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BF1EA6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BF1EA6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BF1EA6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5C13A12" w14:textId="77777777" w:rsidR="009F74C8" w:rsidRPr="00BF1EA6" w:rsidRDefault="009F74C8" w:rsidP="00360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DEDBFD" w14:textId="1C3FA6BD" w:rsidR="00507777" w:rsidRPr="00BF1EA6" w:rsidRDefault="00B864AC" w:rsidP="00821F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0186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Odluke</w:t>
            </w:r>
            <w:r w:rsidR="00890EE7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</w:t>
            </w:r>
            <w:r w:rsidR="00821FB2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davanj</w:t>
            </w:r>
            <w:r w:rsidR="00890EE7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821FB2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 zakup i kupoprodaji poslovnog prostora u vlasništvu Koprivničko-križevačke županije</w:t>
            </w:r>
          </w:p>
        </w:tc>
      </w:tr>
      <w:tr w:rsidR="00B864AC" w:rsidRPr="00BF1EA6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BF1EA6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BF1EA6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BF1EA6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BF1EA6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BF1EA6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4367B4B7" w:rsidR="00345631" w:rsidRPr="00BF1EA6" w:rsidRDefault="00890EE7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40279F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2F3B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4C7E5A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BF1EA6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77826F7A" w:rsidR="00345631" w:rsidRPr="00BF1EA6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890EE7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0279F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0EE7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391DA8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BF1EA6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BF1EA6" w:rsidRDefault="005E4A45" w:rsidP="00B864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F1EA6">
        <w:rPr>
          <w:rFonts w:ascii="Times New Roman" w:hAnsi="Times New Roman" w:cs="Times New Roman"/>
          <w:b/>
          <w:bCs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BF1EA6" w14:paraId="4A31FD68" w14:textId="77777777" w:rsidTr="002D5FFC">
        <w:trPr>
          <w:trHeight w:val="1275"/>
        </w:trPr>
        <w:tc>
          <w:tcPr>
            <w:tcW w:w="9288" w:type="dxa"/>
          </w:tcPr>
          <w:p w14:paraId="4B1A94C8" w14:textId="77777777" w:rsidR="007D45C7" w:rsidRPr="00BF1EA6" w:rsidRDefault="007D45C7" w:rsidP="007D45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A6">
              <w:rPr>
                <w:rFonts w:ascii="Times New Roman" w:hAnsi="Times New Roman" w:cs="Times New Roman"/>
                <w:sz w:val="24"/>
                <w:szCs w:val="24"/>
              </w:rPr>
              <w:t xml:space="preserve">Obveza donošenja Odluke o davanju u zakup i kupoprodaji poslovnoga prostora u vlasništvu Koprivničko-križevačke županije utvrđena je člankom 6. stavkom 2. i člankom 42. stavkom 2. </w:t>
            </w:r>
            <w:r w:rsidRPr="00BF1EA6">
              <w:rPr>
                <w:rFonts w:ascii="Times New Roman" w:hAnsi="Times New Roman" w:cs="Times New Roman"/>
                <w:bCs/>
                <w:sz w:val="24"/>
                <w:szCs w:val="24"/>
              </w:rPr>
              <w:t>Zakona o zakupu i kupoprodaji poslovnoga prostora ("Narodne novine" broj 125/11., 64/15.,  112/18. i 123/24., u daljnjem tekstu: Zakon).</w:t>
            </w:r>
          </w:p>
          <w:p w14:paraId="3F47CA6F" w14:textId="77777777" w:rsidR="005F3331" w:rsidRPr="00BF1EA6" w:rsidRDefault="005F3331" w:rsidP="007D45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CA8F4D" w14:textId="24310942" w:rsidR="007D45C7" w:rsidRPr="00BF1EA6" w:rsidRDefault="007D45C7" w:rsidP="007D45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Koprivničko-križevačka županija ima važeću </w:t>
            </w:r>
            <w:r w:rsidRPr="00BF1EA6">
              <w:rPr>
                <w:rFonts w:ascii="Times New Roman" w:hAnsi="Times New Roman" w:cs="Times New Roman"/>
                <w:sz w:val="24"/>
                <w:szCs w:val="24"/>
              </w:rPr>
              <w:t>Odluku o zakupu i kupoprodaji poslovnog prostora u vlasništvu Koprivničko-križevačke županije („Službeni glasnik Koprivničko-križevačke županije“ broj 2/19. i 36/22.)</w:t>
            </w:r>
            <w:r w:rsidRPr="00BF1E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koja je donesena na temelju Zakona, no tom Odlukom </w:t>
            </w:r>
            <w:r w:rsidRPr="00BF1EA6">
              <w:rPr>
                <w:rFonts w:ascii="Times New Roman" w:hAnsi="Times New Roman" w:cs="Times New Roman"/>
                <w:sz w:val="24"/>
                <w:szCs w:val="24"/>
              </w:rPr>
              <w:t xml:space="preserve">uređen je i postupak vezan uz davanje u zakup </w:t>
            </w:r>
            <w:r w:rsidRPr="00BF1EA6">
              <w:rPr>
                <w:rFonts w:ascii="Times New Roman" w:hAnsi="Times New Roman" w:cs="Times New Roman"/>
                <w:bCs/>
                <w:sz w:val="24"/>
                <w:szCs w:val="24"/>
              </w:rPr>
              <w:t>prostora u vlasništvu Koprivničko-križevačke županije fizičkim i pravnim osobama koje djeluju u području kulture</w:t>
            </w:r>
            <w:r w:rsidRPr="00BF1EA6">
              <w:rPr>
                <w:rFonts w:ascii="Times New Roman" w:hAnsi="Times New Roman" w:cs="Times New Roman"/>
                <w:sz w:val="24"/>
                <w:szCs w:val="24"/>
              </w:rPr>
              <w:t xml:space="preserve">. Budući da je za uređenje postupka davanja u zakup prostora u vlasništvu Županije fizičkim i pravnim osobama koje djeluju u području kulture predloženo donošenje posebne Odluke </w:t>
            </w:r>
            <w:r w:rsidRPr="00BF1EA6">
              <w:rPr>
                <w:rFonts w:ascii="Times New Roman" w:hAnsi="Times New Roman" w:cs="Times New Roman"/>
                <w:bCs/>
                <w:sz w:val="24"/>
                <w:szCs w:val="24"/>
              </w:rPr>
              <w:t>o davanju u zakup prostora u vlasništvu Koprivničko-križevačke županije fizičkim i pravnim osobama koje djeluju u području kulture</w:t>
            </w:r>
            <w:r w:rsidRPr="00BF1EA6">
              <w:rPr>
                <w:rFonts w:ascii="Times New Roman" w:hAnsi="Times New Roman" w:cs="Times New Roman"/>
                <w:sz w:val="24"/>
                <w:szCs w:val="24"/>
              </w:rPr>
              <w:t xml:space="preserve"> i da su na temelju Zakona o izmjenama i dopunama </w:t>
            </w:r>
            <w:r w:rsidRPr="00BF1EA6">
              <w:rPr>
                <w:rFonts w:ascii="Times New Roman" w:hAnsi="Times New Roman" w:cs="Times New Roman"/>
                <w:bCs/>
                <w:sz w:val="24"/>
                <w:szCs w:val="24"/>
              </w:rPr>
              <w:t>Zakona o zakupu i kupoprodaji poslovnog prostora ("Narodne novine" broj 123/24.,)</w:t>
            </w:r>
            <w:r w:rsidRPr="00BF1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1EA6">
              <w:rPr>
                <w:rFonts w:ascii="Times New Roman" w:hAnsi="Times New Roman" w:cs="Times New Roman"/>
                <w:sz w:val="24"/>
                <w:szCs w:val="24"/>
              </w:rPr>
              <w:t xml:space="preserve">izmijenjeni uvjeti produljenja ugovora o zakupu sadašnjem zakupniku koji ispunjava sve obveze iz ugovora o zakupu poslovnog prostora te je predviđena mogućnost sklapanja novog ugovora o zakupu poslovnog prostora sa sadašnjim zakupnikom kojem ističe ugovor, a koji u potpunosti ispunjava sve obveze iz prijašnjeg ugovora, da je uređena mogućnost sklapanja ugovora o zakupu s neposrednim posjednicima poslovnog prostora u slučaju stjecanja vlasništva poslovnog prostora od strane Županije, kao i zakup i kupoprodaja garaže  i garažnih mjesta, bilo bi potrebno izmijeniti važeću Odluku o zakupu i kupoprodaji poslovnog prostora u vlasništvu Koprivničko-križevačke županije (Službeni glasnik Koprivničko-križevačke županije“ broj 2/19. i 36/22.). </w:t>
            </w:r>
            <w:r w:rsidRPr="00BF1E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Isto tako, budući da je člankom 6. stavkom 2. Zakona, propisano kako se uvjeti i postupak natječaja za davanje u zakup poslovnih prostora u vlasništvu Županije određuju u skladu s odlukom županijske skupštine, bilo je potrebno detaljnije urediti sam postupak javnog natječaja. </w:t>
            </w:r>
          </w:p>
          <w:p w14:paraId="71536908" w14:textId="77777777" w:rsidR="00BF1EA6" w:rsidRPr="00BF1EA6" w:rsidRDefault="00BF1EA6" w:rsidP="007D45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E86439" w14:textId="77777777" w:rsidR="007D45C7" w:rsidRPr="00BF1EA6" w:rsidRDefault="007D45C7" w:rsidP="00BF1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E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 skladu sa svim navedenim, a zbog kvalitetnije i razumljivije regulacije davanja u zakup i kupoprodaje poslovnog prostora u vlasništvu Županije, predlaže se donošenje nove odluke pod nazivom </w:t>
            </w:r>
            <w:r w:rsidRPr="00BF1EA6">
              <w:rPr>
                <w:rFonts w:ascii="Times New Roman" w:hAnsi="Times New Roman" w:cs="Times New Roman"/>
                <w:sz w:val="24"/>
                <w:szCs w:val="24"/>
              </w:rPr>
              <w:t>Odluka o davanju u zakup i kupoprodaji poslovnoga prostora u vlasništvu Koprivničko-križevačke županije (u daljnjem tekstu: Odluka), dok će se dosadašnja Odluka o zakupu i kupoprodaji poslovnoga prostora u vlasništvu Koprivničko-križevačke županije („Službeni glasnik Koprivničko-križevačke županije“ broj 2/19. i 36/22.) staviti izvan snage.</w:t>
            </w:r>
          </w:p>
          <w:p w14:paraId="6D6CC2EB" w14:textId="77777777" w:rsidR="00BF1EA6" w:rsidRPr="00BF1EA6" w:rsidRDefault="00BF1EA6" w:rsidP="00BF1E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59C416" w14:textId="007EA584" w:rsidR="007D45C7" w:rsidRPr="00BF1EA6" w:rsidRDefault="007D45C7" w:rsidP="007D4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EA6">
              <w:rPr>
                <w:rFonts w:ascii="Times New Roman" w:hAnsi="Times New Roman" w:cs="Times New Roman"/>
                <w:sz w:val="24"/>
                <w:szCs w:val="24"/>
              </w:rPr>
              <w:t xml:space="preserve">Novom se Odlukom uređuju način, uvjeti i postupak davanja u zakup poslovnoga prostora u vlasništvu Županije, detaljno je uređeno provođenje postupka javnog natječaja, način </w:t>
            </w:r>
            <w:r w:rsidRPr="00BF1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imenovanja Povjerenstva za provođenje postupka javnog natječaja radi davanja u zakup poslovnog prostora u vlasništvu Koprivničko-križevačke županije, određivanje visine zakupnine, sadržaj ponude. Propisano je što sve mora sadržavati ugovor o zakupu te trajanje i način prestanka ugovora o zakupu. Također, propisana su međusobna prava i obveze zakupodavca i zakupnika poslovnoga prostora, kao i opći uvjeti kupoprodaje poslovnoga prostora u vlasništvu Županije. Odluka više neće sadržavati odredbe koje se odnose na davanje u zakup prostora u vlasništvu Županije fizičkim i pravnim osobama koje djeluju u području kulture, što će biti uređeno posebnom odlukom.</w:t>
            </w:r>
          </w:p>
          <w:p w14:paraId="43D1A7A3" w14:textId="77777777" w:rsidR="00BF1EA6" w:rsidRPr="00BF1EA6" w:rsidRDefault="00BF1EA6" w:rsidP="007D4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4509E" w14:textId="588AC7E7" w:rsidR="007D45C7" w:rsidRPr="00BF1EA6" w:rsidRDefault="007D45C7" w:rsidP="007D4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EA6">
              <w:rPr>
                <w:rFonts w:ascii="Times New Roman" w:hAnsi="Times New Roman" w:cs="Times New Roman"/>
                <w:sz w:val="24"/>
                <w:szCs w:val="24"/>
              </w:rPr>
              <w:t>Odluka</w:t>
            </w:r>
            <w:r w:rsidR="00BF1EA6" w:rsidRPr="00BF1EA6">
              <w:rPr>
                <w:rFonts w:ascii="Times New Roman" w:hAnsi="Times New Roman" w:cs="Times New Roman"/>
                <w:sz w:val="24"/>
                <w:szCs w:val="24"/>
              </w:rPr>
              <w:t xml:space="preserve"> će se</w:t>
            </w:r>
            <w:r w:rsidRPr="00BF1EA6">
              <w:rPr>
                <w:rFonts w:ascii="Times New Roman" w:hAnsi="Times New Roman" w:cs="Times New Roman"/>
                <w:sz w:val="24"/>
                <w:szCs w:val="24"/>
              </w:rPr>
              <w:t xml:space="preserve"> primjenj</w:t>
            </w:r>
            <w:r w:rsidR="00BF1EA6" w:rsidRPr="00BF1EA6">
              <w:rPr>
                <w:rFonts w:ascii="Times New Roman" w:hAnsi="Times New Roman" w:cs="Times New Roman"/>
                <w:sz w:val="24"/>
                <w:szCs w:val="24"/>
              </w:rPr>
              <w:t>ivati</w:t>
            </w:r>
            <w:r w:rsidRPr="00BF1EA6">
              <w:rPr>
                <w:rFonts w:ascii="Times New Roman" w:hAnsi="Times New Roman" w:cs="Times New Roman"/>
                <w:sz w:val="24"/>
                <w:szCs w:val="24"/>
              </w:rPr>
              <w:t xml:space="preserve"> i na pravne osobe u vlasništvu ili pretežitom vlasništvu Županije kao i na pravne osobe kojima je Županija osnivač ili nositelj osnivačkih prava, osim ako posebnim zakonom nije drugačije određeno.</w:t>
            </w:r>
          </w:p>
          <w:p w14:paraId="1C8C374B" w14:textId="5CD378D4" w:rsidR="004F3EB6" w:rsidRPr="00BF1EA6" w:rsidRDefault="004F3EB6" w:rsidP="0097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D34B5B" w14:textId="77777777" w:rsidR="00EE3A5A" w:rsidRPr="00BF1EA6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2ADF547A" w:rsidR="005E4A45" w:rsidRPr="00BF1EA6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BF1EA6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BF1EA6">
        <w:rPr>
          <w:rFonts w:ascii="Times New Roman" w:hAnsi="Times New Roman" w:cs="Times New Roman"/>
          <w:sz w:val="24"/>
          <w:szCs w:val="24"/>
        </w:rPr>
        <w:t xml:space="preserve"> </w:t>
      </w:r>
      <w:r w:rsidR="00890EE7" w:rsidRPr="00BF1EA6">
        <w:rPr>
          <w:rFonts w:ascii="Times New Roman" w:hAnsi="Times New Roman" w:cs="Times New Roman"/>
          <w:sz w:val="24"/>
          <w:szCs w:val="24"/>
        </w:rPr>
        <w:t>9</w:t>
      </w:r>
      <w:r w:rsidR="0040279F" w:rsidRPr="00BF1EA6">
        <w:rPr>
          <w:rFonts w:ascii="Times New Roman" w:hAnsi="Times New Roman" w:cs="Times New Roman"/>
          <w:sz w:val="24"/>
          <w:szCs w:val="24"/>
        </w:rPr>
        <w:t>.</w:t>
      </w:r>
      <w:r w:rsidR="00360186" w:rsidRPr="00BF1EA6">
        <w:rPr>
          <w:rFonts w:ascii="Times New Roman" w:hAnsi="Times New Roman" w:cs="Times New Roman"/>
          <w:sz w:val="24"/>
          <w:szCs w:val="24"/>
        </w:rPr>
        <w:t xml:space="preserve"> </w:t>
      </w:r>
      <w:r w:rsidR="00890EE7" w:rsidRPr="00BF1EA6">
        <w:rPr>
          <w:rFonts w:ascii="Times New Roman" w:hAnsi="Times New Roman" w:cs="Times New Roman"/>
          <w:sz w:val="24"/>
          <w:szCs w:val="24"/>
        </w:rPr>
        <w:t>rujna</w:t>
      </w:r>
      <w:r w:rsidR="004E614A" w:rsidRPr="00BF1EA6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BF1EA6">
        <w:rPr>
          <w:rFonts w:ascii="Times New Roman" w:hAnsi="Times New Roman" w:cs="Times New Roman"/>
          <w:sz w:val="24"/>
          <w:szCs w:val="24"/>
        </w:rPr>
        <w:t>202</w:t>
      </w:r>
      <w:r w:rsidR="004E614A" w:rsidRPr="00BF1EA6">
        <w:rPr>
          <w:rFonts w:ascii="Times New Roman" w:hAnsi="Times New Roman" w:cs="Times New Roman"/>
          <w:sz w:val="24"/>
          <w:szCs w:val="24"/>
        </w:rPr>
        <w:t>6</w:t>
      </w:r>
      <w:r w:rsidR="00345631" w:rsidRPr="00BF1EA6">
        <w:rPr>
          <w:rFonts w:ascii="Times New Roman" w:hAnsi="Times New Roman" w:cs="Times New Roman"/>
          <w:sz w:val="24"/>
          <w:szCs w:val="24"/>
        </w:rPr>
        <w:t xml:space="preserve">. </w:t>
      </w:r>
      <w:r w:rsidRPr="00BF1EA6">
        <w:rPr>
          <w:rFonts w:ascii="Times New Roman" w:hAnsi="Times New Roman" w:cs="Times New Roman"/>
          <w:sz w:val="24"/>
          <w:szCs w:val="24"/>
        </w:rPr>
        <w:t>go</w:t>
      </w:r>
      <w:r w:rsidR="002E35C0" w:rsidRPr="00BF1EA6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BF1EA6">
        <w:rPr>
          <w:rFonts w:ascii="Times New Roman" w:hAnsi="Times New Roman" w:cs="Times New Roman"/>
          <w:sz w:val="24"/>
          <w:szCs w:val="24"/>
        </w:rPr>
        <w:t>Nacrt</w:t>
      </w:r>
      <w:r w:rsidR="00507777" w:rsidRPr="00BF1E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186" w:rsidRPr="00BF1EA6">
        <w:rPr>
          <w:rFonts w:ascii="Times New Roman" w:hAnsi="Times New Roman" w:cs="Times New Roman"/>
          <w:sz w:val="24"/>
          <w:szCs w:val="24"/>
        </w:rPr>
        <w:t>Odluke o</w:t>
      </w:r>
      <w:r w:rsidR="00821FB2" w:rsidRPr="00BF1EA6">
        <w:rPr>
          <w:rFonts w:ascii="Times New Roman" w:hAnsi="Times New Roman" w:cs="Times New Roman"/>
          <w:sz w:val="24"/>
          <w:szCs w:val="24"/>
        </w:rPr>
        <w:t xml:space="preserve"> davanj</w:t>
      </w:r>
      <w:r w:rsidR="00890EE7" w:rsidRPr="00BF1EA6">
        <w:rPr>
          <w:rFonts w:ascii="Times New Roman" w:hAnsi="Times New Roman" w:cs="Times New Roman"/>
          <w:sz w:val="24"/>
          <w:szCs w:val="24"/>
        </w:rPr>
        <w:t>u</w:t>
      </w:r>
      <w:r w:rsidR="00821FB2" w:rsidRPr="00BF1EA6">
        <w:rPr>
          <w:rFonts w:ascii="Times New Roman" w:hAnsi="Times New Roman" w:cs="Times New Roman"/>
          <w:sz w:val="24"/>
          <w:szCs w:val="24"/>
        </w:rPr>
        <w:t xml:space="preserve"> u zakup i kupoprodaji poslovnog prostora u vlasništvu Koprivničko-križevačke županije</w:t>
      </w:r>
      <w:r w:rsidR="00360186" w:rsidRPr="00BF1EA6">
        <w:rPr>
          <w:rFonts w:ascii="Times New Roman" w:hAnsi="Times New Roman" w:cs="Times New Roman"/>
          <w:sz w:val="24"/>
          <w:szCs w:val="24"/>
        </w:rPr>
        <w:t xml:space="preserve"> </w:t>
      </w:r>
      <w:r w:rsidRPr="00BF1EA6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BF1EA6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BF1EA6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BF1EA6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BF1EA6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EA6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BF1EA6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BF1EA6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Pr="00BF1EA6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EA6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BF1EA6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7594BDA9" w:rsidR="002E35C0" w:rsidRPr="00BF1EA6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EA6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BF1EA6">
        <w:rPr>
          <w:rFonts w:ascii="Times New Roman" w:hAnsi="Times New Roman" w:cs="Times New Roman"/>
          <w:sz w:val="24"/>
          <w:szCs w:val="24"/>
        </w:rPr>
        <w:t xml:space="preserve"> </w:t>
      </w:r>
      <w:r w:rsidR="00360186" w:rsidRPr="00BF1EA6">
        <w:rPr>
          <w:rFonts w:ascii="Times New Roman" w:hAnsi="Times New Roman" w:cs="Times New Roman"/>
          <w:sz w:val="24"/>
          <w:szCs w:val="24"/>
        </w:rPr>
        <w:t>Odluke</w:t>
      </w:r>
      <w:r w:rsidR="00821FB2" w:rsidRPr="00BF1EA6">
        <w:rPr>
          <w:rFonts w:ascii="Times New Roman" w:hAnsi="Times New Roman" w:cs="Times New Roman"/>
          <w:sz w:val="24"/>
          <w:szCs w:val="24"/>
        </w:rPr>
        <w:t xml:space="preserve"> o davanj</w:t>
      </w:r>
      <w:r w:rsidR="00890EE7" w:rsidRPr="00BF1EA6">
        <w:rPr>
          <w:rFonts w:ascii="Times New Roman" w:hAnsi="Times New Roman" w:cs="Times New Roman"/>
          <w:sz w:val="24"/>
          <w:szCs w:val="24"/>
        </w:rPr>
        <w:t>u</w:t>
      </w:r>
      <w:r w:rsidR="00821FB2" w:rsidRPr="00BF1EA6">
        <w:rPr>
          <w:rFonts w:ascii="Times New Roman" w:hAnsi="Times New Roman" w:cs="Times New Roman"/>
          <w:sz w:val="24"/>
          <w:szCs w:val="24"/>
        </w:rPr>
        <w:t xml:space="preserve"> u zakup i kupoprodaji poslovnog prostora u vlasništvu Koprivničko-križevačke županije</w:t>
      </w:r>
      <w:r w:rsidR="00360186" w:rsidRPr="00BF1EA6">
        <w:rPr>
          <w:rFonts w:ascii="Times New Roman" w:hAnsi="Times New Roman" w:cs="Times New Roman"/>
          <w:sz w:val="24"/>
          <w:szCs w:val="24"/>
        </w:rPr>
        <w:t>.</w:t>
      </w:r>
    </w:p>
    <w:p w14:paraId="57C3D1F7" w14:textId="77777777" w:rsidR="00507777" w:rsidRPr="00BF1EA6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3B4DFD5E" w:rsidR="0008226F" w:rsidRPr="00BF1EA6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1EA6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BF1EA6">
        <w:rPr>
          <w:rFonts w:ascii="Times New Roman" w:hAnsi="Times New Roman" w:cs="Times New Roman"/>
          <w:sz w:val="24"/>
          <w:szCs w:val="24"/>
        </w:rPr>
        <w:t>01</w:t>
      </w:r>
      <w:r w:rsidR="00042C88" w:rsidRPr="00BF1EA6">
        <w:rPr>
          <w:rFonts w:ascii="Times New Roman" w:hAnsi="Times New Roman" w:cs="Times New Roman"/>
          <w:sz w:val="24"/>
          <w:szCs w:val="24"/>
        </w:rPr>
        <w:t>3</w:t>
      </w:r>
      <w:r w:rsidR="009621F2" w:rsidRPr="00BF1EA6">
        <w:rPr>
          <w:rFonts w:ascii="Times New Roman" w:hAnsi="Times New Roman" w:cs="Times New Roman"/>
          <w:sz w:val="24"/>
          <w:szCs w:val="24"/>
        </w:rPr>
        <w:t>-04/2</w:t>
      </w:r>
      <w:r w:rsidR="008F5E03" w:rsidRPr="00BF1EA6">
        <w:rPr>
          <w:rFonts w:ascii="Times New Roman" w:hAnsi="Times New Roman" w:cs="Times New Roman"/>
          <w:sz w:val="24"/>
          <w:szCs w:val="24"/>
        </w:rPr>
        <w:t>6</w:t>
      </w:r>
      <w:r w:rsidR="009621F2" w:rsidRPr="00BF1EA6">
        <w:rPr>
          <w:rFonts w:ascii="Times New Roman" w:hAnsi="Times New Roman" w:cs="Times New Roman"/>
          <w:sz w:val="24"/>
          <w:szCs w:val="24"/>
        </w:rPr>
        <w:t>-01/</w:t>
      </w:r>
      <w:r w:rsidR="00A5774A" w:rsidRPr="00BF1EA6">
        <w:rPr>
          <w:rFonts w:ascii="Times New Roman" w:hAnsi="Times New Roman" w:cs="Times New Roman"/>
          <w:sz w:val="24"/>
          <w:szCs w:val="24"/>
        </w:rPr>
        <w:t>1</w:t>
      </w:r>
      <w:r w:rsidR="00821FB2" w:rsidRPr="00BF1EA6">
        <w:rPr>
          <w:rFonts w:ascii="Times New Roman" w:hAnsi="Times New Roman" w:cs="Times New Roman"/>
          <w:sz w:val="24"/>
          <w:szCs w:val="24"/>
        </w:rPr>
        <w:t>6</w:t>
      </w:r>
    </w:p>
    <w:p w14:paraId="4EAF36F7" w14:textId="5A1F9A50" w:rsidR="004B25C3" w:rsidRPr="00BF1EA6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1EA6">
        <w:rPr>
          <w:rFonts w:ascii="Times New Roman" w:hAnsi="Times New Roman" w:cs="Times New Roman"/>
          <w:sz w:val="24"/>
          <w:szCs w:val="24"/>
        </w:rPr>
        <w:t>URBROJ: 2137-02/0</w:t>
      </w:r>
      <w:r w:rsidR="00360186" w:rsidRPr="00BF1EA6">
        <w:rPr>
          <w:rFonts w:ascii="Times New Roman" w:hAnsi="Times New Roman" w:cs="Times New Roman"/>
          <w:sz w:val="24"/>
          <w:szCs w:val="24"/>
        </w:rPr>
        <w:t>3</w:t>
      </w:r>
      <w:r w:rsidRPr="00BF1EA6">
        <w:rPr>
          <w:rFonts w:ascii="Times New Roman" w:hAnsi="Times New Roman" w:cs="Times New Roman"/>
          <w:sz w:val="24"/>
          <w:szCs w:val="24"/>
        </w:rPr>
        <w:t>-2</w:t>
      </w:r>
      <w:r w:rsidR="008F5E03" w:rsidRPr="00BF1EA6">
        <w:rPr>
          <w:rFonts w:ascii="Times New Roman" w:hAnsi="Times New Roman" w:cs="Times New Roman"/>
          <w:sz w:val="24"/>
          <w:szCs w:val="24"/>
        </w:rPr>
        <w:t>6</w:t>
      </w:r>
      <w:r w:rsidR="004B25C3" w:rsidRPr="00BF1EA6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5E37A25B" w:rsidR="004B25C3" w:rsidRPr="00BF1EA6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1EA6">
        <w:rPr>
          <w:rFonts w:ascii="Times New Roman" w:hAnsi="Times New Roman" w:cs="Times New Roman"/>
          <w:sz w:val="24"/>
          <w:szCs w:val="24"/>
        </w:rPr>
        <w:t>Koprivnica,</w:t>
      </w:r>
      <w:r w:rsidR="003D6DD9" w:rsidRPr="00BF1EA6">
        <w:rPr>
          <w:rFonts w:ascii="Times New Roman" w:hAnsi="Times New Roman" w:cs="Times New Roman"/>
          <w:sz w:val="24"/>
          <w:szCs w:val="24"/>
        </w:rPr>
        <w:t xml:space="preserve"> </w:t>
      </w:r>
      <w:r w:rsidR="00890EE7" w:rsidRPr="00BF1EA6">
        <w:rPr>
          <w:rFonts w:ascii="Times New Roman" w:hAnsi="Times New Roman" w:cs="Times New Roman"/>
          <w:sz w:val="24"/>
          <w:szCs w:val="24"/>
        </w:rPr>
        <w:t>10</w:t>
      </w:r>
      <w:r w:rsidR="0040279F" w:rsidRPr="00BF1EA6">
        <w:rPr>
          <w:rFonts w:ascii="Times New Roman" w:hAnsi="Times New Roman" w:cs="Times New Roman"/>
          <w:sz w:val="24"/>
          <w:szCs w:val="24"/>
        </w:rPr>
        <w:t xml:space="preserve">. </w:t>
      </w:r>
      <w:r w:rsidR="00890EE7" w:rsidRPr="00BF1EA6">
        <w:rPr>
          <w:rFonts w:ascii="Times New Roman" w:hAnsi="Times New Roman" w:cs="Times New Roman"/>
          <w:sz w:val="24"/>
          <w:szCs w:val="24"/>
        </w:rPr>
        <w:t>kolovoza</w:t>
      </w:r>
      <w:r w:rsidR="003D6DD9" w:rsidRPr="00BF1EA6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BF1EA6">
        <w:rPr>
          <w:rFonts w:ascii="Times New Roman" w:hAnsi="Times New Roman" w:cs="Times New Roman"/>
          <w:sz w:val="24"/>
          <w:szCs w:val="24"/>
        </w:rPr>
        <w:t>202</w:t>
      </w:r>
      <w:r w:rsidR="008F5E03" w:rsidRPr="00BF1EA6">
        <w:rPr>
          <w:rFonts w:ascii="Times New Roman" w:hAnsi="Times New Roman" w:cs="Times New Roman"/>
          <w:sz w:val="24"/>
          <w:szCs w:val="24"/>
        </w:rPr>
        <w:t>6</w:t>
      </w:r>
      <w:r w:rsidR="004B25C3" w:rsidRPr="00BF1EA6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BF1EA6" w:rsidSect="001B6D4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A4806" w14:textId="77777777" w:rsidR="00996F8C" w:rsidRDefault="00996F8C" w:rsidP="002342F3">
      <w:pPr>
        <w:spacing w:after="0" w:line="240" w:lineRule="auto"/>
      </w:pPr>
      <w:r>
        <w:separator/>
      </w:r>
    </w:p>
  </w:endnote>
  <w:endnote w:type="continuationSeparator" w:id="0">
    <w:p w14:paraId="62E10D85" w14:textId="77777777" w:rsidR="00996F8C" w:rsidRDefault="00996F8C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87DF8" w14:textId="77777777" w:rsidR="00996F8C" w:rsidRDefault="00996F8C" w:rsidP="002342F3">
      <w:pPr>
        <w:spacing w:after="0" w:line="240" w:lineRule="auto"/>
      </w:pPr>
      <w:r>
        <w:separator/>
      </w:r>
    </w:p>
  </w:footnote>
  <w:footnote w:type="continuationSeparator" w:id="0">
    <w:p w14:paraId="04380F20" w14:textId="77777777" w:rsidR="00996F8C" w:rsidRDefault="00996F8C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2C3EBA"/>
    <w:multiLevelType w:val="hybridMultilevel"/>
    <w:tmpl w:val="5EBA9C9A"/>
    <w:lvl w:ilvl="0" w:tplc="9298367A">
      <w:start w:val="8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06732"/>
    <w:multiLevelType w:val="multilevel"/>
    <w:tmpl w:val="7E864524"/>
    <w:lvl w:ilvl="0">
      <w:start w:val="62"/>
      <w:numFmt w:val="decimal"/>
      <w:lvlText w:val="%1"/>
      <w:lvlJc w:val="left"/>
      <w:pPr>
        <w:ind w:left="600" w:hanging="600"/>
      </w:pPr>
    </w:lvl>
    <w:lvl w:ilvl="1">
      <w:start w:val="90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7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9013A8"/>
    <w:multiLevelType w:val="multilevel"/>
    <w:tmpl w:val="AFE212E2"/>
    <w:lvl w:ilvl="0">
      <w:start w:val="85"/>
      <w:numFmt w:val="decimal"/>
      <w:lvlText w:val="%1"/>
      <w:lvlJc w:val="left"/>
      <w:pPr>
        <w:ind w:left="600" w:hanging="600"/>
      </w:pPr>
    </w:lvl>
    <w:lvl w:ilvl="1">
      <w:start w:val="59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357149178">
    <w:abstractNumId w:val="6"/>
  </w:num>
  <w:num w:numId="2" w16cid:durableId="1101871494">
    <w:abstractNumId w:val="9"/>
  </w:num>
  <w:num w:numId="3" w16cid:durableId="36635623">
    <w:abstractNumId w:val="5"/>
  </w:num>
  <w:num w:numId="4" w16cid:durableId="297955602">
    <w:abstractNumId w:val="8"/>
  </w:num>
  <w:num w:numId="5" w16cid:durableId="1883403670">
    <w:abstractNumId w:val="4"/>
  </w:num>
  <w:num w:numId="6" w16cid:durableId="122118094">
    <w:abstractNumId w:val="0"/>
  </w:num>
  <w:num w:numId="7" w16cid:durableId="311064541">
    <w:abstractNumId w:val="3"/>
  </w:num>
  <w:num w:numId="8" w16cid:durableId="882059243">
    <w:abstractNumId w:val="7"/>
  </w:num>
  <w:num w:numId="9" w16cid:durableId="1756976658">
    <w:abstractNumId w:val="10"/>
  </w:num>
  <w:num w:numId="10" w16cid:durableId="40134022">
    <w:abstractNumId w:val="2"/>
    <w:lvlOverride w:ilvl="0">
      <w:startOverride w:val="62"/>
    </w:lvlOverride>
    <w:lvlOverride w:ilvl="1">
      <w:startOverride w:val="9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2887686">
    <w:abstractNumId w:val="11"/>
    <w:lvlOverride w:ilvl="0">
      <w:startOverride w:val="85"/>
    </w:lvlOverride>
    <w:lvlOverride w:ilvl="1">
      <w:startOverride w:val="5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3511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0C21"/>
    <w:rsid w:val="00003A10"/>
    <w:rsid w:val="00005EC3"/>
    <w:rsid w:val="000267C4"/>
    <w:rsid w:val="000332C1"/>
    <w:rsid w:val="00042C88"/>
    <w:rsid w:val="0006601E"/>
    <w:rsid w:val="00066D84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B0FA8"/>
    <w:rsid w:val="000B45E0"/>
    <w:rsid w:val="000C4177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2A62"/>
    <w:rsid w:val="00147035"/>
    <w:rsid w:val="001500F5"/>
    <w:rsid w:val="00161B57"/>
    <w:rsid w:val="00177631"/>
    <w:rsid w:val="00177E80"/>
    <w:rsid w:val="00180F1F"/>
    <w:rsid w:val="00182F56"/>
    <w:rsid w:val="0019236B"/>
    <w:rsid w:val="001A0F7B"/>
    <w:rsid w:val="001B3645"/>
    <w:rsid w:val="001B6D4F"/>
    <w:rsid w:val="001C0945"/>
    <w:rsid w:val="001C39BD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12C10"/>
    <w:rsid w:val="00214194"/>
    <w:rsid w:val="00224CAB"/>
    <w:rsid w:val="00227E82"/>
    <w:rsid w:val="00231B49"/>
    <w:rsid w:val="002342F3"/>
    <w:rsid w:val="00242F2D"/>
    <w:rsid w:val="00245F94"/>
    <w:rsid w:val="00247F55"/>
    <w:rsid w:val="002525D1"/>
    <w:rsid w:val="00252C63"/>
    <w:rsid w:val="0025366B"/>
    <w:rsid w:val="00253E7C"/>
    <w:rsid w:val="0025492A"/>
    <w:rsid w:val="002770A7"/>
    <w:rsid w:val="0028158C"/>
    <w:rsid w:val="002825F7"/>
    <w:rsid w:val="0028611A"/>
    <w:rsid w:val="0029300D"/>
    <w:rsid w:val="00297B9C"/>
    <w:rsid w:val="002A65C4"/>
    <w:rsid w:val="002C4216"/>
    <w:rsid w:val="002C4D40"/>
    <w:rsid w:val="002D1F38"/>
    <w:rsid w:val="002D37A9"/>
    <w:rsid w:val="002D431B"/>
    <w:rsid w:val="002D5FFC"/>
    <w:rsid w:val="002E35C0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35033"/>
    <w:rsid w:val="00342CFE"/>
    <w:rsid w:val="003454C0"/>
    <w:rsid w:val="00345631"/>
    <w:rsid w:val="00350452"/>
    <w:rsid w:val="00352AA6"/>
    <w:rsid w:val="00353B0E"/>
    <w:rsid w:val="00355C0D"/>
    <w:rsid w:val="00360186"/>
    <w:rsid w:val="003646C5"/>
    <w:rsid w:val="0037024C"/>
    <w:rsid w:val="0037129E"/>
    <w:rsid w:val="003832EE"/>
    <w:rsid w:val="003846FF"/>
    <w:rsid w:val="00391DA8"/>
    <w:rsid w:val="003A33F8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4552C"/>
    <w:rsid w:val="00450C27"/>
    <w:rsid w:val="0045744B"/>
    <w:rsid w:val="0047473E"/>
    <w:rsid w:val="00475D16"/>
    <w:rsid w:val="00481DAA"/>
    <w:rsid w:val="00482414"/>
    <w:rsid w:val="0048260D"/>
    <w:rsid w:val="0048394E"/>
    <w:rsid w:val="004969F5"/>
    <w:rsid w:val="004A77A8"/>
    <w:rsid w:val="004B25C3"/>
    <w:rsid w:val="004B4F42"/>
    <w:rsid w:val="004B70C3"/>
    <w:rsid w:val="004C029A"/>
    <w:rsid w:val="004C7E5A"/>
    <w:rsid w:val="004D0A6D"/>
    <w:rsid w:val="004D1B5B"/>
    <w:rsid w:val="004D7537"/>
    <w:rsid w:val="004E3ECE"/>
    <w:rsid w:val="004E45FE"/>
    <w:rsid w:val="004E5246"/>
    <w:rsid w:val="004E614A"/>
    <w:rsid w:val="004F3EB6"/>
    <w:rsid w:val="00507777"/>
    <w:rsid w:val="005108F3"/>
    <w:rsid w:val="00511536"/>
    <w:rsid w:val="00511A76"/>
    <w:rsid w:val="00513660"/>
    <w:rsid w:val="00523CD4"/>
    <w:rsid w:val="0053087C"/>
    <w:rsid w:val="00533C9A"/>
    <w:rsid w:val="00537858"/>
    <w:rsid w:val="005409B4"/>
    <w:rsid w:val="00546D6E"/>
    <w:rsid w:val="00553879"/>
    <w:rsid w:val="00562989"/>
    <w:rsid w:val="00564C85"/>
    <w:rsid w:val="0056706C"/>
    <w:rsid w:val="00571D47"/>
    <w:rsid w:val="00580CCC"/>
    <w:rsid w:val="00585FFB"/>
    <w:rsid w:val="00586F82"/>
    <w:rsid w:val="00597347"/>
    <w:rsid w:val="005A0B92"/>
    <w:rsid w:val="005C1A9F"/>
    <w:rsid w:val="005C2C69"/>
    <w:rsid w:val="005C5B59"/>
    <w:rsid w:val="005D0352"/>
    <w:rsid w:val="005D4776"/>
    <w:rsid w:val="005D6175"/>
    <w:rsid w:val="005E4A45"/>
    <w:rsid w:val="005F3331"/>
    <w:rsid w:val="005F7ED6"/>
    <w:rsid w:val="0060382B"/>
    <w:rsid w:val="00611129"/>
    <w:rsid w:val="006123FB"/>
    <w:rsid w:val="006144D1"/>
    <w:rsid w:val="0061452D"/>
    <w:rsid w:val="00616042"/>
    <w:rsid w:val="00617542"/>
    <w:rsid w:val="006242B0"/>
    <w:rsid w:val="006263CF"/>
    <w:rsid w:val="0062678E"/>
    <w:rsid w:val="006300D2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2553"/>
    <w:rsid w:val="00682D1A"/>
    <w:rsid w:val="006860C3"/>
    <w:rsid w:val="00687D54"/>
    <w:rsid w:val="00696895"/>
    <w:rsid w:val="006A5796"/>
    <w:rsid w:val="006B273C"/>
    <w:rsid w:val="006C432A"/>
    <w:rsid w:val="006C54D7"/>
    <w:rsid w:val="006C624B"/>
    <w:rsid w:val="006D1C98"/>
    <w:rsid w:val="006D23FB"/>
    <w:rsid w:val="006D7A52"/>
    <w:rsid w:val="006E1D97"/>
    <w:rsid w:val="006E754B"/>
    <w:rsid w:val="006F3C34"/>
    <w:rsid w:val="00701601"/>
    <w:rsid w:val="00706592"/>
    <w:rsid w:val="00717898"/>
    <w:rsid w:val="00717BF3"/>
    <w:rsid w:val="00722538"/>
    <w:rsid w:val="0072564E"/>
    <w:rsid w:val="00731B92"/>
    <w:rsid w:val="00742B02"/>
    <w:rsid w:val="007466D8"/>
    <w:rsid w:val="00752D46"/>
    <w:rsid w:val="00753AD1"/>
    <w:rsid w:val="0075467E"/>
    <w:rsid w:val="00761526"/>
    <w:rsid w:val="007617EF"/>
    <w:rsid w:val="00761955"/>
    <w:rsid w:val="0076773A"/>
    <w:rsid w:val="00770BF2"/>
    <w:rsid w:val="00774EB5"/>
    <w:rsid w:val="0078113B"/>
    <w:rsid w:val="007836FA"/>
    <w:rsid w:val="00787EA1"/>
    <w:rsid w:val="007939CE"/>
    <w:rsid w:val="00797B6B"/>
    <w:rsid w:val="007A3C3C"/>
    <w:rsid w:val="007A49EE"/>
    <w:rsid w:val="007A667D"/>
    <w:rsid w:val="007C497F"/>
    <w:rsid w:val="007D22B2"/>
    <w:rsid w:val="007D45C7"/>
    <w:rsid w:val="007E0F8C"/>
    <w:rsid w:val="007E2C70"/>
    <w:rsid w:val="007F16A4"/>
    <w:rsid w:val="0080463F"/>
    <w:rsid w:val="0081030A"/>
    <w:rsid w:val="0081104E"/>
    <w:rsid w:val="00816B8B"/>
    <w:rsid w:val="00821FB2"/>
    <w:rsid w:val="00831AF1"/>
    <w:rsid w:val="00835E7D"/>
    <w:rsid w:val="00837937"/>
    <w:rsid w:val="00837F66"/>
    <w:rsid w:val="00866D7E"/>
    <w:rsid w:val="008754F6"/>
    <w:rsid w:val="00882A26"/>
    <w:rsid w:val="00885641"/>
    <w:rsid w:val="00890EE7"/>
    <w:rsid w:val="008937D3"/>
    <w:rsid w:val="008A1785"/>
    <w:rsid w:val="008A1A5F"/>
    <w:rsid w:val="008A38FC"/>
    <w:rsid w:val="008A53FE"/>
    <w:rsid w:val="008A7110"/>
    <w:rsid w:val="008B5682"/>
    <w:rsid w:val="008C1965"/>
    <w:rsid w:val="008C7B91"/>
    <w:rsid w:val="008C7E5E"/>
    <w:rsid w:val="008D0FA1"/>
    <w:rsid w:val="008F05FE"/>
    <w:rsid w:val="008F17E0"/>
    <w:rsid w:val="008F19F7"/>
    <w:rsid w:val="008F5E03"/>
    <w:rsid w:val="008F6EFF"/>
    <w:rsid w:val="009149A2"/>
    <w:rsid w:val="0091596E"/>
    <w:rsid w:val="00922107"/>
    <w:rsid w:val="00924480"/>
    <w:rsid w:val="00924918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2F3B"/>
    <w:rsid w:val="0097422A"/>
    <w:rsid w:val="009774DB"/>
    <w:rsid w:val="009855FE"/>
    <w:rsid w:val="00985EA7"/>
    <w:rsid w:val="00987B37"/>
    <w:rsid w:val="009954A2"/>
    <w:rsid w:val="00996F8C"/>
    <w:rsid w:val="009A4259"/>
    <w:rsid w:val="009B5DC2"/>
    <w:rsid w:val="009B676D"/>
    <w:rsid w:val="009C70FD"/>
    <w:rsid w:val="009E2519"/>
    <w:rsid w:val="009F74C8"/>
    <w:rsid w:val="00A07F79"/>
    <w:rsid w:val="00A10189"/>
    <w:rsid w:val="00A2032F"/>
    <w:rsid w:val="00A20388"/>
    <w:rsid w:val="00A22287"/>
    <w:rsid w:val="00A22F05"/>
    <w:rsid w:val="00A2307F"/>
    <w:rsid w:val="00A238A2"/>
    <w:rsid w:val="00A2784D"/>
    <w:rsid w:val="00A2789B"/>
    <w:rsid w:val="00A27B5C"/>
    <w:rsid w:val="00A32D7A"/>
    <w:rsid w:val="00A367EF"/>
    <w:rsid w:val="00A37D2C"/>
    <w:rsid w:val="00A51659"/>
    <w:rsid w:val="00A52865"/>
    <w:rsid w:val="00A54470"/>
    <w:rsid w:val="00A5774A"/>
    <w:rsid w:val="00A64CC8"/>
    <w:rsid w:val="00A64EF1"/>
    <w:rsid w:val="00A67745"/>
    <w:rsid w:val="00A718F6"/>
    <w:rsid w:val="00A73B51"/>
    <w:rsid w:val="00A75F2C"/>
    <w:rsid w:val="00A878ED"/>
    <w:rsid w:val="00A879B7"/>
    <w:rsid w:val="00A91392"/>
    <w:rsid w:val="00A93C3A"/>
    <w:rsid w:val="00AA7CD3"/>
    <w:rsid w:val="00AD3936"/>
    <w:rsid w:val="00AD3F24"/>
    <w:rsid w:val="00AD7962"/>
    <w:rsid w:val="00AE0F47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71C3C"/>
    <w:rsid w:val="00B72C90"/>
    <w:rsid w:val="00B73EE8"/>
    <w:rsid w:val="00B75B94"/>
    <w:rsid w:val="00B76FE9"/>
    <w:rsid w:val="00B864AC"/>
    <w:rsid w:val="00B9057F"/>
    <w:rsid w:val="00B91D79"/>
    <w:rsid w:val="00BA2127"/>
    <w:rsid w:val="00BA609D"/>
    <w:rsid w:val="00BB282D"/>
    <w:rsid w:val="00BB5636"/>
    <w:rsid w:val="00BC79C7"/>
    <w:rsid w:val="00BD398E"/>
    <w:rsid w:val="00BD4576"/>
    <w:rsid w:val="00BE39ED"/>
    <w:rsid w:val="00BF0D75"/>
    <w:rsid w:val="00BF1EA6"/>
    <w:rsid w:val="00C06628"/>
    <w:rsid w:val="00C13864"/>
    <w:rsid w:val="00C319D3"/>
    <w:rsid w:val="00C677E4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CF0ED6"/>
    <w:rsid w:val="00D1135B"/>
    <w:rsid w:val="00D15435"/>
    <w:rsid w:val="00D2245E"/>
    <w:rsid w:val="00D224F8"/>
    <w:rsid w:val="00D31080"/>
    <w:rsid w:val="00D324A5"/>
    <w:rsid w:val="00D35DF3"/>
    <w:rsid w:val="00D457A8"/>
    <w:rsid w:val="00D457C6"/>
    <w:rsid w:val="00D46E6E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B6541"/>
    <w:rsid w:val="00DC5E21"/>
    <w:rsid w:val="00DE3C70"/>
    <w:rsid w:val="00DE7511"/>
    <w:rsid w:val="00E00D04"/>
    <w:rsid w:val="00E17EE2"/>
    <w:rsid w:val="00E21C53"/>
    <w:rsid w:val="00E241B6"/>
    <w:rsid w:val="00E25B98"/>
    <w:rsid w:val="00E3139A"/>
    <w:rsid w:val="00E37E87"/>
    <w:rsid w:val="00E42418"/>
    <w:rsid w:val="00E43F95"/>
    <w:rsid w:val="00E457AA"/>
    <w:rsid w:val="00E75365"/>
    <w:rsid w:val="00E769B8"/>
    <w:rsid w:val="00E81537"/>
    <w:rsid w:val="00E90A25"/>
    <w:rsid w:val="00E96288"/>
    <w:rsid w:val="00EA5B0B"/>
    <w:rsid w:val="00EB3F23"/>
    <w:rsid w:val="00EC2DA7"/>
    <w:rsid w:val="00EC40DD"/>
    <w:rsid w:val="00ED6E2F"/>
    <w:rsid w:val="00ED7CB4"/>
    <w:rsid w:val="00EE3A5A"/>
    <w:rsid w:val="00EE3E01"/>
    <w:rsid w:val="00EF7845"/>
    <w:rsid w:val="00F030D9"/>
    <w:rsid w:val="00F074AE"/>
    <w:rsid w:val="00F11736"/>
    <w:rsid w:val="00F256CA"/>
    <w:rsid w:val="00F36218"/>
    <w:rsid w:val="00F3739A"/>
    <w:rsid w:val="00F4174B"/>
    <w:rsid w:val="00F50902"/>
    <w:rsid w:val="00F71D8F"/>
    <w:rsid w:val="00F77509"/>
    <w:rsid w:val="00F95448"/>
    <w:rsid w:val="00FA1726"/>
    <w:rsid w:val="00FA3A3F"/>
    <w:rsid w:val="00FA3F12"/>
    <w:rsid w:val="00FB2021"/>
    <w:rsid w:val="00FB3380"/>
    <w:rsid w:val="00FC2A78"/>
    <w:rsid w:val="00FD4D20"/>
    <w:rsid w:val="00FD6290"/>
    <w:rsid w:val="00FD6799"/>
    <w:rsid w:val="00FE1DC9"/>
    <w:rsid w:val="00FE4EB3"/>
    <w:rsid w:val="00FF2224"/>
    <w:rsid w:val="00FF39C5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2297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229</cp:revision>
  <cp:lastPrinted>2026-03-13T11:58:00Z</cp:lastPrinted>
  <dcterms:created xsi:type="dcterms:W3CDTF">2015-04-08T09:15:00Z</dcterms:created>
  <dcterms:modified xsi:type="dcterms:W3CDTF">2026-08-10T08:22:00Z</dcterms:modified>
</cp:coreProperties>
</file>