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1D1713">
        <w:trPr>
          <w:trHeight w:val="567"/>
          <w:jc w:val="center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A20388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A20388" w14:paraId="12AA3EAC" w14:textId="77777777" w:rsidTr="001D1713">
        <w:trPr>
          <w:trHeight w:val="547"/>
          <w:jc w:val="center"/>
        </w:trPr>
        <w:tc>
          <w:tcPr>
            <w:tcW w:w="9288" w:type="dxa"/>
            <w:gridSpan w:val="2"/>
            <w:vAlign w:val="center"/>
          </w:tcPr>
          <w:p w14:paraId="75C13A12" w14:textId="77777777" w:rsidR="009F74C8" w:rsidRDefault="009F74C8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C24BCBE" w14:textId="2869B425" w:rsidR="001D1713" w:rsidRDefault="00B864AC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0C52A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1D1713">
              <w:rPr>
                <w:rFonts w:ascii="Times New Roman" w:hAnsi="Times New Roman" w:cs="Times New Roman"/>
                <w:b/>
                <w:sz w:val="24"/>
                <w:szCs w:val="24"/>
              </w:rPr>
              <w:t>osnivanju Kulturnog vijeća</w:t>
            </w:r>
          </w:p>
          <w:p w14:paraId="33DDD04C" w14:textId="77777777" w:rsidR="00A737EF" w:rsidRDefault="001D1713" w:rsidP="001D171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  <w:p w14:paraId="3ADEDBFD" w14:textId="7A30B14D" w:rsidR="00E07B8E" w:rsidRPr="002F6522" w:rsidRDefault="00E07B8E" w:rsidP="001D1713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A20388" w14:paraId="2C4BA68F" w14:textId="77777777" w:rsidTr="001D1713">
        <w:trPr>
          <w:trHeight w:val="555"/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1D1713">
        <w:trPr>
          <w:trHeight w:val="703"/>
          <w:jc w:val="center"/>
        </w:trPr>
        <w:tc>
          <w:tcPr>
            <w:tcW w:w="4644" w:type="dxa"/>
          </w:tcPr>
          <w:p w14:paraId="6D4185D3" w14:textId="77777777" w:rsidR="00B864AC" w:rsidRPr="00A52865" w:rsidRDefault="00B864AC" w:rsidP="00E07B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7E58BA8B" w:rsidR="00345631" w:rsidRPr="00A52865" w:rsidRDefault="001D1713" w:rsidP="00E07B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E07B8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601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svibnja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E07B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7D724491" w:rsidR="00345631" w:rsidRPr="00A52865" w:rsidRDefault="001D1713" w:rsidP="00E07B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E07B8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14F1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4C7E5A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3A58566B" w14:textId="221E116C" w:rsidR="00642153" w:rsidRDefault="00B91FEF" w:rsidP="001D17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Utvrđeni 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 xml:space="preserve">nacrt </w:t>
            </w:r>
            <w:r w:rsidR="001D1713">
              <w:rPr>
                <w:rFonts w:ascii="Times New Roman" w:hAnsi="Times New Roman"/>
                <w:sz w:val="24"/>
                <w:szCs w:val="24"/>
              </w:rPr>
              <w:t>O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>dluke donosi</w:t>
            </w:r>
            <w:r w:rsidR="001D171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 xml:space="preserve">nova </w:t>
            </w:r>
            <w:r w:rsidR="00642153">
              <w:rPr>
                <w:rFonts w:ascii="Times New Roman" w:hAnsi="Times New Roman"/>
                <w:sz w:val="24"/>
                <w:szCs w:val="24"/>
              </w:rPr>
              <w:t xml:space="preserve">normativna 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 xml:space="preserve">rješenja u odnosu na važeću Odluku o </w:t>
            </w:r>
            <w:r w:rsidR="001D1713">
              <w:rPr>
                <w:rFonts w:ascii="Times New Roman" w:hAnsi="Times New Roman"/>
                <w:sz w:val="24"/>
                <w:szCs w:val="24"/>
              </w:rPr>
              <w:t xml:space="preserve">osnivanju Kulturnog vijeća 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>Koprivničko-križevačke županije</w:t>
            </w:r>
            <w:r w:rsidR="003A7F09">
              <w:rPr>
                <w:rFonts w:ascii="Times New Roman" w:hAnsi="Times New Roman"/>
                <w:sz w:val="24"/>
                <w:szCs w:val="24"/>
              </w:rPr>
              <w:t xml:space="preserve"> („Službeni glasnik Koprivničko-križevačke županije“ broj 1/05., 12/09. i 12/13.)</w:t>
            </w:r>
            <w:r w:rsidR="001D1713">
              <w:rPr>
                <w:rFonts w:ascii="Times New Roman" w:hAnsi="Times New Roman"/>
                <w:sz w:val="24"/>
                <w:szCs w:val="24"/>
              </w:rPr>
              <w:t>,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 xml:space="preserve"> stoga se predlagatelj odlučio za izradu nove Odluke</w:t>
            </w:r>
            <w:r w:rsidR="00642153">
              <w:rPr>
                <w:rFonts w:ascii="Times New Roman" w:hAnsi="Times New Roman"/>
                <w:sz w:val="24"/>
                <w:szCs w:val="24"/>
              </w:rPr>
              <w:t>.</w:t>
            </w:r>
            <w:r w:rsidR="001D1713" w:rsidRPr="0067263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42153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40890929" w14:textId="77777777" w:rsidR="005624D9" w:rsidRDefault="005624D9" w:rsidP="001D17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B85B218" w14:textId="0623AB94" w:rsidR="005624D9" w:rsidRDefault="00642153" w:rsidP="0033104B">
            <w:pPr>
              <w:ind w:firstLine="408"/>
              <w:jc w:val="both"/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Odredbe </w:t>
            </w:r>
            <w:r>
              <w:rPr>
                <w:rFonts w:ascii="Times New Roman" w:eastAsiaTheme="minorHAnsi" w:hAnsi="Times New Roman" w:cs="Times New Roman"/>
                <w:sz w:val="24"/>
                <w:szCs w:val="24"/>
                <w:lang w:eastAsia="en-US"/>
              </w:rPr>
              <w:t xml:space="preserve">Zakona o kulturnim vijećima i financiranju javnih potreba u kulturi (NN broj 83/22) na odgovarajući način se ugrađuju u predmetnu Odluku, a u članku 20. stavku 4. citiranog Zakona sadržana je i pravna osnova za donošenje ovog dokumenta. </w:t>
            </w:r>
          </w:p>
          <w:p w14:paraId="6081FB08" w14:textId="77777777" w:rsidR="0033104B" w:rsidRPr="0033104B" w:rsidRDefault="0033104B" w:rsidP="0033104B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B87F124" w14:textId="47D53070" w:rsidR="001D1713" w:rsidRDefault="001D1713" w:rsidP="00940FDD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Uvodnim člankom 1. </w:t>
            </w:r>
            <w:r w:rsidR="005624D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utvrđuje se cilj osnivanja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Kulturnog vijeća Koprivničko-križevačke županije</w:t>
            </w:r>
            <w:r w:rsidR="005624D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kao i sastavni elementi koje uređuje predmetna Odluka.</w:t>
            </w:r>
          </w:p>
          <w:p w14:paraId="06887EA4" w14:textId="77777777" w:rsidR="0033104B" w:rsidRDefault="0033104B" w:rsidP="005624D9">
            <w:pPr>
              <w:ind w:firstLine="709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800C148" w14:textId="77777777" w:rsidR="005624D9" w:rsidRDefault="005624D9" w:rsidP="00940FDD">
            <w:pPr>
              <w:spacing w:line="276" w:lineRule="auto"/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>Člankom 2. propisana  je rodna neutralnost pojmova korištenih u Odluci.</w:t>
            </w:r>
          </w:p>
          <w:p w14:paraId="673AF06E" w14:textId="77777777" w:rsidR="0033104B" w:rsidRPr="005624D9" w:rsidRDefault="0033104B" w:rsidP="005624D9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8A6D76" w14:textId="77777777" w:rsidR="005624D9" w:rsidRDefault="005624D9" w:rsidP="00940FDD">
            <w:pPr>
              <w:spacing w:line="276" w:lineRule="auto"/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624D9">
              <w:rPr>
                <w:rFonts w:ascii="Times New Roman" w:hAnsi="Times New Roman" w:cs="Times New Roman"/>
                <w:sz w:val="24"/>
                <w:szCs w:val="24"/>
              </w:rPr>
              <w:t>Člankom 3. precizira se djelokrug rada stručnog savjetodavnog tijela nadležnog za promicanje kulture.</w:t>
            </w:r>
          </w:p>
          <w:p w14:paraId="72DEB900" w14:textId="77777777" w:rsidR="0033104B" w:rsidRDefault="0033104B" w:rsidP="005624D9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E2BE1B" w14:textId="77777777" w:rsidR="002D46C1" w:rsidRDefault="001D1713" w:rsidP="00940FDD">
            <w:pPr>
              <w:spacing w:line="276" w:lineRule="auto"/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</w:t>
            </w:r>
            <w:r w:rsidR="005624D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4</w:t>
            </w: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</w:t>
            </w:r>
            <w:r w:rsidR="005624D9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definiran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je sastav </w:t>
            </w:r>
            <w:r w:rsidR="00B91FEF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Kulturnog v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ijeća</w:t>
            </w:r>
            <w:r w:rsidR="008A7D27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  <w:p w14:paraId="011FB637" w14:textId="77777777" w:rsidR="0033104B" w:rsidRDefault="0033104B" w:rsidP="002D46C1">
            <w:pPr>
              <w:spacing w:line="276" w:lineRule="auto"/>
              <w:ind w:firstLine="708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697B0F6E" w14:textId="5552F32B" w:rsidR="001D1713" w:rsidRDefault="008A7D27" w:rsidP="00940FDD">
            <w:pPr>
              <w:spacing w:line="276" w:lineRule="auto"/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</w:t>
            </w:r>
            <w:r w:rsidR="002D46C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.  opisuje se postupak izbora članova</w:t>
            </w:r>
            <w:r w:rsidR="00B91FEF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Kulturnog vijeća.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Novina u odnosu na važeću Odluk</w:t>
            </w:r>
            <w:r w:rsidR="002D46C1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je da se  javni poziv</w:t>
            </w:r>
            <w:r w:rsidR="005B6A1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za izbor članova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objavljuje na mrežnim stranicama Koprivničko</w:t>
            </w:r>
            <w:r w:rsidR="00B91FEF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-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križevačke županije. </w:t>
            </w:r>
            <w:r w:rsidR="001D1713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14:paraId="2059C8FC" w14:textId="77777777" w:rsidR="0033104B" w:rsidRPr="002D46C1" w:rsidRDefault="0033104B" w:rsidP="002D46C1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EE8A60" w14:textId="0FD74DA0" w:rsidR="002D46C1" w:rsidRDefault="002D46C1" w:rsidP="00940FDD">
            <w:pPr>
              <w:spacing w:line="276" w:lineRule="auto"/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>Člankom 6. utvrđuje se trajanje mandat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 xml:space="preserve"> Kulturnog vijeća koj</w:t>
            </w:r>
            <w:r w:rsidR="00E07B8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 xml:space="preserve"> je djelomično i povezan s mandatom župana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D46C1">
              <w:rPr>
                <w:rFonts w:ascii="Times New Roman" w:hAnsi="Times New Roman" w:cs="Times New Roman"/>
                <w:sz w:val="24"/>
                <w:szCs w:val="24"/>
              </w:rPr>
              <w:t>koji ih je imenovao.</w:t>
            </w:r>
          </w:p>
          <w:p w14:paraId="63666180" w14:textId="77777777" w:rsidR="0033104B" w:rsidRDefault="0033104B" w:rsidP="002D46C1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39B9DA" w14:textId="422B5B0C" w:rsidR="0033104B" w:rsidRDefault="002D46C1" w:rsidP="00940FDD">
            <w:pPr>
              <w:ind w:firstLine="426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7. uređuje se način rada i odlučivanja Kulturnog vijeća. Između ostalih, novina u odnosu na dosadašnju Odluku je objava zapisnika o radu na mrežnim stranicama Koprivničko-križevačke županije. Članovima Vijeća utvrđuje se pravo na naknadu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za rad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 skladu s posebnom odlukom župana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, kao i naknada putnih troškova.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  <w:p w14:paraId="3C49EE76" w14:textId="77777777" w:rsidR="0033104B" w:rsidRDefault="0033104B" w:rsidP="0033104B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0F9C3F1" w14:textId="77777777" w:rsidR="0033104B" w:rsidRDefault="0033104B" w:rsidP="00940FDD">
            <w:pPr>
              <w:spacing w:line="276" w:lineRule="auto"/>
              <w:ind w:firstLine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>lank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 xml:space="preserve"> opisuje se donošenje Poslovnika o radu u kojem su sadržana osnovna pravila rada te se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>uređuje se način odlučivanja u slučajevima osobne zainteresiranosti član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ova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3104B">
              <w:rPr>
                <w:rFonts w:ascii="Times New Roman" w:hAnsi="Times New Roman" w:cs="Times New Roman"/>
                <w:sz w:val="24"/>
                <w:szCs w:val="24"/>
              </w:rPr>
              <w:t>Vijeća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D46C1" w:rsidRPr="0033104B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 nekom pitanju.</w:t>
            </w:r>
          </w:p>
          <w:p w14:paraId="74D75321" w14:textId="77777777" w:rsidR="00E07B8E" w:rsidRDefault="00E07B8E" w:rsidP="0033104B">
            <w:pPr>
              <w:spacing w:line="276" w:lineRule="auto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100D763" w14:textId="039D208A" w:rsidR="0033104B" w:rsidRDefault="003A7F09" w:rsidP="00940FDD">
            <w:pPr>
              <w:spacing w:line="276" w:lineRule="auto"/>
              <w:ind w:firstLine="426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9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. utvrđuje se 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nadležnost upravnog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tijel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a koje će pomagati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Vijeć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u u njegovom radu, a sukladno odredbama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Odlu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ke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o ustrojstvu i d</w:t>
            </w:r>
            <w:r w:rsidR="003C1F52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jelokrugu upravnih tijela Koprivničko-križevačke županije </w:t>
            </w:r>
            <w:r w:rsidR="003C1F52">
              <w:rPr>
                <w:rFonts w:ascii="Times New Roman" w:hAnsi="Times New Roman"/>
                <w:sz w:val="24"/>
                <w:szCs w:val="24"/>
              </w:rPr>
              <w:t xml:space="preserve">(„Službeni glasnik Koprivničko-križevačke županije“ broj </w:t>
            </w:r>
            <w:r w:rsidR="00C50CFC">
              <w:rPr>
                <w:rFonts w:ascii="Times New Roman" w:hAnsi="Times New Roman"/>
                <w:sz w:val="24"/>
                <w:szCs w:val="24"/>
              </w:rPr>
              <w:t>19/25.)</w:t>
            </w:r>
            <w:r w:rsidR="00B91FEF">
              <w:rPr>
                <w:rFonts w:ascii="Times New Roman" w:hAnsi="Times New Roman"/>
                <w:sz w:val="24"/>
                <w:szCs w:val="24"/>
              </w:rPr>
              <w:t>.</w:t>
            </w:r>
            <w:r w:rsidR="00C50CFC">
              <w:rPr>
                <w:rFonts w:ascii="Times New Roman" w:hAnsi="Times New Roman"/>
                <w:sz w:val="24"/>
                <w:szCs w:val="24"/>
              </w:rPr>
              <w:t xml:space="preserve"> Nadalje definira se izvor sredstava za rad </w:t>
            </w:r>
            <w:r w:rsidR="00B91FEF">
              <w:rPr>
                <w:rFonts w:ascii="Times New Roman" w:hAnsi="Times New Roman"/>
                <w:sz w:val="24"/>
                <w:szCs w:val="24"/>
              </w:rPr>
              <w:t>Kulturnog v</w:t>
            </w:r>
            <w:r w:rsidR="00C50CFC">
              <w:rPr>
                <w:rFonts w:ascii="Times New Roman" w:hAnsi="Times New Roman"/>
                <w:sz w:val="24"/>
                <w:szCs w:val="24"/>
              </w:rPr>
              <w:t>ijeća.</w:t>
            </w:r>
          </w:p>
          <w:p w14:paraId="78204F38" w14:textId="77777777" w:rsidR="0033104B" w:rsidRDefault="0033104B" w:rsidP="0033104B">
            <w:pPr>
              <w:spacing w:line="276" w:lineRule="auto"/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C8C374B" w14:textId="2F771314" w:rsidR="004F3EB6" w:rsidRPr="0033104B" w:rsidRDefault="00B91FEF" w:rsidP="00940FDD">
            <w:pPr>
              <w:spacing w:line="276" w:lineRule="auto"/>
              <w:ind w:firstLine="426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Prijelaznim i završnim odredbama sadržanim u člancima 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. i </w:t>
            </w:r>
            <w:r w:rsidR="0033104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11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. stavlja se izvan snage važeća Odluka te se propisuje stupanje na snagu nove Odluke. </w:t>
            </w:r>
            <w:r w:rsidR="00C50CFC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1F4CEA81" w:rsidR="005E4A45" w:rsidRPr="00A20388" w:rsidRDefault="005E4A45" w:rsidP="002E35C0">
      <w:pPr>
        <w:spacing w:after="0"/>
        <w:ind w:firstLine="708"/>
        <w:jc w:val="both"/>
        <w:rPr>
          <w:rStyle w:val="Hiperveza"/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1</w:t>
      </w:r>
      <w:r w:rsidR="00E07B8E">
        <w:rPr>
          <w:rFonts w:ascii="Times New Roman" w:hAnsi="Times New Roman" w:cs="Times New Roman"/>
          <w:sz w:val="24"/>
          <w:szCs w:val="24"/>
        </w:rPr>
        <w:t>3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360186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>lipnja</w:t>
      </w:r>
      <w:r w:rsidR="004E614A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4E614A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A20388">
        <w:rPr>
          <w:rFonts w:ascii="Times New Roman" w:hAnsi="Times New Roman" w:cs="Times New Roman"/>
          <w:sz w:val="24"/>
          <w:szCs w:val="24"/>
        </w:rPr>
        <w:t>Nacrt</w:t>
      </w:r>
      <w:r w:rsidR="00507777" w:rsidRPr="00A203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 xml:space="preserve">Odluke o </w:t>
      </w:r>
      <w:r w:rsidR="00C44B2C">
        <w:rPr>
          <w:rFonts w:ascii="Times New Roman" w:hAnsi="Times New Roman" w:cs="Times New Roman"/>
          <w:sz w:val="24"/>
          <w:szCs w:val="24"/>
        </w:rPr>
        <w:t>osnivanju Kulturnog vijeća Koprivničko-križevačke županije</w:t>
      </w:r>
      <w:r w:rsidR="000C52A2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A20388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4F1675BF" w14:textId="77777777" w:rsidR="00C44B2C" w:rsidRPr="00A20388" w:rsidRDefault="00C44B2C" w:rsidP="00C44B2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D69AB1" w14:textId="243BA17A" w:rsidR="008F19F7" w:rsidRPr="00A20388" w:rsidRDefault="008F19F7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A20388" w:rsidRDefault="00F4174B" w:rsidP="00C44B2C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663214CD" w:rsidR="002E35C0" w:rsidRPr="00A20388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360186">
        <w:rPr>
          <w:rFonts w:ascii="Times New Roman" w:hAnsi="Times New Roman" w:cs="Times New Roman"/>
          <w:sz w:val="24"/>
          <w:szCs w:val="24"/>
        </w:rPr>
        <w:t>Odluke o</w:t>
      </w:r>
      <w:r w:rsidR="00C44B2C" w:rsidRPr="00C44B2C">
        <w:rPr>
          <w:rFonts w:ascii="Times New Roman" w:hAnsi="Times New Roman" w:cs="Times New Roman"/>
          <w:sz w:val="24"/>
          <w:szCs w:val="24"/>
        </w:rPr>
        <w:t xml:space="preserve"> </w:t>
      </w:r>
      <w:r w:rsidR="00C44B2C">
        <w:rPr>
          <w:rFonts w:ascii="Times New Roman" w:hAnsi="Times New Roman" w:cs="Times New Roman"/>
          <w:sz w:val="24"/>
          <w:szCs w:val="24"/>
        </w:rPr>
        <w:t xml:space="preserve">osnivanju Kulturnog vijeća Koprivničko-križevačke županije </w:t>
      </w:r>
      <w:r w:rsidR="000C52A2">
        <w:rPr>
          <w:rFonts w:ascii="Times New Roman" w:hAnsi="Times New Roman" w:cs="Times New Roman"/>
          <w:sz w:val="24"/>
          <w:szCs w:val="24"/>
        </w:rPr>
        <w:t>.</w:t>
      </w:r>
    </w:p>
    <w:p w14:paraId="57C3D1F7" w14:textId="77777777" w:rsidR="00507777" w:rsidRPr="00A20388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4C28052" w14:textId="77777777" w:rsidR="00C44B2C" w:rsidRDefault="00C44B2C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2A54DD82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511536">
        <w:rPr>
          <w:rFonts w:ascii="Times New Roman" w:hAnsi="Times New Roman" w:cs="Times New Roman"/>
          <w:sz w:val="24"/>
          <w:szCs w:val="24"/>
        </w:rPr>
        <w:t>01</w:t>
      </w:r>
      <w:r w:rsidR="00042C88" w:rsidRPr="00511536">
        <w:rPr>
          <w:rFonts w:ascii="Times New Roman" w:hAnsi="Times New Roman" w:cs="Times New Roman"/>
          <w:sz w:val="24"/>
          <w:szCs w:val="24"/>
        </w:rPr>
        <w:t>3</w:t>
      </w:r>
      <w:r w:rsidR="009621F2" w:rsidRPr="00511536">
        <w:rPr>
          <w:rFonts w:ascii="Times New Roman" w:hAnsi="Times New Roman" w:cs="Times New Roman"/>
          <w:sz w:val="24"/>
          <w:szCs w:val="24"/>
        </w:rPr>
        <w:t>-04/2</w:t>
      </w:r>
      <w:r w:rsidR="008F5E03" w:rsidRPr="00511536">
        <w:rPr>
          <w:rFonts w:ascii="Times New Roman" w:hAnsi="Times New Roman" w:cs="Times New Roman"/>
          <w:sz w:val="24"/>
          <w:szCs w:val="24"/>
        </w:rPr>
        <w:t>6</w:t>
      </w:r>
      <w:r w:rsidR="009621F2" w:rsidRPr="00511536">
        <w:rPr>
          <w:rFonts w:ascii="Times New Roman" w:hAnsi="Times New Roman" w:cs="Times New Roman"/>
          <w:sz w:val="24"/>
          <w:szCs w:val="24"/>
        </w:rPr>
        <w:t>-01/</w:t>
      </w:r>
      <w:r w:rsidR="00C44B2C">
        <w:rPr>
          <w:rFonts w:ascii="Times New Roman" w:hAnsi="Times New Roman" w:cs="Times New Roman"/>
          <w:sz w:val="24"/>
          <w:szCs w:val="24"/>
        </w:rPr>
        <w:t>5</w:t>
      </w:r>
    </w:p>
    <w:p w14:paraId="4EAF36F7" w14:textId="5A1F9A50" w:rsidR="004B25C3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360186">
        <w:rPr>
          <w:rFonts w:ascii="Times New Roman" w:hAnsi="Times New Roman" w:cs="Times New Roman"/>
          <w:sz w:val="24"/>
          <w:szCs w:val="24"/>
        </w:rPr>
        <w:t>3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6260B791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E07B8E">
        <w:rPr>
          <w:rFonts w:ascii="Times New Roman" w:hAnsi="Times New Roman" w:cs="Times New Roman"/>
          <w:sz w:val="24"/>
          <w:szCs w:val="24"/>
        </w:rPr>
        <w:t>14</w:t>
      </w:r>
      <w:r w:rsidR="0040279F" w:rsidRPr="00A52865">
        <w:rPr>
          <w:rFonts w:ascii="Times New Roman" w:hAnsi="Times New Roman" w:cs="Times New Roman"/>
          <w:sz w:val="24"/>
          <w:szCs w:val="24"/>
        </w:rPr>
        <w:t xml:space="preserve">. </w:t>
      </w:r>
      <w:r w:rsidR="00C44B2C">
        <w:rPr>
          <w:rFonts w:ascii="Times New Roman" w:hAnsi="Times New Roman" w:cs="Times New Roman"/>
          <w:sz w:val="24"/>
          <w:szCs w:val="24"/>
        </w:rPr>
        <w:t>svibnja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8F5E03">
        <w:rPr>
          <w:rFonts w:ascii="Times New Roman" w:hAnsi="Times New Roman" w:cs="Times New Roman"/>
          <w:sz w:val="24"/>
          <w:szCs w:val="24"/>
        </w:rPr>
        <w:t>6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3AD80" w14:textId="77777777" w:rsidR="00154149" w:rsidRDefault="00154149" w:rsidP="002342F3">
      <w:pPr>
        <w:spacing w:after="0" w:line="240" w:lineRule="auto"/>
      </w:pPr>
      <w:r>
        <w:separator/>
      </w:r>
    </w:p>
  </w:endnote>
  <w:endnote w:type="continuationSeparator" w:id="0">
    <w:p w14:paraId="7FD6FDC7" w14:textId="77777777" w:rsidR="00154149" w:rsidRDefault="00154149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FA415" w14:textId="77777777" w:rsidR="00154149" w:rsidRDefault="00154149" w:rsidP="002342F3">
      <w:pPr>
        <w:spacing w:after="0" w:line="240" w:lineRule="auto"/>
      </w:pPr>
      <w:r>
        <w:separator/>
      </w:r>
    </w:p>
  </w:footnote>
  <w:footnote w:type="continuationSeparator" w:id="0">
    <w:p w14:paraId="751CD3E0" w14:textId="77777777" w:rsidR="00154149" w:rsidRDefault="00154149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64576C"/>
    <w:multiLevelType w:val="hybridMultilevel"/>
    <w:tmpl w:val="1F1003CC"/>
    <w:lvl w:ilvl="0" w:tplc="1A5E05A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51667C"/>
    <w:multiLevelType w:val="hybridMultilevel"/>
    <w:tmpl w:val="4F0860A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1D8423C"/>
    <w:multiLevelType w:val="hybridMultilevel"/>
    <w:tmpl w:val="187C9A2C"/>
    <w:lvl w:ilvl="0" w:tplc="677A48AA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357149178">
    <w:abstractNumId w:val="6"/>
  </w:num>
  <w:num w:numId="2" w16cid:durableId="1101871494">
    <w:abstractNumId w:val="10"/>
  </w:num>
  <w:num w:numId="3" w16cid:durableId="36635623">
    <w:abstractNumId w:val="4"/>
  </w:num>
  <w:num w:numId="4" w16cid:durableId="297955602">
    <w:abstractNumId w:val="9"/>
  </w:num>
  <w:num w:numId="5" w16cid:durableId="1883403670">
    <w:abstractNumId w:val="3"/>
  </w:num>
  <w:num w:numId="6" w16cid:durableId="122118094">
    <w:abstractNumId w:val="0"/>
  </w:num>
  <w:num w:numId="7" w16cid:durableId="311064541">
    <w:abstractNumId w:val="2"/>
  </w:num>
  <w:num w:numId="8" w16cid:durableId="882059243">
    <w:abstractNumId w:val="8"/>
  </w:num>
  <w:num w:numId="9" w16cid:durableId="1756976658">
    <w:abstractNumId w:val="11"/>
  </w:num>
  <w:num w:numId="10" w16cid:durableId="11492913">
    <w:abstractNumId w:val="5"/>
  </w:num>
  <w:num w:numId="11" w16cid:durableId="1465930593">
    <w:abstractNumId w:val="7"/>
  </w:num>
  <w:num w:numId="12" w16cid:durableId="7415585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3A10"/>
    <w:rsid w:val="00005EC3"/>
    <w:rsid w:val="000267C4"/>
    <w:rsid w:val="000332C1"/>
    <w:rsid w:val="00042C88"/>
    <w:rsid w:val="0006601E"/>
    <w:rsid w:val="000738C0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B45E0"/>
    <w:rsid w:val="000C4177"/>
    <w:rsid w:val="000C52A2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2A62"/>
    <w:rsid w:val="00147035"/>
    <w:rsid w:val="001500F5"/>
    <w:rsid w:val="00154149"/>
    <w:rsid w:val="00161B57"/>
    <w:rsid w:val="00177631"/>
    <w:rsid w:val="00177E80"/>
    <w:rsid w:val="00180F1F"/>
    <w:rsid w:val="00182F56"/>
    <w:rsid w:val="0019236B"/>
    <w:rsid w:val="001A0F7B"/>
    <w:rsid w:val="001B3645"/>
    <w:rsid w:val="001C0945"/>
    <w:rsid w:val="001C39BD"/>
    <w:rsid w:val="001C7E8A"/>
    <w:rsid w:val="001D1713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4CAB"/>
    <w:rsid w:val="00227E82"/>
    <w:rsid w:val="00231B49"/>
    <w:rsid w:val="002342F3"/>
    <w:rsid w:val="00245F94"/>
    <w:rsid w:val="00247F55"/>
    <w:rsid w:val="002525D1"/>
    <w:rsid w:val="0025366B"/>
    <w:rsid w:val="00253E7C"/>
    <w:rsid w:val="0025492A"/>
    <w:rsid w:val="002770A7"/>
    <w:rsid w:val="0028158C"/>
    <w:rsid w:val="002825F7"/>
    <w:rsid w:val="0028611A"/>
    <w:rsid w:val="0029300D"/>
    <w:rsid w:val="00297B9C"/>
    <w:rsid w:val="002A65C4"/>
    <w:rsid w:val="002C4216"/>
    <w:rsid w:val="002C4D40"/>
    <w:rsid w:val="002D1F38"/>
    <w:rsid w:val="002D37A9"/>
    <w:rsid w:val="002D431B"/>
    <w:rsid w:val="002D46C1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3104B"/>
    <w:rsid w:val="00335033"/>
    <w:rsid w:val="00342CFE"/>
    <w:rsid w:val="003454C0"/>
    <w:rsid w:val="00345631"/>
    <w:rsid w:val="00350452"/>
    <w:rsid w:val="00352AA6"/>
    <w:rsid w:val="00353B0E"/>
    <w:rsid w:val="00355C0D"/>
    <w:rsid w:val="00360186"/>
    <w:rsid w:val="003646C5"/>
    <w:rsid w:val="0037129E"/>
    <w:rsid w:val="003846FF"/>
    <w:rsid w:val="003A33F8"/>
    <w:rsid w:val="003A7F09"/>
    <w:rsid w:val="003B4299"/>
    <w:rsid w:val="003B5FC0"/>
    <w:rsid w:val="003C1F52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2171F"/>
    <w:rsid w:val="00425DA6"/>
    <w:rsid w:val="00431960"/>
    <w:rsid w:val="0044552C"/>
    <w:rsid w:val="00450C27"/>
    <w:rsid w:val="0047473E"/>
    <w:rsid w:val="00475D16"/>
    <w:rsid w:val="00481DAA"/>
    <w:rsid w:val="00482414"/>
    <w:rsid w:val="0048260D"/>
    <w:rsid w:val="004836B3"/>
    <w:rsid w:val="0048394E"/>
    <w:rsid w:val="004969F5"/>
    <w:rsid w:val="004A77A8"/>
    <w:rsid w:val="004B25C3"/>
    <w:rsid w:val="004B4F42"/>
    <w:rsid w:val="004B70C3"/>
    <w:rsid w:val="004C029A"/>
    <w:rsid w:val="004C7E5A"/>
    <w:rsid w:val="004D0A6D"/>
    <w:rsid w:val="004D1B5B"/>
    <w:rsid w:val="004D7537"/>
    <w:rsid w:val="004E3ECE"/>
    <w:rsid w:val="004E5246"/>
    <w:rsid w:val="004E614A"/>
    <w:rsid w:val="004F3EB6"/>
    <w:rsid w:val="00507777"/>
    <w:rsid w:val="005108F3"/>
    <w:rsid w:val="00511536"/>
    <w:rsid w:val="00523CD4"/>
    <w:rsid w:val="005275E6"/>
    <w:rsid w:val="0053087C"/>
    <w:rsid w:val="00533C9A"/>
    <w:rsid w:val="005409B4"/>
    <w:rsid w:val="00546D6E"/>
    <w:rsid w:val="00553879"/>
    <w:rsid w:val="005624D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B6A1B"/>
    <w:rsid w:val="005C1A9F"/>
    <w:rsid w:val="005C2C69"/>
    <w:rsid w:val="005C5B59"/>
    <w:rsid w:val="005D0352"/>
    <w:rsid w:val="005D4776"/>
    <w:rsid w:val="005D6175"/>
    <w:rsid w:val="005E4A45"/>
    <w:rsid w:val="005E5498"/>
    <w:rsid w:val="005F7ED6"/>
    <w:rsid w:val="0060382B"/>
    <w:rsid w:val="00611129"/>
    <w:rsid w:val="006123FB"/>
    <w:rsid w:val="006144D1"/>
    <w:rsid w:val="0061452D"/>
    <w:rsid w:val="00616042"/>
    <w:rsid w:val="00617542"/>
    <w:rsid w:val="006242B0"/>
    <w:rsid w:val="006263CF"/>
    <w:rsid w:val="0062678E"/>
    <w:rsid w:val="006300D2"/>
    <w:rsid w:val="006378CE"/>
    <w:rsid w:val="00642153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754B"/>
    <w:rsid w:val="006F3C34"/>
    <w:rsid w:val="00701601"/>
    <w:rsid w:val="00706592"/>
    <w:rsid w:val="00717898"/>
    <w:rsid w:val="00717BF3"/>
    <w:rsid w:val="00722538"/>
    <w:rsid w:val="0072564E"/>
    <w:rsid w:val="00731B92"/>
    <w:rsid w:val="00742B02"/>
    <w:rsid w:val="007466D8"/>
    <w:rsid w:val="00752D46"/>
    <w:rsid w:val="00753AD1"/>
    <w:rsid w:val="0075467E"/>
    <w:rsid w:val="00761526"/>
    <w:rsid w:val="007617EF"/>
    <w:rsid w:val="00761955"/>
    <w:rsid w:val="0076773A"/>
    <w:rsid w:val="00770BF2"/>
    <w:rsid w:val="00774EB5"/>
    <w:rsid w:val="0078113B"/>
    <w:rsid w:val="007836FA"/>
    <w:rsid w:val="00787EA1"/>
    <w:rsid w:val="007939CE"/>
    <w:rsid w:val="00797B6B"/>
    <w:rsid w:val="007A49EE"/>
    <w:rsid w:val="007A667D"/>
    <w:rsid w:val="007C0FD7"/>
    <w:rsid w:val="007C497F"/>
    <w:rsid w:val="007D22B2"/>
    <w:rsid w:val="007E0F8C"/>
    <w:rsid w:val="007E2C70"/>
    <w:rsid w:val="007F16A4"/>
    <w:rsid w:val="0080463F"/>
    <w:rsid w:val="0081030A"/>
    <w:rsid w:val="00816B8B"/>
    <w:rsid w:val="00831AF1"/>
    <w:rsid w:val="00835E7D"/>
    <w:rsid w:val="00837937"/>
    <w:rsid w:val="00837F66"/>
    <w:rsid w:val="008407C5"/>
    <w:rsid w:val="00866D7E"/>
    <w:rsid w:val="008754F6"/>
    <w:rsid w:val="00882A26"/>
    <w:rsid w:val="00885641"/>
    <w:rsid w:val="008937D3"/>
    <w:rsid w:val="008A1420"/>
    <w:rsid w:val="008A1785"/>
    <w:rsid w:val="008A1A5F"/>
    <w:rsid w:val="008A38FC"/>
    <w:rsid w:val="008A53FE"/>
    <w:rsid w:val="008A7110"/>
    <w:rsid w:val="008A7D27"/>
    <w:rsid w:val="008B49C6"/>
    <w:rsid w:val="008B5682"/>
    <w:rsid w:val="008C1965"/>
    <w:rsid w:val="008C7B91"/>
    <w:rsid w:val="008C7E5E"/>
    <w:rsid w:val="008D0FA1"/>
    <w:rsid w:val="008F05FE"/>
    <w:rsid w:val="008F17E0"/>
    <w:rsid w:val="008F19F7"/>
    <w:rsid w:val="008F5E03"/>
    <w:rsid w:val="008F6EFF"/>
    <w:rsid w:val="009149A2"/>
    <w:rsid w:val="0091596E"/>
    <w:rsid w:val="00922107"/>
    <w:rsid w:val="00924480"/>
    <w:rsid w:val="00924918"/>
    <w:rsid w:val="00935701"/>
    <w:rsid w:val="0094002D"/>
    <w:rsid w:val="00940FDD"/>
    <w:rsid w:val="009464BC"/>
    <w:rsid w:val="009479A2"/>
    <w:rsid w:val="00956B36"/>
    <w:rsid w:val="00962082"/>
    <w:rsid w:val="009621F2"/>
    <w:rsid w:val="00966F15"/>
    <w:rsid w:val="00967E3D"/>
    <w:rsid w:val="00970F38"/>
    <w:rsid w:val="0097422A"/>
    <w:rsid w:val="009774DB"/>
    <w:rsid w:val="009855FE"/>
    <w:rsid w:val="00985EA7"/>
    <w:rsid w:val="00987B37"/>
    <w:rsid w:val="009954A2"/>
    <w:rsid w:val="009B5DC2"/>
    <w:rsid w:val="009B676D"/>
    <w:rsid w:val="009C70FD"/>
    <w:rsid w:val="009E2519"/>
    <w:rsid w:val="009F74C8"/>
    <w:rsid w:val="00A10189"/>
    <w:rsid w:val="00A2032F"/>
    <w:rsid w:val="00A20388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1659"/>
    <w:rsid w:val="00A52865"/>
    <w:rsid w:val="00A54470"/>
    <w:rsid w:val="00A64CC8"/>
    <w:rsid w:val="00A64EF1"/>
    <w:rsid w:val="00A67745"/>
    <w:rsid w:val="00A718F6"/>
    <w:rsid w:val="00A737EF"/>
    <w:rsid w:val="00A73B51"/>
    <w:rsid w:val="00A75F2C"/>
    <w:rsid w:val="00A878ED"/>
    <w:rsid w:val="00A879B7"/>
    <w:rsid w:val="00A91392"/>
    <w:rsid w:val="00A93C3A"/>
    <w:rsid w:val="00AA7CD3"/>
    <w:rsid w:val="00AB5B02"/>
    <w:rsid w:val="00AD3936"/>
    <w:rsid w:val="00AD3F24"/>
    <w:rsid w:val="00AD7962"/>
    <w:rsid w:val="00AE0F47"/>
    <w:rsid w:val="00B14C13"/>
    <w:rsid w:val="00B153C4"/>
    <w:rsid w:val="00B157C0"/>
    <w:rsid w:val="00B22815"/>
    <w:rsid w:val="00B24BBD"/>
    <w:rsid w:val="00B32BC0"/>
    <w:rsid w:val="00B33A7C"/>
    <w:rsid w:val="00B4007F"/>
    <w:rsid w:val="00B40578"/>
    <w:rsid w:val="00B426D2"/>
    <w:rsid w:val="00B479B4"/>
    <w:rsid w:val="00B71C3C"/>
    <w:rsid w:val="00B72C90"/>
    <w:rsid w:val="00B75B94"/>
    <w:rsid w:val="00B76FE9"/>
    <w:rsid w:val="00B864AC"/>
    <w:rsid w:val="00B866CA"/>
    <w:rsid w:val="00B9057F"/>
    <w:rsid w:val="00B91D79"/>
    <w:rsid w:val="00B91FEF"/>
    <w:rsid w:val="00BA2127"/>
    <w:rsid w:val="00BA609D"/>
    <w:rsid w:val="00BB282D"/>
    <w:rsid w:val="00BB5636"/>
    <w:rsid w:val="00BC79C7"/>
    <w:rsid w:val="00BD398E"/>
    <w:rsid w:val="00BD4576"/>
    <w:rsid w:val="00BE39ED"/>
    <w:rsid w:val="00BF0D75"/>
    <w:rsid w:val="00BF3A9C"/>
    <w:rsid w:val="00C06628"/>
    <w:rsid w:val="00C13864"/>
    <w:rsid w:val="00C319D3"/>
    <w:rsid w:val="00C44B2C"/>
    <w:rsid w:val="00C50CFC"/>
    <w:rsid w:val="00C677E4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A50F1"/>
    <w:rsid w:val="00CB5A94"/>
    <w:rsid w:val="00CB65B5"/>
    <w:rsid w:val="00CC1427"/>
    <w:rsid w:val="00CC145B"/>
    <w:rsid w:val="00CD246D"/>
    <w:rsid w:val="00CF0ED6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46E6E"/>
    <w:rsid w:val="00D540AF"/>
    <w:rsid w:val="00D55840"/>
    <w:rsid w:val="00D632F9"/>
    <w:rsid w:val="00D65CCD"/>
    <w:rsid w:val="00D7146A"/>
    <w:rsid w:val="00D7786D"/>
    <w:rsid w:val="00D81486"/>
    <w:rsid w:val="00D8613B"/>
    <w:rsid w:val="00D95142"/>
    <w:rsid w:val="00D97DBC"/>
    <w:rsid w:val="00DA5ED1"/>
    <w:rsid w:val="00DB44FD"/>
    <w:rsid w:val="00DB6541"/>
    <w:rsid w:val="00DC5E21"/>
    <w:rsid w:val="00DE3C70"/>
    <w:rsid w:val="00DE7511"/>
    <w:rsid w:val="00E00D04"/>
    <w:rsid w:val="00E07B8E"/>
    <w:rsid w:val="00E17EE2"/>
    <w:rsid w:val="00E21C53"/>
    <w:rsid w:val="00E241B6"/>
    <w:rsid w:val="00E25B98"/>
    <w:rsid w:val="00E3139A"/>
    <w:rsid w:val="00E37E87"/>
    <w:rsid w:val="00E42418"/>
    <w:rsid w:val="00E43F95"/>
    <w:rsid w:val="00E457AA"/>
    <w:rsid w:val="00E605AA"/>
    <w:rsid w:val="00E75365"/>
    <w:rsid w:val="00E769B8"/>
    <w:rsid w:val="00E81537"/>
    <w:rsid w:val="00E90A25"/>
    <w:rsid w:val="00E96288"/>
    <w:rsid w:val="00EA5B0B"/>
    <w:rsid w:val="00EB04CA"/>
    <w:rsid w:val="00EB3F23"/>
    <w:rsid w:val="00EB66B7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256CA"/>
    <w:rsid w:val="00F36218"/>
    <w:rsid w:val="00F3739A"/>
    <w:rsid w:val="00F4174B"/>
    <w:rsid w:val="00F50902"/>
    <w:rsid w:val="00F71D8F"/>
    <w:rsid w:val="00F77509"/>
    <w:rsid w:val="00F86F08"/>
    <w:rsid w:val="00F95448"/>
    <w:rsid w:val="00F95F8F"/>
    <w:rsid w:val="00FA1726"/>
    <w:rsid w:val="00FA3A3F"/>
    <w:rsid w:val="00FA3F12"/>
    <w:rsid w:val="00FB2021"/>
    <w:rsid w:val="00FB3380"/>
    <w:rsid w:val="00FC2A78"/>
    <w:rsid w:val="00FD4D20"/>
    <w:rsid w:val="00FD6290"/>
    <w:rsid w:val="00FD6799"/>
    <w:rsid w:val="00FE1DC9"/>
    <w:rsid w:val="00FE4EB3"/>
    <w:rsid w:val="00FF2224"/>
    <w:rsid w:val="00FF39C5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2317</TotalTime>
  <Pages>2</Pages>
  <Words>498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230</cp:revision>
  <cp:lastPrinted>2026-05-08T12:03:00Z</cp:lastPrinted>
  <dcterms:created xsi:type="dcterms:W3CDTF">2015-04-08T09:15:00Z</dcterms:created>
  <dcterms:modified xsi:type="dcterms:W3CDTF">2026-05-15T06:14:00Z</dcterms:modified>
</cp:coreProperties>
</file>