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63B" w:rsidRPr="0011063B" w:rsidRDefault="0011063B" w:rsidP="0011063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Na temelju članka 55. Statuta Koprivničko-križevačke županije </w:t>
      </w:r>
      <w:r w:rsidRPr="0011063B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(„Službeni glasnik Koprivničko-križevačke županije 7/13., 14/13., 9/15., 11/15. - pročišćeni tekst, 2/18., 3/18. - pročišćeni tekst,</w:t>
      </w:r>
      <w:r w:rsidRPr="0011063B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11063B">
        <w:rPr>
          <w:rFonts w:ascii="Times New Roman" w:eastAsia="Calibri" w:hAnsi="Times New Roman" w:cs="Times New Roman"/>
          <w:sz w:val="24"/>
          <w:szCs w:val="24"/>
        </w:rPr>
        <w:t>4/20., 25/20., 3/21., 4/21. – pročišćeni tekst),</w:t>
      </w: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 članka 9. Odluke o osnivanju Javne ustanove za upravljanje zaštićenim prirodnim vrijednostima na području Koprivničko-križevačke županije ("Službeni glasnik Koprivničko-križevačke županije" broj </w:t>
      </w:r>
      <w:r w:rsidRPr="0011063B">
        <w:rPr>
          <w:rFonts w:ascii="Times-Roman" w:eastAsia="Times New Roman" w:hAnsi="Times-Roman" w:cs="Times-Roman"/>
          <w:color w:val="000000"/>
          <w:sz w:val="24"/>
          <w:szCs w:val="24"/>
          <w:lang w:eastAsia="hr-HR"/>
        </w:rPr>
        <w:t>16/96., 1/05., 10/05., 12/05. - pročišćeni tekst, 12/09.,</w:t>
      </w:r>
      <w:r w:rsidRPr="001106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11063B">
        <w:rPr>
          <w:rFonts w:ascii="Times-Roman" w:eastAsia="Times New Roman" w:hAnsi="Times-Roman" w:cs="Times-Roman"/>
          <w:color w:val="000000"/>
          <w:sz w:val="24"/>
          <w:szCs w:val="24"/>
          <w:lang w:eastAsia="hr-HR"/>
        </w:rPr>
        <w:t>9/12. i 3/14.)</w:t>
      </w: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063B">
        <w:rPr>
          <w:rFonts w:ascii="Times New Roman" w:eastAsia="Calibri" w:hAnsi="Times New Roman" w:cs="Times New Roman"/>
          <w:sz w:val="24"/>
          <w:szCs w:val="24"/>
        </w:rPr>
        <w:t xml:space="preserve">i </w:t>
      </w:r>
      <w:r w:rsidRPr="0011063B">
        <w:rPr>
          <w:rFonts w:ascii="Times New Roman" w:eastAsia="Times New Roman" w:hAnsi="Times New Roman" w:cs="Times New Roman"/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26. siječnja 2022. donosi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b/>
          <w:sz w:val="24"/>
          <w:szCs w:val="24"/>
        </w:rPr>
        <w:t>Z A K L J U Č A K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b/>
          <w:sz w:val="24"/>
          <w:szCs w:val="24"/>
        </w:rPr>
        <w:t xml:space="preserve">o davanju suglasnosti Javnoj ustanovi za upravljanje 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b/>
          <w:sz w:val="24"/>
          <w:szCs w:val="24"/>
        </w:rPr>
        <w:t>zaštićenim dijelovima prirode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b/>
          <w:sz w:val="24"/>
          <w:szCs w:val="24"/>
        </w:rPr>
        <w:t xml:space="preserve"> na području Koprivničko-križevačke županije 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Daje se prethodna suglasnost na prijedlog Pravilnika o dopuni Pravilnika o radu i plaćama zaposlenika Javne ustanove za upravljanje zaštićenim dijelovima prirode na području Koprivničko-križevačke županije,</w:t>
      </w:r>
      <w:r w:rsidRPr="0011063B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KLASA: 023-01/03-01/02, URBROJ: 2137-112-22-75 od 21. siječnja 2022. godine. </w:t>
      </w:r>
    </w:p>
    <w:p w:rsidR="0011063B" w:rsidRPr="0011063B" w:rsidRDefault="0011063B" w:rsidP="0011063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II. 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ab/>
        <w:t>Ovaj Zaključak objaviti će se u "Službenom glasniku Koprivničko-križevačke županije".</w:t>
      </w: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ŽUPAN KOPRIVNIČKO-KRIŽEVAČKE ŽUPANIJE</w:t>
      </w: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KLASA: 024-01/22-01/3</w:t>
      </w: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URBROJ: 2137-02/04-22-2</w:t>
      </w: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Koprivnica,  26. siječnja 2022.         </w:t>
      </w:r>
    </w:p>
    <w:p w:rsidR="0011063B" w:rsidRPr="0011063B" w:rsidRDefault="0011063B" w:rsidP="001106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</w:p>
    <w:p w:rsidR="0011063B" w:rsidRPr="0011063B" w:rsidRDefault="0011063B" w:rsidP="0011063B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>ŽUPAN</w:t>
      </w:r>
    </w:p>
    <w:p w:rsidR="0011063B" w:rsidRPr="0011063B" w:rsidRDefault="0011063B" w:rsidP="0011063B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063B">
        <w:rPr>
          <w:rFonts w:ascii="Times New Roman" w:eastAsia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11063B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Pr="0011063B">
        <w:rPr>
          <w:rFonts w:ascii="Times New Roman" w:eastAsia="Times New Roman" w:hAnsi="Times New Roman" w:cs="Times New Roman"/>
          <w:sz w:val="24"/>
          <w:szCs w:val="24"/>
        </w:rPr>
        <w:t>.</w:t>
      </w:r>
      <w:r w:rsidR="006B487E">
        <w:rPr>
          <w:rFonts w:ascii="Times New Roman" w:eastAsia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4E3769" w:rsidRPr="0011063B" w:rsidRDefault="004E3769" w:rsidP="0011063B"/>
    <w:sectPr w:rsidR="004E3769" w:rsidRPr="0011063B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1063B"/>
    <w:rsid w:val="001471D6"/>
    <w:rsid w:val="001E0D2C"/>
    <w:rsid w:val="00290BD1"/>
    <w:rsid w:val="004E3769"/>
    <w:rsid w:val="0050049D"/>
    <w:rsid w:val="006B487E"/>
    <w:rsid w:val="00803D01"/>
    <w:rsid w:val="00864018"/>
    <w:rsid w:val="008C62A9"/>
    <w:rsid w:val="0090570A"/>
    <w:rsid w:val="00950F0D"/>
    <w:rsid w:val="00DB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9498B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1343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5</cp:revision>
  <dcterms:created xsi:type="dcterms:W3CDTF">2020-06-23T11:23:00Z</dcterms:created>
  <dcterms:modified xsi:type="dcterms:W3CDTF">2022-02-15T10:05:00Z</dcterms:modified>
</cp:coreProperties>
</file>