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DD4807" w14:textId="6951925A" w:rsidR="00D965A4" w:rsidRDefault="00D965A4" w:rsidP="00254872">
      <w:pPr>
        <w:ind w:firstLine="720"/>
        <w:jc w:val="both"/>
        <w:rPr>
          <w:sz w:val="24"/>
          <w:szCs w:val="24"/>
        </w:rPr>
      </w:pPr>
      <w:r w:rsidRPr="003B77FF">
        <w:rPr>
          <w:sz w:val="24"/>
          <w:szCs w:val="24"/>
        </w:rPr>
        <w:t>Na temelju članka 39. Zakona o elektroničkim medijima („Narodne novine“ broj 111/21</w:t>
      </w:r>
      <w:r w:rsidR="00915AC4">
        <w:rPr>
          <w:sz w:val="24"/>
          <w:szCs w:val="24"/>
        </w:rPr>
        <w:t>.</w:t>
      </w:r>
      <w:r w:rsidR="00390FE7">
        <w:rPr>
          <w:sz w:val="24"/>
          <w:szCs w:val="24"/>
        </w:rPr>
        <w:t xml:space="preserve"> i 114/22.</w:t>
      </w:r>
      <w:r w:rsidRPr="003B77FF">
        <w:rPr>
          <w:sz w:val="24"/>
          <w:szCs w:val="24"/>
        </w:rPr>
        <w:t>), članka 48. Zakona o lokalnoj i područnoj (regionalnoj) samoupravi (</w:t>
      </w:r>
      <w:r w:rsidR="00390FE7">
        <w:rPr>
          <w:sz w:val="24"/>
          <w:szCs w:val="24"/>
        </w:rPr>
        <w:t>„</w:t>
      </w:r>
      <w:r w:rsidRPr="003B77FF">
        <w:rPr>
          <w:sz w:val="24"/>
          <w:szCs w:val="24"/>
        </w:rPr>
        <w:t>Narodne novine</w:t>
      </w:r>
      <w:r w:rsidR="00390FE7">
        <w:rPr>
          <w:sz w:val="24"/>
          <w:szCs w:val="24"/>
        </w:rPr>
        <w:t>“</w:t>
      </w:r>
      <w:r w:rsidRPr="003B77FF">
        <w:rPr>
          <w:sz w:val="24"/>
          <w:szCs w:val="24"/>
        </w:rPr>
        <w:t xml:space="preserve"> br</w:t>
      </w:r>
      <w:r w:rsidR="00390FE7">
        <w:rPr>
          <w:sz w:val="24"/>
          <w:szCs w:val="24"/>
        </w:rPr>
        <w:t>oj</w:t>
      </w:r>
      <w:r w:rsidRPr="003B77FF">
        <w:rPr>
          <w:sz w:val="24"/>
          <w:szCs w:val="24"/>
        </w:rPr>
        <w:t xml:space="preserve"> 33/01., 60/01. – vjerodostojno tumačenje, 129/05., 109/07., 125/08., 36/09., 150/11., 144/12., 19/13. – pročišćeni tekst, 137/15. – ispravak, 123/17., 98/19. i 144/20.) i članka 55. Statuta Koprivničko-križevačke županije („Službeni glasnik Koprivničko-križevačke županije“ broj  7/13., 14/13., 9/15., 11/15. - pročišćeni tekst, 2/18., 3/18.-pročišćeni tekst, 4/20., 25/20., 3/21. 4/21. - pročišćeni tekst) </w:t>
      </w:r>
      <w:r w:rsidR="00817F02">
        <w:rPr>
          <w:sz w:val="24"/>
          <w:szCs w:val="24"/>
        </w:rPr>
        <w:t>ž</w:t>
      </w:r>
      <w:r w:rsidRPr="003B77FF">
        <w:rPr>
          <w:sz w:val="24"/>
          <w:szCs w:val="24"/>
        </w:rPr>
        <w:t xml:space="preserve">upan Koprivničko-križevačke županije </w:t>
      </w:r>
      <w:r w:rsidR="00817F02">
        <w:rPr>
          <w:sz w:val="24"/>
          <w:szCs w:val="24"/>
        </w:rPr>
        <w:t>13</w:t>
      </w:r>
      <w:r w:rsidR="00915AC4">
        <w:rPr>
          <w:sz w:val="24"/>
          <w:szCs w:val="24"/>
        </w:rPr>
        <w:t>.</w:t>
      </w:r>
      <w:r w:rsidRPr="003B77FF">
        <w:rPr>
          <w:sz w:val="24"/>
          <w:szCs w:val="24"/>
        </w:rPr>
        <w:t xml:space="preserve"> </w:t>
      </w:r>
      <w:r w:rsidRPr="00FF0DF5">
        <w:rPr>
          <w:sz w:val="24"/>
          <w:szCs w:val="24"/>
        </w:rPr>
        <w:t>siječnja 202</w:t>
      </w:r>
      <w:r w:rsidR="00EC5D5F">
        <w:rPr>
          <w:sz w:val="24"/>
          <w:szCs w:val="24"/>
        </w:rPr>
        <w:t>3</w:t>
      </w:r>
      <w:r w:rsidRPr="00FF0DF5">
        <w:rPr>
          <w:sz w:val="24"/>
          <w:szCs w:val="24"/>
        </w:rPr>
        <w:t>.</w:t>
      </w:r>
      <w:r w:rsidR="00915AC4">
        <w:rPr>
          <w:sz w:val="24"/>
          <w:szCs w:val="24"/>
        </w:rPr>
        <w:t xml:space="preserve"> godine</w:t>
      </w:r>
      <w:r w:rsidRPr="003B77FF">
        <w:rPr>
          <w:sz w:val="24"/>
          <w:szCs w:val="24"/>
        </w:rPr>
        <w:t xml:space="preserve"> donio je</w:t>
      </w:r>
    </w:p>
    <w:p w14:paraId="789CBF92" w14:textId="77777777" w:rsidR="003D44C3" w:rsidRPr="003B77FF" w:rsidRDefault="003D44C3" w:rsidP="003B77FF">
      <w:pPr>
        <w:jc w:val="both"/>
        <w:rPr>
          <w:sz w:val="24"/>
          <w:szCs w:val="24"/>
        </w:rPr>
      </w:pPr>
    </w:p>
    <w:p w14:paraId="325E52F9" w14:textId="77777777" w:rsidR="00817F02" w:rsidRDefault="00DF714B" w:rsidP="003B77FF">
      <w:pPr>
        <w:jc w:val="center"/>
        <w:rPr>
          <w:b/>
          <w:bCs/>
          <w:sz w:val="24"/>
          <w:szCs w:val="24"/>
        </w:rPr>
      </w:pPr>
      <w:r w:rsidRPr="003B77FF">
        <w:rPr>
          <w:b/>
          <w:bCs/>
          <w:sz w:val="24"/>
          <w:szCs w:val="24"/>
        </w:rPr>
        <w:t>P  R  A  V  I  L  N  I K</w:t>
      </w:r>
      <w:r w:rsidR="00817F02">
        <w:rPr>
          <w:b/>
          <w:bCs/>
          <w:sz w:val="24"/>
          <w:szCs w:val="24"/>
        </w:rPr>
        <w:t xml:space="preserve"> </w:t>
      </w:r>
    </w:p>
    <w:p w14:paraId="5AF1D81A" w14:textId="140F8497" w:rsidR="00BD524B" w:rsidRPr="003B77FF" w:rsidRDefault="00817F02" w:rsidP="003B77FF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o izmjenama i dopunama Pravilnika</w:t>
      </w:r>
    </w:p>
    <w:p w14:paraId="0AFC3617" w14:textId="1E74DC70" w:rsidR="00BD524B" w:rsidRPr="003B77FF" w:rsidRDefault="00DF714B" w:rsidP="003B77FF">
      <w:pPr>
        <w:jc w:val="center"/>
        <w:rPr>
          <w:b/>
          <w:bCs/>
          <w:sz w:val="24"/>
          <w:szCs w:val="24"/>
        </w:rPr>
      </w:pPr>
      <w:r w:rsidRPr="003B77FF">
        <w:rPr>
          <w:b/>
          <w:bCs/>
          <w:sz w:val="24"/>
          <w:szCs w:val="24"/>
        </w:rPr>
        <w:t xml:space="preserve">o financiranju programskih sadržaja </w:t>
      </w:r>
      <w:r w:rsidR="00E44993">
        <w:rPr>
          <w:b/>
          <w:bCs/>
          <w:sz w:val="24"/>
          <w:szCs w:val="24"/>
        </w:rPr>
        <w:t xml:space="preserve">elektroničkih </w:t>
      </w:r>
      <w:r w:rsidRPr="003B77FF">
        <w:rPr>
          <w:b/>
          <w:bCs/>
          <w:sz w:val="24"/>
          <w:szCs w:val="24"/>
        </w:rPr>
        <w:t>medija</w:t>
      </w:r>
    </w:p>
    <w:p w14:paraId="625ED665" w14:textId="736C84CA" w:rsidR="003B77FF" w:rsidRDefault="003B77FF" w:rsidP="003B77FF">
      <w:pPr>
        <w:rPr>
          <w:sz w:val="24"/>
          <w:szCs w:val="24"/>
        </w:rPr>
      </w:pPr>
    </w:p>
    <w:p w14:paraId="252F2D73" w14:textId="77777777" w:rsidR="004E5F3B" w:rsidRPr="003B77FF" w:rsidRDefault="004E5F3B" w:rsidP="003B77FF">
      <w:pPr>
        <w:rPr>
          <w:sz w:val="24"/>
          <w:szCs w:val="24"/>
        </w:rPr>
      </w:pPr>
    </w:p>
    <w:p w14:paraId="08B3BF44" w14:textId="05548E65" w:rsidR="00BD524B" w:rsidRPr="004E5F3B" w:rsidRDefault="00DF714B" w:rsidP="003B77FF">
      <w:pPr>
        <w:jc w:val="center"/>
        <w:rPr>
          <w:b/>
          <w:bCs/>
          <w:sz w:val="24"/>
          <w:szCs w:val="24"/>
        </w:rPr>
      </w:pPr>
      <w:r w:rsidRPr="004E5F3B">
        <w:rPr>
          <w:b/>
          <w:bCs/>
          <w:sz w:val="24"/>
          <w:szCs w:val="24"/>
        </w:rPr>
        <w:t>Članak 1.</w:t>
      </w:r>
    </w:p>
    <w:p w14:paraId="60FA81DB" w14:textId="77777777" w:rsidR="003B77FF" w:rsidRPr="003B77FF" w:rsidRDefault="003B77FF" w:rsidP="004E5F3B">
      <w:pPr>
        <w:jc w:val="both"/>
        <w:rPr>
          <w:sz w:val="24"/>
          <w:szCs w:val="24"/>
        </w:rPr>
      </w:pPr>
    </w:p>
    <w:p w14:paraId="4EAA29FB" w14:textId="0DFFBA13" w:rsidR="00637D5F" w:rsidRDefault="00817F02" w:rsidP="004118EC">
      <w:pPr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U Pravilniku o financiranju programskih sadržaja elektroničkih medija („Službeni glasnik Koprivničko-križevačke županije“ broj 2/22.) </w:t>
      </w:r>
      <w:r w:rsidR="00637D5F">
        <w:rPr>
          <w:sz w:val="24"/>
          <w:szCs w:val="24"/>
        </w:rPr>
        <w:t>članak 1. stavak 3. mijenja se i glasi:</w:t>
      </w:r>
    </w:p>
    <w:p w14:paraId="41B30924" w14:textId="247FAE15" w:rsidR="00637D5F" w:rsidRPr="003B77FF" w:rsidRDefault="00637D5F" w:rsidP="00637D5F">
      <w:pPr>
        <w:widowControl/>
        <w:autoSpaceDE/>
        <w:autoSpaceDN/>
        <w:contextualSpacing/>
        <w:jc w:val="both"/>
        <w:rPr>
          <w:sz w:val="24"/>
          <w:szCs w:val="24"/>
        </w:rPr>
      </w:pPr>
      <w:r w:rsidRPr="00637D5F">
        <w:rPr>
          <w:sz w:val="24"/>
          <w:szCs w:val="24"/>
        </w:rPr>
        <w:t>„Koprivničko-križevačka županija će prema kriterijima utvrđenim ovim Pravilnikom financijski podupirati programske sadržaje nakladnika elektroničkih publikacija s područja Koprivničko-križevačke županije, lokaln</w:t>
      </w:r>
      <w:r>
        <w:rPr>
          <w:sz w:val="24"/>
          <w:szCs w:val="24"/>
        </w:rPr>
        <w:t>e</w:t>
      </w:r>
      <w:r w:rsidRPr="00637D5F">
        <w:rPr>
          <w:sz w:val="24"/>
          <w:szCs w:val="24"/>
        </w:rPr>
        <w:t xml:space="preserve"> i regionaln</w:t>
      </w:r>
      <w:r>
        <w:rPr>
          <w:sz w:val="24"/>
          <w:szCs w:val="24"/>
        </w:rPr>
        <w:t>e</w:t>
      </w:r>
      <w:r w:rsidRPr="00637D5F">
        <w:rPr>
          <w:sz w:val="24"/>
          <w:szCs w:val="24"/>
        </w:rPr>
        <w:t xml:space="preserve"> radijsk</w:t>
      </w:r>
      <w:r>
        <w:rPr>
          <w:sz w:val="24"/>
          <w:szCs w:val="24"/>
        </w:rPr>
        <w:t>e</w:t>
      </w:r>
      <w:r w:rsidRPr="00637D5F">
        <w:rPr>
          <w:sz w:val="24"/>
          <w:szCs w:val="24"/>
        </w:rPr>
        <w:t xml:space="preserve"> i televizijsk</w:t>
      </w:r>
      <w:r>
        <w:rPr>
          <w:sz w:val="24"/>
          <w:szCs w:val="24"/>
        </w:rPr>
        <w:t>e</w:t>
      </w:r>
      <w:r w:rsidRPr="00637D5F">
        <w:rPr>
          <w:sz w:val="24"/>
          <w:szCs w:val="24"/>
        </w:rPr>
        <w:t xml:space="preserve"> nakladni</w:t>
      </w:r>
      <w:r>
        <w:rPr>
          <w:sz w:val="24"/>
          <w:szCs w:val="24"/>
        </w:rPr>
        <w:t>ke koji</w:t>
      </w:r>
      <w:r w:rsidRPr="00637D5F">
        <w:rPr>
          <w:sz w:val="24"/>
          <w:szCs w:val="24"/>
        </w:rPr>
        <w:t xml:space="preserve"> imaju sjedište na području Republike Hrvatske te imaju koncesiju za područje Koprivničko-križevačke</w:t>
      </w:r>
      <w:r>
        <w:rPr>
          <w:sz w:val="24"/>
          <w:szCs w:val="24"/>
        </w:rPr>
        <w:t xml:space="preserve"> županije</w:t>
      </w:r>
      <w:r w:rsidRPr="00637D5F">
        <w:rPr>
          <w:sz w:val="24"/>
          <w:szCs w:val="24"/>
        </w:rPr>
        <w:t xml:space="preserve"> ili za područje gradova ili općina na području Koprivničko-križevačke županije</w:t>
      </w:r>
      <w:r w:rsidRPr="003B77FF">
        <w:rPr>
          <w:sz w:val="24"/>
          <w:szCs w:val="24"/>
        </w:rPr>
        <w:t xml:space="preserve"> kako bi oni zadržali svoju važnu ulogu nepristranog informiranja i bili istinski javni servis građana.</w:t>
      </w:r>
      <w:r>
        <w:rPr>
          <w:sz w:val="24"/>
          <w:szCs w:val="24"/>
        </w:rPr>
        <w:t>“.</w:t>
      </w:r>
    </w:p>
    <w:p w14:paraId="16FA7073" w14:textId="676BBF25" w:rsidR="004118EC" w:rsidRPr="004E5F3B" w:rsidRDefault="004118EC" w:rsidP="004118EC">
      <w:pPr>
        <w:jc w:val="center"/>
        <w:rPr>
          <w:b/>
          <w:bCs/>
          <w:sz w:val="24"/>
          <w:szCs w:val="24"/>
        </w:rPr>
      </w:pPr>
      <w:r w:rsidRPr="004E5F3B">
        <w:rPr>
          <w:b/>
          <w:bCs/>
          <w:sz w:val="24"/>
          <w:szCs w:val="24"/>
        </w:rPr>
        <w:t xml:space="preserve">Članak </w:t>
      </w:r>
      <w:r>
        <w:rPr>
          <w:b/>
          <w:bCs/>
          <w:sz w:val="24"/>
          <w:szCs w:val="24"/>
        </w:rPr>
        <w:t>2</w:t>
      </w:r>
      <w:r w:rsidRPr="004E5F3B">
        <w:rPr>
          <w:b/>
          <w:bCs/>
          <w:sz w:val="24"/>
          <w:szCs w:val="24"/>
        </w:rPr>
        <w:t>.</w:t>
      </w:r>
    </w:p>
    <w:p w14:paraId="2370EA53" w14:textId="77777777" w:rsidR="004118EC" w:rsidRDefault="004118EC" w:rsidP="00817F02">
      <w:pPr>
        <w:jc w:val="both"/>
        <w:rPr>
          <w:sz w:val="24"/>
          <w:szCs w:val="24"/>
        </w:rPr>
      </w:pPr>
    </w:p>
    <w:p w14:paraId="0144F098" w14:textId="3EA8698E" w:rsidR="00BD524B" w:rsidRPr="003B77FF" w:rsidRDefault="00637D5F" w:rsidP="004118EC">
      <w:pPr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>Č</w:t>
      </w:r>
      <w:r w:rsidR="00817F02">
        <w:rPr>
          <w:sz w:val="24"/>
          <w:szCs w:val="24"/>
        </w:rPr>
        <w:t>lanak 5. mijenja se i glasi:</w:t>
      </w:r>
    </w:p>
    <w:p w14:paraId="2E382EB2" w14:textId="77777777" w:rsidR="00BD524B" w:rsidRPr="003B77FF" w:rsidRDefault="00BD524B" w:rsidP="003B77FF">
      <w:pPr>
        <w:rPr>
          <w:sz w:val="24"/>
          <w:szCs w:val="24"/>
        </w:rPr>
      </w:pPr>
    </w:p>
    <w:p w14:paraId="5BDEE616" w14:textId="3914E087" w:rsidR="00474038" w:rsidRPr="00463958" w:rsidRDefault="00817F02" w:rsidP="00817F02">
      <w:pPr>
        <w:shd w:val="clear" w:color="auto" w:fill="FFFFFF"/>
        <w:rPr>
          <w:rFonts w:eastAsia="Roboto"/>
          <w:sz w:val="24"/>
          <w:szCs w:val="24"/>
        </w:rPr>
      </w:pPr>
      <w:bookmarkStart w:id="0" w:name="_Hlk93570401"/>
      <w:r>
        <w:rPr>
          <w:rFonts w:eastAsia="Roboto"/>
          <w:sz w:val="24"/>
          <w:szCs w:val="24"/>
        </w:rPr>
        <w:t xml:space="preserve">„ </w:t>
      </w:r>
      <w:r w:rsidR="00474038">
        <w:rPr>
          <w:rFonts w:eastAsia="Roboto"/>
          <w:sz w:val="24"/>
          <w:szCs w:val="24"/>
        </w:rPr>
        <w:t>Osnovni k</w:t>
      </w:r>
      <w:r w:rsidR="00474038" w:rsidRPr="00C07A6D">
        <w:rPr>
          <w:rFonts w:eastAsia="Roboto"/>
          <w:sz w:val="24"/>
          <w:szCs w:val="24"/>
        </w:rPr>
        <w:t xml:space="preserve">riteriji temeljem kojih će se utvrđivati prednost prijavljenog programskog sadržaja </w:t>
      </w:r>
      <w:r>
        <w:rPr>
          <w:rFonts w:eastAsia="Roboto"/>
          <w:sz w:val="24"/>
          <w:szCs w:val="24"/>
        </w:rPr>
        <w:t xml:space="preserve">za elektroničke publikacije </w:t>
      </w:r>
      <w:r w:rsidR="00474038" w:rsidRPr="00C07A6D">
        <w:rPr>
          <w:rFonts w:eastAsia="Roboto"/>
          <w:sz w:val="24"/>
          <w:szCs w:val="24"/>
        </w:rPr>
        <w:t>su</w:t>
      </w:r>
      <w:r w:rsidR="00474038">
        <w:rPr>
          <w:rFonts w:eastAsia="Roboto"/>
          <w:sz w:val="24"/>
          <w:szCs w:val="24"/>
        </w:rPr>
        <w:t>:</w:t>
      </w:r>
    </w:p>
    <w:tbl>
      <w:tblPr>
        <w:tblpPr w:leftFromText="180" w:rightFromText="180" w:vertAnchor="text" w:horzAnchor="margin" w:tblpXSpec="center" w:tblpY="485"/>
        <w:tblW w:w="83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0"/>
        <w:gridCol w:w="5677"/>
        <w:gridCol w:w="1715"/>
      </w:tblGrid>
      <w:tr w:rsidR="00817F02" w:rsidRPr="00A77F28" w14:paraId="0A04DB61" w14:textId="77777777" w:rsidTr="002F558A">
        <w:trPr>
          <w:trHeight w:val="255"/>
        </w:trPr>
        <w:tc>
          <w:tcPr>
            <w:tcW w:w="990" w:type="dxa"/>
            <w:shd w:val="clear" w:color="auto" w:fill="auto"/>
            <w:noWrap/>
            <w:vAlign w:val="center"/>
            <w:hideMark/>
          </w:tcPr>
          <w:p w14:paraId="710657A5" w14:textId="77777777" w:rsidR="00817F02" w:rsidRPr="00A77F28" w:rsidRDefault="00817F02" w:rsidP="002F558A">
            <w:pPr>
              <w:rPr>
                <w:sz w:val="24"/>
                <w:szCs w:val="24"/>
              </w:rPr>
            </w:pPr>
            <w:bookmarkStart w:id="1" w:name="_Hlk93430856"/>
          </w:p>
        </w:tc>
        <w:tc>
          <w:tcPr>
            <w:tcW w:w="5677" w:type="dxa"/>
            <w:shd w:val="clear" w:color="auto" w:fill="auto"/>
            <w:noWrap/>
            <w:vAlign w:val="center"/>
            <w:hideMark/>
          </w:tcPr>
          <w:p w14:paraId="1B5D3A06" w14:textId="77777777" w:rsidR="00817F02" w:rsidRPr="00A77F28" w:rsidRDefault="00817F02" w:rsidP="002F558A">
            <w:pPr>
              <w:rPr>
                <w:color w:val="000000"/>
                <w:sz w:val="24"/>
                <w:szCs w:val="24"/>
              </w:rPr>
            </w:pPr>
            <w:r w:rsidRPr="00A77F28">
              <w:rPr>
                <w:color w:val="000000"/>
                <w:sz w:val="24"/>
                <w:szCs w:val="24"/>
              </w:rPr>
              <w:t>KRITERIJ</w:t>
            </w:r>
          </w:p>
        </w:tc>
        <w:tc>
          <w:tcPr>
            <w:tcW w:w="1715" w:type="dxa"/>
            <w:shd w:val="clear" w:color="auto" w:fill="auto"/>
            <w:noWrap/>
            <w:vAlign w:val="center"/>
            <w:hideMark/>
          </w:tcPr>
          <w:p w14:paraId="6287AD01" w14:textId="77777777" w:rsidR="00817F02" w:rsidRPr="00A77F28" w:rsidRDefault="00817F02" w:rsidP="002F558A">
            <w:pPr>
              <w:rPr>
                <w:color w:val="000000"/>
                <w:sz w:val="24"/>
                <w:szCs w:val="24"/>
              </w:rPr>
            </w:pPr>
            <w:r w:rsidRPr="00A77F28">
              <w:rPr>
                <w:color w:val="000000"/>
                <w:sz w:val="24"/>
                <w:szCs w:val="24"/>
              </w:rPr>
              <w:t>BROJ BODOVA</w:t>
            </w:r>
          </w:p>
        </w:tc>
      </w:tr>
      <w:tr w:rsidR="00817F02" w:rsidRPr="00A77F28" w14:paraId="226BB398" w14:textId="77777777" w:rsidTr="002F558A">
        <w:trPr>
          <w:trHeight w:val="696"/>
        </w:trPr>
        <w:tc>
          <w:tcPr>
            <w:tcW w:w="990" w:type="dxa"/>
            <w:shd w:val="clear" w:color="auto" w:fill="auto"/>
            <w:noWrap/>
            <w:vAlign w:val="center"/>
            <w:hideMark/>
          </w:tcPr>
          <w:p w14:paraId="7760CDCF" w14:textId="77777777" w:rsidR="00817F02" w:rsidRPr="00A77F28" w:rsidRDefault="00817F02" w:rsidP="002F558A">
            <w:pPr>
              <w:jc w:val="center"/>
              <w:rPr>
                <w:color w:val="000000"/>
                <w:sz w:val="24"/>
                <w:szCs w:val="24"/>
              </w:rPr>
            </w:pPr>
            <w:r w:rsidRPr="00A77F28">
              <w:rPr>
                <w:color w:val="000000"/>
                <w:sz w:val="24"/>
                <w:szCs w:val="24"/>
              </w:rPr>
              <w:t>1.</w:t>
            </w:r>
          </w:p>
        </w:tc>
        <w:tc>
          <w:tcPr>
            <w:tcW w:w="5677" w:type="dxa"/>
            <w:shd w:val="clear" w:color="auto" w:fill="auto"/>
            <w:vAlign w:val="bottom"/>
            <w:hideMark/>
          </w:tcPr>
          <w:p w14:paraId="57C47988" w14:textId="486924A5" w:rsidR="00817F02" w:rsidRPr="00A77F28" w:rsidRDefault="00817F02" w:rsidP="002F558A">
            <w:pPr>
              <w:rPr>
                <w:color w:val="000000"/>
                <w:sz w:val="24"/>
                <w:szCs w:val="24"/>
              </w:rPr>
            </w:pPr>
            <w:r w:rsidRPr="00A77F28">
              <w:rPr>
                <w:color w:val="000000"/>
                <w:sz w:val="24"/>
                <w:szCs w:val="24"/>
              </w:rPr>
              <w:t>Kvaliteta i kreativnost te autorski pristup u osmišljavanju programskog sadržaja i njegova prilagođenost krajnjoj publici, građanima Koprivničko</w:t>
            </w:r>
            <w:r w:rsidR="0097587A">
              <w:rPr>
                <w:color w:val="000000"/>
                <w:sz w:val="24"/>
                <w:szCs w:val="24"/>
              </w:rPr>
              <w:t>-</w:t>
            </w:r>
            <w:r w:rsidRPr="00A77F28">
              <w:rPr>
                <w:color w:val="000000"/>
                <w:sz w:val="24"/>
                <w:szCs w:val="24"/>
              </w:rPr>
              <w:t xml:space="preserve"> križevačke županije</w:t>
            </w:r>
          </w:p>
        </w:tc>
        <w:tc>
          <w:tcPr>
            <w:tcW w:w="1715" w:type="dxa"/>
            <w:shd w:val="clear" w:color="auto" w:fill="auto"/>
            <w:noWrap/>
            <w:vAlign w:val="center"/>
            <w:hideMark/>
          </w:tcPr>
          <w:p w14:paraId="27772FA6" w14:textId="77777777" w:rsidR="00817F02" w:rsidRPr="00A77F28" w:rsidRDefault="00817F02" w:rsidP="002F558A">
            <w:pPr>
              <w:jc w:val="center"/>
              <w:rPr>
                <w:color w:val="000000"/>
                <w:sz w:val="24"/>
                <w:szCs w:val="24"/>
              </w:rPr>
            </w:pPr>
            <w:r w:rsidRPr="00A77F28">
              <w:rPr>
                <w:color w:val="000000"/>
                <w:sz w:val="24"/>
                <w:szCs w:val="24"/>
              </w:rPr>
              <w:t>0- 10</w:t>
            </w:r>
          </w:p>
        </w:tc>
      </w:tr>
      <w:tr w:rsidR="00817F02" w:rsidRPr="00A77F28" w14:paraId="74C1CC13" w14:textId="77777777" w:rsidTr="002F558A">
        <w:trPr>
          <w:trHeight w:val="1129"/>
        </w:trPr>
        <w:tc>
          <w:tcPr>
            <w:tcW w:w="990" w:type="dxa"/>
            <w:shd w:val="clear" w:color="auto" w:fill="auto"/>
            <w:noWrap/>
            <w:vAlign w:val="center"/>
            <w:hideMark/>
          </w:tcPr>
          <w:p w14:paraId="18D5A237" w14:textId="77777777" w:rsidR="00817F02" w:rsidRPr="00A77F28" w:rsidRDefault="00817F02" w:rsidP="002F558A">
            <w:pPr>
              <w:jc w:val="center"/>
              <w:rPr>
                <w:color w:val="000000"/>
                <w:sz w:val="24"/>
                <w:szCs w:val="24"/>
              </w:rPr>
            </w:pPr>
            <w:r w:rsidRPr="00A77F28">
              <w:rPr>
                <w:color w:val="000000"/>
                <w:sz w:val="24"/>
                <w:szCs w:val="24"/>
              </w:rPr>
              <w:t>2.</w:t>
            </w:r>
          </w:p>
        </w:tc>
        <w:tc>
          <w:tcPr>
            <w:tcW w:w="5677" w:type="dxa"/>
            <w:shd w:val="clear" w:color="auto" w:fill="auto"/>
            <w:vAlign w:val="bottom"/>
            <w:hideMark/>
          </w:tcPr>
          <w:p w14:paraId="56BCE335" w14:textId="63EF3C5E" w:rsidR="00817F02" w:rsidRPr="00A77F28" w:rsidRDefault="00817F02" w:rsidP="002F558A">
            <w:pPr>
              <w:rPr>
                <w:color w:val="000000"/>
                <w:sz w:val="24"/>
                <w:szCs w:val="24"/>
              </w:rPr>
            </w:pPr>
            <w:r w:rsidRPr="00A77F28">
              <w:rPr>
                <w:color w:val="000000"/>
                <w:sz w:val="24"/>
                <w:szCs w:val="24"/>
              </w:rPr>
              <w:t>Lokalni karakter programskog sadržaja, usmjerenost na teme iz područja nadležnosti Koprivničko</w:t>
            </w:r>
            <w:r w:rsidR="0097587A">
              <w:rPr>
                <w:color w:val="000000"/>
                <w:sz w:val="24"/>
                <w:szCs w:val="24"/>
              </w:rPr>
              <w:t>-</w:t>
            </w:r>
            <w:r w:rsidRPr="00A77F28">
              <w:rPr>
                <w:color w:val="000000"/>
                <w:sz w:val="24"/>
                <w:szCs w:val="24"/>
              </w:rPr>
              <w:t xml:space="preserve"> križevačke županije koje su od interesa za građane Koprivničko-križevačke županije i uključenost građana u predložene programske sadržaje</w:t>
            </w:r>
          </w:p>
        </w:tc>
        <w:tc>
          <w:tcPr>
            <w:tcW w:w="1715" w:type="dxa"/>
            <w:shd w:val="clear" w:color="auto" w:fill="auto"/>
            <w:noWrap/>
            <w:vAlign w:val="center"/>
            <w:hideMark/>
          </w:tcPr>
          <w:p w14:paraId="2765502E" w14:textId="77777777" w:rsidR="00817F02" w:rsidRPr="00A77F28" w:rsidRDefault="00817F02" w:rsidP="002F558A">
            <w:pPr>
              <w:jc w:val="center"/>
              <w:rPr>
                <w:color w:val="000000"/>
                <w:sz w:val="24"/>
                <w:szCs w:val="24"/>
              </w:rPr>
            </w:pPr>
            <w:r w:rsidRPr="00A77F28">
              <w:rPr>
                <w:color w:val="000000"/>
                <w:sz w:val="24"/>
                <w:szCs w:val="24"/>
              </w:rPr>
              <w:t>0 - 10</w:t>
            </w:r>
          </w:p>
        </w:tc>
      </w:tr>
      <w:tr w:rsidR="00817F02" w:rsidRPr="00A77F28" w14:paraId="50535186" w14:textId="77777777" w:rsidTr="002F558A">
        <w:trPr>
          <w:trHeight w:val="993"/>
        </w:trPr>
        <w:tc>
          <w:tcPr>
            <w:tcW w:w="990" w:type="dxa"/>
            <w:shd w:val="clear" w:color="auto" w:fill="auto"/>
            <w:noWrap/>
            <w:vAlign w:val="center"/>
            <w:hideMark/>
          </w:tcPr>
          <w:p w14:paraId="49BEED29" w14:textId="77777777" w:rsidR="00817F02" w:rsidRPr="00A77F28" w:rsidRDefault="00817F02" w:rsidP="002F558A">
            <w:pPr>
              <w:jc w:val="center"/>
              <w:rPr>
                <w:color w:val="000000"/>
                <w:sz w:val="24"/>
                <w:szCs w:val="24"/>
              </w:rPr>
            </w:pPr>
            <w:r w:rsidRPr="00A77F28">
              <w:rPr>
                <w:color w:val="000000"/>
                <w:sz w:val="24"/>
                <w:szCs w:val="24"/>
              </w:rPr>
              <w:t>3.</w:t>
            </w:r>
          </w:p>
        </w:tc>
        <w:tc>
          <w:tcPr>
            <w:tcW w:w="5677" w:type="dxa"/>
            <w:shd w:val="clear" w:color="auto" w:fill="auto"/>
            <w:vAlign w:val="bottom"/>
            <w:hideMark/>
          </w:tcPr>
          <w:p w14:paraId="3C9D2C44" w14:textId="77777777" w:rsidR="00817F02" w:rsidRPr="00A77F28" w:rsidRDefault="00817F02" w:rsidP="002F558A">
            <w:pPr>
              <w:rPr>
                <w:color w:val="000000"/>
                <w:sz w:val="24"/>
                <w:szCs w:val="24"/>
              </w:rPr>
            </w:pPr>
            <w:r w:rsidRPr="00A77F28">
              <w:rPr>
                <w:color w:val="000000"/>
                <w:sz w:val="24"/>
                <w:szCs w:val="24"/>
              </w:rPr>
              <w:t xml:space="preserve">Dinamika i kvantiteta objavljivanja programskog sadržaja koji se predlaže unutar ukupnog programa medija (pozicija objava: naslovnica, </w:t>
            </w:r>
            <w:proofErr w:type="spellStart"/>
            <w:r w:rsidRPr="00A77F28">
              <w:rPr>
                <w:color w:val="000000"/>
                <w:sz w:val="24"/>
                <w:szCs w:val="24"/>
              </w:rPr>
              <w:t>podstranica</w:t>
            </w:r>
            <w:proofErr w:type="spellEnd"/>
            <w:r w:rsidRPr="00A77F28">
              <w:rPr>
                <w:color w:val="000000"/>
                <w:sz w:val="24"/>
                <w:szCs w:val="24"/>
              </w:rPr>
              <w:t xml:space="preserve">, posebna rubrika i sl.) </w:t>
            </w:r>
          </w:p>
        </w:tc>
        <w:tc>
          <w:tcPr>
            <w:tcW w:w="1715" w:type="dxa"/>
            <w:shd w:val="clear" w:color="auto" w:fill="auto"/>
            <w:noWrap/>
            <w:vAlign w:val="center"/>
            <w:hideMark/>
          </w:tcPr>
          <w:p w14:paraId="74B7F588" w14:textId="77777777" w:rsidR="00817F02" w:rsidRPr="00A77F28" w:rsidRDefault="00817F02" w:rsidP="002F558A">
            <w:pPr>
              <w:jc w:val="center"/>
              <w:rPr>
                <w:color w:val="000000"/>
                <w:sz w:val="24"/>
                <w:szCs w:val="24"/>
              </w:rPr>
            </w:pPr>
            <w:r w:rsidRPr="00A77F28">
              <w:rPr>
                <w:color w:val="000000"/>
                <w:sz w:val="24"/>
                <w:szCs w:val="24"/>
              </w:rPr>
              <w:t>0 - 10</w:t>
            </w:r>
          </w:p>
        </w:tc>
      </w:tr>
      <w:tr w:rsidR="00817F02" w:rsidRPr="00A77F28" w14:paraId="1EA11422" w14:textId="77777777" w:rsidTr="004118EC">
        <w:trPr>
          <w:trHeight w:val="416"/>
        </w:trPr>
        <w:tc>
          <w:tcPr>
            <w:tcW w:w="990" w:type="dxa"/>
            <w:shd w:val="clear" w:color="auto" w:fill="auto"/>
            <w:noWrap/>
            <w:vAlign w:val="center"/>
          </w:tcPr>
          <w:p w14:paraId="276B69E8" w14:textId="77777777" w:rsidR="00817F02" w:rsidRPr="00A77F28" w:rsidRDefault="00817F02" w:rsidP="002F558A">
            <w:pPr>
              <w:jc w:val="center"/>
              <w:rPr>
                <w:color w:val="000000"/>
                <w:sz w:val="24"/>
                <w:szCs w:val="24"/>
              </w:rPr>
            </w:pPr>
            <w:r w:rsidRPr="00A77F28">
              <w:rPr>
                <w:color w:val="000000"/>
                <w:sz w:val="24"/>
                <w:szCs w:val="24"/>
              </w:rPr>
              <w:t xml:space="preserve">4. </w:t>
            </w:r>
          </w:p>
        </w:tc>
        <w:tc>
          <w:tcPr>
            <w:tcW w:w="5677" w:type="dxa"/>
            <w:shd w:val="clear" w:color="auto" w:fill="auto"/>
            <w:vAlign w:val="bottom"/>
          </w:tcPr>
          <w:p w14:paraId="5ECAB628" w14:textId="77777777" w:rsidR="00817F02" w:rsidRPr="00A77F28" w:rsidRDefault="00817F02" w:rsidP="002F558A">
            <w:pPr>
              <w:rPr>
                <w:color w:val="000000"/>
                <w:sz w:val="24"/>
                <w:szCs w:val="24"/>
              </w:rPr>
            </w:pPr>
            <w:r w:rsidRPr="00A77F28">
              <w:rPr>
                <w:color w:val="000000"/>
                <w:sz w:val="24"/>
                <w:szCs w:val="24"/>
              </w:rPr>
              <w:t xml:space="preserve">Dodatne mogućnosti korištenja programskog sadržaja i dosega predloženih objava putem društvenih mreža </w:t>
            </w:r>
            <w:r w:rsidRPr="00A77F28">
              <w:rPr>
                <w:color w:val="000000"/>
                <w:sz w:val="24"/>
                <w:szCs w:val="24"/>
              </w:rPr>
              <w:lastRenderedPageBreak/>
              <w:t>proizašlih iz primarnih medija prijavitelja te broj klikova/posjeta i pratitelja na društvenim mrežama</w:t>
            </w:r>
          </w:p>
        </w:tc>
        <w:tc>
          <w:tcPr>
            <w:tcW w:w="1715" w:type="dxa"/>
            <w:shd w:val="clear" w:color="auto" w:fill="auto"/>
            <w:noWrap/>
            <w:vAlign w:val="center"/>
          </w:tcPr>
          <w:p w14:paraId="21BB044F" w14:textId="77777777" w:rsidR="00817F02" w:rsidRPr="00A77F28" w:rsidRDefault="00817F02" w:rsidP="002F558A">
            <w:pPr>
              <w:jc w:val="center"/>
              <w:rPr>
                <w:color w:val="000000"/>
                <w:sz w:val="24"/>
                <w:szCs w:val="24"/>
              </w:rPr>
            </w:pPr>
            <w:r w:rsidRPr="00A77F28">
              <w:rPr>
                <w:color w:val="000000"/>
                <w:sz w:val="24"/>
                <w:szCs w:val="24"/>
              </w:rPr>
              <w:lastRenderedPageBreak/>
              <w:t>0-10</w:t>
            </w:r>
          </w:p>
        </w:tc>
      </w:tr>
      <w:tr w:rsidR="00817F02" w:rsidRPr="00A77F28" w14:paraId="123E6BA1" w14:textId="77777777" w:rsidTr="002F558A">
        <w:trPr>
          <w:trHeight w:val="895"/>
        </w:trPr>
        <w:tc>
          <w:tcPr>
            <w:tcW w:w="990" w:type="dxa"/>
            <w:shd w:val="clear" w:color="auto" w:fill="auto"/>
            <w:noWrap/>
            <w:vAlign w:val="center"/>
          </w:tcPr>
          <w:p w14:paraId="248E1021" w14:textId="77777777" w:rsidR="00817F02" w:rsidRPr="00A77F28" w:rsidRDefault="00817F02" w:rsidP="002F558A">
            <w:pPr>
              <w:jc w:val="center"/>
              <w:rPr>
                <w:color w:val="000000"/>
                <w:sz w:val="24"/>
                <w:szCs w:val="24"/>
              </w:rPr>
            </w:pPr>
            <w:r w:rsidRPr="00A77F28">
              <w:rPr>
                <w:color w:val="000000"/>
                <w:sz w:val="24"/>
                <w:szCs w:val="24"/>
              </w:rPr>
              <w:t>5.</w:t>
            </w:r>
          </w:p>
        </w:tc>
        <w:tc>
          <w:tcPr>
            <w:tcW w:w="5677" w:type="dxa"/>
            <w:shd w:val="clear" w:color="auto" w:fill="auto"/>
            <w:vAlign w:val="center"/>
            <w:hideMark/>
          </w:tcPr>
          <w:p w14:paraId="790D892B" w14:textId="2454664E" w:rsidR="00817F02" w:rsidRPr="00A77F28" w:rsidRDefault="00817F02" w:rsidP="002F558A">
            <w:pPr>
              <w:rPr>
                <w:color w:val="000000" w:themeColor="text1"/>
                <w:sz w:val="24"/>
                <w:szCs w:val="24"/>
              </w:rPr>
            </w:pPr>
            <w:r w:rsidRPr="00A77F28">
              <w:rPr>
                <w:color w:val="000000" w:themeColor="text1"/>
                <w:sz w:val="24"/>
                <w:szCs w:val="24"/>
              </w:rPr>
              <w:t>Doseg objava pojedinog medija</w:t>
            </w:r>
            <w:r w:rsidR="00581F85">
              <w:rPr>
                <w:color w:val="000000" w:themeColor="text1"/>
                <w:sz w:val="24"/>
                <w:szCs w:val="24"/>
              </w:rPr>
              <w:t>,</w:t>
            </w:r>
            <w:r w:rsidRPr="00A77F28">
              <w:rPr>
                <w:color w:val="000000" w:themeColor="text1"/>
                <w:sz w:val="24"/>
                <w:szCs w:val="24"/>
              </w:rPr>
              <w:t xml:space="preserve"> to jest priložiti izvješće </w:t>
            </w:r>
            <w:r w:rsidRPr="0075454B">
              <w:rPr>
                <w:color w:val="000000" w:themeColor="text1"/>
                <w:sz w:val="24"/>
                <w:szCs w:val="24"/>
              </w:rPr>
              <w:t xml:space="preserve">Google Analytics za elektroničke publikacije – </w:t>
            </w:r>
            <w:proofErr w:type="spellStart"/>
            <w:r w:rsidRPr="0075454B">
              <w:rPr>
                <w:color w:val="000000" w:themeColor="text1"/>
                <w:sz w:val="24"/>
                <w:szCs w:val="24"/>
              </w:rPr>
              <w:t>Audience</w:t>
            </w:r>
            <w:proofErr w:type="spellEnd"/>
            <w:r w:rsidRPr="0075454B">
              <w:rPr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75454B">
              <w:rPr>
                <w:color w:val="000000" w:themeColor="text1"/>
                <w:sz w:val="24"/>
                <w:szCs w:val="24"/>
              </w:rPr>
              <w:t>Overview</w:t>
            </w:r>
            <w:proofErr w:type="spellEnd"/>
            <w:r w:rsidRPr="0075454B">
              <w:rPr>
                <w:color w:val="000000" w:themeColor="text1"/>
                <w:sz w:val="24"/>
                <w:szCs w:val="24"/>
              </w:rPr>
              <w:t xml:space="preserve"> pregled posjećenosti </w:t>
            </w:r>
            <w:r w:rsidR="00470739">
              <w:rPr>
                <w:color w:val="000000" w:themeColor="text1"/>
                <w:sz w:val="24"/>
                <w:szCs w:val="24"/>
              </w:rPr>
              <w:t>posljednja tri mjeseca</w:t>
            </w:r>
          </w:p>
        </w:tc>
        <w:tc>
          <w:tcPr>
            <w:tcW w:w="1715" w:type="dxa"/>
            <w:shd w:val="clear" w:color="auto" w:fill="auto"/>
            <w:noWrap/>
            <w:vAlign w:val="center"/>
            <w:hideMark/>
          </w:tcPr>
          <w:p w14:paraId="175425E4" w14:textId="77777777" w:rsidR="00817F02" w:rsidRPr="00A77F28" w:rsidRDefault="00817F02" w:rsidP="002F558A">
            <w:pPr>
              <w:jc w:val="center"/>
              <w:rPr>
                <w:color w:val="000000"/>
                <w:sz w:val="24"/>
                <w:szCs w:val="24"/>
              </w:rPr>
            </w:pPr>
            <w:r w:rsidRPr="00A77F28">
              <w:rPr>
                <w:color w:val="000000"/>
                <w:sz w:val="24"/>
                <w:szCs w:val="24"/>
              </w:rPr>
              <w:t>0 - 10</w:t>
            </w:r>
          </w:p>
        </w:tc>
      </w:tr>
      <w:tr w:rsidR="00817F02" w:rsidRPr="00A77F28" w14:paraId="415C50BB" w14:textId="77777777" w:rsidTr="002F558A">
        <w:trPr>
          <w:trHeight w:val="255"/>
        </w:trPr>
        <w:tc>
          <w:tcPr>
            <w:tcW w:w="99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B3C41E" w14:textId="77777777" w:rsidR="00817F02" w:rsidRPr="00A77F28" w:rsidRDefault="00817F02" w:rsidP="002F558A"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5677" w:type="dxa"/>
            <w:tcBorders>
              <w:bottom w:val="single" w:sz="4" w:space="0" w:color="auto"/>
            </w:tcBorders>
            <w:shd w:val="clear" w:color="auto" w:fill="auto"/>
            <w:vAlign w:val="bottom"/>
            <w:hideMark/>
          </w:tcPr>
          <w:p w14:paraId="2E77C1CA" w14:textId="77777777" w:rsidR="00817F02" w:rsidRPr="00A77F28" w:rsidRDefault="00817F02" w:rsidP="002F558A">
            <w:pPr>
              <w:rPr>
                <w:color w:val="000000"/>
                <w:sz w:val="24"/>
                <w:szCs w:val="24"/>
              </w:rPr>
            </w:pPr>
            <w:r w:rsidRPr="00A77F28">
              <w:rPr>
                <w:color w:val="000000"/>
                <w:sz w:val="24"/>
                <w:szCs w:val="24"/>
              </w:rPr>
              <w:t>Ukupno</w:t>
            </w:r>
          </w:p>
        </w:tc>
        <w:tc>
          <w:tcPr>
            <w:tcW w:w="171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5224D8" w14:textId="77777777" w:rsidR="00817F02" w:rsidRPr="00A77F28" w:rsidRDefault="00817F02" w:rsidP="002F558A">
            <w:pPr>
              <w:jc w:val="center"/>
              <w:rPr>
                <w:color w:val="000000"/>
                <w:sz w:val="24"/>
                <w:szCs w:val="24"/>
              </w:rPr>
            </w:pPr>
            <w:r w:rsidRPr="00A77F28">
              <w:rPr>
                <w:color w:val="000000"/>
                <w:sz w:val="24"/>
                <w:szCs w:val="24"/>
              </w:rPr>
              <w:t>0 - 50</w:t>
            </w:r>
          </w:p>
        </w:tc>
      </w:tr>
      <w:tr w:rsidR="00817F02" w:rsidRPr="00A77F28" w14:paraId="3FD406F7" w14:textId="77777777" w:rsidTr="002F558A">
        <w:trPr>
          <w:trHeight w:val="255"/>
        </w:trPr>
        <w:tc>
          <w:tcPr>
            <w:tcW w:w="9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D91DCBF" w14:textId="77777777" w:rsidR="00817F02" w:rsidRPr="00A77F28" w:rsidRDefault="00817F02" w:rsidP="002F558A"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56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CE3174" w14:textId="77777777" w:rsidR="00817F02" w:rsidRPr="00A77F28" w:rsidRDefault="00817F02" w:rsidP="002F558A"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171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44BED1C" w14:textId="77777777" w:rsidR="00817F02" w:rsidRPr="00A77F28" w:rsidRDefault="00817F02" w:rsidP="002F558A">
            <w:pPr>
              <w:jc w:val="center"/>
              <w:rPr>
                <w:color w:val="000000"/>
                <w:sz w:val="24"/>
                <w:szCs w:val="24"/>
              </w:rPr>
            </w:pPr>
          </w:p>
        </w:tc>
      </w:tr>
    </w:tbl>
    <w:p w14:paraId="27D3D4E3" w14:textId="4B87F672" w:rsidR="00817F02" w:rsidRPr="00E54C98" w:rsidRDefault="00817F02" w:rsidP="00817F02">
      <w:pPr>
        <w:rPr>
          <w:sz w:val="24"/>
          <w:szCs w:val="24"/>
        </w:rPr>
      </w:pPr>
      <w:r w:rsidRPr="00E54C98">
        <w:rPr>
          <w:sz w:val="24"/>
          <w:szCs w:val="24"/>
        </w:rPr>
        <w:t>Osnovni kriteriji temeljem kojih će se utvrđivati prednost prijavljenog programskog sadržaja</w:t>
      </w:r>
      <w:r>
        <w:rPr>
          <w:sz w:val="24"/>
          <w:szCs w:val="24"/>
        </w:rPr>
        <w:t xml:space="preserve"> za radijske i televizijske nakladnike</w:t>
      </w:r>
      <w:r w:rsidRPr="00E54C98">
        <w:rPr>
          <w:sz w:val="24"/>
          <w:szCs w:val="24"/>
        </w:rPr>
        <w:t xml:space="preserve"> su:</w:t>
      </w:r>
    </w:p>
    <w:tbl>
      <w:tblPr>
        <w:tblpPr w:leftFromText="180" w:rightFromText="180" w:vertAnchor="text" w:horzAnchor="margin" w:tblpXSpec="center" w:tblpY="485"/>
        <w:tblW w:w="83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0"/>
        <w:gridCol w:w="5677"/>
        <w:gridCol w:w="1715"/>
      </w:tblGrid>
      <w:tr w:rsidR="00817F02" w:rsidRPr="00E54C98" w14:paraId="454A0209" w14:textId="77777777" w:rsidTr="002F558A">
        <w:trPr>
          <w:trHeight w:val="255"/>
        </w:trPr>
        <w:tc>
          <w:tcPr>
            <w:tcW w:w="990" w:type="dxa"/>
            <w:shd w:val="clear" w:color="auto" w:fill="auto"/>
            <w:noWrap/>
            <w:vAlign w:val="center"/>
            <w:hideMark/>
          </w:tcPr>
          <w:p w14:paraId="049ADA84" w14:textId="77777777" w:rsidR="00817F02" w:rsidRPr="00E54C98" w:rsidRDefault="00817F02" w:rsidP="002F558A">
            <w:pPr>
              <w:rPr>
                <w:sz w:val="24"/>
                <w:szCs w:val="24"/>
              </w:rPr>
            </w:pPr>
          </w:p>
        </w:tc>
        <w:tc>
          <w:tcPr>
            <w:tcW w:w="5677" w:type="dxa"/>
            <w:shd w:val="clear" w:color="auto" w:fill="auto"/>
            <w:noWrap/>
            <w:vAlign w:val="center"/>
            <w:hideMark/>
          </w:tcPr>
          <w:p w14:paraId="43BDA975" w14:textId="77777777" w:rsidR="00817F02" w:rsidRPr="00E54C98" w:rsidRDefault="00817F02" w:rsidP="002F558A">
            <w:pPr>
              <w:rPr>
                <w:color w:val="000000"/>
                <w:sz w:val="24"/>
                <w:szCs w:val="24"/>
              </w:rPr>
            </w:pPr>
            <w:r w:rsidRPr="00E54C98">
              <w:rPr>
                <w:color w:val="000000"/>
                <w:sz w:val="24"/>
                <w:szCs w:val="24"/>
              </w:rPr>
              <w:t>KRITERIJ</w:t>
            </w:r>
          </w:p>
        </w:tc>
        <w:tc>
          <w:tcPr>
            <w:tcW w:w="1715" w:type="dxa"/>
            <w:shd w:val="clear" w:color="auto" w:fill="auto"/>
            <w:noWrap/>
            <w:vAlign w:val="center"/>
            <w:hideMark/>
          </w:tcPr>
          <w:p w14:paraId="5E1ACD7C" w14:textId="77777777" w:rsidR="00817F02" w:rsidRPr="00E54C98" w:rsidRDefault="00817F02" w:rsidP="002F558A">
            <w:pPr>
              <w:rPr>
                <w:color w:val="000000"/>
                <w:sz w:val="24"/>
                <w:szCs w:val="24"/>
              </w:rPr>
            </w:pPr>
            <w:r w:rsidRPr="00E54C98">
              <w:rPr>
                <w:color w:val="000000"/>
                <w:sz w:val="24"/>
                <w:szCs w:val="24"/>
              </w:rPr>
              <w:t>BROJ BODOVA</w:t>
            </w:r>
          </w:p>
        </w:tc>
      </w:tr>
      <w:tr w:rsidR="00817F02" w:rsidRPr="00E54C98" w14:paraId="2D1C8FCE" w14:textId="77777777" w:rsidTr="002F558A">
        <w:trPr>
          <w:trHeight w:val="696"/>
        </w:trPr>
        <w:tc>
          <w:tcPr>
            <w:tcW w:w="990" w:type="dxa"/>
            <w:shd w:val="clear" w:color="auto" w:fill="auto"/>
            <w:noWrap/>
            <w:vAlign w:val="center"/>
            <w:hideMark/>
          </w:tcPr>
          <w:p w14:paraId="433CF401" w14:textId="77777777" w:rsidR="00817F02" w:rsidRPr="00E54C98" w:rsidRDefault="00817F02" w:rsidP="002F558A">
            <w:pPr>
              <w:jc w:val="center"/>
              <w:rPr>
                <w:color w:val="000000"/>
                <w:sz w:val="24"/>
                <w:szCs w:val="24"/>
              </w:rPr>
            </w:pPr>
            <w:r w:rsidRPr="00E54C98">
              <w:rPr>
                <w:color w:val="000000"/>
                <w:sz w:val="24"/>
                <w:szCs w:val="24"/>
              </w:rPr>
              <w:t>1.</w:t>
            </w:r>
          </w:p>
        </w:tc>
        <w:tc>
          <w:tcPr>
            <w:tcW w:w="5677" w:type="dxa"/>
            <w:shd w:val="clear" w:color="auto" w:fill="auto"/>
            <w:vAlign w:val="bottom"/>
            <w:hideMark/>
          </w:tcPr>
          <w:p w14:paraId="146990F3" w14:textId="1A3C79FA" w:rsidR="00817F02" w:rsidRPr="00E54C98" w:rsidRDefault="00817F02" w:rsidP="002F558A">
            <w:pPr>
              <w:rPr>
                <w:color w:val="000000"/>
                <w:sz w:val="24"/>
                <w:szCs w:val="24"/>
              </w:rPr>
            </w:pPr>
            <w:r w:rsidRPr="00E54C98">
              <w:rPr>
                <w:color w:val="000000"/>
                <w:sz w:val="24"/>
                <w:szCs w:val="24"/>
              </w:rPr>
              <w:t>Kvaliteta i kreativnost te autorski pristup u osmišljavanju programskog sadržaja i njegova prilagođenost krajnjoj publici, građanima Koprivničko</w:t>
            </w:r>
            <w:r w:rsidR="0097587A">
              <w:rPr>
                <w:color w:val="000000"/>
                <w:sz w:val="24"/>
                <w:szCs w:val="24"/>
              </w:rPr>
              <w:t>-</w:t>
            </w:r>
            <w:r w:rsidRPr="00E54C98">
              <w:rPr>
                <w:color w:val="000000"/>
                <w:sz w:val="24"/>
                <w:szCs w:val="24"/>
              </w:rPr>
              <w:t>križevačke županije</w:t>
            </w:r>
          </w:p>
        </w:tc>
        <w:tc>
          <w:tcPr>
            <w:tcW w:w="1715" w:type="dxa"/>
            <w:shd w:val="clear" w:color="auto" w:fill="auto"/>
            <w:noWrap/>
            <w:vAlign w:val="center"/>
            <w:hideMark/>
          </w:tcPr>
          <w:p w14:paraId="30EA71CD" w14:textId="77777777" w:rsidR="00817F02" w:rsidRPr="00E54C98" w:rsidRDefault="00817F02" w:rsidP="002F558A">
            <w:pPr>
              <w:jc w:val="center"/>
              <w:rPr>
                <w:color w:val="000000"/>
                <w:sz w:val="24"/>
                <w:szCs w:val="24"/>
              </w:rPr>
            </w:pPr>
            <w:r w:rsidRPr="00E54C98">
              <w:rPr>
                <w:color w:val="000000"/>
                <w:sz w:val="24"/>
                <w:szCs w:val="24"/>
              </w:rPr>
              <w:t>0- 10</w:t>
            </w:r>
          </w:p>
        </w:tc>
      </w:tr>
      <w:tr w:rsidR="00817F02" w:rsidRPr="00E54C98" w14:paraId="2EBD69A1" w14:textId="77777777" w:rsidTr="002F558A">
        <w:trPr>
          <w:trHeight w:val="1129"/>
        </w:trPr>
        <w:tc>
          <w:tcPr>
            <w:tcW w:w="990" w:type="dxa"/>
            <w:shd w:val="clear" w:color="auto" w:fill="auto"/>
            <w:noWrap/>
            <w:vAlign w:val="center"/>
            <w:hideMark/>
          </w:tcPr>
          <w:p w14:paraId="3BC58C81" w14:textId="77777777" w:rsidR="00817F02" w:rsidRPr="00E54C98" w:rsidRDefault="00817F02" w:rsidP="002F558A">
            <w:pPr>
              <w:jc w:val="center"/>
              <w:rPr>
                <w:color w:val="000000"/>
                <w:sz w:val="24"/>
                <w:szCs w:val="24"/>
              </w:rPr>
            </w:pPr>
            <w:r w:rsidRPr="00E54C98">
              <w:rPr>
                <w:color w:val="000000"/>
                <w:sz w:val="24"/>
                <w:szCs w:val="24"/>
              </w:rPr>
              <w:t>2.</w:t>
            </w:r>
          </w:p>
        </w:tc>
        <w:tc>
          <w:tcPr>
            <w:tcW w:w="5677" w:type="dxa"/>
            <w:shd w:val="clear" w:color="auto" w:fill="auto"/>
            <w:vAlign w:val="bottom"/>
            <w:hideMark/>
          </w:tcPr>
          <w:p w14:paraId="24AC1352" w14:textId="28356C12" w:rsidR="00817F02" w:rsidRPr="00E54C98" w:rsidRDefault="00817F02" w:rsidP="002F558A">
            <w:pPr>
              <w:rPr>
                <w:color w:val="000000"/>
                <w:sz w:val="24"/>
                <w:szCs w:val="24"/>
              </w:rPr>
            </w:pPr>
            <w:r w:rsidRPr="00E54C98">
              <w:rPr>
                <w:color w:val="000000"/>
                <w:sz w:val="24"/>
                <w:szCs w:val="24"/>
              </w:rPr>
              <w:t>Lokalni karakter programskog sadržaja, usmjerenost na teme iz područja nadležnosti Koprivničko</w:t>
            </w:r>
            <w:r w:rsidR="0097587A">
              <w:rPr>
                <w:color w:val="000000"/>
                <w:sz w:val="24"/>
                <w:szCs w:val="24"/>
              </w:rPr>
              <w:t>-</w:t>
            </w:r>
            <w:r w:rsidRPr="00E54C98">
              <w:rPr>
                <w:color w:val="000000"/>
                <w:sz w:val="24"/>
                <w:szCs w:val="24"/>
              </w:rPr>
              <w:t>križevačke županije koje su od interesa za građane Koprivničko-križevačke županije i uključenost građana u predložene programske sadržaje</w:t>
            </w:r>
          </w:p>
        </w:tc>
        <w:tc>
          <w:tcPr>
            <w:tcW w:w="1715" w:type="dxa"/>
            <w:shd w:val="clear" w:color="auto" w:fill="auto"/>
            <w:noWrap/>
            <w:vAlign w:val="center"/>
            <w:hideMark/>
          </w:tcPr>
          <w:p w14:paraId="786DFE30" w14:textId="77777777" w:rsidR="00817F02" w:rsidRPr="00E54C98" w:rsidRDefault="00817F02" w:rsidP="002F558A">
            <w:pPr>
              <w:jc w:val="center"/>
              <w:rPr>
                <w:color w:val="000000"/>
                <w:sz w:val="24"/>
                <w:szCs w:val="24"/>
              </w:rPr>
            </w:pPr>
            <w:r w:rsidRPr="00E54C98">
              <w:rPr>
                <w:color w:val="000000"/>
                <w:sz w:val="24"/>
                <w:szCs w:val="24"/>
              </w:rPr>
              <w:t>0 - 10</w:t>
            </w:r>
          </w:p>
        </w:tc>
      </w:tr>
      <w:tr w:rsidR="00817F02" w:rsidRPr="00E54C98" w14:paraId="5328A596" w14:textId="77777777" w:rsidTr="002F558A">
        <w:trPr>
          <w:trHeight w:val="993"/>
        </w:trPr>
        <w:tc>
          <w:tcPr>
            <w:tcW w:w="990" w:type="dxa"/>
            <w:shd w:val="clear" w:color="auto" w:fill="auto"/>
            <w:noWrap/>
            <w:vAlign w:val="center"/>
            <w:hideMark/>
          </w:tcPr>
          <w:p w14:paraId="338A186F" w14:textId="77777777" w:rsidR="00817F02" w:rsidRPr="00E54C98" w:rsidRDefault="00817F02" w:rsidP="002F558A">
            <w:pPr>
              <w:jc w:val="center"/>
              <w:rPr>
                <w:color w:val="000000"/>
                <w:sz w:val="24"/>
                <w:szCs w:val="24"/>
              </w:rPr>
            </w:pPr>
            <w:r w:rsidRPr="00E54C98">
              <w:rPr>
                <w:color w:val="000000"/>
                <w:sz w:val="24"/>
                <w:szCs w:val="24"/>
              </w:rPr>
              <w:t>3.</w:t>
            </w:r>
          </w:p>
        </w:tc>
        <w:tc>
          <w:tcPr>
            <w:tcW w:w="5677" w:type="dxa"/>
            <w:shd w:val="clear" w:color="auto" w:fill="auto"/>
            <w:vAlign w:val="bottom"/>
            <w:hideMark/>
          </w:tcPr>
          <w:p w14:paraId="53D83716" w14:textId="77777777" w:rsidR="00817F02" w:rsidRPr="00E54C98" w:rsidRDefault="00817F02" w:rsidP="002F558A">
            <w:pPr>
              <w:rPr>
                <w:color w:val="000000"/>
                <w:sz w:val="24"/>
                <w:szCs w:val="24"/>
              </w:rPr>
            </w:pPr>
            <w:r w:rsidRPr="00E54C98">
              <w:rPr>
                <w:color w:val="000000"/>
                <w:sz w:val="24"/>
                <w:szCs w:val="24"/>
              </w:rPr>
              <w:t xml:space="preserve">Dinamika i kvantiteta objavljivanja programskog sadržaja koji se predlaže unutar ukupnog programa medija (vrijeme emitiranja i trajanje emitiranja kod radijskog i TV programa) </w:t>
            </w:r>
          </w:p>
        </w:tc>
        <w:tc>
          <w:tcPr>
            <w:tcW w:w="1715" w:type="dxa"/>
            <w:shd w:val="clear" w:color="auto" w:fill="auto"/>
            <w:noWrap/>
            <w:vAlign w:val="center"/>
            <w:hideMark/>
          </w:tcPr>
          <w:p w14:paraId="28C61BE3" w14:textId="77777777" w:rsidR="00817F02" w:rsidRPr="00E54C98" w:rsidRDefault="00817F02" w:rsidP="002F558A">
            <w:pPr>
              <w:jc w:val="center"/>
              <w:rPr>
                <w:color w:val="000000"/>
                <w:sz w:val="24"/>
                <w:szCs w:val="24"/>
              </w:rPr>
            </w:pPr>
            <w:r w:rsidRPr="00E54C98">
              <w:rPr>
                <w:color w:val="000000"/>
                <w:sz w:val="24"/>
                <w:szCs w:val="24"/>
              </w:rPr>
              <w:t>0 - 10</w:t>
            </w:r>
          </w:p>
        </w:tc>
      </w:tr>
      <w:tr w:rsidR="00817F02" w:rsidRPr="00E54C98" w14:paraId="584D865F" w14:textId="77777777" w:rsidTr="002F558A">
        <w:trPr>
          <w:trHeight w:val="895"/>
        </w:trPr>
        <w:tc>
          <w:tcPr>
            <w:tcW w:w="990" w:type="dxa"/>
            <w:shd w:val="clear" w:color="auto" w:fill="auto"/>
            <w:noWrap/>
            <w:vAlign w:val="center"/>
          </w:tcPr>
          <w:p w14:paraId="59654854" w14:textId="77777777" w:rsidR="00817F02" w:rsidRPr="00E54C98" w:rsidRDefault="00817F02" w:rsidP="002F558A">
            <w:pPr>
              <w:jc w:val="center"/>
              <w:rPr>
                <w:color w:val="000000"/>
                <w:sz w:val="24"/>
                <w:szCs w:val="24"/>
              </w:rPr>
            </w:pPr>
            <w:r w:rsidRPr="00E54C98">
              <w:rPr>
                <w:color w:val="000000"/>
                <w:sz w:val="24"/>
                <w:szCs w:val="24"/>
              </w:rPr>
              <w:t>4.</w:t>
            </w:r>
          </w:p>
        </w:tc>
        <w:tc>
          <w:tcPr>
            <w:tcW w:w="5677" w:type="dxa"/>
            <w:shd w:val="clear" w:color="auto" w:fill="auto"/>
            <w:vAlign w:val="center"/>
            <w:hideMark/>
          </w:tcPr>
          <w:p w14:paraId="1D949A61" w14:textId="77777777" w:rsidR="00817F02" w:rsidRPr="00E54C98" w:rsidRDefault="00817F02" w:rsidP="002F558A">
            <w:pPr>
              <w:rPr>
                <w:color w:val="000000" w:themeColor="text1"/>
                <w:sz w:val="24"/>
                <w:szCs w:val="24"/>
              </w:rPr>
            </w:pPr>
            <w:r w:rsidRPr="00E54C98">
              <w:rPr>
                <w:color w:val="000000" w:themeColor="text1"/>
                <w:sz w:val="24"/>
                <w:szCs w:val="24"/>
              </w:rPr>
              <w:t>Analitika slušanosti/gledanosti radijskog i TV programa prijavitelja</w:t>
            </w:r>
          </w:p>
        </w:tc>
        <w:tc>
          <w:tcPr>
            <w:tcW w:w="1715" w:type="dxa"/>
            <w:shd w:val="clear" w:color="auto" w:fill="auto"/>
            <w:noWrap/>
            <w:vAlign w:val="center"/>
            <w:hideMark/>
          </w:tcPr>
          <w:p w14:paraId="68F3493D" w14:textId="77777777" w:rsidR="00817F02" w:rsidRPr="00E54C98" w:rsidRDefault="00817F02" w:rsidP="002F558A">
            <w:pPr>
              <w:jc w:val="center"/>
              <w:rPr>
                <w:color w:val="000000"/>
                <w:sz w:val="24"/>
                <w:szCs w:val="24"/>
              </w:rPr>
            </w:pPr>
            <w:r w:rsidRPr="00E54C98">
              <w:rPr>
                <w:color w:val="000000"/>
                <w:sz w:val="24"/>
                <w:szCs w:val="24"/>
              </w:rPr>
              <w:t>0 - 10</w:t>
            </w:r>
          </w:p>
        </w:tc>
      </w:tr>
      <w:tr w:rsidR="00817F02" w:rsidRPr="00E54C98" w14:paraId="71971D4D" w14:textId="77777777" w:rsidTr="002F558A">
        <w:trPr>
          <w:trHeight w:val="255"/>
        </w:trPr>
        <w:tc>
          <w:tcPr>
            <w:tcW w:w="99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28C2DA" w14:textId="77777777" w:rsidR="00817F02" w:rsidRPr="00E54C98" w:rsidRDefault="00817F02" w:rsidP="002F558A"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5677" w:type="dxa"/>
            <w:tcBorders>
              <w:bottom w:val="single" w:sz="4" w:space="0" w:color="auto"/>
            </w:tcBorders>
            <w:shd w:val="clear" w:color="auto" w:fill="auto"/>
            <w:vAlign w:val="bottom"/>
            <w:hideMark/>
          </w:tcPr>
          <w:p w14:paraId="03C804F5" w14:textId="77777777" w:rsidR="00817F02" w:rsidRPr="00E54C98" w:rsidRDefault="00817F02" w:rsidP="002F558A">
            <w:pPr>
              <w:rPr>
                <w:color w:val="000000"/>
                <w:sz w:val="24"/>
                <w:szCs w:val="24"/>
              </w:rPr>
            </w:pPr>
            <w:r w:rsidRPr="00E54C98">
              <w:rPr>
                <w:color w:val="000000"/>
                <w:sz w:val="24"/>
                <w:szCs w:val="24"/>
              </w:rPr>
              <w:t>Ukupno</w:t>
            </w:r>
          </w:p>
        </w:tc>
        <w:tc>
          <w:tcPr>
            <w:tcW w:w="171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72E3BA" w14:textId="77777777" w:rsidR="00817F02" w:rsidRPr="00E54C98" w:rsidRDefault="00817F02" w:rsidP="002F558A">
            <w:pPr>
              <w:jc w:val="center"/>
              <w:rPr>
                <w:color w:val="000000"/>
                <w:sz w:val="24"/>
                <w:szCs w:val="24"/>
              </w:rPr>
            </w:pPr>
            <w:r w:rsidRPr="00E54C98">
              <w:rPr>
                <w:color w:val="000000"/>
                <w:sz w:val="24"/>
                <w:szCs w:val="24"/>
              </w:rPr>
              <w:t>0 - 40</w:t>
            </w:r>
          </w:p>
        </w:tc>
      </w:tr>
      <w:tr w:rsidR="00817F02" w:rsidRPr="00E54C98" w14:paraId="1EECF65F" w14:textId="77777777" w:rsidTr="002F558A">
        <w:trPr>
          <w:trHeight w:val="255"/>
        </w:trPr>
        <w:tc>
          <w:tcPr>
            <w:tcW w:w="9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D4BFECB" w14:textId="77777777" w:rsidR="00817F02" w:rsidRPr="00E54C98" w:rsidRDefault="00817F02" w:rsidP="002F558A"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56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7A9A45" w14:textId="77777777" w:rsidR="00817F02" w:rsidRPr="00E54C98" w:rsidRDefault="00817F02" w:rsidP="002F558A"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171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57D31D1" w14:textId="77777777" w:rsidR="00817F02" w:rsidRPr="00E54C98" w:rsidRDefault="00817F02" w:rsidP="002F558A">
            <w:pPr>
              <w:jc w:val="center"/>
              <w:rPr>
                <w:color w:val="000000"/>
                <w:sz w:val="24"/>
                <w:szCs w:val="24"/>
              </w:rPr>
            </w:pPr>
          </w:p>
        </w:tc>
      </w:tr>
    </w:tbl>
    <w:p w14:paraId="69706DBE" w14:textId="77777777" w:rsidR="00817F02" w:rsidRDefault="00817F02" w:rsidP="00474038">
      <w:pPr>
        <w:shd w:val="clear" w:color="auto" w:fill="FFFFFF"/>
        <w:spacing w:before="120" w:after="240"/>
        <w:jc w:val="both"/>
        <w:rPr>
          <w:rFonts w:eastAsia="Roboto"/>
          <w:sz w:val="24"/>
          <w:szCs w:val="24"/>
        </w:rPr>
      </w:pPr>
    </w:p>
    <w:p w14:paraId="36611E14" w14:textId="2F4CE6D3" w:rsidR="00474038" w:rsidRPr="00C07A6D" w:rsidRDefault="00470739" w:rsidP="00474038">
      <w:pPr>
        <w:shd w:val="clear" w:color="auto" w:fill="FFFFFF"/>
        <w:spacing w:before="120" w:after="240"/>
        <w:jc w:val="both"/>
        <w:rPr>
          <w:rFonts w:eastAsia="Roboto"/>
          <w:sz w:val="24"/>
          <w:szCs w:val="24"/>
        </w:rPr>
      </w:pPr>
      <w:r>
        <w:rPr>
          <w:rFonts w:eastAsia="Roboto"/>
          <w:sz w:val="24"/>
          <w:szCs w:val="24"/>
        </w:rPr>
        <w:t>D</w:t>
      </w:r>
      <w:r w:rsidR="00474038" w:rsidRPr="00932338">
        <w:rPr>
          <w:rFonts w:eastAsia="Roboto"/>
          <w:sz w:val="24"/>
          <w:szCs w:val="24"/>
        </w:rPr>
        <w:t>odatn</w:t>
      </w:r>
      <w:r>
        <w:rPr>
          <w:rFonts w:eastAsia="Roboto"/>
          <w:sz w:val="24"/>
          <w:szCs w:val="24"/>
        </w:rPr>
        <w:t xml:space="preserve">i kriterij kojim će se </w:t>
      </w:r>
      <w:r w:rsidR="00474038" w:rsidRPr="00932338">
        <w:rPr>
          <w:rFonts w:eastAsia="Roboto"/>
          <w:sz w:val="24"/>
          <w:szCs w:val="24"/>
        </w:rPr>
        <w:t>vrednovati</w:t>
      </w:r>
      <w:r>
        <w:rPr>
          <w:rFonts w:eastAsia="Roboto"/>
          <w:sz w:val="24"/>
          <w:szCs w:val="24"/>
        </w:rPr>
        <w:t xml:space="preserve"> programski sadržaji elektroničkih publikacija, radijskih i televizijskih nakladnika</w:t>
      </w:r>
      <w:r w:rsidR="00474038" w:rsidRPr="00932338">
        <w:rPr>
          <w:rFonts w:eastAsia="Roboto"/>
          <w:sz w:val="24"/>
          <w:szCs w:val="24"/>
        </w:rPr>
        <w:t xml:space="preserve">, </w:t>
      </w:r>
      <w:r w:rsidR="00474038">
        <w:rPr>
          <w:rFonts w:eastAsia="Roboto"/>
          <w:sz w:val="24"/>
          <w:szCs w:val="24"/>
        </w:rPr>
        <w:t xml:space="preserve">a </w:t>
      </w:r>
      <w:r w:rsidR="00474038" w:rsidRPr="00932338">
        <w:rPr>
          <w:rFonts w:eastAsia="Roboto"/>
          <w:sz w:val="24"/>
          <w:szCs w:val="24"/>
        </w:rPr>
        <w:t>s najviše</w:t>
      </w:r>
      <w:r>
        <w:rPr>
          <w:rFonts w:eastAsia="Roboto"/>
          <w:sz w:val="24"/>
          <w:szCs w:val="24"/>
        </w:rPr>
        <w:t xml:space="preserve"> s ukupno</w:t>
      </w:r>
      <w:r w:rsidR="00474038" w:rsidRPr="00932338">
        <w:rPr>
          <w:rFonts w:eastAsia="Roboto"/>
          <w:sz w:val="24"/>
          <w:szCs w:val="24"/>
        </w:rPr>
        <w:t xml:space="preserve"> </w:t>
      </w:r>
      <w:r w:rsidR="00474038">
        <w:rPr>
          <w:rFonts w:eastAsia="Roboto"/>
          <w:sz w:val="24"/>
          <w:szCs w:val="24"/>
        </w:rPr>
        <w:t>10</w:t>
      </w:r>
      <w:r w:rsidR="00474038" w:rsidRPr="00932338">
        <w:rPr>
          <w:rFonts w:eastAsia="Roboto"/>
          <w:sz w:val="24"/>
          <w:szCs w:val="24"/>
        </w:rPr>
        <w:t xml:space="preserve"> bodova, </w:t>
      </w:r>
      <w:r>
        <w:rPr>
          <w:rFonts w:eastAsia="Roboto"/>
          <w:sz w:val="24"/>
          <w:szCs w:val="24"/>
        </w:rPr>
        <w:t xml:space="preserve">je </w:t>
      </w:r>
      <w:r w:rsidR="00474038" w:rsidRPr="00932338">
        <w:rPr>
          <w:rFonts w:eastAsia="Roboto"/>
          <w:sz w:val="24"/>
          <w:szCs w:val="24"/>
        </w:rPr>
        <w:t>usmjeren</w:t>
      </w:r>
      <w:r>
        <w:rPr>
          <w:rFonts w:eastAsia="Roboto"/>
          <w:sz w:val="24"/>
          <w:szCs w:val="24"/>
        </w:rPr>
        <w:t>ost programskih sadržaja</w:t>
      </w:r>
      <w:r w:rsidR="00474038" w:rsidRPr="00932338">
        <w:rPr>
          <w:rFonts w:eastAsia="Roboto"/>
          <w:sz w:val="24"/>
          <w:szCs w:val="24"/>
        </w:rPr>
        <w:t xml:space="preserve"> na teme:</w:t>
      </w:r>
    </w:p>
    <w:p w14:paraId="46CBAB06" w14:textId="77777777" w:rsidR="00474038" w:rsidRPr="00932338" w:rsidRDefault="00474038" w:rsidP="00474038">
      <w:pPr>
        <w:pStyle w:val="Odlomakpopisa"/>
        <w:widowControl/>
        <w:numPr>
          <w:ilvl w:val="0"/>
          <w:numId w:val="5"/>
        </w:numPr>
        <w:shd w:val="clear" w:color="auto" w:fill="FFFFFF"/>
        <w:autoSpaceDE/>
        <w:autoSpaceDN/>
        <w:contextualSpacing/>
        <w:jc w:val="both"/>
        <w:rPr>
          <w:sz w:val="24"/>
          <w:szCs w:val="24"/>
        </w:rPr>
      </w:pPr>
      <w:r w:rsidRPr="00932338">
        <w:rPr>
          <w:sz w:val="24"/>
          <w:szCs w:val="24"/>
        </w:rPr>
        <w:t>ostvarivanje prava građana na javno informiranje</w:t>
      </w:r>
      <w:r>
        <w:rPr>
          <w:sz w:val="24"/>
          <w:szCs w:val="24"/>
        </w:rPr>
        <w:t xml:space="preserve"> </w:t>
      </w:r>
      <w:r w:rsidRPr="00932338">
        <w:rPr>
          <w:sz w:val="24"/>
          <w:szCs w:val="24"/>
        </w:rPr>
        <w:t>vezano uz teme i događaje s područja</w:t>
      </w:r>
      <w:r>
        <w:rPr>
          <w:sz w:val="24"/>
          <w:szCs w:val="24"/>
        </w:rPr>
        <w:t xml:space="preserve"> Koprivničko-križevačke županije (1 bod)</w:t>
      </w:r>
    </w:p>
    <w:p w14:paraId="0E6CE325" w14:textId="77777777" w:rsidR="00474038" w:rsidRPr="00932338" w:rsidRDefault="00474038" w:rsidP="00474038">
      <w:pPr>
        <w:pStyle w:val="Odlomakpopisa"/>
        <w:widowControl/>
        <w:numPr>
          <w:ilvl w:val="0"/>
          <w:numId w:val="5"/>
        </w:numPr>
        <w:shd w:val="clear" w:color="auto" w:fill="FFFFFF"/>
        <w:autoSpaceDE/>
        <w:autoSpaceDN/>
        <w:contextualSpacing/>
        <w:jc w:val="both"/>
        <w:rPr>
          <w:sz w:val="24"/>
          <w:szCs w:val="24"/>
        </w:rPr>
      </w:pPr>
      <w:r w:rsidRPr="00932338">
        <w:rPr>
          <w:sz w:val="24"/>
          <w:szCs w:val="24"/>
        </w:rPr>
        <w:t>poticanje gospodarskih aktivnosti na području Koprivničko-križevačke županije</w:t>
      </w:r>
      <w:r>
        <w:rPr>
          <w:sz w:val="24"/>
          <w:szCs w:val="24"/>
        </w:rPr>
        <w:t xml:space="preserve"> (1 bod)</w:t>
      </w:r>
    </w:p>
    <w:p w14:paraId="0252AD61" w14:textId="77777777" w:rsidR="00474038" w:rsidRPr="00932338" w:rsidRDefault="00474038" w:rsidP="00474038">
      <w:pPr>
        <w:pStyle w:val="Odlomakpopisa"/>
        <w:widowControl/>
        <w:numPr>
          <w:ilvl w:val="0"/>
          <w:numId w:val="5"/>
        </w:numPr>
        <w:shd w:val="clear" w:color="auto" w:fill="FFFFFF"/>
        <w:autoSpaceDE/>
        <w:autoSpaceDN/>
        <w:contextualSpacing/>
        <w:jc w:val="both"/>
        <w:rPr>
          <w:sz w:val="24"/>
          <w:szCs w:val="24"/>
        </w:rPr>
      </w:pPr>
      <w:r w:rsidRPr="00932338">
        <w:rPr>
          <w:sz w:val="24"/>
          <w:szCs w:val="24"/>
        </w:rPr>
        <w:t xml:space="preserve">poticanje poljoprivrednog i ruralnog razvoja </w:t>
      </w:r>
      <w:r>
        <w:rPr>
          <w:sz w:val="24"/>
          <w:szCs w:val="24"/>
        </w:rPr>
        <w:t xml:space="preserve">te zaštite okoliša </w:t>
      </w:r>
      <w:r w:rsidRPr="00932338">
        <w:rPr>
          <w:sz w:val="24"/>
          <w:szCs w:val="24"/>
        </w:rPr>
        <w:t>na području Koprivničko-križevačke županije</w:t>
      </w:r>
      <w:r>
        <w:rPr>
          <w:sz w:val="24"/>
          <w:szCs w:val="24"/>
        </w:rPr>
        <w:t xml:space="preserve"> (1 bod)</w:t>
      </w:r>
    </w:p>
    <w:p w14:paraId="38D218C9" w14:textId="77777777" w:rsidR="00474038" w:rsidRPr="00932338" w:rsidRDefault="00474038" w:rsidP="00474038">
      <w:pPr>
        <w:pStyle w:val="Odlomakpopisa"/>
        <w:widowControl/>
        <w:numPr>
          <w:ilvl w:val="0"/>
          <w:numId w:val="5"/>
        </w:numPr>
        <w:shd w:val="clear" w:color="auto" w:fill="FFFFFF"/>
        <w:autoSpaceDE/>
        <w:autoSpaceDN/>
        <w:contextualSpacing/>
        <w:jc w:val="both"/>
        <w:rPr>
          <w:sz w:val="24"/>
          <w:szCs w:val="24"/>
        </w:rPr>
      </w:pPr>
      <w:r w:rsidRPr="00932338">
        <w:rPr>
          <w:sz w:val="24"/>
          <w:szCs w:val="24"/>
        </w:rPr>
        <w:t>poticanje razvoja turizma, kulturne raznolikosti, umjetnosti i njegovanje baštine Koprivničko-križevačke županije</w:t>
      </w:r>
      <w:r>
        <w:rPr>
          <w:sz w:val="24"/>
          <w:szCs w:val="24"/>
        </w:rPr>
        <w:t xml:space="preserve"> (1 bod)</w:t>
      </w:r>
    </w:p>
    <w:p w14:paraId="6F0DB9DA" w14:textId="77777777" w:rsidR="00474038" w:rsidRPr="00932338" w:rsidRDefault="00474038" w:rsidP="00474038">
      <w:pPr>
        <w:pStyle w:val="Odlomakpopisa"/>
        <w:widowControl/>
        <w:numPr>
          <w:ilvl w:val="0"/>
          <w:numId w:val="5"/>
        </w:numPr>
        <w:shd w:val="clear" w:color="auto" w:fill="FFFFFF"/>
        <w:autoSpaceDE/>
        <w:autoSpaceDN/>
        <w:contextualSpacing/>
        <w:jc w:val="both"/>
        <w:rPr>
          <w:sz w:val="24"/>
          <w:szCs w:val="24"/>
        </w:rPr>
      </w:pPr>
      <w:r w:rsidRPr="00932338">
        <w:rPr>
          <w:sz w:val="24"/>
          <w:szCs w:val="24"/>
        </w:rPr>
        <w:t>razvoj znanosti, odgoja, obrazovanja i sporta</w:t>
      </w:r>
      <w:r>
        <w:rPr>
          <w:sz w:val="24"/>
          <w:szCs w:val="24"/>
        </w:rPr>
        <w:t xml:space="preserve"> (1 bod) </w:t>
      </w:r>
    </w:p>
    <w:p w14:paraId="7C9FC113" w14:textId="77777777" w:rsidR="00474038" w:rsidRPr="00932338" w:rsidRDefault="00474038" w:rsidP="00474038">
      <w:pPr>
        <w:pStyle w:val="Odlomakpopisa"/>
        <w:widowControl/>
        <w:numPr>
          <w:ilvl w:val="0"/>
          <w:numId w:val="5"/>
        </w:numPr>
        <w:shd w:val="clear" w:color="auto" w:fill="FFFFFF"/>
        <w:autoSpaceDE/>
        <w:autoSpaceDN/>
        <w:contextualSpacing/>
        <w:jc w:val="both"/>
        <w:rPr>
          <w:sz w:val="24"/>
          <w:szCs w:val="24"/>
        </w:rPr>
      </w:pPr>
      <w:r w:rsidRPr="00932338">
        <w:rPr>
          <w:sz w:val="24"/>
          <w:szCs w:val="24"/>
        </w:rPr>
        <w:t>poticanje kvalitetnih programa za djecu i mlade s ciljem promicanja njihove dobrobiti</w:t>
      </w:r>
      <w:r>
        <w:rPr>
          <w:sz w:val="24"/>
          <w:szCs w:val="24"/>
        </w:rPr>
        <w:t xml:space="preserve"> ( 1 bod)</w:t>
      </w:r>
    </w:p>
    <w:p w14:paraId="17BEF0DD" w14:textId="77777777" w:rsidR="00474038" w:rsidRPr="00932338" w:rsidRDefault="00474038" w:rsidP="00474038">
      <w:pPr>
        <w:pStyle w:val="Odlomakpopisa"/>
        <w:widowControl/>
        <w:numPr>
          <w:ilvl w:val="0"/>
          <w:numId w:val="5"/>
        </w:numPr>
        <w:shd w:val="clear" w:color="auto" w:fill="FFFFFF"/>
        <w:autoSpaceDE/>
        <w:autoSpaceDN/>
        <w:contextualSpacing/>
        <w:jc w:val="both"/>
        <w:rPr>
          <w:sz w:val="24"/>
          <w:szCs w:val="24"/>
        </w:rPr>
      </w:pPr>
      <w:r w:rsidRPr="00932338">
        <w:rPr>
          <w:sz w:val="24"/>
          <w:szCs w:val="24"/>
        </w:rPr>
        <w:t>promocija zdravlja i socijalne uključenosti, posebice populacije starijih osoba, hrvatskih branitelja, osoba s invaliditetom i osoba s posebnim potrebama</w:t>
      </w:r>
      <w:r>
        <w:rPr>
          <w:sz w:val="24"/>
          <w:szCs w:val="24"/>
        </w:rPr>
        <w:t xml:space="preserve"> (1 bod)</w:t>
      </w:r>
    </w:p>
    <w:p w14:paraId="132B049C" w14:textId="77777777" w:rsidR="00474038" w:rsidRPr="00932338" w:rsidRDefault="00474038" w:rsidP="00474038">
      <w:pPr>
        <w:pStyle w:val="Odlomakpopisa"/>
        <w:widowControl/>
        <w:numPr>
          <w:ilvl w:val="0"/>
          <w:numId w:val="5"/>
        </w:numPr>
        <w:shd w:val="clear" w:color="auto" w:fill="FFFFFF"/>
        <w:autoSpaceDE/>
        <w:autoSpaceDN/>
        <w:contextualSpacing/>
        <w:jc w:val="both"/>
        <w:rPr>
          <w:sz w:val="24"/>
          <w:szCs w:val="24"/>
        </w:rPr>
      </w:pPr>
      <w:r w:rsidRPr="00932338">
        <w:rPr>
          <w:sz w:val="24"/>
          <w:szCs w:val="24"/>
        </w:rPr>
        <w:t>nacionalne manjine u Koprivničko-križevačkoj županiji</w:t>
      </w:r>
      <w:r>
        <w:rPr>
          <w:sz w:val="24"/>
          <w:szCs w:val="24"/>
        </w:rPr>
        <w:t xml:space="preserve"> (1 bod)</w:t>
      </w:r>
    </w:p>
    <w:p w14:paraId="745CA298" w14:textId="77777777" w:rsidR="00474038" w:rsidRPr="00932338" w:rsidRDefault="00474038" w:rsidP="00474038">
      <w:pPr>
        <w:pStyle w:val="Odlomakpopisa"/>
        <w:widowControl/>
        <w:numPr>
          <w:ilvl w:val="0"/>
          <w:numId w:val="5"/>
        </w:numPr>
        <w:shd w:val="clear" w:color="auto" w:fill="FFFFFF"/>
        <w:autoSpaceDE/>
        <w:autoSpaceDN/>
        <w:contextualSpacing/>
        <w:jc w:val="both"/>
        <w:rPr>
          <w:sz w:val="24"/>
          <w:szCs w:val="24"/>
        </w:rPr>
      </w:pPr>
      <w:r w:rsidRPr="00932338">
        <w:rPr>
          <w:sz w:val="24"/>
          <w:szCs w:val="24"/>
        </w:rPr>
        <w:lastRenderedPageBreak/>
        <w:t>promicanje ravnopravnosti spolova</w:t>
      </w:r>
      <w:r>
        <w:rPr>
          <w:sz w:val="24"/>
          <w:szCs w:val="24"/>
        </w:rPr>
        <w:t xml:space="preserve"> (1 bod)</w:t>
      </w:r>
    </w:p>
    <w:p w14:paraId="20D69DD4" w14:textId="77777777" w:rsidR="00474038" w:rsidRPr="00463958" w:rsidRDefault="00474038" w:rsidP="00474038">
      <w:pPr>
        <w:pStyle w:val="Odlomakpopisa"/>
        <w:widowControl/>
        <w:numPr>
          <w:ilvl w:val="0"/>
          <w:numId w:val="5"/>
        </w:numPr>
        <w:shd w:val="clear" w:color="auto" w:fill="FFFFFF"/>
        <w:autoSpaceDE/>
        <w:autoSpaceDN/>
        <w:contextualSpacing/>
        <w:jc w:val="both"/>
        <w:rPr>
          <w:sz w:val="24"/>
          <w:szCs w:val="24"/>
        </w:rPr>
      </w:pPr>
      <w:r w:rsidRPr="00932338">
        <w:rPr>
          <w:sz w:val="24"/>
          <w:szCs w:val="24"/>
        </w:rPr>
        <w:t>promocija rada udruga civilnog društva</w:t>
      </w:r>
      <w:r>
        <w:rPr>
          <w:sz w:val="24"/>
          <w:szCs w:val="24"/>
        </w:rPr>
        <w:t xml:space="preserve"> (1bod). </w:t>
      </w:r>
      <w:bookmarkEnd w:id="1"/>
    </w:p>
    <w:p w14:paraId="14D8FD62" w14:textId="77777777" w:rsidR="00470739" w:rsidRDefault="00470739" w:rsidP="004118EC">
      <w:pPr>
        <w:shd w:val="clear" w:color="auto" w:fill="FFFFFF"/>
        <w:spacing w:line="276" w:lineRule="auto"/>
        <w:jc w:val="both"/>
        <w:rPr>
          <w:sz w:val="24"/>
          <w:szCs w:val="24"/>
        </w:rPr>
      </w:pPr>
    </w:p>
    <w:p w14:paraId="71E90BC9" w14:textId="6203608D" w:rsidR="00474038" w:rsidRDefault="00474038" w:rsidP="00474038">
      <w:pPr>
        <w:shd w:val="clear" w:color="auto" w:fill="FFFFFF"/>
        <w:spacing w:after="220" w:line="276" w:lineRule="auto"/>
        <w:jc w:val="both"/>
        <w:rPr>
          <w:sz w:val="24"/>
          <w:szCs w:val="24"/>
        </w:rPr>
      </w:pPr>
      <w:r w:rsidRPr="008A77DD">
        <w:rPr>
          <w:sz w:val="24"/>
          <w:szCs w:val="24"/>
        </w:rPr>
        <w:t>Sveukupni broj ostvarenih bodova čini zbroj bodova ostvarenih ocjenjivanjem po osnovnim kriterijima i bodova ostvarenih ocjenjivanjem</w:t>
      </w:r>
      <w:r w:rsidR="00470739">
        <w:rPr>
          <w:sz w:val="24"/>
          <w:szCs w:val="24"/>
        </w:rPr>
        <w:t xml:space="preserve"> dodatnog kriterija</w:t>
      </w:r>
      <w:r w:rsidRPr="008A77DD">
        <w:rPr>
          <w:sz w:val="24"/>
          <w:szCs w:val="24"/>
        </w:rPr>
        <w:t xml:space="preserve">. </w:t>
      </w:r>
    </w:p>
    <w:p w14:paraId="7C47CA63" w14:textId="77777777" w:rsidR="004118EC" w:rsidRDefault="00474038" w:rsidP="00474038">
      <w:pPr>
        <w:shd w:val="clear" w:color="auto" w:fill="FFFFFF"/>
        <w:spacing w:after="220" w:line="276" w:lineRule="auto"/>
        <w:jc w:val="both"/>
        <w:rPr>
          <w:sz w:val="24"/>
          <w:szCs w:val="24"/>
        </w:rPr>
      </w:pPr>
      <w:r w:rsidRPr="000D07C8">
        <w:rPr>
          <w:sz w:val="24"/>
          <w:szCs w:val="24"/>
        </w:rPr>
        <w:t>Sukladno ostvarenim bodovima i osiguranim proračunskim sredstvima odabrani programski sadržaji financirat će se prema bodovnoj listi utvrđenoj u obrascu ocjenjivanja.</w:t>
      </w:r>
      <w:r w:rsidR="004118EC">
        <w:rPr>
          <w:sz w:val="24"/>
          <w:szCs w:val="24"/>
        </w:rPr>
        <w:t>“.</w:t>
      </w:r>
    </w:p>
    <w:p w14:paraId="6CE47DE0" w14:textId="1FE5575F" w:rsidR="004118EC" w:rsidRDefault="004118EC" w:rsidP="004118EC">
      <w:pPr>
        <w:jc w:val="center"/>
        <w:rPr>
          <w:b/>
          <w:bCs/>
          <w:sz w:val="24"/>
          <w:szCs w:val="24"/>
        </w:rPr>
      </w:pPr>
      <w:r w:rsidRPr="004E5F3B">
        <w:rPr>
          <w:b/>
          <w:bCs/>
          <w:sz w:val="24"/>
          <w:szCs w:val="24"/>
        </w:rPr>
        <w:t xml:space="preserve">Članak </w:t>
      </w:r>
      <w:r>
        <w:rPr>
          <w:b/>
          <w:bCs/>
          <w:sz w:val="24"/>
          <w:szCs w:val="24"/>
        </w:rPr>
        <w:t>3</w:t>
      </w:r>
      <w:r w:rsidRPr="004E5F3B">
        <w:rPr>
          <w:b/>
          <w:bCs/>
          <w:sz w:val="24"/>
          <w:szCs w:val="24"/>
        </w:rPr>
        <w:t>.</w:t>
      </w:r>
    </w:p>
    <w:p w14:paraId="3C559A46" w14:textId="77777777" w:rsidR="004118EC" w:rsidRPr="004E5F3B" w:rsidRDefault="004118EC" w:rsidP="004118EC">
      <w:pPr>
        <w:jc w:val="center"/>
        <w:rPr>
          <w:b/>
          <w:bCs/>
          <w:sz w:val="24"/>
          <w:szCs w:val="24"/>
        </w:rPr>
      </w:pPr>
    </w:p>
    <w:p w14:paraId="147622DF" w14:textId="7B525073" w:rsidR="00474038" w:rsidRDefault="004118EC" w:rsidP="004118EC">
      <w:pPr>
        <w:shd w:val="clear" w:color="auto" w:fill="FFFFFF"/>
        <w:spacing w:after="220" w:line="276" w:lineRule="auto"/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>U članku 9. riječ: „Zaključak“ zamjenjuju se riječju: „Odluku“.</w:t>
      </w:r>
    </w:p>
    <w:bookmarkEnd w:id="0"/>
    <w:p w14:paraId="304D3936" w14:textId="4A10BD25" w:rsidR="00BD524B" w:rsidRPr="00593F3E" w:rsidRDefault="00DF714B" w:rsidP="00593F3E">
      <w:pPr>
        <w:jc w:val="center"/>
        <w:rPr>
          <w:b/>
          <w:bCs/>
          <w:sz w:val="24"/>
          <w:szCs w:val="24"/>
        </w:rPr>
      </w:pPr>
      <w:r w:rsidRPr="00593F3E">
        <w:rPr>
          <w:b/>
          <w:bCs/>
          <w:sz w:val="24"/>
          <w:szCs w:val="24"/>
        </w:rPr>
        <w:t xml:space="preserve">Članak </w:t>
      </w:r>
      <w:r w:rsidR="004118EC">
        <w:rPr>
          <w:b/>
          <w:bCs/>
          <w:sz w:val="24"/>
          <w:szCs w:val="24"/>
        </w:rPr>
        <w:t>4</w:t>
      </w:r>
      <w:r w:rsidRPr="00593F3E">
        <w:rPr>
          <w:b/>
          <w:bCs/>
          <w:sz w:val="24"/>
          <w:szCs w:val="24"/>
        </w:rPr>
        <w:t>.</w:t>
      </w:r>
    </w:p>
    <w:p w14:paraId="1D98985F" w14:textId="063C1C0F" w:rsidR="00BD524B" w:rsidRDefault="00BD524B" w:rsidP="003B77FF">
      <w:pPr>
        <w:rPr>
          <w:sz w:val="24"/>
          <w:szCs w:val="24"/>
        </w:rPr>
      </w:pPr>
    </w:p>
    <w:p w14:paraId="63C583E7" w14:textId="7DD074BF" w:rsidR="004118EC" w:rsidRDefault="004118EC" w:rsidP="004118EC">
      <w:pPr>
        <w:shd w:val="clear" w:color="auto" w:fill="FFFFFF"/>
        <w:spacing w:after="220" w:line="276" w:lineRule="auto"/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>U članku 17.</w:t>
      </w:r>
      <w:r w:rsidR="00EC5D5F">
        <w:rPr>
          <w:sz w:val="24"/>
          <w:szCs w:val="24"/>
        </w:rPr>
        <w:t xml:space="preserve"> stavak 2</w:t>
      </w:r>
      <w:r>
        <w:rPr>
          <w:sz w:val="24"/>
          <w:szCs w:val="24"/>
        </w:rPr>
        <w:t xml:space="preserve"> riječ: „Zaključ</w:t>
      </w:r>
      <w:r w:rsidR="00EC5D5F">
        <w:rPr>
          <w:sz w:val="24"/>
          <w:szCs w:val="24"/>
        </w:rPr>
        <w:t>ka</w:t>
      </w:r>
      <w:r>
        <w:rPr>
          <w:sz w:val="24"/>
          <w:szCs w:val="24"/>
        </w:rPr>
        <w:t>“ zamjenjuju se riječju: „Odluk</w:t>
      </w:r>
      <w:r w:rsidR="00EC5D5F">
        <w:rPr>
          <w:sz w:val="24"/>
          <w:szCs w:val="24"/>
        </w:rPr>
        <w:t>e</w:t>
      </w:r>
      <w:r>
        <w:rPr>
          <w:sz w:val="24"/>
          <w:szCs w:val="24"/>
        </w:rPr>
        <w:t>“.</w:t>
      </w:r>
    </w:p>
    <w:p w14:paraId="4B0D0F90" w14:textId="77777777" w:rsidR="004118EC" w:rsidRPr="003B77FF" w:rsidRDefault="004118EC" w:rsidP="003B77FF">
      <w:pPr>
        <w:rPr>
          <w:sz w:val="24"/>
          <w:szCs w:val="24"/>
        </w:rPr>
      </w:pPr>
    </w:p>
    <w:p w14:paraId="30665DDB" w14:textId="38008005" w:rsidR="004118EC" w:rsidRPr="00593F3E" w:rsidRDefault="004118EC" w:rsidP="004118EC">
      <w:pPr>
        <w:jc w:val="center"/>
        <w:rPr>
          <w:b/>
          <w:bCs/>
          <w:sz w:val="24"/>
          <w:szCs w:val="24"/>
        </w:rPr>
      </w:pPr>
      <w:r w:rsidRPr="00593F3E">
        <w:rPr>
          <w:b/>
          <w:bCs/>
          <w:sz w:val="24"/>
          <w:szCs w:val="24"/>
        </w:rPr>
        <w:t xml:space="preserve">Članak </w:t>
      </w:r>
      <w:r>
        <w:rPr>
          <w:b/>
          <w:bCs/>
          <w:sz w:val="24"/>
          <w:szCs w:val="24"/>
        </w:rPr>
        <w:t>5</w:t>
      </w:r>
      <w:r w:rsidRPr="00593F3E">
        <w:rPr>
          <w:b/>
          <w:bCs/>
          <w:sz w:val="24"/>
          <w:szCs w:val="24"/>
        </w:rPr>
        <w:t>.</w:t>
      </w:r>
    </w:p>
    <w:p w14:paraId="5AE17A66" w14:textId="77777777" w:rsidR="00817F02" w:rsidRDefault="00817F02" w:rsidP="00817F02">
      <w:pPr>
        <w:jc w:val="center"/>
        <w:rPr>
          <w:sz w:val="24"/>
          <w:szCs w:val="24"/>
          <w:lang w:bidi="ar-SA"/>
        </w:rPr>
      </w:pPr>
    </w:p>
    <w:p w14:paraId="17218DB3" w14:textId="77777777" w:rsidR="00817F02" w:rsidRDefault="00817F02" w:rsidP="00817F02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  <w:t>Ovaj Pravilnik objaviti će se u „Službenom glasniku Koprivničko-križevačke županije“, a stupa na snagu prvog dana od dana objave.</w:t>
      </w:r>
    </w:p>
    <w:p w14:paraId="4428DC4B" w14:textId="171FA3F0" w:rsidR="00BD524B" w:rsidRDefault="00BD524B" w:rsidP="003B77FF">
      <w:pPr>
        <w:rPr>
          <w:sz w:val="24"/>
          <w:szCs w:val="24"/>
        </w:rPr>
      </w:pPr>
    </w:p>
    <w:p w14:paraId="33E0F37F" w14:textId="3BAE7349" w:rsidR="008F4D5F" w:rsidRDefault="008F4D5F" w:rsidP="003B77FF">
      <w:pPr>
        <w:rPr>
          <w:sz w:val="24"/>
          <w:szCs w:val="24"/>
        </w:rPr>
      </w:pPr>
    </w:p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43"/>
        <w:gridCol w:w="4533"/>
      </w:tblGrid>
      <w:tr w:rsidR="008F4D5F" w14:paraId="72995634" w14:textId="77777777" w:rsidTr="008F4D5F">
        <w:tc>
          <w:tcPr>
            <w:tcW w:w="4646" w:type="dxa"/>
          </w:tcPr>
          <w:p w14:paraId="3477D3B3" w14:textId="0F88F654" w:rsidR="008F4D5F" w:rsidRDefault="008F4D5F" w:rsidP="008F4D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KLASA:</w:t>
            </w:r>
            <w:r w:rsidR="00C910AA">
              <w:rPr>
                <w:sz w:val="24"/>
                <w:szCs w:val="24"/>
              </w:rPr>
              <w:t xml:space="preserve"> </w:t>
            </w:r>
            <w:r w:rsidR="00B36130">
              <w:rPr>
                <w:sz w:val="24"/>
                <w:szCs w:val="24"/>
              </w:rPr>
              <w:t>032-01/2</w:t>
            </w:r>
            <w:r w:rsidR="0097587A">
              <w:rPr>
                <w:sz w:val="24"/>
                <w:szCs w:val="24"/>
              </w:rPr>
              <w:t>3</w:t>
            </w:r>
            <w:r w:rsidR="00B36130">
              <w:rPr>
                <w:sz w:val="24"/>
                <w:szCs w:val="24"/>
              </w:rPr>
              <w:t>-01/1</w:t>
            </w:r>
          </w:p>
        </w:tc>
        <w:tc>
          <w:tcPr>
            <w:tcW w:w="4646" w:type="dxa"/>
          </w:tcPr>
          <w:p w14:paraId="740157FC" w14:textId="77777777" w:rsidR="008F4D5F" w:rsidRDefault="008F4D5F" w:rsidP="008F4D5F">
            <w:pPr>
              <w:jc w:val="center"/>
              <w:rPr>
                <w:sz w:val="24"/>
                <w:szCs w:val="24"/>
              </w:rPr>
            </w:pPr>
          </w:p>
        </w:tc>
      </w:tr>
      <w:tr w:rsidR="008F4D5F" w14:paraId="73BFA811" w14:textId="77777777" w:rsidTr="008F4D5F">
        <w:tc>
          <w:tcPr>
            <w:tcW w:w="4646" w:type="dxa"/>
          </w:tcPr>
          <w:p w14:paraId="7F8D0C3D" w14:textId="22B38DD4" w:rsidR="008F4D5F" w:rsidRDefault="008F4D5F" w:rsidP="008F4D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URBROJ: 2317-01/02-2</w:t>
            </w:r>
            <w:r w:rsidR="00817F02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-1</w:t>
            </w:r>
          </w:p>
        </w:tc>
        <w:tc>
          <w:tcPr>
            <w:tcW w:w="4646" w:type="dxa"/>
          </w:tcPr>
          <w:p w14:paraId="611B6A08" w14:textId="13B9644A" w:rsidR="008F4D5F" w:rsidRDefault="008F4D5F" w:rsidP="008F4D5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ŽUPAN</w:t>
            </w:r>
          </w:p>
        </w:tc>
      </w:tr>
      <w:tr w:rsidR="008F4D5F" w14:paraId="369F21DE" w14:textId="77777777" w:rsidTr="008F4D5F">
        <w:tc>
          <w:tcPr>
            <w:tcW w:w="4646" w:type="dxa"/>
          </w:tcPr>
          <w:p w14:paraId="1A9F9B59" w14:textId="152D6594" w:rsidR="008F4D5F" w:rsidRDefault="008F4D5F" w:rsidP="003B77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 Koprivnici, </w:t>
            </w:r>
            <w:r w:rsidR="00817F02">
              <w:rPr>
                <w:sz w:val="24"/>
                <w:szCs w:val="24"/>
              </w:rPr>
              <w:t>13</w:t>
            </w:r>
            <w:r w:rsidR="00055E73">
              <w:rPr>
                <w:sz w:val="24"/>
                <w:szCs w:val="24"/>
              </w:rPr>
              <w:t>. siječnja 202</w:t>
            </w:r>
            <w:r w:rsidR="00817F02">
              <w:rPr>
                <w:sz w:val="24"/>
                <w:szCs w:val="24"/>
              </w:rPr>
              <w:t>3</w:t>
            </w:r>
            <w:r w:rsidR="00055E73">
              <w:rPr>
                <w:sz w:val="24"/>
                <w:szCs w:val="24"/>
              </w:rPr>
              <w:t>.</w:t>
            </w:r>
          </w:p>
        </w:tc>
        <w:tc>
          <w:tcPr>
            <w:tcW w:w="4646" w:type="dxa"/>
          </w:tcPr>
          <w:p w14:paraId="781772E1" w14:textId="479EEA81" w:rsidR="008F4D5F" w:rsidRDefault="008F4D5F" w:rsidP="008F4D5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Darko Koren, ing. </w:t>
            </w:r>
            <w:proofErr w:type="spellStart"/>
            <w:r>
              <w:rPr>
                <w:sz w:val="24"/>
                <w:szCs w:val="24"/>
              </w:rPr>
              <w:t>građ</w:t>
            </w:r>
            <w:proofErr w:type="spellEnd"/>
            <w:r w:rsidR="004422F3">
              <w:rPr>
                <w:sz w:val="24"/>
                <w:szCs w:val="24"/>
              </w:rPr>
              <w:t>., v.r.</w:t>
            </w:r>
            <w:bookmarkStart w:id="2" w:name="_GoBack"/>
            <w:bookmarkEnd w:id="2"/>
          </w:p>
        </w:tc>
      </w:tr>
    </w:tbl>
    <w:p w14:paraId="2E899DF3" w14:textId="77777777" w:rsidR="008F4D5F" w:rsidRDefault="008F4D5F" w:rsidP="003B77FF">
      <w:pPr>
        <w:rPr>
          <w:sz w:val="24"/>
          <w:szCs w:val="24"/>
        </w:rPr>
      </w:pPr>
    </w:p>
    <w:sectPr w:rsidR="008F4D5F" w:rsidSect="006B6719">
      <w:pgSz w:w="11910" w:h="16840"/>
      <w:pgMar w:top="1417" w:right="1417" w:bottom="1417" w:left="1417" w:header="720" w:footer="720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F06C5D"/>
    <w:multiLevelType w:val="hybridMultilevel"/>
    <w:tmpl w:val="D2FA7C4A"/>
    <w:lvl w:ilvl="0" w:tplc="83D4D9B0">
      <w:numFmt w:val="bullet"/>
      <w:lvlText w:val="—"/>
      <w:lvlJc w:val="left"/>
      <w:pPr>
        <w:ind w:left="798" w:hanging="600"/>
      </w:pPr>
      <w:rPr>
        <w:rFonts w:ascii="Times New Roman" w:eastAsia="Times New Roman" w:hAnsi="Times New Roman" w:cs="Times New Roman" w:hint="default"/>
        <w:spacing w:val="-2"/>
        <w:w w:val="100"/>
        <w:sz w:val="24"/>
        <w:szCs w:val="24"/>
        <w:lang w:val="hr-HR" w:eastAsia="hr-HR" w:bidi="hr-HR"/>
      </w:rPr>
    </w:lvl>
    <w:lvl w:ilvl="1" w:tplc="B93E2980">
      <w:numFmt w:val="bullet"/>
      <w:lvlText w:val="-"/>
      <w:lvlJc w:val="left"/>
      <w:pPr>
        <w:ind w:left="918" w:hanging="360"/>
      </w:pPr>
      <w:rPr>
        <w:rFonts w:ascii="Times New Roman" w:eastAsia="Times New Roman" w:hAnsi="Times New Roman" w:cs="Times New Roman" w:hint="default"/>
        <w:spacing w:val="-28"/>
        <w:w w:val="99"/>
        <w:sz w:val="24"/>
        <w:szCs w:val="24"/>
        <w:lang w:val="hr-HR" w:eastAsia="hr-HR" w:bidi="hr-HR"/>
      </w:rPr>
    </w:lvl>
    <w:lvl w:ilvl="2" w:tplc="90128A58">
      <w:numFmt w:val="bullet"/>
      <w:lvlText w:val="•"/>
      <w:lvlJc w:val="left"/>
      <w:pPr>
        <w:ind w:left="1860" w:hanging="360"/>
      </w:pPr>
      <w:rPr>
        <w:rFonts w:hint="default"/>
        <w:lang w:val="hr-HR" w:eastAsia="hr-HR" w:bidi="hr-HR"/>
      </w:rPr>
    </w:lvl>
    <w:lvl w:ilvl="3" w:tplc="CECE4FA2">
      <w:numFmt w:val="bullet"/>
      <w:lvlText w:val="•"/>
      <w:lvlJc w:val="left"/>
      <w:pPr>
        <w:ind w:left="2801" w:hanging="360"/>
      </w:pPr>
      <w:rPr>
        <w:rFonts w:hint="default"/>
        <w:lang w:val="hr-HR" w:eastAsia="hr-HR" w:bidi="hr-HR"/>
      </w:rPr>
    </w:lvl>
    <w:lvl w:ilvl="4" w:tplc="5AFE350E">
      <w:numFmt w:val="bullet"/>
      <w:lvlText w:val="•"/>
      <w:lvlJc w:val="left"/>
      <w:pPr>
        <w:ind w:left="3742" w:hanging="360"/>
      </w:pPr>
      <w:rPr>
        <w:rFonts w:hint="default"/>
        <w:lang w:val="hr-HR" w:eastAsia="hr-HR" w:bidi="hr-HR"/>
      </w:rPr>
    </w:lvl>
    <w:lvl w:ilvl="5" w:tplc="D2827368">
      <w:numFmt w:val="bullet"/>
      <w:lvlText w:val="•"/>
      <w:lvlJc w:val="left"/>
      <w:pPr>
        <w:ind w:left="4682" w:hanging="360"/>
      </w:pPr>
      <w:rPr>
        <w:rFonts w:hint="default"/>
        <w:lang w:val="hr-HR" w:eastAsia="hr-HR" w:bidi="hr-HR"/>
      </w:rPr>
    </w:lvl>
    <w:lvl w:ilvl="6" w:tplc="D13220D8">
      <w:numFmt w:val="bullet"/>
      <w:lvlText w:val="•"/>
      <w:lvlJc w:val="left"/>
      <w:pPr>
        <w:ind w:left="5623" w:hanging="360"/>
      </w:pPr>
      <w:rPr>
        <w:rFonts w:hint="default"/>
        <w:lang w:val="hr-HR" w:eastAsia="hr-HR" w:bidi="hr-HR"/>
      </w:rPr>
    </w:lvl>
    <w:lvl w:ilvl="7" w:tplc="742EAC62">
      <w:numFmt w:val="bullet"/>
      <w:lvlText w:val="•"/>
      <w:lvlJc w:val="left"/>
      <w:pPr>
        <w:ind w:left="6564" w:hanging="360"/>
      </w:pPr>
      <w:rPr>
        <w:rFonts w:hint="default"/>
        <w:lang w:val="hr-HR" w:eastAsia="hr-HR" w:bidi="hr-HR"/>
      </w:rPr>
    </w:lvl>
    <w:lvl w:ilvl="8" w:tplc="D2663BB8">
      <w:numFmt w:val="bullet"/>
      <w:lvlText w:val="•"/>
      <w:lvlJc w:val="left"/>
      <w:pPr>
        <w:ind w:left="7504" w:hanging="360"/>
      </w:pPr>
      <w:rPr>
        <w:rFonts w:hint="default"/>
        <w:lang w:val="hr-HR" w:eastAsia="hr-HR" w:bidi="hr-HR"/>
      </w:rPr>
    </w:lvl>
  </w:abstractNum>
  <w:abstractNum w:abstractNumId="1" w15:restartNumberingAfterBreak="0">
    <w:nsid w:val="0FA42A4D"/>
    <w:multiLevelType w:val="hybridMultilevel"/>
    <w:tmpl w:val="E76826FE"/>
    <w:lvl w:ilvl="0" w:tplc="1B7CAE5E">
      <w:numFmt w:val="bullet"/>
      <w:lvlText w:val="-"/>
      <w:lvlJc w:val="left"/>
      <w:pPr>
        <w:ind w:left="1068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1C772EBE"/>
    <w:multiLevelType w:val="hybridMultilevel"/>
    <w:tmpl w:val="CA4A290A"/>
    <w:lvl w:ilvl="0" w:tplc="2C1205C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39504D"/>
    <w:multiLevelType w:val="hybridMultilevel"/>
    <w:tmpl w:val="D962FEEC"/>
    <w:lvl w:ilvl="0" w:tplc="2C1205C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C477E9"/>
    <w:multiLevelType w:val="hybridMultilevel"/>
    <w:tmpl w:val="6368E72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3D94FA4"/>
    <w:multiLevelType w:val="hybridMultilevel"/>
    <w:tmpl w:val="1284CE9C"/>
    <w:lvl w:ilvl="0" w:tplc="2C1205C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5FD60B2"/>
    <w:multiLevelType w:val="hybridMultilevel"/>
    <w:tmpl w:val="A8204F34"/>
    <w:lvl w:ilvl="0" w:tplc="D684208A">
      <w:numFmt w:val="bullet"/>
      <w:lvlText w:val="-"/>
      <w:lvlJc w:val="left"/>
      <w:pPr>
        <w:ind w:left="918" w:hanging="360"/>
      </w:pPr>
      <w:rPr>
        <w:rFonts w:ascii="Times New Roman" w:eastAsia="Times New Roman" w:hAnsi="Times New Roman" w:cs="Times New Roman" w:hint="default"/>
        <w:spacing w:val="-21"/>
        <w:w w:val="99"/>
        <w:sz w:val="24"/>
        <w:szCs w:val="24"/>
        <w:lang w:val="hr-HR" w:eastAsia="hr-HR" w:bidi="hr-HR"/>
      </w:rPr>
    </w:lvl>
    <w:lvl w:ilvl="1" w:tplc="AEBC0434">
      <w:numFmt w:val="bullet"/>
      <w:lvlText w:val="•"/>
      <w:lvlJc w:val="left"/>
      <w:pPr>
        <w:ind w:left="1766" w:hanging="360"/>
      </w:pPr>
      <w:rPr>
        <w:rFonts w:hint="default"/>
        <w:lang w:val="hr-HR" w:eastAsia="hr-HR" w:bidi="hr-HR"/>
      </w:rPr>
    </w:lvl>
    <w:lvl w:ilvl="2" w:tplc="B04E1B08">
      <w:numFmt w:val="bullet"/>
      <w:lvlText w:val="•"/>
      <w:lvlJc w:val="left"/>
      <w:pPr>
        <w:ind w:left="2613" w:hanging="360"/>
      </w:pPr>
      <w:rPr>
        <w:rFonts w:hint="default"/>
        <w:lang w:val="hr-HR" w:eastAsia="hr-HR" w:bidi="hr-HR"/>
      </w:rPr>
    </w:lvl>
    <w:lvl w:ilvl="3" w:tplc="899475E0">
      <w:numFmt w:val="bullet"/>
      <w:lvlText w:val="•"/>
      <w:lvlJc w:val="left"/>
      <w:pPr>
        <w:ind w:left="3459" w:hanging="360"/>
      </w:pPr>
      <w:rPr>
        <w:rFonts w:hint="default"/>
        <w:lang w:val="hr-HR" w:eastAsia="hr-HR" w:bidi="hr-HR"/>
      </w:rPr>
    </w:lvl>
    <w:lvl w:ilvl="4" w:tplc="8CA067D2">
      <w:numFmt w:val="bullet"/>
      <w:lvlText w:val="•"/>
      <w:lvlJc w:val="left"/>
      <w:pPr>
        <w:ind w:left="4306" w:hanging="360"/>
      </w:pPr>
      <w:rPr>
        <w:rFonts w:hint="default"/>
        <w:lang w:val="hr-HR" w:eastAsia="hr-HR" w:bidi="hr-HR"/>
      </w:rPr>
    </w:lvl>
    <w:lvl w:ilvl="5" w:tplc="4522B0BE">
      <w:numFmt w:val="bullet"/>
      <w:lvlText w:val="•"/>
      <w:lvlJc w:val="left"/>
      <w:pPr>
        <w:ind w:left="5153" w:hanging="360"/>
      </w:pPr>
      <w:rPr>
        <w:rFonts w:hint="default"/>
        <w:lang w:val="hr-HR" w:eastAsia="hr-HR" w:bidi="hr-HR"/>
      </w:rPr>
    </w:lvl>
    <w:lvl w:ilvl="6" w:tplc="16E82D16">
      <w:numFmt w:val="bullet"/>
      <w:lvlText w:val="•"/>
      <w:lvlJc w:val="left"/>
      <w:pPr>
        <w:ind w:left="5999" w:hanging="360"/>
      </w:pPr>
      <w:rPr>
        <w:rFonts w:hint="default"/>
        <w:lang w:val="hr-HR" w:eastAsia="hr-HR" w:bidi="hr-HR"/>
      </w:rPr>
    </w:lvl>
    <w:lvl w:ilvl="7" w:tplc="1BB0B910">
      <w:numFmt w:val="bullet"/>
      <w:lvlText w:val="•"/>
      <w:lvlJc w:val="left"/>
      <w:pPr>
        <w:ind w:left="6846" w:hanging="360"/>
      </w:pPr>
      <w:rPr>
        <w:rFonts w:hint="default"/>
        <w:lang w:val="hr-HR" w:eastAsia="hr-HR" w:bidi="hr-HR"/>
      </w:rPr>
    </w:lvl>
    <w:lvl w:ilvl="8" w:tplc="360E1428">
      <w:numFmt w:val="bullet"/>
      <w:lvlText w:val="•"/>
      <w:lvlJc w:val="left"/>
      <w:pPr>
        <w:ind w:left="7693" w:hanging="360"/>
      </w:pPr>
      <w:rPr>
        <w:rFonts w:hint="default"/>
        <w:lang w:val="hr-HR" w:eastAsia="hr-HR" w:bidi="hr-HR"/>
      </w:rPr>
    </w:lvl>
  </w:abstractNum>
  <w:abstractNum w:abstractNumId="7" w15:restartNumberingAfterBreak="0">
    <w:nsid w:val="45342010"/>
    <w:multiLevelType w:val="hybridMultilevel"/>
    <w:tmpl w:val="8E8ACD40"/>
    <w:lvl w:ilvl="0" w:tplc="2C1205C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CE10A94"/>
    <w:multiLevelType w:val="hybridMultilevel"/>
    <w:tmpl w:val="1E342080"/>
    <w:lvl w:ilvl="0" w:tplc="38488A06">
      <w:start w:val="1"/>
      <w:numFmt w:val="lowerLetter"/>
      <w:lvlText w:val="%1)"/>
      <w:lvlJc w:val="left"/>
      <w:pPr>
        <w:ind w:left="1166" w:hanging="260"/>
        <w:jc w:val="left"/>
      </w:pPr>
      <w:rPr>
        <w:rFonts w:ascii="Times New Roman" w:eastAsia="Times New Roman" w:hAnsi="Times New Roman" w:cs="Times New Roman" w:hint="default"/>
        <w:b/>
        <w:bCs/>
        <w:spacing w:val="-3"/>
        <w:w w:val="99"/>
        <w:sz w:val="24"/>
        <w:szCs w:val="24"/>
        <w:lang w:val="hr-HR" w:eastAsia="hr-HR" w:bidi="hr-HR"/>
      </w:rPr>
    </w:lvl>
    <w:lvl w:ilvl="1" w:tplc="8408CC84">
      <w:numFmt w:val="bullet"/>
      <w:lvlText w:val="•"/>
      <w:lvlJc w:val="left"/>
      <w:pPr>
        <w:ind w:left="1982" w:hanging="260"/>
      </w:pPr>
      <w:rPr>
        <w:rFonts w:hint="default"/>
        <w:lang w:val="hr-HR" w:eastAsia="hr-HR" w:bidi="hr-HR"/>
      </w:rPr>
    </w:lvl>
    <w:lvl w:ilvl="2" w:tplc="6A162530">
      <w:numFmt w:val="bullet"/>
      <w:lvlText w:val="•"/>
      <w:lvlJc w:val="left"/>
      <w:pPr>
        <w:ind w:left="2805" w:hanging="260"/>
      </w:pPr>
      <w:rPr>
        <w:rFonts w:hint="default"/>
        <w:lang w:val="hr-HR" w:eastAsia="hr-HR" w:bidi="hr-HR"/>
      </w:rPr>
    </w:lvl>
    <w:lvl w:ilvl="3" w:tplc="E3D6352E">
      <w:numFmt w:val="bullet"/>
      <w:lvlText w:val="•"/>
      <w:lvlJc w:val="left"/>
      <w:pPr>
        <w:ind w:left="3627" w:hanging="260"/>
      </w:pPr>
      <w:rPr>
        <w:rFonts w:hint="default"/>
        <w:lang w:val="hr-HR" w:eastAsia="hr-HR" w:bidi="hr-HR"/>
      </w:rPr>
    </w:lvl>
    <w:lvl w:ilvl="4" w:tplc="71CC0C42">
      <w:numFmt w:val="bullet"/>
      <w:lvlText w:val="•"/>
      <w:lvlJc w:val="left"/>
      <w:pPr>
        <w:ind w:left="4450" w:hanging="260"/>
      </w:pPr>
      <w:rPr>
        <w:rFonts w:hint="default"/>
        <w:lang w:val="hr-HR" w:eastAsia="hr-HR" w:bidi="hr-HR"/>
      </w:rPr>
    </w:lvl>
    <w:lvl w:ilvl="5" w:tplc="83667BD0">
      <w:numFmt w:val="bullet"/>
      <w:lvlText w:val="•"/>
      <w:lvlJc w:val="left"/>
      <w:pPr>
        <w:ind w:left="5273" w:hanging="260"/>
      </w:pPr>
      <w:rPr>
        <w:rFonts w:hint="default"/>
        <w:lang w:val="hr-HR" w:eastAsia="hr-HR" w:bidi="hr-HR"/>
      </w:rPr>
    </w:lvl>
    <w:lvl w:ilvl="6" w:tplc="5DAE7A34">
      <w:numFmt w:val="bullet"/>
      <w:lvlText w:val="•"/>
      <w:lvlJc w:val="left"/>
      <w:pPr>
        <w:ind w:left="6095" w:hanging="260"/>
      </w:pPr>
      <w:rPr>
        <w:rFonts w:hint="default"/>
        <w:lang w:val="hr-HR" w:eastAsia="hr-HR" w:bidi="hr-HR"/>
      </w:rPr>
    </w:lvl>
    <w:lvl w:ilvl="7" w:tplc="85EC35E0">
      <w:numFmt w:val="bullet"/>
      <w:lvlText w:val="•"/>
      <w:lvlJc w:val="left"/>
      <w:pPr>
        <w:ind w:left="6918" w:hanging="260"/>
      </w:pPr>
      <w:rPr>
        <w:rFonts w:hint="default"/>
        <w:lang w:val="hr-HR" w:eastAsia="hr-HR" w:bidi="hr-HR"/>
      </w:rPr>
    </w:lvl>
    <w:lvl w:ilvl="8" w:tplc="57361FBE">
      <w:numFmt w:val="bullet"/>
      <w:lvlText w:val="•"/>
      <w:lvlJc w:val="left"/>
      <w:pPr>
        <w:ind w:left="7741" w:hanging="260"/>
      </w:pPr>
      <w:rPr>
        <w:rFonts w:hint="default"/>
        <w:lang w:val="hr-HR" w:eastAsia="hr-HR" w:bidi="hr-HR"/>
      </w:rPr>
    </w:lvl>
  </w:abstractNum>
  <w:abstractNum w:abstractNumId="9" w15:restartNumberingAfterBreak="0">
    <w:nsid w:val="4F9B2CAB"/>
    <w:multiLevelType w:val="hybridMultilevel"/>
    <w:tmpl w:val="8C6A4F82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882380F"/>
    <w:multiLevelType w:val="hybridMultilevel"/>
    <w:tmpl w:val="BB6A5800"/>
    <w:lvl w:ilvl="0" w:tplc="2C1205C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E96ECA"/>
    <w:multiLevelType w:val="hybridMultilevel"/>
    <w:tmpl w:val="0B8C52E6"/>
    <w:lvl w:ilvl="0" w:tplc="B9FC7908">
      <w:start w:val="1"/>
      <w:numFmt w:val="upperRoman"/>
      <w:lvlText w:val="%1."/>
      <w:lvlJc w:val="left"/>
      <w:pPr>
        <w:ind w:left="4241" w:hanging="214"/>
        <w:jc w:val="righ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4"/>
        <w:szCs w:val="24"/>
        <w:lang w:val="hr-HR" w:eastAsia="hr-HR" w:bidi="hr-HR"/>
      </w:rPr>
    </w:lvl>
    <w:lvl w:ilvl="1" w:tplc="C6AA0222">
      <w:numFmt w:val="bullet"/>
      <w:lvlText w:val="•"/>
      <w:lvlJc w:val="left"/>
      <w:pPr>
        <w:ind w:left="4754" w:hanging="214"/>
      </w:pPr>
      <w:rPr>
        <w:rFonts w:hint="default"/>
        <w:lang w:val="hr-HR" w:eastAsia="hr-HR" w:bidi="hr-HR"/>
      </w:rPr>
    </w:lvl>
    <w:lvl w:ilvl="2" w:tplc="45BCC694">
      <w:numFmt w:val="bullet"/>
      <w:lvlText w:val="•"/>
      <w:lvlJc w:val="left"/>
      <w:pPr>
        <w:ind w:left="5269" w:hanging="214"/>
      </w:pPr>
      <w:rPr>
        <w:rFonts w:hint="default"/>
        <w:lang w:val="hr-HR" w:eastAsia="hr-HR" w:bidi="hr-HR"/>
      </w:rPr>
    </w:lvl>
    <w:lvl w:ilvl="3" w:tplc="D12AB140">
      <w:numFmt w:val="bullet"/>
      <w:lvlText w:val="•"/>
      <w:lvlJc w:val="left"/>
      <w:pPr>
        <w:ind w:left="5783" w:hanging="214"/>
      </w:pPr>
      <w:rPr>
        <w:rFonts w:hint="default"/>
        <w:lang w:val="hr-HR" w:eastAsia="hr-HR" w:bidi="hr-HR"/>
      </w:rPr>
    </w:lvl>
    <w:lvl w:ilvl="4" w:tplc="87E0365E">
      <w:numFmt w:val="bullet"/>
      <w:lvlText w:val="•"/>
      <w:lvlJc w:val="left"/>
      <w:pPr>
        <w:ind w:left="6298" w:hanging="214"/>
      </w:pPr>
      <w:rPr>
        <w:rFonts w:hint="default"/>
        <w:lang w:val="hr-HR" w:eastAsia="hr-HR" w:bidi="hr-HR"/>
      </w:rPr>
    </w:lvl>
    <w:lvl w:ilvl="5" w:tplc="2E549FCA">
      <w:numFmt w:val="bullet"/>
      <w:lvlText w:val="•"/>
      <w:lvlJc w:val="left"/>
      <w:pPr>
        <w:ind w:left="6813" w:hanging="214"/>
      </w:pPr>
      <w:rPr>
        <w:rFonts w:hint="default"/>
        <w:lang w:val="hr-HR" w:eastAsia="hr-HR" w:bidi="hr-HR"/>
      </w:rPr>
    </w:lvl>
    <w:lvl w:ilvl="6" w:tplc="6F129DB4">
      <w:numFmt w:val="bullet"/>
      <w:lvlText w:val="•"/>
      <w:lvlJc w:val="left"/>
      <w:pPr>
        <w:ind w:left="7327" w:hanging="214"/>
      </w:pPr>
      <w:rPr>
        <w:rFonts w:hint="default"/>
        <w:lang w:val="hr-HR" w:eastAsia="hr-HR" w:bidi="hr-HR"/>
      </w:rPr>
    </w:lvl>
    <w:lvl w:ilvl="7" w:tplc="93EEA682">
      <w:numFmt w:val="bullet"/>
      <w:lvlText w:val="•"/>
      <w:lvlJc w:val="left"/>
      <w:pPr>
        <w:ind w:left="7842" w:hanging="214"/>
      </w:pPr>
      <w:rPr>
        <w:rFonts w:hint="default"/>
        <w:lang w:val="hr-HR" w:eastAsia="hr-HR" w:bidi="hr-HR"/>
      </w:rPr>
    </w:lvl>
    <w:lvl w:ilvl="8" w:tplc="46802830">
      <w:numFmt w:val="bullet"/>
      <w:lvlText w:val="•"/>
      <w:lvlJc w:val="left"/>
      <w:pPr>
        <w:ind w:left="8357" w:hanging="214"/>
      </w:pPr>
      <w:rPr>
        <w:rFonts w:hint="default"/>
        <w:lang w:val="hr-HR" w:eastAsia="hr-HR" w:bidi="hr-HR"/>
      </w:rPr>
    </w:lvl>
  </w:abstractNum>
  <w:abstractNum w:abstractNumId="12" w15:restartNumberingAfterBreak="0">
    <w:nsid w:val="6C681FDF"/>
    <w:multiLevelType w:val="hybridMultilevel"/>
    <w:tmpl w:val="AD9247AA"/>
    <w:lvl w:ilvl="0" w:tplc="2C1205C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6"/>
  </w:num>
  <w:num w:numId="4">
    <w:abstractNumId w:val="11"/>
  </w:num>
  <w:num w:numId="5">
    <w:abstractNumId w:val="9"/>
  </w:num>
  <w:num w:numId="6">
    <w:abstractNumId w:val="3"/>
  </w:num>
  <w:num w:numId="7">
    <w:abstractNumId w:val="10"/>
  </w:num>
  <w:num w:numId="8">
    <w:abstractNumId w:val="2"/>
  </w:num>
  <w:num w:numId="9">
    <w:abstractNumId w:val="7"/>
  </w:num>
  <w:num w:numId="10">
    <w:abstractNumId w:val="5"/>
  </w:num>
  <w:num w:numId="11">
    <w:abstractNumId w:val="12"/>
  </w:num>
  <w:num w:numId="12">
    <w:abstractNumId w:val="1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524B"/>
    <w:rsid w:val="00055E73"/>
    <w:rsid w:val="0007579F"/>
    <w:rsid w:val="001459EA"/>
    <w:rsid w:val="001D1A9B"/>
    <w:rsid w:val="00212D59"/>
    <w:rsid w:val="002317C3"/>
    <w:rsid w:val="00254872"/>
    <w:rsid w:val="002A705A"/>
    <w:rsid w:val="00390FE7"/>
    <w:rsid w:val="003B77FF"/>
    <w:rsid w:val="003D44C3"/>
    <w:rsid w:val="003F2CB4"/>
    <w:rsid w:val="004118EC"/>
    <w:rsid w:val="004422F3"/>
    <w:rsid w:val="00470739"/>
    <w:rsid w:val="00474038"/>
    <w:rsid w:val="004B55D6"/>
    <w:rsid w:val="004E5F3B"/>
    <w:rsid w:val="005353A3"/>
    <w:rsid w:val="00581F85"/>
    <w:rsid w:val="00593F3E"/>
    <w:rsid w:val="005B7B60"/>
    <w:rsid w:val="005D275B"/>
    <w:rsid w:val="005D678F"/>
    <w:rsid w:val="005E6FBE"/>
    <w:rsid w:val="00637D5F"/>
    <w:rsid w:val="00645163"/>
    <w:rsid w:val="0065350B"/>
    <w:rsid w:val="00686FF4"/>
    <w:rsid w:val="006B6719"/>
    <w:rsid w:val="00715D39"/>
    <w:rsid w:val="00764CF0"/>
    <w:rsid w:val="007A0234"/>
    <w:rsid w:val="00804F7C"/>
    <w:rsid w:val="00817F02"/>
    <w:rsid w:val="00842DC5"/>
    <w:rsid w:val="00895157"/>
    <w:rsid w:val="008C0570"/>
    <w:rsid w:val="008F4D5F"/>
    <w:rsid w:val="00915AC4"/>
    <w:rsid w:val="0092468D"/>
    <w:rsid w:val="0097587A"/>
    <w:rsid w:val="00983B03"/>
    <w:rsid w:val="009C38FC"/>
    <w:rsid w:val="00A029D8"/>
    <w:rsid w:val="00A766E3"/>
    <w:rsid w:val="00A906C9"/>
    <w:rsid w:val="00B36130"/>
    <w:rsid w:val="00B44B95"/>
    <w:rsid w:val="00BD524B"/>
    <w:rsid w:val="00C50B0F"/>
    <w:rsid w:val="00C64405"/>
    <w:rsid w:val="00C910AA"/>
    <w:rsid w:val="00CE58FE"/>
    <w:rsid w:val="00D72B64"/>
    <w:rsid w:val="00D965A4"/>
    <w:rsid w:val="00DC1AE0"/>
    <w:rsid w:val="00DF714B"/>
    <w:rsid w:val="00E44993"/>
    <w:rsid w:val="00E92CB4"/>
    <w:rsid w:val="00E95C0A"/>
    <w:rsid w:val="00EC1E0E"/>
    <w:rsid w:val="00EC5D5F"/>
    <w:rsid w:val="00EF5BD7"/>
    <w:rsid w:val="00F204BE"/>
    <w:rsid w:val="00FA3BC8"/>
    <w:rsid w:val="00FF0D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59132C"/>
  <w15:docId w15:val="{E4B84D79-3BF2-443E-ABB0-C61C147426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E6FBE"/>
    <w:rPr>
      <w:rFonts w:ascii="Times New Roman" w:eastAsia="Times New Roman" w:hAnsi="Times New Roman" w:cs="Times New Roman"/>
      <w:lang w:val="hr-HR" w:eastAsia="hr-HR" w:bidi="hr-HR"/>
    </w:rPr>
  </w:style>
  <w:style w:type="paragraph" w:styleId="Naslov1">
    <w:name w:val="heading 1"/>
    <w:basedOn w:val="Normal"/>
    <w:uiPriority w:val="9"/>
    <w:qFormat/>
    <w:pPr>
      <w:ind w:left="4241"/>
      <w:outlineLvl w:val="0"/>
    </w:pPr>
    <w:rPr>
      <w:b/>
      <w:bCs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ijeloteksta">
    <w:name w:val="Body Text"/>
    <w:basedOn w:val="Normal"/>
    <w:uiPriority w:val="1"/>
    <w:qFormat/>
    <w:pPr>
      <w:ind w:left="918"/>
    </w:pPr>
    <w:rPr>
      <w:sz w:val="24"/>
      <w:szCs w:val="24"/>
    </w:rPr>
  </w:style>
  <w:style w:type="paragraph" w:styleId="Odlomakpopisa">
    <w:name w:val="List Paragraph"/>
    <w:basedOn w:val="Normal"/>
    <w:uiPriority w:val="34"/>
    <w:qFormat/>
    <w:pPr>
      <w:ind w:left="918" w:hanging="360"/>
    </w:pPr>
  </w:style>
  <w:style w:type="paragraph" w:customStyle="1" w:styleId="TableParagraph">
    <w:name w:val="Table Paragraph"/>
    <w:basedOn w:val="Normal"/>
    <w:uiPriority w:val="1"/>
    <w:qFormat/>
    <w:pPr>
      <w:spacing w:line="256" w:lineRule="exact"/>
      <w:ind w:left="200"/>
    </w:pPr>
  </w:style>
  <w:style w:type="paragraph" w:styleId="Bezproreda">
    <w:name w:val="No Spacing"/>
    <w:uiPriority w:val="1"/>
    <w:qFormat/>
    <w:rsid w:val="00842DC5"/>
    <w:pPr>
      <w:widowControl/>
      <w:autoSpaceDE/>
      <w:autoSpaceDN/>
    </w:pPr>
    <w:rPr>
      <w:rFonts w:ascii="Times New Roman" w:hAnsi="Times New Roman"/>
      <w:sz w:val="24"/>
      <w:szCs w:val="24"/>
      <w:lang w:val="hr-HR"/>
    </w:rPr>
  </w:style>
  <w:style w:type="table" w:styleId="Reetkatablice">
    <w:name w:val="Table Grid"/>
    <w:basedOn w:val="Obinatablica"/>
    <w:uiPriority w:val="39"/>
    <w:rsid w:val="008F4D5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410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21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1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3</Pages>
  <Words>816</Words>
  <Characters>4655</Characters>
  <Application>Microsoft Office Word</Application>
  <DocSecurity>0</DocSecurity>
  <Lines>38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Ljiljana Goreta</dc:creator>
  <cp:lastModifiedBy>ValentinaBalasko</cp:lastModifiedBy>
  <cp:revision>6</cp:revision>
  <cp:lastPrinted>2023-01-18T13:46:00Z</cp:lastPrinted>
  <dcterms:created xsi:type="dcterms:W3CDTF">2023-01-18T12:08:00Z</dcterms:created>
  <dcterms:modified xsi:type="dcterms:W3CDTF">2023-01-19T11:05:00Z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2021-12-31T00:00:00Z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2022-01-19T00:00:00Z</vt:filetime>
  </property>
</Properties>
</file>