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18FAED" w14:textId="15130CBA" w:rsidR="007C1D50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srpnja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5F2A52" w14:textId="77777777" w:rsidR="007C1D50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3E74590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645A83" w14:textId="77777777" w:rsidR="007C1D50" w:rsidRPr="00846A1F" w:rsidRDefault="007C1D50" w:rsidP="007C1D50">
      <w:pPr>
        <w:rPr>
          <w:color w:val="000000" w:themeColor="text1"/>
        </w:rPr>
      </w:pPr>
    </w:p>
    <w:p w14:paraId="66F12C14" w14:textId="77777777" w:rsidR="007C1D50" w:rsidRPr="00846A1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4D34E8F6" w14:textId="6C89D4C1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III</w:t>
      </w:r>
      <w:r w:rsidRPr="000C534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Izmjene i dopune </w:t>
      </w:r>
      <w:r w:rsidRPr="000C534A">
        <w:rPr>
          <w:rFonts w:ascii="Times New Roman" w:hAnsi="Times New Roman" w:cs="Times New Roman"/>
          <w:sz w:val="24"/>
          <w:szCs w:val="24"/>
        </w:rPr>
        <w:t xml:space="preserve"> Plana nabave </w:t>
      </w:r>
    </w:p>
    <w:p w14:paraId="01D9FC37" w14:textId="77777777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22AD6B1A" w14:textId="77777777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71F282DC" w14:textId="77777777" w:rsidR="007C1D50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32E86" w14:textId="77777777" w:rsidR="007C1D50" w:rsidRPr="00846A1F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6CCD94" w14:textId="77777777" w:rsidR="007C1D50" w:rsidRPr="005360A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05178D32" w14:textId="77777777" w:rsidR="007C1D50" w:rsidRPr="00846A1F" w:rsidRDefault="007C1D50" w:rsidP="007C1D50">
      <w:pPr>
        <w:rPr>
          <w:color w:val="000000" w:themeColor="text1"/>
        </w:rPr>
      </w:pPr>
    </w:p>
    <w:p w14:paraId="73907640" w14:textId="65549905" w:rsidR="007C1D50" w:rsidRPr="00634172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Pr="00B5211B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5211B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5211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Izmjene i dopune </w:t>
      </w:r>
      <w:r w:rsidRPr="00B5211B">
        <w:rPr>
          <w:rFonts w:ascii="Times New Roman" w:hAnsi="Times New Roman" w:cs="Times New Roman"/>
          <w:sz w:val="24"/>
          <w:szCs w:val="24"/>
        </w:rPr>
        <w:t xml:space="preserve"> Plana nabave PORE Regionalne razvojne agencije Koprivničko-</w:t>
      </w:r>
      <w:r w:rsidRPr="00945B13">
        <w:rPr>
          <w:rFonts w:ascii="Times New Roman" w:hAnsi="Times New Roman" w:cs="Times New Roman"/>
          <w:sz w:val="24"/>
          <w:szCs w:val="24"/>
        </w:rPr>
        <w:t xml:space="preserve">križevačke županije za poslovnu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godinu 2023. (KLASA</w:t>
      </w:r>
      <w:r w:rsidRPr="00C9354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400-03</w:t>
      </w:r>
      <w:r w:rsidRPr="00C93546">
        <w:rPr>
          <w:rFonts w:ascii="Times New Roman" w:hAnsi="Times New Roman" w:cs="Times New Roman"/>
          <w:sz w:val="24"/>
          <w:szCs w:val="24"/>
        </w:rPr>
        <w:t>/23-01/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C93546">
        <w:rPr>
          <w:rFonts w:ascii="Times New Roman" w:hAnsi="Times New Roman" w:cs="Times New Roman"/>
          <w:sz w:val="24"/>
          <w:szCs w:val="24"/>
        </w:rPr>
        <w:t xml:space="preserve">; URBROJ: 2137-114-23-1 od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C9354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srpnja</w:t>
      </w:r>
      <w:r w:rsidRPr="00C93546">
        <w:rPr>
          <w:rFonts w:ascii="Times New Roman" w:hAnsi="Times New Roman" w:cs="Times New Roman"/>
          <w:sz w:val="24"/>
          <w:szCs w:val="24"/>
        </w:rPr>
        <w:t xml:space="preserve"> 2023. godine), koji je donijelo Upravno vijeće PORE Regionalne razvojne agencije Koprivničko-križevačke županije na 2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C93546">
        <w:rPr>
          <w:rFonts w:ascii="Times New Roman" w:hAnsi="Times New Roman" w:cs="Times New Roman"/>
          <w:sz w:val="24"/>
          <w:szCs w:val="24"/>
        </w:rPr>
        <w:t xml:space="preserve">. sjednici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održanoj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srpnja</w:t>
      </w:r>
      <w:r w:rsidRPr="00C935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2023. godine.</w:t>
      </w:r>
    </w:p>
    <w:p w14:paraId="08157335" w14:textId="77777777" w:rsidR="007C1D50" w:rsidRPr="00634172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F178C5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B2E019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0C4C2AA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0DF19B" w14:textId="77777777" w:rsidR="007C1D50" w:rsidRPr="00381C45" w:rsidRDefault="007C1D50" w:rsidP="007C1D5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EFAC170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DBE8B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7C68AA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C7F89A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0992AA5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F060223" w14:textId="77777777" w:rsidR="007C1D50" w:rsidRPr="00381C45" w:rsidRDefault="007C1D50" w:rsidP="007C1D5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648CDED7" w14:textId="77777777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B4DCE0D" w14:textId="77777777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E68A6F" w14:textId="77777777" w:rsidR="007C1D50" w:rsidRPr="00634172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KLASA: 007-01/23-01/1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Župan:</w:t>
      </w:r>
    </w:p>
    <w:p w14:paraId="720147BE" w14:textId="77777777" w:rsidR="00AD2298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2137-04/09-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F4493">
        <w:rPr>
          <w:rFonts w:ascii="Times New Roman" w:hAnsi="Times New Roman" w:cs="Times New Roman"/>
          <w:sz w:val="24"/>
          <w:szCs w:val="24"/>
        </w:rPr>
        <w:t xml:space="preserve">arko Koren,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AD2298">
        <w:rPr>
          <w:rFonts w:ascii="Times New Roman" w:hAnsi="Times New Roman" w:cs="Times New Roman"/>
          <w:sz w:val="24"/>
          <w:szCs w:val="24"/>
        </w:rPr>
        <w:t>, v.r.</w:t>
      </w:r>
    </w:p>
    <w:p w14:paraId="6A62071F" w14:textId="6B713B6A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>
        <w:rPr>
          <w:rFonts w:ascii="Times New Roman" w:hAnsi="Times New Roman" w:cs="Times New Roman"/>
          <w:sz w:val="24"/>
          <w:szCs w:val="24"/>
        </w:rPr>
        <w:t>31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srpnja</w:t>
      </w:r>
      <w:r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4DB81171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20C72" w14:textId="77777777" w:rsidR="007C1D50" w:rsidRPr="00381C45" w:rsidRDefault="007C1D50" w:rsidP="007C1D50"/>
    <w:p w14:paraId="7D243692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4E71FA" w14:textId="77777777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43C3D50" w14:textId="77777777" w:rsidR="00634869" w:rsidRDefault="00634869"/>
    <w:sectPr w:rsidR="00634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D50"/>
    <w:rsid w:val="00634869"/>
    <w:rsid w:val="007C1D50"/>
    <w:rsid w:val="00AD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34566"/>
  <w15:chartTrackingRefBased/>
  <w15:docId w15:val="{2FA2A821-DAA7-45F5-B699-C4BDB4402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1D50"/>
    <w:pPr>
      <w:spacing w:after="0" w:line="240" w:lineRule="auto"/>
    </w:pPr>
    <w:rPr>
      <w:rFonts w:ascii="Verdana" w:hAnsi="Verdana"/>
      <w:kern w:val="0"/>
      <w:sz w:val="2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216</Words>
  <Characters>1235</Characters>
  <Application>Microsoft Office Word</Application>
  <DocSecurity>0</DocSecurity>
  <Lines>10</Lines>
  <Paragraphs>2</Paragraphs>
  <ScaleCrop>false</ScaleCrop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2</cp:revision>
  <dcterms:created xsi:type="dcterms:W3CDTF">2023-07-31T07:53:00Z</dcterms:created>
  <dcterms:modified xsi:type="dcterms:W3CDTF">2023-08-14T09:29:00Z</dcterms:modified>
</cp:coreProperties>
</file>