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FC2784" w14:textId="3FFF83DA" w:rsidR="008007EC" w:rsidRPr="00193156" w:rsidRDefault="008007EC" w:rsidP="008007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Na temelju članka 2. stavka 1. i članka 11. stavka 3. Pravilnika o mjerilima za određivanje iznosa i namjeni naknade ostvarene za sklapanje braka izvan službene prostorije („Narodne novine“, broj 36/20.), članka 55. Statuta Koprivničko - križevačke županije („Službeni glasnik Koprivničko - križevačke županije“, broj 7/13., 14/13., 9/15., 11/</w:t>
      </w:r>
      <w:r w:rsidR="00B5567F">
        <w:rPr>
          <w:rFonts w:ascii="Times New Roman" w:hAnsi="Times New Roman" w:cs="Times New Roman"/>
          <w:sz w:val="24"/>
          <w:szCs w:val="24"/>
        </w:rPr>
        <w:t xml:space="preserve">15. - pročišćeni tekst, 2/18., </w:t>
      </w:r>
      <w:r w:rsidRPr="00193156">
        <w:rPr>
          <w:rFonts w:ascii="Times New Roman" w:hAnsi="Times New Roman" w:cs="Times New Roman"/>
          <w:sz w:val="24"/>
          <w:szCs w:val="24"/>
        </w:rPr>
        <w:t>3/18. – pročišćeni tekst</w:t>
      </w:r>
      <w:r w:rsidR="00B5567F">
        <w:rPr>
          <w:rFonts w:ascii="Times New Roman" w:hAnsi="Times New Roman" w:cs="Times New Roman"/>
          <w:sz w:val="24"/>
          <w:szCs w:val="24"/>
        </w:rPr>
        <w:t xml:space="preserve">, </w:t>
      </w:r>
      <w:r w:rsidRPr="00193156">
        <w:rPr>
          <w:rFonts w:ascii="Times New Roman" w:hAnsi="Times New Roman" w:cs="Times New Roman"/>
          <w:sz w:val="24"/>
          <w:szCs w:val="24"/>
        </w:rPr>
        <w:t>4/20.</w:t>
      </w:r>
      <w:r w:rsidR="001C7183">
        <w:rPr>
          <w:rFonts w:ascii="Times New Roman" w:hAnsi="Times New Roman" w:cs="Times New Roman"/>
          <w:sz w:val="24"/>
          <w:szCs w:val="24"/>
        </w:rPr>
        <w:t xml:space="preserve">, 25/20., 3/21. i 4/21. – pročišćeni tekst </w:t>
      </w:r>
      <w:r w:rsidRPr="00193156">
        <w:rPr>
          <w:rFonts w:ascii="Times New Roman" w:hAnsi="Times New Roman" w:cs="Times New Roman"/>
          <w:sz w:val="24"/>
          <w:szCs w:val="24"/>
        </w:rPr>
        <w:t xml:space="preserve">) i članka 39. stavka 4. Kolektivnog ugovora za službenike i namještenike u upravnim tijelima Koprivničko-križevačke županije („Službeni glasnik Koprivničko-križevačke županije“, broj 3/20. , </w:t>
      </w:r>
      <w:r w:rsidR="001C7183">
        <w:rPr>
          <w:rFonts w:ascii="Times New Roman" w:hAnsi="Times New Roman" w:cs="Times New Roman"/>
          <w:sz w:val="24"/>
          <w:szCs w:val="24"/>
        </w:rPr>
        <w:t xml:space="preserve">7/20., 13/20., 24/20., 29/20., </w:t>
      </w:r>
      <w:r w:rsidRPr="00193156">
        <w:rPr>
          <w:rFonts w:ascii="Times New Roman" w:hAnsi="Times New Roman" w:cs="Times New Roman"/>
          <w:sz w:val="24"/>
          <w:szCs w:val="24"/>
        </w:rPr>
        <w:t>29/21.</w:t>
      </w:r>
      <w:r w:rsidR="001C7183">
        <w:rPr>
          <w:rFonts w:ascii="Times New Roman" w:hAnsi="Times New Roman" w:cs="Times New Roman"/>
          <w:sz w:val="24"/>
          <w:szCs w:val="24"/>
        </w:rPr>
        <w:t>, 28/22., 32/22. i 7/23.</w:t>
      </w:r>
      <w:r w:rsidRPr="00193156">
        <w:rPr>
          <w:rFonts w:ascii="Times New Roman" w:hAnsi="Times New Roman" w:cs="Times New Roman"/>
          <w:sz w:val="24"/>
          <w:szCs w:val="24"/>
        </w:rPr>
        <w:t xml:space="preserve">), župan Koprivničko - križevačke županije je </w:t>
      </w:r>
      <w:r w:rsidR="001C7183">
        <w:rPr>
          <w:rFonts w:ascii="Times New Roman" w:hAnsi="Times New Roman" w:cs="Times New Roman"/>
          <w:sz w:val="24"/>
          <w:szCs w:val="24"/>
        </w:rPr>
        <w:t xml:space="preserve"> </w:t>
      </w:r>
      <w:r w:rsidR="00F97404">
        <w:rPr>
          <w:rFonts w:ascii="Times New Roman" w:hAnsi="Times New Roman" w:cs="Times New Roman"/>
          <w:sz w:val="24"/>
          <w:szCs w:val="24"/>
        </w:rPr>
        <w:t>19</w:t>
      </w:r>
      <w:r w:rsidR="001C7183">
        <w:rPr>
          <w:rFonts w:ascii="Times New Roman" w:hAnsi="Times New Roman" w:cs="Times New Roman"/>
          <w:sz w:val="24"/>
          <w:szCs w:val="24"/>
        </w:rPr>
        <w:t xml:space="preserve">. </w:t>
      </w:r>
      <w:r w:rsidR="00F97404">
        <w:rPr>
          <w:rFonts w:ascii="Times New Roman" w:hAnsi="Times New Roman" w:cs="Times New Roman"/>
          <w:sz w:val="24"/>
          <w:szCs w:val="24"/>
        </w:rPr>
        <w:t>prosinca</w:t>
      </w:r>
      <w:r w:rsidR="001C7183">
        <w:rPr>
          <w:rFonts w:ascii="Times New Roman" w:hAnsi="Times New Roman" w:cs="Times New Roman"/>
          <w:sz w:val="24"/>
          <w:szCs w:val="24"/>
        </w:rPr>
        <w:t xml:space="preserve"> 2023. go</w:t>
      </w:r>
      <w:r w:rsidRPr="00193156">
        <w:rPr>
          <w:rFonts w:ascii="Times New Roman" w:hAnsi="Times New Roman" w:cs="Times New Roman"/>
          <w:sz w:val="24"/>
          <w:szCs w:val="24"/>
        </w:rPr>
        <w:t xml:space="preserve">dine donio </w:t>
      </w:r>
    </w:p>
    <w:p w14:paraId="1584E107" w14:textId="77777777" w:rsidR="008007EC" w:rsidRPr="00193156" w:rsidRDefault="008007EC" w:rsidP="008007E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5B97680" w14:textId="77777777" w:rsidR="008007EC" w:rsidRPr="00193156" w:rsidRDefault="00BA46A2" w:rsidP="001931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ODLUKU O IZMJENAMA I DOPUN</w:t>
      </w:r>
      <w:r w:rsidR="00E638BA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07EC" w:rsidRPr="00193156">
        <w:rPr>
          <w:rFonts w:ascii="Times New Roman" w:hAnsi="Times New Roman" w:cs="Times New Roman"/>
          <w:b/>
          <w:sz w:val="24"/>
          <w:szCs w:val="24"/>
        </w:rPr>
        <w:t>ODLUKE</w:t>
      </w:r>
    </w:p>
    <w:p w14:paraId="5703E5BD" w14:textId="77777777" w:rsidR="00193156" w:rsidRDefault="008007EC" w:rsidP="001931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3156">
        <w:rPr>
          <w:rFonts w:ascii="Times New Roman" w:hAnsi="Times New Roman" w:cs="Times New Roman"/>
          <w:b/>
          <w:sz w:val="24"/>
          <w:szCs w:val="24"/>
        </w:rPr>
        <w:t>o određivanju službenih prostorija za sklapanje braka i</w:t>
      </w:r>
    </w:p>
    <w:p w14:paraId="4B916A50" w14:textId="77777777" w:rsidR="008007EC" w:rsidRPr="00193156" w:rsidRDefault="008007EC" w:rsidP="001931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3156">
        <w:rPr>
          <w:rFonts w:ascii="Times New Roman" w:hAnsi="Times New Roman" w:cs="Times New Roman"/>
          <w:b/>
          <w:sz w:val="24"/>
          <w:szCs w:val="24"/>
        </w:rPr>
        <w:t>materijalnim pravima matičara</w:t>
      </w:r>
    </w:p>
    <w:p w14:paraId="24A8530F" w14:textId="77777777" w:rsidR="008007EC" w:rsidRPr="00193156" w:rsidRDefault="008007EC" w:rsidP="008007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8731AD" w14:textId="77777777" w:rsidR="008007EC" w:rsidRPr="00193156" w:rsidRDefault="008007EC" w:rsidP="008007E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Članak 1.</w:t>
      </w:r>
    </w:p>
    <w:p w14:paraId="2589A1C6" w14:textId="77777777" w:rsidR="008007EC" w:rsidRPr="00193156" w:rsidRDefault="008007EC" w:rsidP="008007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10004C" w14:textId="77777777" w:rsidR="008007EC" w:rsidRDefault="008007EC" w:rsidP="008007E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U Odluci o određivanju službenih prostorija za sklapanje braka i materijalnim pravima matičara („Službeni glasnik Koprivničko - križevačke županije“</w:t>
      </w:r>
      <w:r w:rsidR="001C7183">
        <w:rPr>
          <w:rFonts w:ascii="Times New Roman" w:hAnsi="Times New Roman" w:cs="Times New Roman"/>
          <w:sz w:val="24"/>
          <w:szCs w:val="24"/>
        </w:rPr>
        <w:t>,</w:t>
      </w:r>
      <w:r w:rsidRPr="00193156">
        <w:rPr>
          <w:rFonts w:ascii="Times New Roman" w:hAnsi="Times New Roman" w:cs="Times New Roman"/>
          <w:sz w:val="24"/>
          <w:szCs w:val="24"/>
        </w:rPr>
        <w:t xml:space="preserve"> broj 8/20.</w:t>
      </w:r>
      <w:r w:rsidR="001C7183">
        <w:rPr>
          <w:rFonts w:ascii="Times New Roman" w:hAnsi="Times New Roman" w:cs="Times New Roman"/>
          <w:sz w:val="24"/>
          <w:szCs w:val="24"/>
        </w:rPr>
        <w:t xml:space="preserve"> i 10/22.</w:t>
      </w:r>
      <w:r w:rsidRPr="00193156">
        <w:rPr>
          <w:rFonts w:ascii="Times New Roman" w:hAnsi="Times New Roman" w:cs="Times New Roman"/>
          <w:sz w:val="24"/>
          <w:szCs w:val="24"/>
        </w:rPr>
        <w:t xml:space="preserve">) </w:t>
      </w:r>
      <w:r w:rsidR="001C7183">
        <w:rPr>
          <w:rFonts w:ascii="Times New Roman" w:hAnsi="Times New Roman" w:cs="Times New Roman"/>
          <w:sz w:val="24"/>
          <w:szCs w:val="24"/>
        </w:rPr>
        <w:t>članak</w:t>
      </w:r>
      <w:r w:rsidRPr="00193156">
        <w:rPr>
          <w:rFonts w:ascii="Times New Roman" w:hAnsi="Times New Roman" w:cs="Times New Roman"/>
          <w:sz w:val="24"/>
          <w:szCs w:val="24"/>
        </w:rPr>
        <w:t xml:space="preserve"> 2. mijenja se i glasi:</w:t>
      </w:r>
    </w:p>
    <w:p w14:paraId="7CE83581" w14:textId="77777777" w:rsidR="001C7183" w:rsidRDefault="001C7183" w:rsidP="001C718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Pr="001C7183">
        <w:rPr>
          <w:rFonts w:ascii="Times New Roman" w:hAnsi="Times New Roman" w:cs="Times New Roman"/>
          <w:sz w:val="24"/>
          <w:szCs w:val="24"/>
        </w:rPr>
        <w:t>Službene prostorije za sklapanje braka za matična područja županijskih matičnih ureda su:</w:t>
      </w:r>
    </w:p>
    <w:p w14:paraId="73598428" w14:textId="77777777" w:rsidR="001C7183" w:rsidRDefault="001C7183" w:rsidP="001C7183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7183">
        <w:rPr>
          <w:rFonts w:ascii="Times New Roman" w:hAnsi="Times New Roman" w:cs="Times New Roman"/>
          <w:sz w:val="24"/>
          <w:szCs w:val="24"/>
        </w:rPr>
        <w:t>Gradska vjenčaonica Grada Koprivnice na adresi Koprivnica, Zrinski trg 1 za Matični ured Koprivnica s matičnim područjima Koprivnica, Hlebine</w:t>
      </w:r>
      <w:r>
        <w:rPr>
          <w:rFonts w:ascii="Times New Roman" w:hAnsi="Times New Roman" w:cs="Times New Roman"/>
          <w:sz w:val="24"/>
          <w:szCs w:val="24"/>
        </w:rPr>
        <w:t>, Koprivnički Bregi, Koprivnički Ivanec, Novigrad Podravski Rasinja i Sokolovac</w:t>
      </w:r>
    </w:p>
    <w:p w14:paraId="4C2FDAC2" w14:textId="77777777" w:rsidR="00F32091" w:rsidRDefault="00F32091" w:rsidP="001C7183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2091">
        <w:rPr>
          <w:rFonts w:ascii="Times New Roman" w:hAnsi="Times New Roman" w:cs="Times New Roman"/>
          <w:sz w:val="24"/>
          <w:szCs w:val="24"/>
        </w:rPr>
        <w:t>Prostorija Matičnog ureda Drnje na adresi Drnje, Trg kralja Tomis</w:t>
      </w:r>
      <w:r>
        <w:rPr>
          <w:rFonts w:ascii="Times New Roman" w:hAnsi="Times New Roman" w:cs="Times New Roman"/>
          <w:sz w:val="24"/>
          <w:szCs w:val="24"/>
        </w:rPr>
        <w:t>lava 29 za Matični ured Drnje s</w:t>
      </w:r>
      <w:r w:rsidRPr="00F32091">
        <w:rPr>
          <w:rFonts w:ascii="Times New Roman" w:hAnsi="Times New Roman" w:cs="Times New Roman"/>
          <w:sz w:val="24"/>
          <w:szCs w:val="24"/>
        </w:rPr>
        <w:t xml:space="preserve"> matičnim područjima</w:t>
      </w:r>
      <w:r>
        <w:rPr>
          <w:rFonts w:ascii="Times New Roman" w:hAnsi="Times New Roman" w:cs="Times New Roman"/>
          <w:sz w:val="24"/>
          <w:szCs w:val="24"/>
        </w:rPr>
        <w:t xml:space="preserve"> Drnje, Đelekovec, Gola, Legrad i Peteranec</w:t>
      </w:r>
    </w:p>
    <w:p w14:paraId="62E8116D" w14:textId="77777777" w:rsidR="001C7183" w:rsidRDefault="001C7183" w:rsidP="001C7183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Gradska vjenčaonica Grada Križevaca na adresi Križevci, Ivana Zakmardija Dijankovečkog 3 za Matični ured Križevci</w:t>
      </w:r>
      <w:r w:rsidRPr="001C7183">
        <w:rPr>
          <w:rFonts w:ascii="Times New Roman" w:hAnsi="Times New Roman" w:cs="Times New Roman"/>
          <w:sz w:val="24"/>
          <w:szCs w:val="24"/>
        </w:rPr>
        <w:t xml:space="preserve"> </w:t>
      </w:r>
      <w:r w:rsidR="00F32091">
        <w:rPr>
          <w:rFonts w:ascii="Times New Roman" w:hAnsi="Times New Roman" w:cs="Times New Roman"/>
          <w:sz w:val="24"/>
          <w:szCs w:val="24"/>
        </w:rPr>
        <w:t>s matičnim područjima Križevci i Sveti Ivan Žabno</w:t>
      </w:r>
    </w:p>
    <w:p w14:paraId="7BF17157" w14:textId="77777777" w:rsidR="00F32091" w:rsidRDefault="00F32091" w:rsidP="001C7183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2091">
        <w:rPr>
          <w:rFonts w:ascii="Times New Roman" w:hAnsi="Times New Roman" w:cs="Times New Roman"/>
          <w:sz w:val="24"/>
          <w:szCs w:val="24"/>
        </w:rPr>
        <w:t>Prostorija Matičnog ureda Sveti Petar Orehovec na adresi Sveti Petar Orehovec, Sveti Petar Orehovec 126, za Matični ured Sveti Petar Orehovec s matičnim područjima</w:t>
      </w:r>
      <w:r>
        <w:rPr>
          <w:rFonts w:ascii="Times New Roman" w:hAnsi="Times New Roman" w:cs="Times New Roman"/>
          <w:sz w:val="24"/>
          <w:szCs w:val="24"/>
        </w:rPr>
        <w:t xml:space="preserve"> Sveti Petar Orehovec, Gornja Rijeka i Kalnik</w:t>
      </w:r>
    </w:p>
    <w:p w14:paraId="78960246" w14:textId="77777777" w:rsidR="00F32091" w:rsidRDefault="00F32091" w:rsidP="001C7183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2091">
        <w:rPr>
          <w:rFonts w:ascii="Times New Roman" w:hAnsi="Times New Roman" w:cs="Times New Roman"/>
          <w:sz w:val="24"/>
          <w:szCs w:val="24"/>
        </w:rPr>
        <w:t>Dvorana „Sveti Juraj“ u prizemlju utvrde Stari grad Đurđevac na adresi Đurđevac, Starogradska 21 za Matični ured Đurđevac s matičnim područjima</w:t>
      </w:r>
      <w:r>
        <w:rPr>
          <w:rFonts w:ascii="Times New Roman" w:hAnsi="Times New Roman" w:cs="Times New Roman"/>
          <w:sz w:val="24"/>
          <w:szCs w:val="24"/>
        </w:rPr>
        <w:t xml:space="preserve"> Đurđevac, Ferdinandovac, Kalinovac i Novo Virje</w:t>
      </w:r>
    </w:p>
    <w:p w14:paraId="2DE23862" w14:textId="77777777" w:rsidR="00F32091" w:rsidRDefault="00F32091" w:rsidP="001C7183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2091">
        <w:rPr>
          <w:rFonts w:ascii="Times New Roman" w:hAnsi="Times New Roman" w:cs="Times New Roman"/>
          <w:sz w:val="24"/>
          <w:szCs w:val="24"/>
        </w:rPr>
        <w:t>Prostorija Matičnog ureda Virje na adresi Virje, Ulica Đure Sudete 10 za Matični ured Virje s matičnim područjima Virje i Molve</w:t>
      </w:r>
      <w:r>
        <w:rPr>
          <w:rFonts w:ascii="Times New Roman" w:hAnsi="Times New Roman" w:cs="Times New Roman"/>
          <w:sz w:val="24"/>
          <w:szCs w:val="24"/>
        </w:rPr>
        <w:t xml:space="preserve"> i</w:t>
      </w:r>
    </w:p>
    <w:p w14:paraId="5A99D24E" w14:textId="77777777" w:rsidR="00F32091" w:rsidRDefault="00F32091" w:rsidP="001C7183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2091">
        <w:rPr>
          <w:rFonts w:ascii="Times New Roman" w:hAnsi="Times New Roman" w:cs="Times New Roman"/>
          <w:sz w:val="24"/>
          <w:szCs w:val="24"/>
        </w:rPr>
        <w:t>Prostorija Matičnog ureda Kloštar Podravski na adresi Kloštar Podravski, Trg Svete obitelji 2 za M</w:t>
      </w:r>
      <w:r>
        <w:rPr>
          <w:rFonts w:ascii="Times New Roman" w:hAnsi="Times New Roman" w:cs="Times New Roman"/>
          <w:sz w:val="24"/>
          <w:szCs w:val="24"/>
        </w:rPr>
        <w:t>atični ured Kloštar Podravski s</w:t>
      </w:r>
      <w:r w:rsidRPr="00F32091">
        <w:rPr>
          <w:rFonts w:ascii="Times New Roman" w:hAnsi="Times New Roman" w:cs="Times New Roman"/>
          <w:sz w:val="24"/>
          <w:szCs w:val="24"/>
        </w:rPr>
        <w:t xml:space="preserve"> matičnim područjima Kloštar Podravski i Podravske Sesvete</w:t>
      </w:r>
      <w:r>
        <w:rPr>
          <w:rFonts w:ascii="Times New Roman" w:hAnsi="Times New Roman" w:cs="Times New Roman"/>
          <w:sz w:val="24"/>
          <w:szCs w:val="24"/>
        </w:rPr>
        <w:t>.“.</w:t>
      </w:r>
    </w:p>
    <w:p w14:paraId="5A25D7D8" w14:textId="77777777" w:rsidR="00F32091" w:rsidRDefault="00F32091" w:rsidP="00F3209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D66DAE" w14:textId="77777777" w:rsidR="00F32091" w:rsidRDefault="00F32091" w:rsidP="00F3209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2.</w:t>
      </w:r>
    </w:p>
    <w:p w14:paraId="553AA1D9" w14:textId="77777777" w:rsidR="005B4B38" w:rsidRDefault="005B4B38" w:rsidP="00F3209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55FE291" w14:textId="77777777" w:rsidR="005B4B38" w:rsidRDefault="005B4B38" w:rsidP="005B4B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 članku 3. stavku 1. riječi: „60,00 kuna“ zamjenjuju se riječima: „15,00 eura“.</w:t>
      </w:r>
    </w:p>
    <w:p w14:paraId="407C4A41" w14:textId="77777777" w:rsidR="00264CFD" w:rsidRDefault="00264CFD" w:rsidP="005B4B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396B83" w14:textId="77777777" w:rsidR="005B4B38" w:rsidRDefault="005B4B38" w:rsidP="005B4B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FA9693" w14:textId="77777777" w:rsidR="001B1073" w:rsidRPr="00615119" w:rsidRDefault="001B1073" w:rsidP="001B107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15119">
        <w:rPr>
          <w:rFonts w:ascii="Times New Roman" w:hAnsi="Times New Roman" w:cs="Times New Roman"/>
          <w:sz w:val="24"/>
          <w:szCs w:val="24"/>
        </w:rPr>
        <w:t>Članak 3.</w:t>
      </w:r>
    </w:p>
    <w:p w14:paraId="5C6F5B32" w14:textId="77777777" w:rsidR="00CE1B7E" w:rsidRDefault="00CE1B7E" w:rsidP="00CE1B7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70A662E" w14:textId="77777777" w:rsidR="00CE1B7E" w:rsidRDefault="00CE1B7E" w:rsidP="00CE1B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 članku 4. stavku 2. riječi: „1500,00 kuna“ zamjenjuju se riječima: „200,00 eura“.</w:t>
      </w:r>
    </w:p>
    <w:p w14:paraId="24FEC476" w14:textId="77777777" w:rsidR="00CE1B7E" w:rsidRDefault="00CE1B7E" w:rsidP="00CE1B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659463" w14:textId="77777777" w:rsidR="001B1073" w:rsidRPr="00615119" w:rsidRDefault="001B1073" w:rsidP="001B107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15119">
        <w:rPr>
          <w:rFonts w:ascii="Times New Roman" w:hAnsi="Times New Roman" w:cs="Times New Roman"/>
          <w:sz w:val="24"/>
          <w:szCs w:val="24"/>
        </w:rPr>
        <w:lastRenderedPageBreak/>
        <w:t>Članak 4.</w:t>
      </w:r>
    </w:p>
    <w:p w14:paraId="6EFA8C74" w14:textId="77777777" w:rsidR="00CE1B7E" w:rsidRPr="00615119" w:rsidRDefault="00CE1B7E" w:rsidP="00CE1B7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CEB2CF6" w14:textId="77777777" w:rsidR="00CE1B7E" w:rsidRPr="00615119" w:rsidRDefault="00CE1B7E" w:rsidP="00CE1B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15119">
        <w:rPr>
          <w:rFonts w:ascii="Times New Roman" w:hAnsi="Times New Roman" w:cs="Times New Roman"/>
          <w:sz w:val="24"/>
          <w:szCs w:val="24"/>
        </w:rPr>
        <w:t xml:space="preserve">U članku 5. riječi: „1500,00 kuna, ako račun iznosi više od 1500,00 kuna.“ </w:t>
      </w:r>
      <w:r w:rsidR="008F3040" w:rsidRPr="00615119">
        <w:rPr>
          <w:rFonts w:ascii="Times New Roman" w:hAnsi="Times New Roman" w:cs="Times New Roman"/>
          <w:sz w:val="24"/>
          <w:szCs w:val="24"/>
        </w:rPr>
        <w:t>zamjenjuju</w:t>
      </w:r>
      <w:r w:rsidRPr="00615119">
        <w:rPr>
          <w:rFonts w:ascii="Times New Roman" w:hAnsi="Times New Roman" w:cs="Times New Roman"/>
          <w:sz w:val="24"/>
          <w:szCs w:val="24"/>
        </w:rPr>
        <w:t xml:space="preserve"> se riječima: „200,00 eura, ako račun iznosi više od 200,00 eura.“</w:t>
      </w:r>
    </w:p>
    <w:p w14:paraId="0528A5B9" w14:textId="77777777" w:rsidR="005B4B38" w:rsidRPr="00615119" w:rsidRDefault="005B4B38" w:rsidP="005B4B3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31FEE2B" w14:textId="77777777" w:rsidR="001B1073" w:rsidRPr="00615119" w:rsidRDefault="001B1073" w:rsidP="001B107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15119">
        <w:rPr>
          <w:rFonts w:ascii="Times New Roman" w:hAnsi="Times New Roman" w:cs="Times New Roman"/>
          <w:sz w:val="24"/>
          <w:szCs w:val="24"/>
        </w:rPr>
        <w:t>Članak 5.</w:t>
      </w:r>
    </w:p>
    <w:p w14:paraId="1B00BF24" w14:textId="77777777" w:rsidR="001C7183" w:rsidRDefault="001C7183" w:rsidP="001C718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B1818D" w14:textId="77777777" w:rsidR="008007EC" w:rsidRPr="00193156" w:rsidRDefault="008007EC" w:rsidP="008007E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 xml:space="preserve">Ova Odluka objaviti će se u „Službenom glasniku Koprivničko-križevačke županije“ i na mrežnoj stranici Koprivničko-križevačke županije, a stupa na snagu </w:t>
      </w:r>
      <w:r w:rsidR="00CE1B7E">
        <w:rPr>
          <w:rFonts w:ascii="Times New Roman" w:hAnsi="Times New Roman" w:cs="Times New Roman"/>
          <w:sz w:val="24"/>
          <w:szCs w:val="24"/>
        </w:rPr>
        <w:t>1. siječnja 2024. godine</w:t>
      </w:r>
      <w:r w:rsidRPr="00193156">
        <w:rPr>
          <w:rFonts w:ascii="Times New Roman" w:hAnsi="Times New Roman" w:cs="Times New Roman"/>
          <w:sz w:val="24"/>
          <w:szCs w:val="24"/>
        </w:rPr>
        <w:t>.</w:t>
      </w:r>
    </w:p>
    <w:p w14:paraId="62C3BDE9" w14:textId="77777777" w:rsidR="008007EC" w:rsidRPr="00193156" w:rsidRDefault="008007EC" w:rsidP="008007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A597C9F" w14:textId="77777777" w:rsidR="008007EC" w:rsidRPr="00193156" w:rsidRDefault="008007EC" w:rsidP="008007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ŽUPAN</w:t>
      </w:r>
    </w:p>
    <w:p w14:paraId="260EA599" w14:textId="77777777" w:rsidR="008007EC" w:rsidRPr="00193156" w:rsidRDefault="008007EC" w:rsidP="008007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AF39D26" w14:textId="77777777" w:rsidR="008007EC" w:rsidRPr="00193156" w:rsidRDefault="008007EC" w:rsidP="008007E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EE087FC" w14:textId="77777777" w:rsidR="008007EC" w:rsidRPr="00193156" w:rsidRDefault="008007EC" w:rsidP="008007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KLASA: 223-01/20-01/</w:t>
      </w:r>
      <w:r w:rsidR="00732DD0" w:rsidRPr="00193156">
        <w:rPr>
          <w:rFonts w:ascii="Times New Roman" w:hAnsi="Times New Roman" w:cs="Times New Roman"/>
          <w:sz w:val="24"/>
          <w:szCs w:val="24"/>
        </w:rPr>
        <w:t>6</w:t>
      </w:r>
    </w:p>
    <w:p w14:paraId="56CD8578" w14:textId="77777777" w:rsidR="008007EC" w:rsidRPr="00193156" w:rsidRDefault="008007EC" w:rsidP="008007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URBROJ: 2137-02/06-</w:t>
      </w:r>
      <w:r w:rsidR="00CE1B7E">
        <w:rPr>
          <w:rFonts w:ascii="Times New Roman" w:hAnsi="Times New Roman" w:cs="Times New Roman"/>
          <w:sz w:val="24"/>
          <w:szCs w:val="24"/>
        </w:rPr>
        <w:t>23</w:t>
      </w:r>
      <w:r w:rsidRPr="00193156">
        <w:rPr>
          <w:rFonts w:ascii="Times New Roman" w:hAnsi="Times New Roman" w:cs="Times New Roman"/>
          <w:sz w:val="24"/>
          <w:szCs w:val="24"/>
        </w:rPr>
        <w:t>-</w:t>
      </w:r>
      <w:r w:rsidR="003760E4">
        <w:rPr>
          <w:rFonts w:ascii="Times New Roman" w:hAnsi="Times New Roman" w:cs="Times New Roman"/>
          <w:sz w:val="24"/>
          <w:szCs w:val="24"/>
        </w:rPr>
        <w:t>3</w:t>
      </w:r>
    </w:p>
    <w:p w14:paraId="25862BE8" w14:textId="30ACDC89" w:rsidR="008007EC" w:rsidRPr="00193156" w:rsidRDefault="008007EC" w:rsidP="008007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615119">
        <w:rPr>
          <w:rFonts w:ascii="Times New Roman" w:hAnsi="Times New Roman" w:cs="Times New Roman"/>
          <w:sz w:val="24"/>
          <w:szCs w:val="24"/>
        </w:rPr>
        <w:t>19</w:t>
      </w:r>
      <w:r w:rsidRPr="00193156">
        <w:rPr>
          <w:rFonts w:ascii="Times New Roman" w:hAnsi="Times New Roman" w:cs="Times New Roman"/>
          <w:sz w:val="24"/>
          <w:szCs w:val="24"/>
        </w:rPr>
        <w:t xml:space="preserve">. </w:t>
      </w:r>
      <w:r w:rsidR="00615119">
        <w:rPr>
          <w:rFonts w:ascii="Times New Roman" w:hAnsi="Times New Roman" w:cs="Times New Roman"/>
          <w:sz w:val="24"/>
          <w:szCs w:val="24"/>
        </w:rPr>
        <w:t>prosinca</w:t>
      </w:r>
      <w:r w:rsidRPr="00193156">
        <w:rPr>
          <w:rFonts w:ascii="Times New Roman" w:hAnsi="Times New Roman" w:cs="Times New Roman"/>
          <w:sz w:val="24"/>
          <w:szCs w:val="24"/>
        </w:rPr>
        <w:t xml:space="preserve"> 202</w:t>
      </w:r>
      <w:r w:rsidR="00CE1B7E">
        <w:rPr>
          <w:rFonts w:ascii="Times New Roman" w:hAnsi="Times New Roman" w:cs="Times New Roman"/>
          <w:sz w:val="24"/>
          <w:szCs w:val="24"/>
        </w:rPr>
        <w:t>3</w:t>
      </w:r>
      <w:r w:rsidRPr="00193156">
        <w:rPr>
          <w:rFonts w:ascii="Times New Roman" w:hAnsi="Times New Roman" w:cs="Times New Roman"/>
          <w:sz w:val="24"/>
          <w:szCs w:val="24"/>
        </w:rPr>
        <w:t>.</w:t>
      </w:r>
    </w:p>
    <w:p w14:paraId="274F188F" w14:textId="77777777" w:rsidR="008007EC" w:rsidRPr="00193156" w:rsidRDefault="008007EC" w:rsidP="008007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06DDF0C" w14:textId="77777777" w:rsidR="008007EC" w:rsidRPr="00193156" w:rsidRDefault="008007EC" w:rsidP="000E23EC">
      <w:pPr>
        <w:spacing w:after="0"/>
        <w:ind w:left="5664" w:firstLine="999"/>
        <w:jc w:val="center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ŽUPAN</w:t>
      </w:r>
    </w:p>
    <w:p w14:paraId="32129292" w14:textId="139BD44B" w:rsidR="008007EC" w:rsidRPr="00193156" w:rsidRDefault="008007EC" w:rsidP="000E23EC">
      <w:pPr>
        <w:spacing w:after="0"/>
        <w:ind w:left="5664" w:firstLine="999"/>
        <w:jc w:val="center"/>
        <w:rPr>
          <w:rFonts w:ascii="Times New Roman" w:hAnsi="Times New Roman" w:cs="Times New Roman"/>
          <w:sz w:val="24"/>
          <w:szCs w:val="24"/>
        </w:rPr>
      </w:pPr>
      <w:r w:rsidRPr="00193156">
        <w:rPr>
          <w:rFonts w:ascii="Times New Roman" w:hAnsi="Times New Roman" w:cs="Times New Roman"/>
          <w:sz w:val="24"/>
          <w:szCs w:val="24"/>
        </w:rPr>
        <w:t>Darko Koren,</w:t>
      </w:r>
      <w:r w:rsidR="003E38F9">
        <w:rPr>
          <w:rFonts w:ascii="Times New Roman" w:hAnsi="Times New Roman" w:cs="Times New Roman"/>
          <w:sz w:val="24"/>
          <w:szCs w:val="24"/>
        </w:rPr>
        <w:t xml:space="preserve"> v.r.</w:t>
      </w:r>
    </w:p>
    <w:p w14:paraId="0D8DC242" w14:textId="77777777" w:rsidR="008007EC" w:rsidRPr="00193156" w:rsidRDefault="008007EC" w:rsidP="008007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6221F1" w14:textId="77777777" w:rsidR="0099156B" w:rsidRPr="00193156" w:rsidRDefault="0099156B" w:rsidP="008007EC">
      <w:pPr>
        <w:rPr>
          <w:rFonts w:ascii="Times New Roman" w:hAnsi="Times New Roman" w:cs="Times New Roman"/>
          <w:sz w:val="24"/>
          <w:szCs w:val="24"/>
        </w:rPr>
      </w:pPr>
    </w:p>
    <w:sectPr w:rsidR="0099156B" w:rsidRPr="001931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B2C29"/>
    <w:multiLevelType w:val="hybridMultilevel"/>
    <w:tmpl w:val="9D4E2124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24CA1EFA"/>
    <w:multiLevelType w:val="hybridMultilevel"/>
    <w:tmpl w:val="27D8D57E"/>
    <w:lvl w:ilvl="0" w:tplc="A19439A8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79A802E2"/>
    <w:multiLevelType w:val="hybridMultilevel"/>
    <w:tmpl w:val="954C2D74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num w:numId="1" w16cid:durableId="1722437934">
    <w:abstractNumId w:val="2"/>
  </w:num>
  <w:num w:numId="2" w16cid:durableId="1379669122">
    <w:abstractNumId w:val="0"/>
  </w:num>
  <w:num w:numId="3" w16cid:durableId="2146994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07EC"/>
    <w:rsid w:val="000E23EC"/>
    <w:rsid w:val="00193156"/>
    <w:rsid w:val="001B1073"/>
    <w:rsid w:val="001C7183"/>
    <w:rsid w:val="00264CFD"/>
    <w:rsid w:val="003760E4"/>
    <w:rsid w:val="003E38F9"/>
    <w:rsid w:val="0048385B"/>
    <w:rsid w:val="005B4B38"/>
    <w:rsid w:val="00615119"/>
    <w:rsid w:val="00732DD0"/>
    <w:rsid w:val="008007EC"/>
    <w:rsid w:val="008F3040"/>
    <w:rsid w:val="0099156B"/>
    <w:rsid w:val="00B5567F"/>
    <w:rsid w:val="00BA46A2"/>
    <w:rsid w:val="00C12776"/>
    <w:rsid w:val="00CE1B7E"/>
    <w:rsid w:val="00E638BA"/>
    <w:rsid w:val="00F32091"/>
    <w:rsid w:val="00F97404"/>
    <w:rsid w:val="00FC3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B1F79"/>
  <w15:chartTrackingRefBased/>
  <w15:docId w15:val="{9371AAA0-6DE5-47D6-B3A9-1EC445613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07E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4838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8385B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1C7183"/>
    <w:pPr>
      <w:ind w:left="720"/>
      <w:contextualSpacing/>
    </w:pPr>
  </w:style>
  <w:style w:type="paragraph" w:customStyle="1" w:styleId="box463039">
    <w:name w:val="box_463039"/>
    <w:basedOn w:val="Normal"/>
    <w:rsid w:val="00264C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08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7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2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56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4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</Pages>
  <Words>472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VlatkoPelc</dc:creator>
  <cp:keywords/>
  <dc:description/>
  <cp:lastModifiedBy>Valentina Balaško</cp:lastModifiedBy>
  <cp:revision>7</cp:revision>
  <cp:lastPrinted>2022-04-27T09:34:00Z</cp:lastPrinted>
  <dcterms:created xsi:type="dcterms:W3CDTF">2023-09-29T09:15:00Z</dcterms:created>
  <dcterms:modified xsi:type="dcterms:W3CDTF">2023-12-28T11:40:00Z</dcterms:modified>
</cp:coreProperties>
</file>