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17005A" w14:textId="778BD9E9" w:rsidR="0039051C" w:rsidRDefault="00A519F8" w:rsidP="003905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519F8">
        <w:rPr>
          <w:rFonts w:ascii="Times New Roman" w:hAnsi="Times New Roman" w:cs="Times New Roman"/>
          <w:sz w:val="24"/>
          <w:szCs w:val="24"/>
        </w:rPr>
        <w:t xml:space="preserve">Na temelju članka 2. stavka 1. i članka 11. stavka 3. Pravilnika o mjerilima za određivanje iznosa i namjeni naknade ostvarene za sklapanje životnog partnerstva izvan službene prostorije („Narodne novine“, broj 36/20.), </w:t>
      </w:r>
      <w:r w:rsidR="0039051C">
        <w:rPr>
          <w:rFonts w:ascii="Times New Roman" w:hAnsi="Times New Roman" w:cs="Times New Roman"/>
          <w:sz w:val="24"/>
          <w:szCs w:val="24"/>
        </w:rPr>
        <w:t xml:space="preserve">članka 55. Statuta Koprivničko - križevačke županije („Službeni glasnik Koprivničko - križevačke županije“, broj 7/13., 14/13., 9/15., 11/15. - pročišćeni tekst, 2/18., 3/18. – pročišćeni tekst, 4/20., 25/20., 3/21. i 4/21. – pročišćeni tekst ) i članka 39. stavka 4. Kolektivnog ugovora za službenike i namještenike u upravnim tijelima Koprivničko-križevačke županije („Službeni glasnik Koprivničko-križevačke županije“, broj 3/20. , 7/20., 13/20., 24/20., 29/20., 29/21., 28/22., 32/22. i 7/23.), župan Koprivničko - križevačke županije je  </w:t>
      </w:r>
      <w:r w:rsidR="00F751CB">
        <w:rPr>
          <w:rFonts w:ascii="Times New Roman" w:hAnsi="Times New Roman" w:cs="Times New Roman"/>
          <w:sz w:val="24"/>
          <w:szCs w:val="24"/>
        </w:rPr>
        <w:t>19</w:t>
      </w:r>
      <w:r w:rsidR="0039051C">
        <w:rPr>
          <w:rFonts w:ascii="Times New Roman" w:hAnsi="Times New Roman" w:cs="Times New Roman"/>
          <w:sz w:val="24"/>
          <w:szCs w:val="24"/>
        </w:rPr>
        <w:t xml:space="preserve">. </w:t>
      </w:r>
      <w:r w:rsidR="00F751CB">
        <w:rPr>
          <w:rFonts w:ascii="Times New Roman" w:hAnsi="Times New Roman" w:cs="Times New Roman"/>
          <w:sz w:val="24"/>
          <w:szCs w:val="24"/>
        </w:rPr>
        <w:t>prosinca</w:t>
      </w:r>
      <w:r w:rsidR="0039051C">
        <w:rPr>
          <w:rFonts w:ascii="Times New Roman" w:hAnsi="Times New Roman" w:cs="Times New Roman"/>
          <w:sz w:val="24"/>
          <w:szCs w:val="24"/>
        </w:rPr>
        <w:t xml:space="preserve"> 2023. godine donio </w:t>
      </w:r>
    </w:p>
    <w:p w14:paraId="1A757D33" w14:textId="77777777" w:rsidR="00A519F8" w:rsidRPr="00A519F8" w:rsidRDefault="00A519F8" w:rsidP="003905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850D4C9" w14:textId="77777777" w:rsidR="00A519F8" w:rsidRPr="00A519F8" w:rsidRDefault="00A519F8" w:rsidP="00A519F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519F8">
        <w:rPr>
          <w:rFonts w:ascii="Times New Roman" w:hAnsi="Times New Roman" w:cs="Times New Roman"/>
          <w:b/>
          <w:sz w:val="24"/>
          <w:szCs w:val="24"/>
        </w:rPr>
        <w:t>ODLUKU O IZMJEN</w:t>
      </w:r>
      <w:r w:rsidR="009A0EF5">
        <w:rPr>
          <w:rFonts w:ascii="Times New Roman" w:hAnsi="Times New Roman" w:cs="Times New Roman"/>
          <w:b/>
          <w:sz w:val="24"/>
          <w:szCs w:val="24"/>
        </w:rPr>
        <w:t>AMA</w:t>
      </w:r>
      <w:r w:rsidRPr="00A519F8">
        <w:rPr>
          <w:rFonts w:ascii="Times New Roman" w:hAnsi="Times New Roman" w:cs="Times New Roman"/>
          <w:b/>
          <w:sz w:val="24"/>
          <w:szCs w:val="24"/>
        </w:rPr>
        <w:t xml:space="preserve"> I DOPUN</w:t>
      </w:r>
      <w:r w:rsidR="00406B72">
        <w:rPr>
          <w:rFonts w:ascii="Times New Roman" w:hAnsi="Times New Roman" w:cs="Times New Roman"/>
          <w:b/>
          <w:sz w:val="24"/>
          <w:szCs w:val="24"/>
        </w:rPr>
        <w:t>AMA</w:t>
      </w:r>
      <w:r w:rsidRPr="00A519F8">
        <w:rPr>
          <w:rFonts w:ascii="Times New Roman" w:hAnsi="Times New Roman" w:cs="Times New Roman"/>
          <w:b/>
          <w:sz w:val="24"/>
          <w:szCs w:val="24"/>
        </w:rPr>
        <w:t xml:space="preserve"> ODLUKE</w:t>
      </w:r>
    </w:p>
    <w:p w14:paraId="3FFFF2E5" w14:textId="77777777" w:rsidR="00A519F8" w:rsidRPr="00A519F8" w:rsidRDefault="00A519F8" w:rsidP="00A519F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519F8">
        <w:rPr>
          <w:rFonts w:ascii="Times New Roman" w:hAnsi="Times New Roman" w:cs="Times New Roman"/>
          <w:b/>
          <w:sz w:val="24"/>
          <w:szCs w:val="24"/>
        </w:rPr>
        <w:t xml:space="preserve">o određivanju službenih prostorija za sklapanje životnog </w:t>
      </w:r>
    </w:p>
    <w:p w14:paraId="591606CB" w14:textId="77777777" w:rsidR="00A519F8" w:rsidRDefault="00A519F8" w:rsidP="00A519F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519F8">
        <w:rPr>
          <w:rFonts w:ascii="Times New Roman" w:hAnsi="Times New Roman" w:cs="Times New Roman"/>
          <w:b/>
          <w:sz w:val="24"/>
          <w:szCs w:val="24"/>
        </w:rPr>
        <w:t>partnerstva i materijalnim pravima matičara</w:t>
      </w:r>
    </w:p>
    <w:p w14:paraId="3D0F7E27" w14:textId="77777777" w:rsidR="00A519F8" w:rsidRDefault="00A519F8" w:rsidP="00A519F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66760EF" w14:textId="77777777" w:rsidR="00A519F8" w:rsidRPr="00A64547" w:rsidRDefault="00A519F8" w:rsidP="00A519F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64547">
        <w:rPr>
          <w:rFonts w:ascii="Times New Roman" w:hAnsi="Times New Roman" w:cs="Times New Roman"/>
          <w:sz w:val="24"/>
          <w:szCs w:val="24"/>
        </w:rPr>
        <w:t>Članak 1.</w:t>
      </w:r>
    </w:p>
    <w:p w14:paraId="16FE5E3C" w14:textId="77777777" w:rsidR="00A519F8" w:rsidRDefault="00A519F8" w:rsidP="00A519F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771DA1F" w14:textId="77777777" w:rsidR="00A519F8" w:rsidRPr="009A0EF5" w:rsidRDefault="00A519F8" w:rsidP="009A0EF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A0EF5">
        <w:rPr>
          <w:rFonts w:ascii="Times New Roman" w:hAnsi="Times New Roman" w:cs="Times New Roman"/>
          <w:sz w:val="24"/>
          <w:szCs w:val="24"/>
        </w:rPr>
        <w:t>U Odluci o određivanju službenih prostorija za sklapanje životnog partnerstva i materijalnim pravima matičara („Službeni glasnik Koprivničko - križevačke županije“ broj 8/20.</w:t>
      </w:r>
      <w:r w:rsidR="007A3D85">
        <w:rPr>
          <w:rFonts w:ascii="Times New Roman" w:hAnsi="Times New Roman" w:cs="Times New Roman"/>
          <w:sz w:val="24"/>
          <w:szCs w:val="24"/>
        </w:rPr>
        <w:t xml:space="preserve"> i 10/22.</w:t>
      </w:r>
      <w:r w:rsidRPr="009A0EF5">
        <w:rPr>
          <w:rFonts w:ascii="Times New Roman" w:hAnsi="Times New Roman" w:cs="Times New Roman"/>
          <w:sz w:val="24"/>
          <w:szCs w:val="24"/>
        </w:rPr>
        <w:t xml:space="preserve">) </w:t>
      </w:r>
      <w:r w:rsidR="007A3D85">
        <w:rPr>
          <w:rFonts w:ascii="Times New Roman" w:hAnsi="Times New Roman" w:cs="Times New Roman"/>
          <w:sz w:val="24"/>
          <w:szCs w:val="24"/>
        </w:rPr>
        <w:t>članak 2.</w:t>
      </w:r>
      <w:r w:rsidRPr="009A0EF5">
        <w:rPr>
          <w:rFonts w:ascii="Times New Roman" w:hAnsi="Times New Roman" w:cs="Times New Roman"/>
          <w:sz w:val="24"/>
          <w:szCs w:val="24"/>
        </w:rPr>
        <w:t xml:space="preserve"> </w:t>
      </w:r>
      <w:r w:rsidR="009A0EF5" w:rsidRPr="009A0EF5">
        <w:rPr>
          <w:rFonts w:ascii="Times New Roman" w:hAnsi="Times New Roman" w:cs="Times New Roman"/>
          <w:sz w:val="24"/>
          <w:szCs w:val="24"/>
        </w:rPr>
        <w:t>mijenja se i glasi:</w:t>
      </w:r>
    </w:p>
    <w:p w14:paraId="25C9A530" w14:textId="77777777" w:rsidR="007E45D4" w:rsidRDefault="009A0EF5" w:rsidP="007A3D85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7A3D85">
        <w:rPr>
          <w:rFonts w:ascii="Times New Roman" w:hAnsi="Times New Roman"/>
          <w:sz w:val="24"/>
          <w:szCs w:val="24"/>
        </w:rPr>
        <w:t>„</w:t>
      </w:r>
      <w:r w:rsidR="007A3D85" w:rsidRPr="007A3D85">
        <w:rPr>
          <w:rFonts w:ascii="Times New Roman" w:hAnsi="Times New Roman"/>
          <w:sz w:val="24"/>
          <w:szCs w:val="24"/>
        </w:rPr>
        <w:t>Službene prostorije za sklapanje životnog partnerstva za matična područja županijskih matičnih ureda su:</w:t>
      </w:r>
    </w:p>
    <w:p w14:paraId="43D2F8AE" w14:textId="77777777" w:rsidR="007A3D85" w:rsidRDefault="007A3D85" w:rsidP="007A3D85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Gradska vjenčaonica Grada Koprivnice na adresi Koprivnica, Zrinski trg 1 za Matični ured Koprivnica s matičnim područjima Koprivnica, Hlebine, Koprivnički Bregi, Koprivnički Ivanec, Novigrad Podravski Rasinja i Sokolovac</w:t>
      </w:r>
    </w:p>
    <w:p w14:paraId="0F9B07AD" w14:textId="77777777" w:rsidR="007A3D85" w:rsidRDefault="007A3D85" w:rsidP="007A3D85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Prostorija Matičnog ureda Drnje na adresi Drnje, Trg kralja Tomislava 29 za Matični ured Drnje s matičnim područjima Drnje, Đelekovec, Gola, Legrad i Peteranec</w:t>
      </w:r>
    </w:p>
    <w:p w14:paraId="498230DE" w14:textId="77777777" w:rsidR="007A3D85" w:rsidRDefault="007A3D85" w:rsidP="007A3D85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Gradska vjenčaonica Grada Križevaca na adresi Križevci, Ivana Zakmardija Dijankovečkog 3 za Matični ured Križevci s matičnim područjima Križevci i Sveti Ivan Žabno</w:t>
      </w:r>
    </w:p>
    <w:p w14:paraId="22999742" w14:textId="77777777" w:rsidR="007A3D85" w:rsidRDefault="007A3D85" w:rsidP="007A3D85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Prostorija Matičnog ureda Sveti Petar Orehovec na adresi Sveti Petar Orehovec, Sveti Petar Orehovec 126, za Matični ured Sveti Petar Orehovec s matičnim područjima Sveti Petar Orehovec, Gornja Rijeka i Kalnik</w:t>
      </w:r>
    </w:p>
    <w:p w14:paraId="794C73F3" w14:textId="77777777" w:rsidR="007A3D85" w:rsidRDefault="007A3D85" w:rsidP="007A3D85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Dvorana „Sveti Juraj“ u prizemlju utvrde Stari grad Đurđevac na adresi Đurđevac, Starogradska 21 za Matični ured Đurđevac s matičnim područjima Đurđevac, Ferdinandovac, Kalinovac i Novo Virje</w:t>
      </w:r>
    </w:p>
    <w:p w14:paraId="05091B3B" w14:textId="77777777" w:rsidR="007A3D85" w:rsidRDefault="007A3D85" w:rsidP="007A3D85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Prostorija Matičnog ureda Virje na adresi Virje, Ulica Đure Sudete 10 za Matični ured Virje s matičnim područjima Virje i Molve i</w:t>
      </w:r>
    </w:p>
    <w:p w14:paraId="496653EA" w14:textId="77777777" w:rsidR="007A3D85" w:rsidRDefault="007A3D85" w:rsidP="007A3D85">
      <w:pPr>
        <w:pStyle w:val="Odlomakpopis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Prostorija Matičnog ureda Kloštar Podravski na adresi Kloštar Podravski, Trg Svete obitelji 2 za Matični ured Kloštar Podravski s matičnim područjima Kloštar Podravski i Podravske Sesvete.“.</w:t>
      </w:r>
    </w:p>
    <w:p w14:paraId="75AE1BA9" w14:textId="77777777" w:rsidR="007A3D85" w:rsidRDefault="007A3D85" w:rsidP="007A3D8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3681290" w14:textId="77777777" w:rsidR="007A3D85" w:rsidRDefault="007A3D85" w:rsidP="007A3D8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2.</w:t>
      </w:r>
    </w:p>
    <w:p w14:paraId="3A9CF501" w14:textId="77777777" w:rsidR="007A3D85" w:rsidRDefault="007A3D85" w:rsidP="007A3D8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2700746" w14:textId="77777777" w:rsidR="007A3D85" w:rsidRDefault="007A3D85" w:rsidP="007A3D8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U članku 3. stavku 1. riječi: „60,00 kuna“ zamjenjuju se riječima: „15,00 eura“.</w:t>
      </w:r>
    </w:p>
    <w:p w14:paraId="40C4A860" w14:textId="70619D05" w:rsidR="007A3D85" w:rsidRPr="005B6F40" w:rsidRDefault="005B6F40" w:rsidP="00F751CB">
      <w:pPr>
        <w:spacing w:after="0" w:line="240" w:lineRule="auto"/>
        <w:jc w:val="both"/>
        <w:rPr>
          <w:rFonts w:ascii="Times New Roman" w:hAnsi="Times New Roman" w:cs="Times New Roman"/>
          <w:strike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7A3D85" w:rsidRPr="005B6F40">
        <w:rPr>
          <w:rFonts w:ascii="Times New Roman" w:hAnsi="Times New Roman" w:cs="Times New Roman"/>
          <w:strike/>
          <w:sz w:val="24"/>
          <w:szCs w:val="24"/>
        </w:rPr>
        <w:t xml:space="preserve"> </w:t>
      </w:r>
    </w:p>
    <w:p w14:paraId="537C404B" w14:textId="77777777" w:rsidR="005B6F40" w:rsidRPr="00F751CB" w:rsidRDefault="005B6F40" w:rsidP="007A3D8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751CB">
        <w:rPr>
          <w:rFonts w:ascii="Times New Roman" w:hAnsi="Times New Roman" w:cs="Times New Roman"/>
          <w:sz w:val="24"/>
          <w:szCs w:val="24"/>
        </w:rPr>
        <w:t>Članak 3.</w:t>
      </w:r>
    </w:p>
    <w:p w14:paraId="60BB59C8" w14:textId="77777777" w:rsidR="007A3D85" w:rsidRDefault="007A3D85" w:rsidP="007A3D8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E703403" w14:textId="77777777" w:rsidR="007A3D85" w:rsidRDefault="007A3D85" w:rsidP="007A3D8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U članku 4. stavku 2. riječi: „1500,00 kuna“ zamjenjuju se riječima: „200,00 eura“.</w:t>
      </w:r>
    </w:p>
    <w:p w14:paraId="01880F37" w14:textId="77777777" w:rsidR="007A3D85" w:rsidRDefault="007A3D85" w:rsidP="007A3D8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EA57C7" w14:textId="77777777" w:rsidR="00F751CB" w:rsidRDefault="00F751CB" w:rsidP="005B6F40">
      <w:pPr>
        <w:spacing w:after="0" w:line="240" w:lineRule="auto"/>
        <w:jc w:val="center"/>
        <w:rPr>
          <w:rFonts w:ascii="Times New Roman" w:hAnsi="Times New Roman" w:cs="Times New Roman"/>
          <w:color w:val="0070C0"/>
          <w:sz w:val="24"/>
          <w:szCs w:val="24"/>
        </w:rPr>
      </w:pPr>
    </w:p>
    <w:p w14:paraId="65AE8AF1" w14:textId="13A5DBB5" w:rsidR="005B6F40" w:rsidRPr="00F751CB" w:rsidRDefault="005B6F40" w:rsidP="005B6F4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751CB">
        <w:rPr>
          <w:rFonts w:ascii="Times New Roman" w:hAnsi="Times New Roman" w:cs="Times New Roman"/>
          <w:sz w:val="24"/>
          <w:szCs w:val="24"/>
        </w:rPr>
        <w:lastRenderedPageBreak/>
        <w:t>Članak 4.</w:t>
      </w:r>
    </w:p>
    <w:p w14:paraId="74153077" w14:textId="77777777" w:rsidR="005B6F40" w:rsidRPr="00F751CB" w:rsidRDefault="005B6F40" w:rsidP="007A3D8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BF13B2A" w14:textId="77777777" w:rsidR="007A3D85" w:rsidRPr="00F751CB" w:rsidRDefault="007A3D85" w:rsidP="007A3D8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077B6DE" w14:textId="77777777" w:rsidR="007A3D85" w:rsidRPr="00F751CB" w:rsidRDefault="007A3D85" w:rsidP="007A3D8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751CB">
        <w:rPr>
          <w:rFonts w:ascii="Times New Roman" w:hAnsi="Times New Roman" w:cs="Times New Roman"/>
          <w:sz w:val="24"/>
          <w:szCs w:val="24"/>
        </w:rPr>
        <w:t>U članku 5. riječi: „1500,00 kuna, ako račun iznosi više od 1500,00 kuna.“ zamjenjuju se riječima: „200,00 eura, ako račun iznosi više od 200,00 eura.“</w:t>
      </w:r>
    </w:p>
    <w:p w14:paraId="2BAF18D3" w14:textId="77777777" w:rsidR="007A3D85" w:rsidRPr="00F751CB" w:rsidRDefault="007A3D85" w:rsidP="007A3D8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9697011" w14:textId="77777777" w:rsidR="005B6F40" w:rsidRPr="00F751CB" w:rsidRDefault="005B6F40" w:rsidP="005B6F4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751CB">
        <w:rPr>
          <w:rFonts w:ascii="Times New Roman" w:hAnsi="Times New Roman" w:cs="Times New Roman"/>
          <w:sz w:val="24"/>
          <w:szCs w:val="24"/>
        </w:rPr>
        <w:t>Članak 5.</w:t>
      </w:r>
    </w:p>
    <w:p w14:paraId="2CFCF19A" w14:textId="77777777" w:rsidR="005B6F40" w:rsidRPr="00F751CB" w:rsidRDefault="005B6F40" w:rsidP="007A3D8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ECD67F9" w14:textId="77777777" w:rsidR="007A3D85" w:rsidRDefault="007A3D85" w:rsidP="007A3D8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91AC327" w14:textId="77777777" w:rsidR="007A3D85" w:rsidRDefault="007A3D85" w:rsidP="007A3D8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Ova Odluka objaviti će se u „Službenom glasniku Koprivničko-križevačke županije“ i na mrežnoj stranici Koprivničko-križevačke županije, a stupa na snagu 1. siječnja 2024. godine.</w:t>
      </w:r>
    </w:p>
    <w:p w14:paraId="02BD8736" w14:textId="77777777" w:rsidR="007A3D85" w:rsidRPr="007A3D85" w:rsidRDefault="007A3D85" w:rsidP="007A3D85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3BF8E681" w14:textId="77777777" w:rsidR="009A0EF5" w:rsidRPr="009A0EF5" w:rsidRDefault="004643EE" w:rsidP="00A519F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A0EF5" w:rsidRPr="009A0EF5">
        <w:rPr>
          <w:rFonts w:ascii="Times New Roman" w:hAnsi="Times New Roman" w:cs="Times New Roman"/>
          <w:sz w:val="24"/>
          <w:szCs w:val="24"/>
        </w:rPr>
        <w:tab/>
      </w:r>
    </w:p>
    <w:p w14:paraId="56AFAC12" w14:textId="77777777" w:rsidR="00A64547" w:rsidRPr="00E03837" w:rsidRDefault="00A64547" w:rsidP="00A64547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E03837">
        <w:rPr>
          <w:rFonts w:ascii="Times New Roman" w:hAnsi="Times New Roman"/>
          <w:sz w:val="24"/>
          <w:szCs w:val="24"/>
        </w:rPr>
        <w:t>ŽUPAN</w:t>
      </w:r>
    </w:p>
    <w:p w14:paraId="2C690AC7" w14:textId="77777777" w:rsidR="00A64547" w:rsidRPr="00E03837" w:rsidRDefault="00A64547" w:rsidP="00A64547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E03837">
        <w:rPr>
          <w:rFonts w:ascii="Times New Roman" w:hAnsi="Times New Roman"/>
          <w:sz w:val="24"/>
          <w:szCs w:val="24"/>
        </w:rPr>
        <w:t>KOPRIVNIČKO-KRIŽEVAČKE ŽUPANIJE</w:t>
      </w:r>
    </w:p>
    <w:p w14:paraId="54CF3EC5" w14:textId="77777777" w:rsidR="00A64547" w:rsidRPr="00E03837" w:rsidRDefault="00A64547" w:rsidP="00A64547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p w14:paraId="2DA7FA89" w14:textId="77777777" w:rsidR="00A64547" w:rsidRPr="00E03837" w:rsidRDefault="00A64547" w:rsidP="00A64547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E03837">
        <w:rPr>
          <w:rFonts w:ascii="Times New Roman" w:hAnsi="Times New Roman"/>
          <w:sz w:val="24"/>
          <w:szCs w:val="24"/>
        </w:rPr>
        <w:t>KLASA:</w:t>
      </w:r>
      <w:r>
        <w:rPr>
          <w:rFonts w:ascii="Times New Roman" w:hAnsi="Times New Roman"/>
          <w:sz w:val="24"/>
          <w:szCs w:val="24"/>
        </w:rPr>
        <w:t xml:space="preserve"> 223-01/20-01/</w:t>
      </w:r>
      <w:r w:rsidR="00406B72">
        <w:rPr>
          <w:rFonts w:ascii="Times New Roman" w:hAnsi="Times New Roman"/>
          <w:sz w:val="24"/>
          <w:szCs w:val="24"/>
        </w:rPr>
        <w:t>7</w:t>
      </w:r>
    </w:p>
    <w:p w14:paraId="204333FC" w14:textId="77777777" w:rsidR="00A64547" w:rsidRPr="00E03837" w:rsidRDefault="00A64547" w:rsidP="00A64547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E03837">
        <w:rPr>
          <w:rFonts w:ascii="Times New Roman" w:hAnsi="Times New Roman"/>
          <w:sz w:val="24"/>
          <w:szCs w:val="24"/>
        </w:rPr>
        <w:t>URBROJ:</w:t>
      </w:r>
      <w:r>
        <w:rPr>
          <w:rFonts w:ascii="Times New Roman" w:hAnsi="Times New Roman"/>
          <w:sz w:val="24"/>
          <w:szCs w:val="24"/>
        </w:rPr>
        <w:t xml:space="preserve"> 2137-02/06-</w:t>
      </w:r>
      <w:r w:rsidR="007A3D85">
        <w:rPr>
          <w:rFonts w:ascii="Times New Roman" w:hAnsi="Times New Roman"/>
          <w:sz w:val="24"/>
          <w:szCs w:val="24"/>
        </w:rPr>
        <w:t>23</w:t>
      </w:r>
      <w:r>
        <w:rPr>
          <w:rFonts w:ascii="Times New Roman" w:hAnsi="Times New Roman"/>
          <w:sz w:val="24"/>
          <w:szCs w:val="24"/>
        </w:rPr>
        <w:t>-</w:t>
      </w:r>
      <w:r w:rsidR="007A3D85">
        <w:rPr>
          <w:rFonts w:ascii="Times New Roman" w:hAnsi="Times New Roman"/>
          <w:sz w:val="24"/>
          <w:szCs w:val="24"/>
        </w:rPr>
        <w:t>3</w:t>
      </w:r>
    </w:p>
    <w:p w14:paraId="4D2E18B2" w14:textId="48D56174" w:rsidR="00A64547" w:rsidRPr="00E03837" w:rsidRDefault="00A64547" w:rsidP="00A64547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E03837">
        <w:rPr>
          <w:rFonts w:ascii="Times New Roman" w:hAnsi="Times New Roman"/>
          <w:sz w:val="24"/>
          <w:szCs w:val="24"/>
        </w:rPr>
        <w:t xml:space="preserve">Koprivnica, </w:t>
      </w:r>
      <w:r w:rsidR="00F751CB">
        <w:rPr>
          <w:rFonts w:ascii="Times New Roman" w:hAnsi="Times New Roman"/>
          <w:sz w:val="24"/>
          <w:szCs w:val="24"/>
        </w:rPr>
        <w:t>19</w:t>
      </w:r>
      <w:r w:rsidR="007A3D85">
        <w:rPr>
          <w:rFonts w:ascii="Times New Roman" w:hAnsi="Times New Roman"/>
          <w:sz w:val="24"/>
          <w:szCs w:val="24"/>
        </w:rPr>
        <w:t xml:space="preserve">. </w:t>
      </w:r>
      <w:r w:rsidR="00F751CB">
        <w:rPr>
          <w:rFonts w:ascii="Times New Roman" w:hAnsi="Times New Roman"/>
          <w:sz w:val="24"/>
          <w:szCs w:val="24"/>
        </w:rPr>
        <w:t>prosinca</w:t>
      </w:r>
      <w:r>
        <w:rPr>
          <w:rFonts w:ascii="Times New Roman" w:hAnsi="Times New Roman"/>
          <w:sz w:val="24"/>
          <w:szCs w:val="24"/>
        </w:rPr>
        <w:t xml:space="preserve"> 202</w:t>
      </w:r>
      <w:r w:rsidR="00F751CB">
        <w:rPr>
          <w:rFonts w:ascii="Times New Roman" w:hAnsi="Times New Roman"/>
          <w:sz w:val="24"/>
          <w:szCs w:val="24"/>
        </w:rPr>
        <w:t>3</w:t>
      </w:r>
      <w:r w:rsidRPr="00E03837">
        <w:rPr>
          <w:rFonts w:ascii="Times New Roman" w:hAnsi="Times New Roman"/>
          <w:sz w:val="24"/>
          <w:szCs w:val="24"/>
        </w:rPr>
        <w:t>.</w:t>
      </w:r>
    </w:p>
    <w:p w14:paraId="7C764FCF" w14:textId="77777777" w:rsidR="00A64547" w:rsidRPr="00E03837" w:rsidRDefault="00A64547" w:rsidP="00A64547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61E0AEA9" w14:textId="77777777" w:rsidR="00A64547" w:rsidRPr="00E03837" w:rsidRDefault="00A64547" w:rsidP="007A3D85">
      <w:pPr>
        <w:spacing w:after="0"/>
        <w:ind w:left="5664" w:firstLine="999"/>
        <w:jc w:val="center"/>
        <w:rPr>
          <w:rFonts w:ascii="Times New Roman" w:hAnsi="Times New Roman"/>
          <w:sz w:val="24"/>
          <w:szCs w:val="24"/>
        </w:rPr>
      </w:pPr>
      <w:r w:rsidRPr="00E03837">
        <w:rPr>
          <w:rFonts w:ascii="Times New Roman" w:hAnsi="Times New Roman"/>
          <w:sz w:val="24"/>
          <w:szCs w:val="24"/>
        </w:rPr>
        <w:t>ŽUPAN</w:t>
      </w:r>
    </w:p>
    <w:p w14:paraId="039969FB" w14:textId="2551799A" w:rsidR="00A64547" w:rsidRPr="00E03837" w:rsidRDefault="00A64547" w:rsidP="007A3D85">
      <w:pPr>
        <w:spacing w:after="0"/>
        <w:ind w:left="5664" w:firstLine="999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Darko Koren,</w:t>
      </w:r>
      <w:r w:rsidR="002C72AE">
        <w:rPr>
          <w:rFonts w:ascii="Times New Roman" w:hAnsi="Times New Roman"/>
          <w:sz w:val="24"/>
          <w:szCs w:val="24"/>
        </w:rPr>
        <w:t xml:space="preserve"> v.r.</w:t>
      </w:r>
    </w:p>
    <w:p w14:paraId="2F837AD5" w14:textId="77777777" w:rsidR="009A0EF5" w:rsidRPr="00A519F8" w:rsidRDefault="009A0EF5" w:rsidP="00A519F8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9A0EF5" w:rsidRPr="00A519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B2C29"/>
    <w:multiLevelType w:val="hybridMultilevel"/>
    <w:tmpl w:val="9D4E2124"/>
    <w:lvl w:ilvl="0" w:tplc="041A000F">
      <w:start w:val="1"/>
      <w:numFmt w:val="decimal"/>
      <w:lvlText w:val="%1."/>
      <w:lvlJc w:val="left"/>
      <w:pPr>
        <w:ind w:left="1068" w:hanging="360"/>
      </w:pPr>
    </w:lvl>
    <w:lvl w:ilvl="1" w:tplc="041A0019">
      <w:start w:val="1"/>
      <w:numFmt w:val="lowerLetter"/>
      <w:lvlText w:val="%2."/>
      <w:lvlJc w:val="left"/>
      <w:pPr>
        <w:ind w:left="1788" w:hanging="360"/>
      </w:pPr>
    </w:lvl>
    <w:lvl w:ilvl="2" w:tplc="041A001B">
      <w:start w:val="1"/>
      <w:numFmt w:val="lowerRoman"/>
      <w:lvlText w:val="%3."/>
      <w:lvlJc w:val="right"/>
      <w:pPr>
        <w:ind w:left="2508" w:hanging="180"/>
      </w:pPr>
    </w:lvl>
    <w:lvl w:ilvl="3" w:tplc="041A000F">
      <w:start w:val="1"/>
      <w:numFmt w:val="decimal"/>
      <w:lvlText w:val="%4."/>
      <w:lvlJc w:val="left"/>
      <w:pPr>
        <w:ind w:left="3228" w:hanging="360"/>
      </w:pPr>
    </w:lvl>
    <w:lvl w:ilvl="4" w:tplc="041A0019">
      <w:start w:val="1"/>
      <w:numFmt w:val="lowerLetter"/>
      <w:lvlText w:val="%5."/>
      <w:lvlJc w:val="left"/>
      <w:pPr>
        <w:ind w:left="3948" w:hanging="360"/>
      </w:pPr>
    </w:lvl>
    <w:lvl w:ilvl="5" w:tplc="041A001B">
      <w:start w:val="1"/>
      <w:numFmt w:val="lowerRoman"/>
      <w:lvlText w:val="%6."/>
      <w:lvlJc w:val="right"/>
      <w:pPr>
        <w:ind w:left="4668" w:hanging="180"/>
      </w:pPr>
    </w:lvl>
    <w:lvl w:ilvl="6" w:tplc="041A000F">
      <w:start w:val="1"/>
      <w:numFmt w:val="decimal"/>
      <w:lvlText w:val="%7."/>
      <w:lvlJc w:val="left"/>
      <w:pPr>
        <w:ind w:left="5388" w:hanging="360"/>
      </w:pPr>
    </w:lvl>
    <w:lvl w:ilvl="7" w:tplc="041A0019">
      <w:start w:val="1"/>
      <w:numFmt w:val="lowerLetter"/>
      <w:lvlText w:val="%8."/>
      <w:lvlJc w:val="left"/>
      <w:pPr>
        <w:ind w:left="6108" w:hanging="360"/>
      </w:pPr>
    </w:lvl>
    <w:lvl w:ilvl="8" w:tplc="041A001B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24CA1EFA"/>
    <w:multiLevelType w:val="hybridMultilevel"/>
    <w:tmpl w:val="27D8D57E"/>
    <w:lvl w:ilvl="0" w:tplc="A19439A8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677C42BA"/>
    <w:multiLevelType w:val="hybridMultilevel"/>
    <w:tmpl w:val="C4D492AC"/>
    <w:lvl w:ilvl="0" w:tplc="70EA210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9781057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66340742">
    <w:abstractNumId w:val="0"/>
  </w:num>
  <w:num w:numId="3" w16cid:durableId="788863654">
    <w:abstractNumId w:val="1"/>
  </w:num>
  <w:num w:numId="4" w16cid:durableId="1444378533">
    <w:abstractNumId w:val="2"/>
  </w:num>
  <w:num w:numId="5" w16cid:durableId="1322621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19F8"/>
    <w:rsid w:val="002C72AE"/>
    <w:rsid w:val="00347114"/>
    <w:rsid w:val="0039051C"/>
    <w:rsid w:val="003B7DD7"/>
    <w:rsid w:val="00406B72"/>
    <w:rsid w:val="00432B40"/>
    <w:rsid w:val="004643EE"/>
    <w:rsid w:val="005B6F40"/>
    <w:rsid w:val="007A3D85"/>
    <w:rsid w:val="007E45D4"/>
    <w:rsid w:val="008D43A3"/>
    <w:rsid w:val="0099156B"/>
    <w:rsid w:val="009A0EF5"/>
    <w:rsid w:val="00A519F8"/>
    <w:rsid w:val="00A64547"/>
    <w:rsid w:val="00F75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872DE4"/>
  <w15:chartTrackingRefBased/>
  <w15:docId w15:val="{6FBC0926-B503-43DD-B586-8A55B36083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7A3D85"/>
    <w:pPr>
      <w:spacing w:line="256" w:lineRule="auto"/>
      <w:ind w:left="720"/>
      <w:contextualSpacing/>
    </w:pPr>
  </w:style>
  <w:style w:type="paragraph" w:customStyle="1" w:styleId="box463038">
    <w:name w:val="box_463038"/>
    <w:basedOn w:val="Normal"/>
    <w:rsid w:val="008D43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box463039">
    <w:name w:val="box_463039"/>
    <w:basedOn w:val="Normal"/>
    <w:rsid w:val="008D43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86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6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21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66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0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3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5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07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7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482</Words>
  <Characters>2751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VlatkoPelc</dc:creator>
  <cp:keywords/>
  <dc:description/>
  <cp:lastModifiedBy>Valentina Balaško</cp:lastModifiedBy>
  <cp:revision>4</cp:revision>
  <dcterms:created xsi:type="dcterms:W3CDTF">2023-09-29T10:27:00Z</dcterms:created>
  <dcterms:modified xsi:type="dcterms:W3CDTF">2023-12-28T11:47:00Z</dcterms:modified>
</cp:coreProperties>
</file>