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662795" w14:textId="77777777" w:rsidR="00264315" w:rsidRPr="00264315" w:rsidRDefault="00264315" w:rsidP="0026431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Na temelju članka 55. Statuta Koprivničko-križevačke županije </w:t>
      </w:r>
      <w:r w:rsidRPr="0026431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("Službeni glasnik Koprivničko-križevačke županije" broj („Službeni glasnik Koprivničko-križevačke županije 7/13., 14/13., 9/15., 11/15. - pročišćeni tekst, 2/18., 3/18. - pročišćeni tekst,</w:t>
      </w:r>
      <w:r w:rsidRPr="00264315">
        <w:rPr>
          <w:rFonts w:ascii="Times New Roman" w:eastAsia="Times New Roman" w:hAnsi="Times New Roman" w:cs="Times New Roman"/>
          <w:kern w:val="0"/>
          <w:sz w:val="24"/>
          <w:szCs w:val="20"/>
          <w14:ligatures w14:val="none"/>
        </w:rPr>
        <w:t xml:space="preserve"> </w:t>
      </w:r>
      <w:r w:rsidRPr="0026431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4/20., 25/20., 3/21., 4/21. – pročišćeni tekst),</w:t>
      </w: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članka 9. Odluke o osnivanju Javne ustanove za upravljanje zaštićenim prirodnim vrijednostima na području Koprivničko-križevačke županije ("Službeni glasnik Koprivničko-križevačke županije" broj </w:t>
      </w:r>
      <w:r w:rsidRPr="00264315">
        <w:rPr>
          <w:rFonts w:ascii="Times-Roman" w:eastAsia="Times New Roman" w:hAnsi="Times-Roman" w:cs="Times-Roman"/>
          <w:color w:val="000000"/>
          <w:kern w:val="0"/>
          <w:sz w:val="24"/>
          <w:szCs w:val="24"/>
          <w:lang w:eastAsia="hr-HR"/>
          <w14:ligatures w14:val="none"/>
        </w:rPr>
        <w:t>16/96., 1/05., 10/05., 12/05. - pročišćeni tekst, 12/09.,</w:t>
      </w:r>
      <w:r w:rsidRPr="00264315">
        <w:rPr>
          <w:rFonts w:ascii="Calibri" w:eastAsia="Times New Roman" w:hAnsi="Calibri" w:cs="Calibri"/>
          <w:color w:val="000000"/>
          <w:kern w:val="0"/>
          <w:sz w:val="24"/>
          <w:szCs w:val="24"/>
          <w:lang w:eastAsia="hr-HR"/>
          <w14:ligatures w14:val="none"/>
        </w:rPr>
        <w:t xml:space="preserve"> </w:t>
      </w:r>
      <w:r w:rsidRPr="00264315">
        <w:rPr>
          <w:rFonts w:ascii="Times-Roman" w:eastAsia="Times New Roman" w:hAnsi="Times-Roman" w:cs="Times-Roman"/>
          <w:color w:val="000000"/>
          <w:kern w:val="0"/>
          <w:sz w:val="24"/>
          <w:szCs w:val="24"/>
          <w:lang w:eastAsia="hr-HR"/>
          <w14:ligatures w14:val="none"/>
        </w:rPr>
        <w:t>9/12. i 3/14.)</w:t>
      </w: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26431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i </w:t>
      </w: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članka 3. Odluke o obavljanju osnivačkih prava i obveza nad ustanovama kojima je osnivač Koprivničko-križevačka županija („Službeni glasnik Koprivničko-križevačke županije“ broj 7/13. i 17/14.) župan Koprivničko-križevačke županije  20. veljače 2024. donosi</w:t>
      </w:r>
    </w:p>
    <w:p w14:paraId="7B095345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2FCC7D98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52FB100D" w14:textId="77777777" w:rsidR="00264315" w:rsidRPr="00264315" w:rsidRDefault="00264315" w:rsidP="0026431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Z A K L J U Č A K</w:t>
      </w:r>
    </w:p>
    <w:p w14:paraId="04A3A8C7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o davanju  suglasnosti Javnoj ustanovi za upravljanje </w:t>
      </w:r>
    </w:p>
    <w:p w14:paraId="158E9CE8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zaštićenim dijelovima prirode</w:t>
      </w:r>
    </w:p>
    <w:p w14:paraId="1B26361E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 na području Koprivničko-križevačke županije </w:t>
      </w:r>
    </w:p>
    <w:p w14:paraId="23F6DB77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504E3168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62CA4011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I.          </w:t>
      </w:r>
    </w:p>
    <w:p w14:paraId="0408AB7D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5BA78FAF" w14:textId="77777777" w:rsidR="00264315" w:rsidRPr="00264315" w:rsidRDefault="00264315" w:rsidP="0026431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Daje se suglasnost na prijedlog Pravilnika o izmjenama i dopunama Pravilnika o radu i plaćama zaposlenika Javne ustanove za upravljanje zaštićenim dijelovima prirode na području Koprivničko-križevačke županije,</w:t>
      </w:r>
      <w:r w:rsidRPr="00264315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 xml:space="preserve"> </w:t>
      </w: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KLASA: 023-01/03-01/02, URBROJ: 2137-112-24-95 od 14. veljače 2024. godine. </w:t>
      </w:r>
    </w:p>
    <w:p w14:paraId="46400C08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221A787B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II. </w:t>
      </w:r>
    </w:p>
    <w:p w14:paraId="6C8CDDE6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7329AAE0" w14:textId="77777777" w:rsidR="00264315" w:rsidRPr="00264315" w:rsidRDefault="00264315" w:rsidP="00264315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>Ovaj Zaključak objaviti će se u "Službenom glasniku Koprivničko-križevačke županije".</w:t>
      </w:r>
    </w:p>
    <w:p w14:paraId="208D49FD" w14:textId="77777777" w:rsidR="00264315" w:rsidRPr="00264315" w:rsidRDefault="00264315" w:rsidP="0026431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675C3710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ŽUPAN KOPRIVNIČKO-KRIŽEVAČKE ŽUPANIJE</w:t>
      </w:r>
    </w:p>
    <w:p w14:paraId="57B95DF1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7D55CD6D" w14:textId="77777777" w:rsidR="00264315" w:rsidRPr="00264315" w:rsidRDefault="00264315" w:rsidP="0026431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5FB6B77F" w14:textId="77777777" w:rsidR="00264315" w:rsidRPr="00264315" w:rsidRDefault="00264315" w:rsidP="00264315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KLASA: 007-01/24-01/5</w:t>
      </w:r>
    </w:p>
    <w:p w14:paraId="7FAA685C" w14:textId="77777777" w:rsidR="00264315" w:rsidRPr="00264315" w:rsidRDefault="00264315" w:rsidP="00264315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URBROJ: 2137-02/04-24-2</w:t>
      </w:r>
    </w:p>
    <w:p w14:paraId="4772A0D6" w14:textId="77777777" w:rsidR="00264315" w:rsidRPr="00264315" w:rsidRDefault="00264315" w:rsidP="00264315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Koprivnica, 20. veljače 2024.         </w:t>
      </w:r>
    </w:p>
    <w:p w14:paraId="1390FEB2" w14:textId="77777777" w:rsidR="00264315" w:rsidRPr="00264315" w:rsidRDefault="00264315" w:rsidP="00264315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</w:t>
      </w:r>
    </w:p>
    <w:p w14:paraId="3C87BB0C" w14:textId="77777777" w:rsidR="00264315" w:rsidRPr="00264315" w:rsidRDefault="00264315" w:rsidP="00264315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ŽUPAN</w:t>
      </w:r>
    </w:p>
    <w:p w14:paraId="3E1F80AB" w14:textId="2D24103D" w:rsidR="00264315" w:rsidRPr="00264315" w:rsidRDefault="00264315" w:rsidP="00264315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26431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Darko Koren</w:t>
      </w:r>
      <w:r w:rsidR="00DB380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 v.r.</w:t>
      </w:r>
    </w:p>
    <w:p w14:paraId="0DEFCA85" w14:textId="77777777" w:rsidR="000B27D9" w:rsidRDefault="000B27D9"/>
    <w:sectPr w:rsidR="000B27D9" w:rsidSect="00683B12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315"/>
    <w:rsid w:val="000B27D9"/>
    <w:rsid w:val="00264315"/>
    <w:rsid w:val="00683B12"/>
    <w:rsid w:val="00BA23EF"/>
    <w:rsid w:val="00D509BC"/>
    <w:rsid w:val="00DB3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673A0A"/>
  <w15:chartTrackingRefBased/>
  <w15:docId w15:val="{F4CDF4C7-35C7-4206-A0CC-CA81FDD9B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234</Words>
  <Characters>1340</Characters>
  <Application>Microsoft Office Word</Application>
  <DocSecurity>0</DocSecurity>
  <Lines>11</Lines>
  <Paragraphs>3</Paragraphs>
  <ScaleCrop>false</ScaleCrop>
  <Company/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Pribeg Peričić</dc:creator>
  <cp:keywords/>
  <dc:description/>
  <cp:lastModifiedBy>Valentina Balaško</cp:lastModifiedBy>
  <cp:revision>2</cp:revision>
  <dcterms:created xsi:type="dcterms:W3CDTF">2024-02-20T06:56:00Z</dcterms:created>
  <dcterms:modified xsi:type="dcterms:W3CDTF">2024-02-21T11:09:00Z</dcterms:modified>
</cp:coreProperties>
</file>