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66D578" w14:textId="16CDCEFB" w:rsidR="00DC419B" w:rsidRPr="00DC419B" w:rsidRDefault="00DC419B" w:rsidP="00DC419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Na temelju članka 10. stavka 2. Zakona o službenicima i namještenicima u lokalnoj i područnoj (regionalnoj) samoupravi ("Narodne novine" broj 86/08., 61/11., 04/18. i 112/19.), a na prijedlog pročelnika upravnih tijela Koprivničko-križevačke županije, župan Koprivničko-križevačke županije </w:t>
      </w:r>
      <w:r w:rsidR="0040441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28. ožujka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2024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. utvrđuje </w:t>
      </w:r>
    </w:p>
    <w:p w14:paraId="071853E2" w14:textId="77777777" w:rsidR="00DC419B" w:rsidRPr="00DC419B" w:rsidRDefault="00DC419B" w:rsidP="00DC419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4B56BF2C" w14:textId="77777777" w:rsidR="00DC419B" w:rsidRPr="00DC419B" w:rsidRDefault="00DC419B" w:rsidP="00DC419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67F79AAC" w14:textId="62ECB313" w:rsidR="00DC419B" w:rsidRDefault="006F0E03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IZMJEN</w:t>
      </w:r>
      <w:r w:rsidR="00F575B7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U</w:t>
      </w:r>
      <w:r w:rsidR="00DC419B" w:rsidRPr="00DC419B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 xml:space="preserve"> PLANA PRIJMA </w:t>
      </w:r>
    </w:p>
    <w:p w14:paraId="59F0CC0E" w14:textId="681AD203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DC419B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 xml:space="preserve">U SLUŽBU U UPRAVNA TIJELA </w:t>
      </w:r>
    </w:p>
    <w:p w14:paraId="0CFA7247" w14:textId="77777777" w:rsid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DC419B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 xml:space="preserve">KOPRIVNIČKO-KRIŽEVAČKE ŽUPANIJE </w:t>
      </w:r>
    </w:p>
    <w:p w14:paraId="05D12376" w14:textId="20F5B3AB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DC419B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U 202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4</w:t>
      </w:r>
      <w:r w:rsidRPr="00DC419B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. GODINI</w:t>
      </w:r>
    </w:p>
    <w:p w14:paraId="434A0856" w14:textId="77777777" w:rsidR="00DC419B" w:rsidRPr="00DC419B" w:rsidRDefault="00DC419B" w:rsidP="00DC419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0A2E9400" w14:textId="77777777" w:rsidR="00DC419B" w:rsidRPr="00DC419B" w:rsidRDefault="00DC419B" w:rsidP="00DC419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37F085CA" w14:textId="77777777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I.</w:t>
      </w:r>
    </w:p>
    <w:p w14:paraId="689CAC49" w14:textId="77777777" w:rsidR="00DC419B" w:rsidRDefault="00DC419B" w:rsidP="00DC419B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30F03624" w14:textId="71334EA9" w:rsidR="00DC419B" w:rsidRDefault="00DC419B" w:rsidP="00DC419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pl-PL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U Planu prijma u službu u upravna tijela Koprivničko-križevačke županije u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4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 godini („Službeni glasnik Koprivničko-križevačke županije“ broj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1/24.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), (u daljnjem tekstu: Plan prijma) </w:t>
      </w:r>
      <w:r w:rsidR="007110EA">
        <w:rPr>
          <w:rFonts w:ascii="Times New Roman" w:eastAsia="Times New Roman" w:hAnsi="Times New Roman" w:cs="Times New Roman"/>
          <w:kern w:val="0"/>
          <w:sz w:val="24"/>
          <w:szCs w:val="24"/>
          <w:lang w:val="pl-PL"/>
          <w14:ligatures w14:val="none"/>
        </w:rPr>
        <w:t>točka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pl-PL"/>
          <w14:ligatures w14:val="none"/>
        </w:rPr>
        <w:t xml:space="preserve"> IV. </w:t>
      </w:r>
      <w:r w:rsidR="007110EA">
        <w:rPr>
          <w:rFonts w:ascii="Times New Roman" w:eastAsia="Times New Roman" w:hAnsi="Times New Roman" w:cs="Times New Roman"/>
          <w:kern w:val="0"/>
          <w:sz w:val="24"/>
          <w:szCs w:val="24"/>
          <w:lang w:val="pl-PL"/>
          <w14:ligatures w14:val="none"/>
        </w:rPr>
        <w:t>mijenja se i glasi:</w:t>
      </w:r>
    </w:p>
    <w:p w14:paraId="4CDCD4BF" w14:textId="12CE3521" w:rsidR="007110EA" w:rsidRPr="007110EA" w:rsidRDefault="007110EA" w:rsidP="007110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“</w:t>
      </w:r>
      <w:r w:rsidRPr="007110EA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Ovim Planom prijma planira se</w:t>
      </w:r>
      <w:r w:rsidRPr="007110E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tijekom 2024. godine </w:t>
      </w:r>
      <w:r w:rsidRPr="007110EA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prijam vježbenik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/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ica</w:t>
      </w:r>
      <w:proofErr w:type="spellEnd"/>
      <w:r w:rsidRPr="007110E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BB5EB7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sljedećih</w:t>
      </w:r>
      <w:r w:rsidRPr="007110E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struk</w:t>
      </w:r>
      <w:r w:rsidR="00BB5EB7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</w:t>
      </w:r>
      <w:r w:rsidR="00A1780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akademskog ili stručnog naziva</w:t>
      </w:r>
      <w:r w:rsidRPr="007110E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:</w:t>
      </w:r>
    </w:p>
    <w:p w14:paraId="4EDA9487" w14:textId="15E79FA4" w:rsidR="007110EA" w:rsidRPr="007110EA" w:rsidRDefault="007110EA" w:rsidP="007110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7110E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- 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sveučilišni magistar ili magistar</w:t>
      </w:r>
      <w:r w:rsidRPr="007110E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građevinske ili geotehničke struke ili arhitekture i urbanizma u Upravnom odjelu za prostorno uređenje, gradnju, zaštitu okoliša i zaštitu prirode, sjedište Koprivnica</w:t>
      </w:r>
    </w:p>
    <w:p w14:paraId="3280E386" w14:textId="71E418F6" w:rsidR="007110EA" w:rsidRPr="007110EA" w:rsidRDefault="007110EA" w:rsidP="007110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7110E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- 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sveučilišni magistar ili magistar</w:t>
      </w:r>
      <w:r w:rsidRPr="007110E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građevinske ili geotehničke struke ili arhitekture i urbanizma u Upravnom odjelu za prostorno uređenje, gradnju, zaštitu okoliša i zaštitu prirode, </w:t>
      </w:r>
      <w:r w:rsidR="00A1780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izdvojeno mjesto rada u </w:t>
      </w:r>
      <w:r w:rsidRPr="007110E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Križevci</w:t>
      </w:r>
      <w:r w:rsidR="00A1780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ma</w:t>
      </w:r>
    </w:p>
    <w:p w14:paraId="15A55569" w14:textId="395B9618" w:rsidR="007110EA" w:rsidRPr="007110EA" w:rsidRDefault="007110EA" w:rsidP="007110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7110E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- 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sveučilišni magistar ili magistar</w:t>
      </w:r>
      <w:r w:rsidRPr="00DC419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7110E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građevinske ili geotehničke struke ili arhitekture i urbanizma u Upravnom odjelu za prostorno uređenje, gradnju, zaštitu okoliša i zaštitu prirode, </w:t>
      </w:r>
      <w:r w:rsidR="0075601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</w:t>
      </w:r>
      <w:r w:rsidRPr="007110E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zdvojeno mjesto rada u Đurđevcu</w:t>
      </w:r>
      <w:r w:rsidR="00C73AE1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i</w:t>
      </w:r>
    </w:p>
    <w:p w14:paraId="0A59D01C" w14:textId="2FC905A2" w:rsidR="00DC419B" w:rsidRPr="00DC419B" w:rsidRDefault="007110EA" w:rsidP="00DC419B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7110EA">
        <w:rPr>
          <w:rFonts w:ascii="Times New Roman" w:eastAsia="Times New Roman" w:hAnsi="Times New Roman" w:cs="Times New Roman"/>
          <w:kern w:val="0"/>
          <w:lang w:val="x-none"/>
          <w14:ligatures w14:val="none"/>
        </w:rPr>
        <w:tab/>
      </w:r>
      <w:r w:rsidR="00DC419B"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en-GB"/>
          <w14:ligatures w14:val="none"/>
        </w:rPr>
        <w:t xml:space="preserve">- </w:t>
      </w:r>
      <w:bookmarkStart w:id="0" w:name="_Hlk162349225"/>
      <w:r w:rsidR="00DC419B"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sveučilišni magistar ili magistar</w:t>
      </w:r>
      <w:r w:rsidR="00DC419B" w:rsidRPr="00DC419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bookmarkEnd w:id="0"/>
      <w:r w:rsidR="00DC419B" w:rsidRPr="00DC419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novinarstva, politologije ili komunikologije </w:t>
      </w:r>
      <w:r w:rsidR="00A1780B">
        <w:rPr>
          <w:rFonts w:ascii="Times New Roman" w:eastAsia="Times New Roman" w:hAnsi="Times New Roman" w:cs="Times New Roman"/>
          <w:kern w:val="0"/>
          <w:sz w:val="24"/>
          <w:szCs w:val="24"/>
          <w:lang w:val="en-GB"/>
          <w14:ligatures w14:val="none"/>
        </w:rPr>
        <w:t xml:space="preserve">u </w:t>
      </w:r>
      <w:proofErr w:type="spellStart"/>
      <w:r w:rsidR="00A1780B">
        <w:rPr>
          <w:rFonts w:ascii="Times New Roman" w:eastAsia="Times New Roman" w:hAnsi="Times New Roman" w:cs="Times New Roman"/>
          <w:kern w:val="0"/>
          <w:sz w:val="24"/>
          <w:szCs w:val="24"/>
          <w:lang w:val="en-GB"/>
          <w14:ligatures w14:val="none"/>
        </w:rPr>
        <w:t>Službi</w:t>
      </w:r>
      <w:proofErr w:type="spellEnd"/>
      <w:r w:rsidR="00A1780B">
        <w:rPr>
          <w:rFonts w:ascii="Times New Roman" w:eastAsia="Times New Roman" w:hAnsi="Times New Roman" w:cs="Times New Roman"/>
          <w:kern w:val="0"/>
          <w:sz w:val="24"/>
          <w:szCs w:val="24"/>
          <w:lang w:val="en-GB"/>
          <w14:ligatures w14:val="none"/>
        </w:rPr>
        <w:t xml:space="preserve"> </w:t>
      </w:r>
      <w:proofErr w:type="spellStart"/>
      <w:r w:rsidR="00A1780B">
        <w:rPr>
          <w:rFonts w:ascii="Times New Roman" w:eastAsia="Times New Roman" w:hAnsi="Times New Roman" w:cs="Times New Roman"/>
          <w:kern w:val="0"/>
          <w:sz w:val="24"/>
          <w:szCs w:val="24"/>
          <w:lang w:val="en-GB"/>
          <w14:ligatures w14:val="none"/>
        </w:rPr>
        <w:t>ureda</w:t>
      </w:r>
      <w:proofErr w:type="spellEnd"/>
      <w:r w:rsidR="00A1780B">
        <w:rPr>
          <w:rFonts w:ascii="Times New Roman" w:eastAsia="Times New Roman" w:hAnsi="Times New Roman" w:cs="Times New Roman"/>
          <w:kern w:val="0"/>
          <w:sz w:val="24"/>
          <w:szCs w:val="24"/>
          <w:lang w:val="en-GB"/>
          <w14:ligatures w14:val="none"/>
        </w:rPr>
        <w:t xml:space="preserve"> </w:t>
      </w:r>
      <w:proofErr w:type="spellStart"/>
      <w:r w:rsidR="00A1780B">
        <w:rPr>
          <w:rFonts w:ascii="Times New Roman" w:eastAsia="Times New Roman" w:hAnsi="Times New Roman" w:cs="Times New Roman"/>
          <w:kern w:val="0"/>
          <w:sz w:val="24"/>
          <w:szCs w:val="24"/>
          <w:lang w:val="en-GB"/>
          <w14:ligatures w14:val="none"/>
        </w:rPr>
        <w:t>župana</w:t>
      </w:r>
      <w:proofErr w:type="spellEnd"/>
      <w:proofErr w:type="gramStart"/>
      <w:r w:rsidR="00404416">
        <w:rPr>
          <w:rFonts w:ascii="Times New Roman" w:eastAsia="Times New Roman" w:hAnsi="Times New Roman" w:cs="Times New Roman"/>
          <w:kern w:val="0"/>
          <w:sz w:val="24"/>
          <w:szCs w:val="24"/>
          <w:lang w:val="en-GB"/>
          <w14:ligatures w14:val="none"/>
        </w:rPr>
        <w:t>.</w:t>
      </w:r>
      <w:r w:rsidR="00DC419B"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en-GB"/>
          <w14:ligatures w14:val="none"/>
        </w:rPr>
        <w:t>“</w:t>
      </w:r>
      <w:proofErr w:type="gramEnd"/>
      <w:r w:rsidR="00DC419B">
        <w:rPr>
          <w:rFonts w:ascii="Times New Roman" w:eastAsia="Times New Roman" w:hAnsi="Times New Roman" w:cs="Times New Roman"/>
          <w:kern w:val="0"/>
          <w:sz w:val="24"/>
          <w:szCs w:val="24"/>
          <w:lang w:val="en-GB"/>
          <w14:ligatures w14:val="none"/>
        </w:rPr>
        <w:t>.</w:t>
      </w:r>
      <w:r w:rsidR="00DC419B"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en-GB"/>
          <w14:ligatures w14:val="none"/>
        </w:rPr>
        <w:t xml:space="preserve"> </w:t>
      </w:r>
    </w:p>
    <w:p w14:paraId="7EFE2DD4" w14:textId="77777777" w:rsidR="00DC419B" w:rsidRPr="00DC419B" w:rsidRDefault="00DC419B" w:rsidP="00DC419B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054E03D7" w14:textId="77777777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1CF5FBD7" w14:textId="77777777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</w:t>
      </w:r>
      <w:proofErr w:type="spellStart"/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I</w:t>
      </w:r>
      <w:proofErr w:type="spellEnd"/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.</w:t>
      </w:r>
    </w:p>
    <w:p w14:paraId="23CB2B71" w14:textId="77777777" w:rsidR="00DC419B" w:rsidRPr="00DC419B" w:rsidRDefault="00DC419B" w:rsidP="00DC419B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444E5AB4" w14:textId="77777777" w:rsidR="00DC419B" w:rsidRPr="00DC419B" w:rsidRDefault="00DC419B" w:rsidP="00DC419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Ovaj Plan prijma objaviti će se u "Službenom glasniku Koprivničko-križevačke županije".</w:t>
      </w:r>
    </w:p>
    <w:p w14:paraId="0CFA7E44" w14:textId="77777777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00CAA623" w14:textId="77777777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79543F5D" w14:textId="77777777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ŽUPAN KOPRIVNIČKO-KRIŽEVAČKE ŽUPANIJE</w:t>
      </w:r>
    </w:p>
    <w:p w14:paraId="300FCAE6" w14:textId="77777777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68E79F29" w14:textId="77777777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18D1DE49" w14:textId="3371864F" w:rsidR="00DC419B" w:rsidRPr="00DC419B" w:rsidRDefault="00DC419B" w:rsidP="00DC419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KLASA: 112-01/2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3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-01/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2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 </w:t>
      </w:r>
    </w:p>
    <w:p w14:paraId="464949B2" w14:textId="4BB40105" w:rsidR="00DC419B" w:rsidRPr="00DC419B" w:rsidRDefault="00DC419B" w:rsidP="00DC419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URBROJ: 2137-02/04-2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4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-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15</w:t>
      </w:r>
    </w:p>
    <w:p w14:paraId="049D0DD4" w14:textId="55ECE168" w:rsidR="00DC419B" w:rsidRPr="00DC419B" w:rsidRDefault="00DC419B" w:rsidP="00DC419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Koprivnica, </w:t>
      </w:r>
      <w:r w:rsidR="00404416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28. ožujka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2024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.                                                                       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BA179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ŽUPAN</w:t>
      </w:r>
    </w:p>
    <w:p w14:paraId="73F7CC8A" w14:textId="749953B0" w:rsidR="000B27D9" w:rsidRDefault="00DC419B" w:rsidP="007110E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         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    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  Darko Koren</w:t>
      </w:r>
      <w:r w:rsidR="00B73038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, v.r.</w:t>
      </w:r>
    </w:p>
    <w:p w14:paraId="3EFD79E9" w14:textId="77777777" w:rsidR="00A1780B" w:rsidRDefault="00A1780B" w:rsidP="007110E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55CF28EB" w14:textId="77777777" w:rsidR="00A1780B" w:rsidRDefault="00A1780B" w:rsidP="007110E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4643CE22" w14:textId="77777777" w:rsidR="00A1780B" w:rsidRDefault="00A1780B" w:rsidP="007110E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065F16E8" w14:textId="77777777" w:rsidR="00A1780B" w:rsidRDefault="00A1780B" w:rsidP="007110E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27D8440B" w14:textId="77777777" w:rsidR="00A1780B" w:rsidRDefault="00A1780B" w:rsidP="007110E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05C8CBDC" w14:textId="77777777" w:rsidR="00A4001E" w:rsidRDefault="00A4001E" w:rsidP="007110E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02140047" w14:textId="77777777" w:rsidR="00A4001E" w:rsidRDefault="00A4001E" w:rsidP="007110E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sectPr w:rsidR="00A4001E" w:rsidSect="00816865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19B"/>
    <w:rsid w:val="000B27D9"/>
    <w:rsid w:val="000C23AD"/>
    <w:rsid w:val="00170E7E"/>
    <w:rsid w:val="002E3BB6"/>
    <w:rsid w:val="00404416"/>
    <w:rsid w:val="0048650F"/>
    <w:rsid w:val="004D38F4"/>
    <w:rsid w:val="00584A96"/>
    <w:rsid w:val="005F5B82"/>
    <w:rsid w:val="006F0E03"/>
    <w:rsid w:val="007110EA"/>
    <w:rsid w:val="0075601D"/>
    <w:rsid w:val="00816865"/>
    <w:rsid w:val="00A1780B"/>
    <w:rsid w:val="00A4001E"/>
    <w:rsid w:val="00B73038"/>
    <w:rsid w:val="00B74F0D"/>
    <w:rsid w:val="00BA1799"/>
    <w:rsid w:val="00BA23EF"/>
    <w:rsid w:val="00BB5EB7"/>
    <w:rsid w:val="00C73AE1"/>
    <w:rsid w:val="00D0648B"/>
    <w:rsid w:val="00D95E28"/>
    <w:rsid w:val="00D96CC9"/>
    <w:rsid w:val="00DC419B"/>
    <w:rsid w:val="00E952C5"/>
    <w:rsid w:val="00EB6350"/>
    <w:rsid w:val="00EC23E0"/>
    <w:rsid w:val="00F57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142FD"/>
  <w15:chartTrackingRefBased/>
  <w15:docId w15:val="{7F47B1B1-C8EF-4FA1-B080-9AC3C9450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DC41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DC41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DC41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DC41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DC41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DC41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DC41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DC41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DC41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DC41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DC41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DC41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DC419B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DC419B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DC419B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DC419B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DC419B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DC419B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DC41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DC41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DC41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DC41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DC41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DC419B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DC419B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DC419B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DC41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DC419B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DC419B"/>
    <w:rPr>
      <w:b/>
      <w:bCs/>
      <w:smallCaps/>
      <w:color w:val="0F4761" w:themeColor="accent1" w:themeShade="BF"/>
      <w:spacing w:val="5"/>
    </w:rPr>
  </w:style>
  <w:style w:type="paragraph" w:customStyle="1" w:styleId="box472415">
    <w:name w:val="box_472415"/>
    <w:basedOn w:val="Normal"/>
    <w:rsid w:val="00A178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r-H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907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291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 Pribeg Peričić</dc:creator>
  <cp:keywords/>
  <dc:description/>
  <cp:lastModifiedBy>Valentina Balaško</cp:lastModifiedBy>
  <cp:revision>22</cp:revision>
  <cp:lastPrinted>2024-03-28T11:27:00Z</cp:lastPrinted>
  <dcterms:created xsi:type="dcterms:W3CDTF">2024-03-25T13:53:00Z</dcterms:created>
  <dcterms:modified xsi:type="dcterms:W3CDTF">2024-03-29T11:05:00Z</dcterms:modified>
</cp:coreProperties>
</file>