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EBC4047" w14:textId="325852A3" w:rsidR="00AD21D9" w:rsidRPr="00AD21D9" w:rsidRDefault="00AD21D9" w:rsidP="00AD21D9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Na temelju članka 10</w:t>
      </w: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7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. Kolektivnog ugovora za službenike i namještenike u upravnim tijelima Koprivničko-križevačke županije („Službeni glasnik Koprivničko-križevačke županije“ broj </w:t>
      </w: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2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/</w:t>
      </w: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24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.), Župan Koprivničko-križevačke županije </w:t>
      </w:r>
      <w:r w:rsidR="00820CA0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25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. </w:t>
      </w: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lipnja 2024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.  donio je</w:t>
      </w:r>
    </w:p>
    <w:p w14:paraId="16FAF070" w14:textId="77777777" w:rsidR="00AD21D9" w:rsidRPr="00AD21D9" w:rsidRDefault="00AD21D9" w:rsidP="00AD21D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</w:p>
    <w:p w14:paraId="33E6A9EB" w14:textId="77777777" w:rsidR="00AD21D9" w:rsidRPr="00AD21D9" w:rsidRDefault="00AD21D9" w:rsidP="00AD21D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</w:p>
    <w:p w14:paraId="33115CCF" w14:textId="77777777" w:rsidR="00AD21D9" w:rsidRPr="00AD21D9" w:rsidRDefault="00AD21D9" w:rsidP="00AD21D9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R J E Š E N J E</w:t>
      </w:r>
    </w:p>
    <w:p w14:paraId="3C225322" w14:textId="4B43D2D0" w:rsidR="00AD21D9" w:rsidRPr="00AD21D9" w:rsidRDefault="00AD21D9" w:rsidP="00AD21D9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o imenovanju članova Zajedničk</w:t>
      </w:r>
      <w:r w:rsidR="001579F1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e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komisij</w:t>
      </w:r>
      <w:r w:rsidR="001579F1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e</w:t>
      </w:r>
    </w:p>
    <w:p w14:paraId="0BDC0257" w14:textId="77777777" w:rsidR="00AD21D9" w:rsidRPr="00AD21D9" w:rsidRDefault="00AD21D9" w:rsidP="00AD21D9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za tumačenje odredaba i praćenje primjene Kolektivnog </w:t>
      </w:r>
    </w:p>
    <w:p w14:paraId="125285EC" w14:textId="77777777" w:rsidR="00AD21D9" w:rsidRPr="00AD21D9" w:rsidRDefault="00AD21D9" w:rsidP="00AD21D9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ugovora za službenike  i namještenike u upravnim tijelima </w:t>
      </w:r>
    </w:p>
    <w:p w14:paraId="02E858B3" w14:textId="77777777" w:rsidR="00AD21D9" w:rsidRPr="00AD21D9" w:rsidRDefault="00AD21D9" w:rsidP="00AD21D9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Koprivničko-križevačke županije</w:t>
      </w:r>
    </w:p>
    <w:p w14:paraId="269F73B7" w14:textId="77777777" w:rsidR="00AD21D9" w:rsidRPr="00AD21D9" w:rsidRDefault="00AD21D9" w:rsidP="00AD21D9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</w:p>
    <w:p w14:paraId="4E26FF29" w14:textId="77777777" w:rsidR="00AD21D9" w:rsidRPr="00AD21D9" w:rsidRDefault="00AD21D9" w:rsidP="00AD21D9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I. </w:t>
      </w:r>
    </w:p>
    <w:p w14:paraId="4917A3E8" w14:textId="77777777" w:rsidR="00AD21D9" w:rsidRPr="00AD21D9" w:rsidRDefault="00AD21D9" w:rsidP="00AD21D9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</w:p>
    <w:p w14:paraId="2AF7D738" w14:textId="0593A5AD" w:rsidR="00AD21D9" w:rsidRPr="00AD21D9" w:rsidRDefault="00AD21D9" w:rsidP="00AD21D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ab/>
        <w:t xml:space="preserve">U Zajedničku komisiju za tumačenje odredaba i praćenje primjene Kolektivnog ugovora za službenike i namještenike u upravnim tijelima Koprivničko-križevačke županije, </w:t>
      </w: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ispred Koprivničko-križevačke županije,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imenuju se:</w:t>
      </w:r>
    </w:p>
    <w:p w14:paraId="01085451" w14:textId="6B38D4CD" w:rsidR="00AD21D9" w:rsidRPr="00AD21D9" w:rsidRDefault="00AD21D9" w:rsidP="00AD21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Ratimir Ljubić, </w:t>
      </w:r>
      <w:proofErr w:type="spellStart"/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dipl.ing</w:t>
      </w:r>
      <w:proofErr w:type="spellEnd"/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., zamjenik župana Koprivničko-križevačke županije,  za člana,</w:t>
      </w:r>
    </w:p>
    <w:p w14:paraId="37975A27" w14:textId="4001D4E9" w:rsidR="00AD21D9" w:rsidRPr="00AD21D9" w:rsidRDefault="00AD21D9" w:rsidP="00AD21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Ljubica Belobrk Flamaceta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, </w:t>
      </w:r>
      <w:proofErr w:type="spellStart"/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dipl.iur</w:t>
      </w:r>
      <w:proofErr w:type="spellEnd"/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.</w:t>
      </w: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,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pročelnica Upravnog odjela za poslove Županijske skupštine i pravne poslove Koprivničko-križevačke županije, za članicu,</w:t>
      </w:r>
    </w:p>
    <w:p w14:paraId="446A62E2" w14:textId="266A2866" w:rsidR="00AD21D9" w:rsidRPr="00AD21D9" w:rsidRDefault="00AD21D9" w:rsidP="00AD21D9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Maja </w:t>
      </w:r>
      <w:proofErr w:type="spellStart"/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Blažek</w:t>
      </w:r>
      <w:proofErr w:type="spellEnd"/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, dipl. </w:t>
      </w:r>
      <w:proofErr w:type="spellStart"/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iur</w:t>
      </w:r>
      <w:proofErr w:type="spellEnd"/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.</w:t>
      </w: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,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pročelni</w:t>
      </w: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ca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Upravnog odjela za </w:t>
      </w: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zdravstveno-socijalne djelatnosti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Koprivničko-križevačke županije, za članicu.</w:t>
      </w:r>
    </w:p>
    <w:p w14:paraId="40605FCD" w14:textId="77777777" w:rsidR="00AD21D9" w:rsidRPr="00AD21D9" w:rsidRDefault="00AD21D9" w:rsidP="00AD21D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</w:p>
    <w:p w14:paraId="4C48244C" w14:textId="77777777" w:rsidR="00AD21D9" w:rsidRPr="00AD21D9" w:rsidRDefault="00AD21D9" w:rsidP="00AD21D9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II.</w:t>
      </w:r>
    </w:p>
    <w:p w14:paraId="06A555DF" w14:textId="77777777" w:rsidR="00AD21D9" w:rsidRPr="00AD21D9" w:rsidRDefault="00AD21D9" w:rsidP="00AD21D9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</w:p>
    <w:p w14:paraId="0FDC12D2" w14:textId="50A72ED8" w:rsidR="00AD21D9" w:rsidRPr="00AD21D9" w:rsidRDefault="00AD21D9" w:rsidP="00AD21D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ab/>
        <w:t xml:space="preserve">Imenovani članovi/članice će, zajedno sa članicama koje je odredio </w:t>
      </w: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Sindikat državnih i lokalnih službenika i namještenika RH 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davati tumačenje odredaba i pratiti primjenu Kolektivnog ugovora za službenike i namještenike u upravnim tijelima Koprivničko-križevačke županije.</w:t>
      </w:r>
    </w:p>
    <w:p w14:paraId="08CACEB8" w14:textId="77777777" w:rsidR="00AD21D9" w:rsidRPr="00AD21D9" w:rsidRDefault="00AD21D9" w:rsidP="00AD21D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</w:p>
    <w:p w14:paraId="676926CF" w14:textId="77777777" w:rsidR="00AD21D9" w:rsidRPr="00AD21D9" w:rsidRDefault="00AD21D9" w:rsidP="00AD21D9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III.</w:t>
      </w:r>
    </w:p>
    <w:p w14:paraId="4802B55B" w14:textId="77777777" w:rsidR="00AD21D9" w:rsidRPr="00AD21D9" w:rsidRDefault="00AD21D9" w:rsidP="00AD21D9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</w:p>
    <w:p w14:paraId="03E17E28" w14:textId="6DB5E83A" w:rsidR="00870A4E" w:rsidRDefault="00AD21D9" w:rsidP="00870A4E">
      <w:pPr>
        <w:ind w:firstLine="708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Donošenjem ovog Rješenja prestaje važiti Rješenje o imenovanju članova komisije u Zajedničku komisiju za tumačenje odredaba i praćenje primjene Kolektivnog ugovora za službenike  i namještenike u upravnim tijelima Koprivničko-križevačke županije </w:t>
      </w:r>
      <w:r w:rsidR="00870A4E" w:rsidRPr="00870A4E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KLASA: 110-01/20-01/1</w:t>
      </w:r>
      <w:r w:rsidR="00870A4E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, </w:t>
      </w:r>
      <w:r w:rsidR="00870A4E" w:rsidRPr="00870A4E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URBROJ: 2137/1-02/04-20-2</w:t>
      </w:r>
      <w:r w:rsidR="00870A4E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od</w:t>
      </w:r>
      <w:r w:rsidR="00870A4E" w:rsidRPr="00870A4E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17. srpnja 2020.</w:t>
      </w:r>
      <w:r w:rsidR="00870A4E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godine,</w:t>
      </w:r>
      <w:r w:rsidR="00870A4E" w:rsidRPr="00870A4E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</w:t>
      </w:r>
      <w:r w:rsidR="00870A4E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(„Službeni glasnik </w:t>
      </w:r>
      <w:r w:rsidR="00870A4E" w:rsidRPr="00870A4E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</w:t>
      </w:r>
      <w:r w:rsidR="00870A4E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Koprivničko-križevačke županije“ broj 19/21., 26/22.</w:t>
      </w:r>
      <w:r w:rsidR="00913A44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i 6/23.).</w:t>
      </w:r>
    </w:p>
    <w:p w14:paraId="5ABF334D" w14:textId="77777777" w:rsidR="00AD21D9" w:rsidRPr="00AD21D9" w:rsidRDefault="00AD21D9" w:rsidP="00AD21D9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IV.</w:t>
      </w:r>
    </w:p>
    <w:p w14:paraId="741FFBE4" w14:textId="77777777" w:rsidR="00AD21D9" w:rsidRPr="00AD21D9" w:rsidRDefault="00AD21D9" w:rsidP="00AD21D9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</w:p>
    <w:p w14:paraId="0A0F61C0" w14:textId="77777777" w:rsidR="00AD21D9" w:rsidRPr="00AD21D9" w:rsidRDefault="00AD21D9" w:rsidP="00AD21D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            Ovo Rješenje objaviti će se u „Službenom glasniku Koprivničko-križevačke županije“.</w:t>
      </w:r>
    </w:p>
    <w:p w14:paraId="0B25C969" w14:textId="77777777" w:rsidR="00AD21D9" w:rsidRPr="00AD21D9" w:rsidRDefault="00AD21D9" w:rsidP="00AD21D9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</w:p>
    <w:p w14:paraId="43AC7FA3" w14:textId="77777777" w:rsidR="00AD21D9" w:rsidRPr="00AD21D9" w:rsidRDefault="00AD21D9" w:rsidP="00AD21D9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</w:p>
    <w:p w14:paraId="4BA9566C" w14:textId="77777777" w:rsidR="00AD21D9" w:rsidRPr="00AD21D9" w:rsidRDefault="00AD21D9" w:rsidP="00AD21D9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ŽUPAN KOPRIVNIČKO-KRIŽEVAČKE ŽUPANIJE</w:t>
      </w:r>
    </w:p>
    <w:p w14:paraId="3A654EA4" w14:textId="77777777" w:rsidR="00AD21D9" w:rsidRPr="00AD21D9" w:rsidRDefault="00AD21D9" w:rsidP="00AD21D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</w:p>
    <w:p w14:paraId="5B86C883" w14:textId="77777777" w:rsidR="00AD21D9" w:rsidRPr="00AD21D9" w:rsidRDefault="00AD21D9" w:rsidP="00AD21D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</w:p>
    <w:p w14:paraId="5CC728BF" w14:textId="5522EF92" w:rsidR="00AD21D9" w:rsidRPr="00AD21D9" w:rsidRDefault="00AD21D9" w:rsidP="00AD21D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KLASA: 1</w:t>
      </w:r>
      <w:r w:rsidR="00913A44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52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-01/</w:t>
      </w:r>
      <w:r w:rsidR="00913A44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24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-01/</w:t>
      </w:r>
      <w:r w:rsidR="00913A44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2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</w:t>
      </w:r>
    </w:p>
    <w:p w14:paraId="5F731B73" w14:textId="3ABF562A" w:rsidR="00AD21D9" w:rsidRPr="00AD21D9" w:rsidRDefault="00AD21D9" w:rsidP="00AD21D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URBROJ: 2137-02/</w:t>
      </w:r>
      <w:r w:rsidR="00913A44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04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-</w:t>
      </w:r>
      <w:r w:rsidR="00913A44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24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-</w:t>
      </w:r>
      <w:r w:rsidR="00913A44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3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</w:t>
      </w:r>
    </w:p>
    <w:p w14:paraId="5DF0F27A" w14:textId="50AB4EB8" w:rsidR="00AD21D9" w:rsidRPr="00AD21D9" w:rsidRDefault="00AD21D9" w:rsidP="00AD21D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Koprivnica, </w:t>
      </w:r>
      <w:r w:rsidR="00820CA0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25</w:t>
      </w:r>
      <w:r w:rsidR="00913A44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. lipnja 2024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.                                                 </w:t>
      </w: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                       </w:t>
      </w:r>
      <w:r w:rsidR="005C23C2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     </w:t>
      </w: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 </w:t>
      </w:r>
      <w:r w:rsidR="00263E44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  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ŽUPAN</w:t>
      </w:r>
    </w:p>
    <w:p w14:paraId="7F931B24" w14:textId="38B08500" w:rsidR="00AD21D9" w:rsidRPr="00AD21D9" w:rsidRDefault="00AD21D9" w:rsidP="00AD21D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r-HR"/>
          <w14:ligatures w14:val="none"/>
        </w:rPr>
      </w:pP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                                                                                      </w:t>
      </w: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                    </w:t>
      </w:r>
      <w:r w:rsidR="005C23C2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     </w:t>
      </w:r>
      <w:r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     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</w:t>
      </w:r>
      <w:r w:rsidR="00913A44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</w:t>
      </w:r>
      <w:r w:rsidRPr="00AD21D9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 xml:space="preserve"> Darko Koren</w:t>
      </w:r>
      <w:r w:rsidR="00263E44">
        <w:rPr>
          <w:rFonts w:ascii="Times New Roman" w:eastAsia="Times New Roman" w:hAnsi="Times New Roman" w:cs="Times New Roman"/>
          <w:kern w:val="0"/>
          <w:lang w:eastAsia="hr-HR"/>
          <w14:ligatures w14:val="none"/>
        </w:rPr>
        <w:t>, v.r.</w:t>
      </w:r>
    </w:p>
    <w:p w14:paraId="36263830" w14:textId="77777777" w:rsidR="000B27D9" w:rsidRDefault="000B27D9"/>
    <w:sectPr w:rsidR="000B27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7A90981"/>
    <w:multiLevelType w:val="singleLevel"/>
    <w:tmpl w:val="2A8C975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num w:numId="1" w16cid:durableId="735996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1D9"/>
    <w:rsid w:val="00066280"/>
    <w:rsid w:val="000B27D9"/>
    <w:rsid w:val="001579F1"/>
    <w:rsid w:val="001D3FB0"/>
    <w:rsid w:val="001D541F"/>
    <w:rsid w:val="00263E44"/>
    <w:rsid w:val="00305027"/>
    <w:rsid w:val="003133B5"/>
    <w:rsid w:val="003B0DD6"/>
    <w:rsid w:val="003C0AA2"/>
    <w:rsid w:val="0040296B"/>
    <w:rsid w:val="0041776C"/>
    <w:rsid w:val="004A1C5B"/>
    <w:rsid w:val="00503CDD"/>
    <w:rsid w:val="005C23C2"/>
    <w:rsid w:val="00756B2C"/>
    <w:rsid w:val="00820CA0"/>
    <w:rsid w:val="00870A4E"/>
    <w:rsid w:val="00913A44"/>
    <w:rsid w:val="009F5047"/>
    <w:rsid w:val="00AD21D9"/>
    <w:rsid w:val="00AE49F6"/>
    <w:rsid w:val="00BA23EF"/>
    <w:rsid w:val="00C1030A"/>
    <w:rsid w:val="00C37B6E"/>
    <w:rsid w:val="00D26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D7665"/>
  <w15:chartTrackingRefBased/>
  <w15:docId w15:val="{B4C44155-94B1-412B-B67F-B9CECDC37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AD21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AD21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AD21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AD21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AD21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AD21D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AD21D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AD21D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AD21D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AD21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AD21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AD21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AD21D9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AD21D9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AD21D9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AD21D9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AD21D9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AD21D9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AD21D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AD21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AD21D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AD21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AD21D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AD21D9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AD21D9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AD21D9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AD21D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AD21D9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AD21D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329</Words>
  <Characters>1880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Vesna Pribeg Peričić</dc:creator>
  <cp:keywords/>
  <dc:description/>
  <cp:lastModifiedBy>Vesna Pribeg Peričić</cp:lastModifiedBy>
  <cp:revision>13</cp:revision>
  <cp:lastPrinted>2024-06-19T07:14:00Z</cp:lastPrinted>
  <dcterms:created xsi:type="dcterms:W3CDTF">2024-06-18T12:02:00Z</dcterms:created>
  <dcterms:modified xsi:type="dcterms:W3CDTF">2024-06-26T10:26:00Z</dcterms:modified>
</cp:coreProperties>
</file>