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146C68" w14:textId="668B6AB4" w:rsidR="001C65DC" w:rsidRPr="00AE7ADE" w:rsidRDefault="001C65DC" w:rsidP="001C65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Na temelju članka 37. Statuta Koprivničko-križevačke županije 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("Službeni glasnik Koprivničko-križevačke županije" broj 7/13., 14/13., </w:t>
      </w:r>
      <w:r w:rsidRPr="00AE7ADE">
        <w:rPr>
          <w:rFonts w:ascii="Times New Roman" w:hAnsi="Times New Roman" w:cs="Times New Roman"/>
          <w:color w:val="000000" w:themeColor="text1"/>
          <w:sz w:val="24"/>
          <w:szCs w:val="24"/>
        </w:rPr>
        <w:t>9/15, 11/15.- pročišćeni tekst, 2/18., 3/18.-pročišćeni tekst, 4/20., 25/20., 3/21. i 4/21. - pročišćeni tekst</w:t>
      </w:r>
      <w:r w:rsidRPr="00AE7ADE">
        <w:rPr>
          <w:rFonts w:ascii="Times New Roman" w:eastAsia="Calibri" w:hAnsi="Times New Roman" w:cs="Times New Roman"/>
          <w:sz w:val="24"/>
          <w:szCs w:val="24"/>
        </w:rPr>
        <w:t xml:space="preserve">) </w:t>
      </w:r>
      <w:r w:rsidRPr="00AE7ADE">
        <w:rPr>
          <w:rFonts w:ascii="Times New Roman" w:hAnsi="Times New Roman" w:cs="Times New Roman"/>
          <w:sz w:val="24"/>
          <w:szCs w:val="24"/>
        </w:rPr>
        <w:t>i članka 2. Odluke o obavljanju osnivačkih prava i obveza nad ustanovama kojima je osnivač Koprivničko-križevačka županija („Službeni glasnik Koprivničko-križevačke županije“ broj 7/13. i 17/14.) Županijska skupština Koprivničko-križevačke županije na</w:t>
      </w:r>
      <w:r w:rsidR="00D30290">
        <w:rPr>
          <w:rFonts w:ascii="Times New Roman" w:hAnsi="Times New Roman" w:cs="Times New Roman"/>
          <w:sz w:val="24"/>
          <w:szCs w:val="24"/>
        </w:rPr>
        <w:t xml:space="preserve"> 14. </w:t>
      </w:r>
      <w:r w:rsidRPr="00AE7ADE">
        <w:rPr>
          <w:rFonts w:ascii="Times New Roman" w:hAnsi="Times New Roman" w:cs="Times New Roman"/>
          <w:sz w:val="24"/>
          <w:szCs w:val="24"/>
        </w:rPr>
        <w:t>sjednici održanoj</w:t>
      </w:r>
      <w:r w:rsidR="00D30290">
        <w:rPr>
          <w:rFonts w:ascii="Times New Roman" w:hAnsi="Times New Roman" w:cs="Times New Roman"/>
          <w:sz w:val="24"/>
          <w:szCs w:val="24"/>
        </w:rPr>
        <w:t xml:space="preserve"> 19. rujna 2023.</w:t>
      </w:r>
      <w:r w:rsidRPr="00AE7ADE">
        <w:rPr>
          <w:rFonts w:ascii="Times New Roman" w:hAnsi="Times New Roman" w:cs="Times New Roman"/>
          <w:sz w:val="24"/>
          <w:szCs w:val="24"/>
        </w:rPr>
        <w:t xml:space="preserve"> donijela je</w:t>
      </w:r>
    </w:p>
    <w:p w14:paraId="278F8482" w14:textId="77777777" w:rsidR="001C65DC" w:rsidRPr="00AE7ADE" w:rsidRDefault="001C65DC" w:rsidP="001C65DC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47DB47F1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ZAKLJUČAK</w:t>
      </w:r>
    </w:p>
    <w:p w14:paraId="4263C4CA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o davanju suglasnosti na kupoprodaju nekretnine kč.br. 3976/2, k.o. Sveti Petar Čvrstec </w:t>
      </w:r>
    </w:p>
    <w:p w14:paraId="088143DE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u vlasništvu </w:t>
      </w:r>
      <w:bookmarkStart w:id="0" w:name="_Hlk142913845"/>
      <w:r w:rsidRPr="00AE7ADE">
        <w:rPr>
          <w:rFonts w:ascii="Times New Roman" w:hAnsi="Times New Roman" w:cs="Times New Roman"/>
          <w:sz w:val="24"/>
          <w:szCs w:val="24"/>
        </w:rPr>
        <w:t xml:space="preserve">Doma zdravlja Koprivničko-križevačke županije </w:t>
      </w:r>
      <w:bookmarkEnd w:id="0"/>
    </w:p>
    <w:p w14:paraId="62153DE4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3F42E0A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9972A26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I.</w:t>
      </w:r>
    </w:p>
    <w:p w14:paraId="2738B897" w14:textId="77777777" w:rsidR="001C65DC" w:rsidRDefault="001C65DC" w:rsidP="001C65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Daje se suglasnost na kupoprodaju nekretnine</w:t>
      </w:r>
      <w:r>
        <w:rPr>
          <w:rFonts w:ascii="Times New Roman" w:hAnsi="Times New Roman" w:cs="Times New Roman"/>
          <w:sz w:val="24"/>
          <w:szCs w:val="24"/>
        </w:rPr>
        <w:t xml:space="preserve"> upisane u</w:t>
      </w:r>
      <w:r w:rsidRPr="00AE7ADE">
        <w:rPr>
          <w:rFonts w:ascii="Times New Roman" w:hAnsi="Times New Roman" w:cs="Times New Roman"/>
          <w:sz w:val="24"/>
          <w:szCs w:val="24"/>
        </w:rPr>
        <w:t xml:space="preserve"> kč.br. 3976/2, zk.ul.br. 2498, k.o. Sveti Petar Čvrstec, u naravi Purga – dvorište i zgrada mješovite uporabe, Sveti Petar Čvrstec, Purga 47 i 49, ukupne površine 2302 m</w:t>
      </w:r>
      <w:r w:rsidRPr="00AE7AD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E7ADE">
        <w:rPr>
          <w:rFonts w:ascii="Times New Roman" w:hAnsi="Times New Roman" w:cs="Times New Roman"/>
          <w:sz w:val="24"/>
          <w:szCs w:val="24"/>
        </w:rPr>
        <w:t>, u vlasništvu Doma zdravlja Koprivničko-križevačke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460E48F4" w14:textId="77777777" w:rsidR="001C65DC" w:rsidRPr="00AE7ADE" w:rsidRDefault="001C65DC" w:rsidP="001C65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14:paraId="2D119926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ŽUPANIJSKA SKUPŠTINA</w:t>
      </w:r>
    </w:p>
    <w:p w14:paraId="172D1ED9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39052EB8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DE120D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06741F4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KLASA: 007-01/2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>-01/</w:t>
      </w:r>
      <w:r>
        <w:rPr>
          <w:rFonts w:ascii="Times New Roman" w:hAnsi="Times New Roman" w:cs="Times New Roman"/>
          <w:sz w:val="24"/>
          <w:szCs w:val="24"/>
        </w:rPr>
        <w:t>24</w:t>
      </w:r>
    </w:p>
    <w:p w14:paraId="745A278C" w14:textId="75FD1D7D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URBROJ: 2137-06/03-2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>-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 xml:space="preserve"> </w:t>
      </w:r>
      <w:r w:rsidRPr="00AE7ADE">
        <w:rPr>
          <w:rFonts w:ascii="Times New Roman" w:hAnsi="Times New Roman" w:cs="Times New Roman"/>
          <w:sz w:val="24"/>
          <w:szCs w:val="24"/>
        </w:rPr>
        <w:br/>
        <w:t>Koprivnica,</w:t>
      </w:r>
      <w:r w:rsidR="00D30290">
        <w:rPr>
          <w:rFonts w:ascii="Times New Roman" w:hAnsi="Times New Roman" w:cs="Times New Roman"/>
          <w:sz w:val="24"/>
          <w:szCs w:val="24"/>
        </w:rPr>
        <w:t xml:space="preserve"> 19. rujna </w:t>
      </w:r>
      <w:r w:rsidRPr="00AE7ADE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3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41AC1401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18844CE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PREDSJEDNIK</w:t>
      </w:r>
    </w:p>
    <w:p w14:paraId="63C44F87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Damir Felak, dipl. ing.</w:t>
      </w:r>
    </w:p>
    <w:p w14:paraId="7D2BCCD3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45DBDB4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B437063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53B898B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28184B7A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471440B7" w14:textId="77777777" w:rsidR="001C65DC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6F038B90" w14:textId="77777777" w:rsidR="001C65DC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760E0068" w14:textId="77777777" w:rsidR="001C65DC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1232819B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</w:p>
    <w:p w14:paraId="36A2D979" w14:textId="77777777" w:rsidR="001C65DC" w:rsidRPr="00AE7ADE" w:rsidRDefault="001C65DC" w:rsidP="001C65DC">
      <w:pPr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O b r a z l o ž e nj e</w:t>
      </w:r>
    </w:p>
    <w:p w14:paraId="207DB959" w14:textId="77777777" w:rsidR="001C65DC" w:rsidRDefault="001C65DC" w:rsidP="001C65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Dom zdravlja Koprivničko-križevačke županije </w:t>
      </w:r>
      <w:r>
        <w:rPr>
          <w:rFonts w:ascii="Times New Roman" w:hAnsi="Times New Roman" w:cs="Times New Roman"/>
          <w:sz w:val="24"/>
          <w:szCs w:val="24"/>
        </w:rPr>
        <w:t xml:space="preserve">zatražio je suglasnost na kupoprodaju </w:t>
      </w:r>
      <w:r w:rsidRPr="00AE7ADE">
        <w:rPr>
          <w:rFonts w:ascii="Times New Roman" w:hAnsi="Times New Roman" w:cs="Times New Roman"/>
          <w:sz w:val="24"/>
          <w:szCs w:val="24"/>
        </w:rPr>
        <w:t>nekretnine</w:t>
      </w:r>
      <w:r>
        <w:rPr>
          <w:rFonts w:ascii="Times New Roman" w:hAnsi="Times New Roman" w:cs="Times New Roman"/>
          <w:sz w:val="24"/>
          <w:szCs w:val="24"/>
        </w:rPr>
        <w:t xml:space="preserve"> upisane u</w:t>
      </w:r>
      <w:r w:rsidRPr="00AE7ADE">
        <w:rPr>
          <w:rFonts w:ascii="Times New Roman" w:hAnsi="Times New Roman" w:cs="Times New Roman"/>
          <w:sz w:val="24"/>
          <w:szCs w:val="24"/>
        </w:rPr>
        <w:t xml:space="preserve"> kč.br. 3976/2, zk.ul.br. 2498, k.o. Sveti Petar Čvrstec, u naravi Purga – dvorište i zgrada mješovite uporabe, Sveti Petar Čvrstec, Purga 47 i 49, ukupne površine 2302 m</w:t>
      </w:r>
      <w:r w:rsidRPr="00AE7ADE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AE7ADE">
        <w:rPr>
          <w:rFonts w:ascii="Times New Roman" w:hAnsi="Times New Roman" w:cs="Times New Roman"/>
          <w:sz w:val="24"/>
          <w:szCs w:val="24"/>
        </w:rPr>
        <w:t>, u vlasništvu Doma zdravlja Koprivničko-križevačke</w:t>
      </w:r>
      <w:r>
        <w:rPr>
          <w:rFonts w:ascii="Times New Roman" w:hAnsi="Times New Roman" w:cs="Times New Roman"/>
          <w:sz w:val="24"/>
          <w:szCs w:val="24"/>
        </w:rPr>
        <w:t xml:space="preserve"> županije</w:t>
      </w:r>
      <w:r w:rsidRPr="00AE7ADE">
        <w:rPr>
          <w:rFonts w:ascii="Times New Roman" w:hAnsi="Times New Roman" w:cs="Times New Roman"/>
          <w:sz w:val="24"/>
          <w:szCs w:val="24"/>
        </w:rPr>
        <w:t>.</w:t>
      </w:r>
    </w:p>
    <w:p w14:paraId="123C3C43" w14:textId="77777777" w:rsidR="001C65DC" w:rsidRPr="00AE7ADE" w:rsidRDefault="001C65DC" w:rsidP="001C65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Dom zdravlja Koprivničko-križevačke županije</w:t>
      </w:r>
      <w:r>
        <w:rPr>
          <w:rFonts w:ascii="Times New Roman" w:hAnsi="Times New Roman" w:cs="Times New Roman"/>
          <w:sz w:val="24"/>
          <w:szCs w:val="24"/>
        </w:rPr>
        <w:t xml:space="preserve"> raspisat će javni natječaj za kupoprodaju nekretnine.</w:t>
      </w:r>
    </w:p>
    <w:p w14:paraId="2BE0A145" w14:textId="77777777" w:rsidR="001C65DC" w:rsidRPr="00AE7ADE" w:rsidRDefault="001C65DC" w:rsidP="001C65DC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Predlaže se donošenje ovakvog Zaključka.</w:t>
      </w:r>
    </w:p>
    <w:p w14:paraId="6397A01E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</w:p>
    <w:p w14:paraId="4AE686C0" w14:textId="77777777" w:rsidR="001C65DC" w:rsidRPr="00AE7ADE" w:rsidRDefault="001C65DC" w:rsidP="001C65DC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>UPRAVNI ODJEL ZA ZDRAVSTVENO-SOCIJALNE DJELATNOSTI</w:t>
      </w:r>
    </w:p>
    <w:p w14:paraId="08CC4427" w14:textId="77777777" w:rsidR="001C65DC" w:rsidRPr="00AE7ADE" w:rsidRDefault="001C65DC" w:rsidP="001C65DC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AE7ADE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</w:t>
      </w:r>
    </w:p>
    <w:p w14:paraId="1F5F3BD3" w14:textId="77777777" w:rsidR="001C65DC" w:rsidRPr="00AE7ADE" w:rsidRDefault="001C65DC" w:rsidP="001C65DC">
      <w:pPr>
        <w:rPr>
          <w:rFonts w:ascii="Times New Roman" w:hAnsi="Times New Roman" w:cs="Times New Roman"/>
          <w:sz w:val="24"/>
          <w:szCs w:val="24"/>
        </w:rPr>
      </w:pPr>
    </w:p>
    <w:p w14:paraId="2386D536" w14:textId="77777777" w:rsidR="001C65DC" w:rsidRPr="00AE7ADE" w:rsidRDefault="001C65DC" w:rsidP="001C65DC">
      <w:pPr>
        <w:rPr>
          <w:rFonts w:ascii="Times New Roman" w:hAnsi="Times New Roman" w:cs="Times New Roman"/>
          <w:sz w:val="24"/>
          <w:szCs w:val="24"/>
        </w:rPr>
      </w:pPr>
    </w:p>
    <w:p w14:paraId="06AE3E01" w14:textId="77777777" w:rsidR="001C65DC" w:rsidRPr="00AE7ADE" w:rsidRDefault="001C65DC" w:rsidP="001C65DC">
      <w:pPr>
        <w:rPr>
          <w:rFonts w:ascii="Times New Roman" w:hAnsi="Times New Roman" w:cs="Times New Roman"/>
          <w:sz w:val="24"/>
          <w:szCs w:val="24"/>
        </w:rPr>
      </w:pPr>
    </w:p>
    <w:p w14:paraId="658D677B" w14:textId="77777777" w:rsidR="001C65DC" w:rsidRPr="00AE7ADE" w:rsidRDefault="001C65DC" w:rsidP="001C65DC">
      <w:pPr>
        <w:rPr>
          <w:rFonts w:ascii="Times New Roman" w:hAnsi="Times New Roman" w:cs="Times New Roman"/>
          <w:sz w:val="24"/>
          <w:szCs w:val="24"/>
        </w:rPr>
      </w:pPr>
    </w:p>
    <w:p w14:paraId="7CC7BF95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60DB888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76D078F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CC7BDBC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5C6A565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0C3F434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87C2092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CFA44EC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833014D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7C5D2A5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2EDE75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18F22B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80F0FEC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4E2A254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657A694C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4268152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743BF22A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AC62B1F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F711376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10046F7C" w14:textId="77777777" w:rsidR="001C65DC" w:rsidRPr="00AE7ADE" w:rsidRDefault="001C65DC" w:rsidP="001C65DC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1C65DC" w:rsidRPr="00AE7AD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C65DC"/>
    <w:rsid w:val="001C65DC"/>
    <w:rsid w:val="00254C9D"/>
    <w:rsid w:val="0048348B"/>
    <w:rsid w:val="00A41BFD"/>
    <w:rsid w:val="00A60CE7"/>
    <w:rsid w:val="00D16D2C"/>
    <w:rsid w:val="00D30290"/>
    <w:rsid w:val="00FA0F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43EAC7"/>
  <w15:chartTrackingRefBased/>
  <w15:docId w15:val="{56A529E1-EF37-4301-A4F1-A6C5C6DEFD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5DC"/>
    <w:pPr>
      <w:spacing w:after="200" w:line="276" w:lineRule="auto"/>
    </w:pPr>
    <w:rPr>
      <w:kern w:val="0"/>
      <w14:ligatures w14:val="none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308</Words>
  <Characters>1758</Characters>
  <Application>Microsoft Office Word</Application>
  <DocSecurity>0</DocSecurity>
  <Lines>14</Lines>
  <Paragraphs>4</Paragraphs>
  <ScaleCrop>false</ScaleCrop>
  <Company/>
  <LinksUpToDate>false</LinksUpToDate>
  <CharactersWithSpaces>2062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Melita Bušljeta</dc:creator>
  <cp:keywords/>
  <dc:description/>
  <cp:lastModifiedBy>Mladen Fucek</cp:lastModifiedBy>
  <cp:revision>2</cp:revision>
  <cp:lastPrinted>2023-09-18T09:28:00Z</cp:lastPrinted>
  <dcterms:created xsi:type="dcterms:W3CDTF">2023-09-29T10:56:00Z</dcterms:created>
  <dcterms:modified xsi:type="dcterms:W3CDTF">2023-09-29T10:56:00Z</dcterms:modified>
</cp:coreProperties>
</file>