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4C37EE" w14:textId="4B5E7351" w:rsidR="00AD0F9B" w:rsidRPr="00F001BC" w:rsidRDefault="00AD0F9B" w:rsidP="00213C7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AD790B">
        <w:rPr>
          <w:rFonts w:ascii="Times New Roman" w:hAnsi="Times New Roman" w:cs="Times New Roman"/>
          <w:sz w:val="24"/>
          <w:szCs w:val="24"/>
        </w:rPr>
        <w:t xml:space="preserve">članka </w:t>
      </w:r>
      <w:r w:rsidR="00D4714E">
        <w:rPr>
          <w:rFonts w:ascii="Times New Roman" w:hAnsi="Times New Roman" w:cs="Times New Roman"/>
          <w:sz w:val="24"/>
          <w:szCs w:val="24"/>
        </w:rPr>
        <w:t>33. Zakona o prijevozu u cestovnom prometu („Narodne novine“ broj</w:t>
      </w:r>
      <w:r w:rsidR="0041484B">
        <w:rPr>
          <w:rFonts w:ascii="Times New Roman" w:hAnsi="Times New Roman" w:cs="Times New Roman"/>
          <w:sz w:val="24"/>
          <w:szCs w:val="24"/>
        </w:rPr>
        <w:t xml:space="preserve">: </w:t>
      </w:r>
      <w:r w:rsidR="0041484B" w:rsidRPr="0041484B">
        <w:t xml:space="preserve"> </w:t>
      </w:r>
      <w:hyperlink r:id="rId8" w:tgtFrame="_blank" w:history="1">
        <w:r w:rsidR="0041484B" w:rsidRPr="0041484B">
          <w:rPr>
            <w:rFonts w:ascii="Times New Roman" w:eastAsia="Calibri" w:hAnsi="Times New Roman" w:cs="Times New Roman"/>
            <w:sz w:val="24"/>
            <w:szCs w:val="24"/>
          </w:rPr>
          <w:t>41/18</w:t>
        </w:r>
      </w:hyperlink>
      <w:r w:rsidR="0041484B" w:rsidRPr="0041484B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9" w:tgtFrame="_blank" w:history="1">
        <w:r w:rsidR="0041484B" w:rsidRPr="0041484B">
          <w:rPr>
            <w:rFonts w:ascii="Times New Roman" w:eastAsia="Calibri" w:hAnsi="Times New Roman" w:cs="Times New Roman"/>
            <w:sz w:val="24"/>
            <w:szCs w:val="24"/>
          </w:rPr>
          <w:t>98/19</w:t>
        </w:r>
      </w:hyperlink>
      <w:r w:rsidR="0041484B" w:rsidRPr="0041484B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10" w:history="1">
        <w:r w:rsidR="0041484B" w:rsidRPr="0041484B">
          <w:rPr>
            <w:rFonts w:ascii="Times New Roman" w:eastAsia="Calibri" w:hAnsi="Times New Roman" w:cs="Times New Roman"/>
            <w:sz w:val="24"/>
            <w:szCs w:val="24"/>
          </w:rPr>
          <w:t>30/21</w:t>
        </w:r>
      </w:hyperlink>
      <w:r w:rsidR="0041484B" w:rsidRPr="0041484B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11" w:tgtFrame="_blank" w:history="1">
        <w:r w:rsidR="0041484B" w:rsidRPr="0041484B">
          <w:rPr>
            <w:rFonts w:ascii="Times New Roman" w:eastAsia="Calibri" w:hAnsi="Times New Roman" w:cs="Times New Roman"/>
            <w:sz w:val="24"/>
            <w:szCs w:val="24"/>
          </w:rPr>
          <w:t>89/21</w:t>
        </w:r>
      </w:hyperlink>
      <w:r w:rsidR="0041484B">
        <w:rPr>
          <w:rFonts w:ascii="Times New Roman" w:eastAsia="Calibri" w:hAnsi="Times New Roman" w:cs="Times New Roman"/>
          <w:sz w:val="24"/>
          <w:szCs w:val="24"/>
        </w:rPr>
        <w:t xml:space="preserve">. i </w:t>
      </w:r>
      <w:r w:rsidR="0041484B" w:rsidRPr="0041484B">
        <w:rPr>
          <w:rFonts w:ascii="Times New Roman" w:eastAsia="Calibri" w:hAnsi="Times New Roman" w:cs="Times New Roman"/>
          <w:sz w:val="24"/>
          <w:szCs w:val="24"/>
        </w:rPr>
        <w:t xml:space="preserve"> </w:t>
      </w:r>
      <w:hyperlink r:id="rId12" w:tgtFrame="_blank" w:history="1">
        <w:r w:rsidR="0041484B" w:rsidRPr="0041484B">
          <w:rPr>
            <w:rFonts w:ascii="Times New Roman" w:eastAsia="Calibri" w:hAnsi="Times New Roman" w:cs="Times New Roman"/>
            <w:sz w:val="24"/>
            <w:szCs w:val="24"/>
          </w:rPr>
          <w:t>114/22</w:t>
        </w:r>
      </w:hyperlink>
      <w:r w:rsidR="0041484B">
        <w:rPr>
          <w:rFonts w:ascii="Times New Roman" w:hAnsi="Times New Roman" w:cs="Times New Roman"/>
          <w:sz w:val="24"/>
          <w:szCs w:val="24"/>
        </w:rPr>
        <w:t xml:space="preserve">.), članka </w:t>
      </w:r>
      <w:r w:rsidR="00F0271D">
        <w:rPr>
          <w:rFonts w:ascii="Times New Roman" w:hAnsi="Times New Roman" w:cs="Times New Roman"/>
          <w:sz w:val="24"/>
          <w:szCs w:val="24"/>
        </w:rPr>
        <w:t>35</w:t>
      </w:r>
      <w:r w:rsidR="00496222">
        <w:rPr>
          <w:rFonts w:ascii="Times New Roman" w:hAnsi="Times New Roman" w:cs="Times New Roman"/>
          <w:sz w:val="24"/>
          <w:szCs w:val="24"/>
        </w:rPr>
        <w:t>.</w:t>
      </w:r>
      <w:r w:rsidR="00AD790B">
        <w:rPr>
          <w:rFonts w:ascii="Times New Roman" w:hAnsi="Times New Roman" w:cs="Times New Roman"/>
          <w:sz w:val="24"/>
          <w:szCs w:val="24"/>
        </w:rPr>
        <w:t xml:space="preserve"> </w:t>
      </w:r>
      <w:r w:rsidR="00AD790B" w:rsidRPr="00AD790B">
        <w:rPr>
          <w:rFonts w:ascii="Times New Roman" w:hAnsi="Times New Roman" w:cs="Times New Roman"/>
          <w:sz w:val="24"/>
          <w:szCs w:val="24"/>
        </w:rPr>
        <w:t>Zakon</w:t>
      </w:r>
      <w:r w:rsidR="00AD790B">
        <w:rPr>
          <w:rFonts w:ascii="Times New Roman" w:hAnsi="Times New Roman" w:cs="Times New Roman"/>
          <w:sz w:val="24"/>
          <w:szCs w:val="24"/>
        </w:rPr>
        <w:t>a</w:t>
      </w:r>
      <w:r w:rsidR="00AD790B" w:rsidRPr="00AD790B">
        <w:rPr>
          <w:rFonts w:ascii="Times New Roman" w:hAnsi="Times New Roman" w:cs="Times New Roman"/>
          <w:sz w:val="24"/>
          <w:szCs w:val="24"/>
        </w:rPr>
        <w:t xml:space="preserve"> o lokalnoj i područnoj (regionalnoj) samoupravi</w:t>
      </w:r>
      <w:r w:rsidR="00AD790B">
        <w:rPr>
          <w:rFonts w:ascii="Times New Roman" w:hAnsi="Times New Roman" w:cs="Times New Roman"/>
          <w:sz w:val="24"/>
          <w:szCs w:val="24"/>
        </w:rPr>
        <w:t xml:space="preserve"> („Narodne novine“ broj </w:t>
      </w:r>
      <w:r w:rsidR="00AD790B" w:rsidRPr="00AD790B">
        <w:rPr>
          <w:rFonts w:ascii="Times New Roman" w:hAnsi="Times New Roman" w:cs="Times New Roman"/>
          <w:sz w:val="24"/>
          <w:szCs w:val="24"/>
        </w:rPr>
        <w:t xml:space="preserve"> </w:t>
      </w:r>
      <w:r w:rsidR="00790D68" w:rsidRPr="002F3E22">
        <w:rPr>
          <w:rFonts w:ascii="Times New Roman" w:eastAsiaTheme="minorEastAsia" w:hAnsi="Times New Roman"/>
          <w:sz w:val="24"/>
          <w:szCs w:val="24"/>
        </w:rPr>
        <w:t>33/01., 60/01., 129/05., 109/07., 125/08., 36/09., 150/11., 144/1</w:t>
      </w:r>
      <w:r w:rsidR="00790D68">
        <w:rPr>
          <w:rFonts w:ascii="Times New Roman" w:eastAsiaTheme="minorEastAsia" w:hAnsi="Times New Roman"/>
          <w:sz w:val="24"/>
          <w:szCs w:val="24"/>
        </w:rPr>
        <w:t xml:space="preserve">2., 19/13.-pročišćeni tekst, 137/15., 123/17., </w:t>
      </w:r>
      <w:r w:rsidR="00790D68" w:rsidRPr="00EE1769">
        <w:rPr>
          <w:rFonts w:ascii="Times New Roman" w:eastAsiaTheme="minorEastAsia" w:hAnsi="Times New Roman"/>
          <w:sz w:val="24"/>
          <w:szCs w:val="24"/>
        </w:rPr>
        <w:t>98/19</w:t>
      </w:r>
      <w:r w:rsidR="00790D68">
        <w:rPr>
          <w:rFonts w:ascii="Times New Roman" w:eastAsiaTheme="minorEastAsia" w:hAnsi="Times New Roman"/>
          <w:sz w:val="24"/>
          <w:szCs w:val="24"/>
        </w:rPr>
        <w:t>.</w:t>
      </w:r>
      <w:r w:rsidR="00496222">
        <w:rPr>
          <w:rFonts w:ascii="Times New Roman" w:hAnsi="Times New Roman" w:cs="Times New Roman"/>
          <w:sz w:val="24"/>
          <w:szCs w:val="24"/>
        </w:rPr>
        <w:t xml:space="preserve"> i 144/20.) </w:t>
      </w:r>
      <w:r w:rsidR="00AD790B">
        <w:rPr>
          <w:rFonts w:ascii="Times New Roman" w:hAnsi="Times New Roman" w:cs="Times New Roman"/>
          <w:sz w:val="24"/>
          <w:szCs w:val="24"/>
        </w:rPr>
        <w:t xml:space="preserve">i </w:t>
      </w:r>
      <w:r w:rsidRPr="00F001BC">
        <w:rPr>
          <w:rFonts w:ascii="Times New Roman" w:hAnsi="Times New Roman" w:cs="Times New Roman"/>
          <w:sz w:val="24"/>
          <w:szCs w:val="24"/>
        </w:rPr>
        <w:t xml:space="preserve">članka </w:t>
      </w:r>
      <w:r w:rsidR="00213C71" w:rsidRPr="00F001BC">
        <w:rPr>
          <w:rFonts w:ascii="Times New Roman" w:hAnsi="Times New Roman" w:cs="Times New Roman"/>
          <w:sz w:val="24"/>
          <w:szCs w:val="24"/>
        </w:rPr>
        <w:t>37</w:t>
      </w:r>
      <w:r w:rsidRPr="00F001BC">
        <w:rPr>
          <w:rFonts w:ascii="Times New Roman" w:hAnsi="Times New Roman" w:cs="Times New Roman"/>
          <w:sz w:val="24"/>
          <w:szCs w:val="24"/>
        </w:rPr>
        <w:t xml:space="preserve">. Statuta Koprivničko-križevačke županije 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</w:t>
      </w:r>
      <w:r w:rsidR="00DB2087" w:rsidRPr="00F001BC">
        <w:rPr>
          <w:rFonts w:ascii="Times New Roman" w:eastAsia="Calibri" w:hAnsi="Times New Roman" w:cs="Times New Roman"/>
          <w:sz w:val="24"/>
          <w:szCs w:val="24"/>
        </w:rPr>
        <w:t>7/13</w:t>
      </w:r>
      <w:r w:rsidR="00F70F39" w:rsidRPr="00F001BC">
        <w:rPr>
          <w:rFonts w:ascii="Times New Roman" w:eastAsia="Calibri" w:hAnsi="Times New Roman" w:cs="Times New Roman"/>
          <w:sz w:val="24"/>
          <w:szCs w:val="24"/>
        </w:rPr>
        <w:t>.</w:t>
      </w:r>
      <w:r w:rsidR="002A0EB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CE6331" w:rsidRPr="00F001BC">
        <w:rPr>
          <w:rFonts w:ascii="Times New Roman" w:eastAsia="Calibri" w:hAnsi="Times New Roman" w:cs="Times New Roman"/>
          <w:sz w:val="24"/>
          <w:szCs w:val="24"/>
        </w:rPr>
        <w:t>14/13.</w:t>
      </w:r>
      <w:r w:rsidR="002A0EB2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2A0EB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9/15, 11/15</w:t>
      </w:r>
      <w:r w:rsidR="002A0EB2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2A0EB2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49622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2/18., </w:t>
      </w:r>
      <w:r w:rsidR="002A0EB2">
        <w:rPr>
          <w:rFonts w:ascii="Times New Roman" w:hAnsi="Times New Roman" w:cs="Times New Roman"/>
          <w:color w:val="000000" w:themeColor="text1"/>
          <w:sz w:val="24"/>
          <w:szCs w:val="24"/>
        </w:rPr>
        <w:t>3/18.-pročišćeni tekst</w:t>
      </w:r>
      <w:r w:rsidR="009365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4/20., </w:t>
      </w:r>
      <w:r w:rsidR="00496222">
        <w:rPr>
          <w:rFonts w:ascii="Times New Roman" w:hAnsi="Times New Roman" w:cs="Times New Roman"/>
          <w:color w:val="000000" w:themeColor="text1"/>
          <w:sz w:val="24"/>
          <w:szCs w:val="24"/>
        </w:rPr>
        <w:t>25/20.</w:t>
      </w:r>
      <w:r w:rsidR="00936529">
        <w:rPr>
          <w:rFonts w:ascii="Times New Roman" w:hAnsi="Times New Roman" w:cs="Times New Roman"/>
          <w:color w:val="000000" w:themeColor="text1"/>
          <w:sz w:val="24"/>
          <w:szCs w:val="24"/>
        </w:rPr>
        <w:t>, 3/21. i 4/21.-pročišćeni tekst</w:t>
      </w:r>
      <w:r w:rsidR="00A61CC6" w:rsidRPr="00F001BC">
        <w:rPr>
          <w:rFonts w:ascii="Times New Roman" w:eastAsia="Calibri" w:hAnsi="Times New Roman" w:cs="Times New Roman"/>
          <w:sz w:val="24"/>
          <w:szCs w:val="24"/>
        </w:rPr>
        <w:t>)</w:t>
      </w:r>
      <w:r w:rsidR="00CE6331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B829E5" w:rsidRPr="00F001BC">
        <w:rPr>
          <w:rFonts w:ascii="Times New Roman" w:hAnsi="Times New Roman" w:cs="Times New Roman"/>
          <w:sz w:val="24"/>
          <w:szCs w:val="24"/>
        </w:rPr>
        <w:t xml:space="preserve">Županijska skupština Koprivničko-križevačke županije </w:t>
      </w:r>
      <w:r w:rsidR="00AC5A62">
        <w:rPr>
          <w:rFonts w:ascii="Times New Roman" w:hAnsi="Times New Roman" w:cs="Times New Roman"/>
          <w:sz w:val="24"/>
          <w:szCs w:val="24"/>
        </w:rPr>
        <w:t>na</w:t>
      </w:r>
      <w:r w:rsidR="008109DD">
        <w:rPr>
          <w:rFonts w:ascii="Times New Roman" w:hAnsi="Times New Roman" w:cs="Times New Roman"/>
          <w:sz w:val="24"/>
          <w:szCs w:val="24"/>
        </w:rPr>
        <w:t xml:space="preserve"> 17. </w:t>
      </w:r>
      <w:r w:rsidR="002E60F7" w:rsidRPr="00F001BC">
        <w:rPr>
          <w:rFonts w:ascii="Times New Roman" w:hAnsi="Times New Roman" w:cs="Times New Roman"/>
          <w:sz w:val="24"/>
          <w:szCs w:val="24"/>
        </w:rPr>
        <w:t>sjednici održanoj</w:t>
      </w:r>
      <w:r w:rsidR="008109DD">
        <w:rPr>
          <w:rFonts w:ascii="Times New Roman" w:hAnsi="Times New Roman" w:cs="Times New Roman"/>
          <w:sz w:val="24"/>
          <w:szCs w:val="24"/>
        </w:rPr>
        <w:t xml:space="preserve"> 11. ožujka </w:t>
      </w:r>
      <w:r w:rsidR="00936529">
        <w:rPr>
          <w:rFonts w:ascii="Times New Roman" w:hAnsi="Times New Roman" w:cs="Times New Roman"/>
          <w:sz w:val="24"/>
          <w:szCs w:val="24"/>
        </w:rPr>
        <w:t>202</w:t>
      </w:r>
      <w:r w:rsidR="0099347C">
        <w:rPr>
          <w:rFonts w:ascii="Times New Roman" w:hAnsi="Times New Roman" w:cs="Times New Roman"/>
          <w:sz w:val="24"/>
          <w:szCs w:val="24"/>
        </w:rPr>
        <w:t>4</w:t>
      </w:r>
      <w:r w:rsidR="00B829E5" w:rsidRPr="00F001BC">
        <w:rPr>
          <w:rFonts w:ascii="Times New Roman" w:hAnsi="Times New Roman" w:cs="Times New Roman"/>
          <w:sz w:val="24"/>
          <w:szCs w:val="24"/>
        </w:rPr>
        <w:t>. donijela je</w:t>
      </w:r>
    </w:p>
    <w:p w14:paraId="6D0A7A6E" w14:textId="77777777" w:rsidR="00F207FD" w:rsidRDefault="00F207FD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07BE0E" w14:textId="77777777" w:rsidR="00496222" w:rsidRPr="00F001BC" w:rsidRDefault="00496222" w:rsidP="00EA798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12EEBC" w14:textId="77777777" w:rsidR="00C443C5" w:rsidRPr="00F001BC" w:rsidRDefault="00C443C5" w:rsidP="006A3E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>ZAKLJUČAK</w:t>
      </w:r>
    </w:p>
    <w:p w14:paraId="6CEBB6D3" w14:textId="7B725E2D" w:rsidR="00496222" w:rsidRPr="00F001BC" w:rsidRDefault="00C443C5" w:rsidP="00824DC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F0271D">
        <w:rPr>
          <w:rFonts w:ascii="Times New Roman" w:hAnsi="Times New Roman" w:cs="Times New Roman"/>
          <w:b/>
          <w:bCs/>
          <w:sz w:val="24"/>
          <w:szCs w:val="24"/>
        </w:rPr>
        <w:t>provođenju</w:t>
      </w:r>
      <w:r w:rsidR="00496222">
        <w:rPr>
          <w:rFonts w:ascii="Times New Roman" w:hAnsi="Times New Roman" w:cs="Times New Roman"/>
          <w:b/>
          <w:bCs/>
          <w:sz w:val="24"/>
          <w:szCs w:val="24"/>
        </w:rPr>
        <w:t xml:space="preserve"> postupka </w:t>
      </w:r>
      <w:r w:rsidR="00824DC0">
        <w:rPr>
          <w:rFonts w:ascii="Times New Roman" w:hAnsi="Times New Roman" w:cs="Times New Roman"/>
          <w:b/>
          <w:bCs/>
          <w:sz w:val="24"/>
          <w:szCs w:val="24"/>
        </w:rPr>
        <w:t>sklapanja ugovora o javnoj usluzi prijevoza putnika u cestovnom prometu na području Koprivničko-križevačke županije</w:t>
      </w:r>
    </w:p>
    <w:p w14:paraId="29D1A4A8" w14:textId="77777777" w:rsidR="00F87FD5" w:rsidRPr="00DA57AD" w:rsidRDefault="00C443C5" w:rsidP="00DA57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1B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AA67900" w14:textId="77777777" w:rsidR="00E45E94" w:rsidRPr="008109DD" w:rsidRDefault="00E45E94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109DD">
        <w:rPr>
          <w:rFonts w:ascii="Times New Roman" w:hAnsi="Times New Roman" w:cs="Times New Roman"/>
          <w:b/>
          <w:bCs/>
          <w:sz w:val="24"/>
          <w:szCs w:val="24"/>
        </w:rPr>
        <w:t>I.</w:t>
      </w:r>
    </w:p>
    <w:p w14:paraId="0F7CE924" w14:textId="77777777" w:rsidR="00A5533D" w:rsidRPr="00F001BC" w:rsidRDefault="00A5533D" w:rsidP="00F87FD5">
      <w:pPr>
        <w:tabs>
          <w:tab w:val="left" w:pos="3642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E5CC9A7" w14:textId="11CAB9F2" w:rsidR="00A77516" w:rsidRDefault="00936529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20AB8">
        <w:rPr>
          <w:rFonts w:ascii="Times New Roman" w:hAnsi="Times New Roman" w:cs="Times New Roman"/>
          <w:sz w:val="24"/>
          <w:szCs w:val="24"/>
        </w:rPr>
        <w:t>Utvrđuje se da je pokrenut postupak sklapanja ugovora o javnoj</w:t>
      </w:r>
      <w:r w:rsidR="00A77516">
        <w:rPr>
          <w:rFonts w:ascii="Times New Roman" w:hAnsi="Times New Roman" w:cs="Times New Roman"/>
          <w:sz w:val="24"/>
          <w:szCs w:val="24"/>
        </w:rPr>
        <w:t xml:space="preserve"> </w:t>
      </w:r>
      <w:r w:rsidR="00320AB8">
        <w:rPr>
          <w:rFonts w:ascii="Times New Roman" w:hAnsi="Times New Roman" w:cs="Times New Roman"/>
          <w:sz w:val="24"/>
          <w:szCs w:val="24"/>
        </w:rPr>
        <w:t>usluzi prijevoza putnika</w:t>
      </w:r>
      <w:r w:rsidR="00A77516">
        <w:rPr>
          <w:rFonts w:ascii="Times New Roman" w:hAnsi="Times New Roman" w:cs="Times New Roman"/>
          <w:sz w:val="24"/>
          <w:szCs w:val="24"/>
        </w:rPr>
        <w:t xml:space="preserve"> </w:t>
      </w:r>
      <w:r w:rsidR="00320179">
        <w:rPr>
          <w:rFonts w:ascii="Times New Roman" w:hAnsi="Times New Roman" w:cs="Times New Roman"/>
          <w:sz w:val="24"/>
          <w:szCs w:val="24"/>
        </w:rPr>
        <w:t xml:space="preserve">u cestovnom prometu na području Koprivničko-križevačke županije </w:t>
      </w:r>
      <w:r w:rsidR="001D6687">
        <w:rPr>
          <w:rFonts w:ascii="Times New Roman" w:hAnsi="Times New Roman" w:cs="Times New Roman"/>
          <w:sz w:val="24"/>
          <w:szCs w:val="24"/>
        </w:rPr>
        <w:t xml:space="preserve">(u daljnjem tekstu: „javna usluga prijevoza putnika“) </w:t>
      </w:r>
      <w:r w:rsidR="00A77516">
        <w:rPr>
          <w:rFonts w:ascii="Times New Roman" w:hAnsi="Times New Roman" w:cs="Times New Roman"/>
          <w:sz w:val="24"/>
          <w:szCs w:val="24"/>
        </w:rPr>
        <w:t>koji obuhvaća utvrđivanje mreže linija za obavljanje županijskog linijskog prijevoza putnika i sklapanje ugovora o javnoj usluzi temeljem provedenog postupka</w:t>
      </w:r>
      <w:r w:rsidR="00FB621E">
        <w:rPr>
          <w:rFonts w:ascii="Times New Roman" w:hAnsi="Times New Roman" w:cs="Times New Roman"/>
          <w:sz w:val="24"/>
          <w:szCs w:val="24"/>
        </w:rPr>
        <w:t xml:space="preserve"> javnog natječaja odnosno</w:t>
      </w:r>
      <w:r w:rsidR="00A77516">
        <w:rPr>
          <w:rFonts w:ascii="Times New Roman" w:hAnsi="Times New Roman" w:cs="Times New Roman"/>
          <w:sz w:val="24"/>
          <w:szCs w:val="24"/>
        </w:rPr>
        <w:t xml:space="preserve"> javne nabave</w:t>
      </w:r>
      <w:r w:rsidR="00320AB8">
        <w:rPr>
          <w:rFonts w:ascii="Times New Roman" w:hAnsi="Times New Roman" w:cs="Times New Roman"/>
          <w:sz w:val="24"/>
          <w:szCs w:val="24"/>
        </w:rPr>
        <w:t>.</w:t>
      </w:r>
    </w:p>
    <w:p w14:paraId="25FCB6EB" w14:textId="77777777" w:rsidR="00A77516" w:rsidRDefault="00A77516" w:rsidP="001C1EA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58F7BF" w14:textId="77777777" w:rsidR="007B3CB6" w:rsidRPr="008109DD" w:rsidRDefault="007B3CB6" w:rsidP="007B3C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09DD">
        <w:rPr>
          <w:rFonts w:ascii="Times New Roman" w:hAnsi="Times New Roman" w:cs="Times New Roman"/>
          <w:b/>
          <w:sz w:val="24"/>
          <w:szCs w:val="24"/>
        </w:rPr>
        <w:t>II.</w:t>
      </w:r>
    </w:p>
    <w:p w14:paraId="4D251235" w14:textId="77777777"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32EB9A98" w14:textId="6BDFDCFC" w:rsidR="00320179" w:rsidRDefault="00837E86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320179">
        <w:rPr>
          <w:rFonts w:ascii="Times New Roman" w:hAnsi="Times New Roman" w:cs="Times New Roman"/>
          <w:bCs/>
          <w:sz w:val="24"/>
          <w:szCs w:val="24"/>
        </w:rPr>
        <w:t xml:space="preserve">Odobravaju se sve ranije poduzete radnje kao i sve daljnje radnje koje će se poduzeti u provođenju postupka iz točke I. ovog Zaključka. </w:t>
      </w:r>
    </w:p>
    <w:p w14:paraId="22386176" w14:textId="57F9C5CC" w:rsidR="00837E86" w:rsidRDefault="00320179" w:rsidP="0032017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Ovlašćuje se Župan</w:t>
      </w:r>
      <w:r w:rsidR="001D6687">
        <w:rPr>
          <w:rFonts w:ascii="Times New Roman" w:hAnsi="Times New Roman" w:cs="Times New Roman"/>
          <w:bCs/>
          <w:sz w:val="24"/>
          <w:szCs w:val="24"/>
        </w:rPr>
        <w:t xml:space="preserve"> da na temelju provedenih postupaka </w:t>
      </w:r>
      <w:r w:rsidR="00667A9D">
        <w:rPr>
          <w:rFonts w:ascii="Times New Roman" w:hAnsi="Times New Roman" w:cs="Times New Roman"/>
          <w:bCs/>
          <w:sz w:val="24"/>
          <w:szCs w:val="24"/>
        </w:rPr>
        <w:t xml:space="preserve">javnog natječaja odnosno javne nabave </w:t>
      </w:r>
      <w:r w:rsidR="00824DC0">
        <w:rPr>
          <w:rFonts w:ascii="Times New Roman" w:hAnsi="Times New Roman" w:cs="Times New Roman"/>
          <w:bCs/>
          <w:sz w:val="24"/>
          <w:szCs w:val="24"/>
        </w:rPr>
        <w:t>z</w:t>
      </w:r>
      <w:r w:rsidR="001D6687">
        <w:rPr>
          <w:rFonts w:ascii="Times New Roman" w:hAnsi="Times New Roman" w:cs="Times New Roman"/>
          <w:bCs/>
          <w:sz w:val="24"/>
          <w:szCs w:val="24"/>
        </w:rPr>
        <w:t xml:space="preserve">a razdoblje od sedam godina </w:t>
      </w:r>
      <w:r w:rsidR="00824DC0">
        <w:rPr>
          <w:rFonts w:ascii="Times New Roman" w:hAnsi="Times New Roman" w:cs="Times New Roman"/>
          <w:bCs/>
          <w:sz w:val="24"/>
          <w:szCs w:val="24"/>
        </w:rPr>
        <w:t xml:space="preserve">s </w:t>
      </w:r>
      <w:r w:rsidR="00667A9D">
        <w:rPr>
          <w:rFonts w:ascii="Times New Roman" w:hAnsi="Times New Roman" w:cs="Times New Roman"/>
          <w:bCs/>
          <w:sz w:val="24"/>
          <w:szCs w:val="24"/>
        </w:rPr>
        <w:t>odabranim</w:t>
      </w:r>
      <w:r w:rsidR="00824DC0">
        <w:rPr>
          <w:rFonts w:ascii="Times New Roman" w:hAnsi="Times New Roman" w:cs="Times New Roman"/>
          <w:bCs/>
          <w:sz w:val="24"/>
          <w:szCs w:val="24"/>
        </w:rPr>
        <w:t xml:space="preserve"> ponuditeljem </w:t>
      </w:r>
      <w:r w:rsidR="001D6687">
        <w:rPr>
          <w:rFonts w:ascii="Times New Roman" w:hAnsi="Times New Roman" w:cs="Times New Roman"/>
          <w:bCs/>
          <w:sz w:val="24"/>
          <w:szCs w:val="24"/>
        </w:rPr>
        <w:t xml:space="preserve">sklopi okvirni sporazum o javnoj usluzi prijevoza putnika </w:t>
      </w:r>
      <w:r w:rsidR="0041484B">
        <w:rPr>
          <w:rFonts w:ascii="Times New Roman" w:hAnsi="Times New Roman" w:cs="Times New Roman"/>
          <w:bCs/>
          <w:sz w:val="24"/>
          <w:szCs w:val="24"/>
        </w:rPr>
        <w:t>procijenje</w:t>
      </w:r>
      <w:r w:rsidR="00C22444">
        <w:rPr>
          <w:rFonts w:ascii="Times New Roman" w:hAnsi="Times New Roman" w:cs="Times New Roman"/>
          <w:bCs/>
          <w:sz w:val="24"/>
          <w:szCs w:val="24"/>
        </w:rPr>
        <w:t>ne</w:t>
      </w:r>
      <w:r w:rsidR="0041484B">
        <w:rPr>
          <w:rFonts w:ascii="Times New Roman" w:hAnsi="Times New Roman" w:cs="Times New Roman"/>
          <w:bCs/>
          <w:sz w:val="24"/>
          <w:szCs w:val="24"/>
        </w:rPr>
        <w:t xml:space="preserve"> vrijednosti </w:t>
      </w:r>
      <w:r w:rsidR="0041484B" w:rsidRPr="0041484B">
        <w:rPr>
          <w:rFonts w:ascii="Times New Roman" w:hAnsi="Times New Roman" w:cs="Times New Roman"/>
          <w:bCs/>
          <w:sz w:val="24"/>
          <w:szCs w:val="24"/>
        </w:rPr>
        <w:t>24.157.534,00</w:t>
      </w:r>
      <w:r w:rsidR="00C22444">
        <w:rPr>
          <w:rFonts w:ascii="Times New Roman" w:hAnsi="Times New Roman" w:cs="Times New Roman"/>
          <w:bCs/>
          <w:sz w:val="24"/>
          <w:szCs w:val="24"/>
        </w:rPr>
        <w:t xml:space="preserve"> eura</w:t>
      </w:r>
      <w:r w:rsidR="0041484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D6687">
        <w:rPr>
          <w:rFonts w:ascii="Times New Roman" w:hAnsi="Times New Roman" w:cs="Times New Roman"/>
          <w:bCs/>
          <w:sz w:val="24"/>
          <w:szCs w:val="24"/>
        </w:rPr>
        <w:t xml:space="preserve">odnosno da u navedenom razdoblju temeljem ovako sklopljenog okvirnog sporazuma sklapa godišnje ugovore </w:t>
      </w:r>
      <w:r w:rsidR="00824DC0">
        <w:rPr>
          <w:rFonts w:ascii="Times New Roman" w:hAnsi="Times New Roman" w:cs="Times New Roman"/>
          <w:bCs/>
          <w:sz w:val="24"/>
          <w:szCs w:val="24"/>
        </w:rPr>
        <w:t>o javnoj usluzi prijevoza putnika.</w:t>
      </w:r>
    </w:p>
    <w:p w14:paraId="67FFA184" w14:textId="77777777" w:rsidR="00496222" w:rsidRPr="008109DD" w:rsidRDefault="00466493" w:rsidP="007549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</w:p>
    <w:p w14:paraId="54E420E4" w14:textId="77777777" w:rsidR="00837E86" w:rsidRPr="008109DD" w:rsidRDefault="00837E86" w:rsidP="00837E8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109DD">
        <w:rPr>
          <w:rFonts w:ascii="Times New Roman" w:hAnsi="Times New Roman" w:cs="Times New Roman"/>
          <w:b/>
          <w:sz w:val="24"/>
          <w:szCs w:val="24"/>
        </w:rPr>
        <w:t>III.</w:t>
      </w:r>
    </w:p>
    <w:p w14:paraId="5F464CBA" w14:textId="77777777"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14:paraId="26FA685E" w14:textId="77777777" w:rsidR="007B3CB6" w:rsidRPr="00F001BC" w:rsidRDefault="007B3CB6" w:rsidP="007B3CB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F001BC">
        <w:rPr>
          <w:rFonts w:ascii="Times New Roman" w:hAnsi="Times New Roman" w:cs="Times New Roman"/>
          <w:bCs/>
          <w:sz w:val="24"/>
          <w:szCs w:val="24"/>
        </w:rPr>
        <w:tab/>
        <w:t>Ovaj Zaključak objavit će se u “Službenom glasniku Koprivničko-križevačke županije”.</w:t>
      </w:r>
    </w:p>
    <w:p w14:paraId="6F82AE18" w14:textId="77777777" w:rsidR="00582964" w:rsidRDefault="00582964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5DC7A8" w14:textId="77777777" w:rsidR="00DA57AD" w:rsidRPr="00F001BC" w:rsidRDefault="00DA57AD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C1321A" w14:textId="77777777" w:rsidR="00B829E5" w:rsidRPr="00F001BC" w:rsidRDefault="00B829E5" w:rsidP="00B829E5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ŽUPANIJSKA SKUPŠTINA</w:t>
      </w:r>
    </w:p>
    <w:p w14:paraId="71ABE084" w14:textId="77777777" w:rsidR="00582964" w:rsidRPr="00E10697" w:rsidRDefault="00B829E5" w:rsidP="00E10697">
      <w:pPr>
        <w:pStyle w:val="Tijeloteksta-uvlaka2"/>
        <w:ind w:firstLine="0"/>
        <w:jc w:val="center"/>
        <w:rPr>
          <w:bCs/>
          <w:szCs w:val="24"/>
          <w:lang w:eastAsia="hr-HR"/>
        </w:rPr>
      </w:pPr>
      <w:r w:rsidRPr="00F001BC">
        <w:rPr>
          <w:bCs/>
          <w:szCs w:val="24"/>
          <w:lang w:eastAsia="hr-HR"/>
        </w:rPr>
        <w:t>KOPRIVNIČKO-KRIŽEVAČKE ŽUPANIJE</w:t>
      </w:r>
    </w:p>
    <w:p w14:paraId="69D11652" w14:textId="77777777" w:rsidR="00E10697" w:rsidRDefault="00E10697" w:rsidP="00C42BC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CC4800" w14:textId="77777777" w:rsidR="00427005" w:rsidRDefault="00427005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52370F" w14:textId="46B66388" w:rsidR="00E10697" w:rsidRPr="00E10697" w:rsidRDefault="00E1069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0697">
        <w:rPr>
          <w:rFonts w:ascii="Times New Roman" w:hAnsi="Times New Roman" w:cs="Times New Roman"/>
          <w:sz w:val="24"/>
          <w:szCs w:val="24"/>
        </w:rPr>
        <w:t>KLASA</w:t>
      </w:r>
      <w:r w:rsidRPr="006B4316">
        <w:rPr>
          <w:rFonts w:ascii="Times New Roman" w:hAnsi="Times New Roman" w:cs="Times New Roman"/>
          <w:sz w:val="24"/>
          <w:szCs w:val="24"/>
        </w:rPr>
        <w:t xml:space="preserve">: </w:t>
      </w:r>
      <w:r w:rsidR="00427005">
        <w:rPr>
          <w:rFonts w:ascii="Times New Roman" w:hAnsi="Times New Roman" w:cs="Times New Roman"/>
          <w:sz w:val="24"/>
          <w:szCs w:val="24"/>
        </w:rPr>
        <w:t>340-05/2</w:t>
      </w:r>
      <w:r w:rsidR="00695F30">
        <w:rPr>
          <w:rFonts w:ascii="Times New Roman" w:hAnsi="Times New Roman" w:cs="Times New Roman"/>
          <w:sz w:val="24"/>
          <w:szCs w:val="24"/>
        </w:rPr>
        <w:t>4</w:t>
      </w:r>
      <w:r w:rsidR="00427005">
        <w:rPr>
          <w:rFonts w:ascii="Times New Roman" w:hAnsi="Times New Roman" w:cs="Times New Roman"/>
          <w:sz w:val="24"/>
          <w:szCs w:val="24"/>
        </w:rPr>
        <w:t>-01/5</w:t>
      </w:r>
    </w:p>
    <w:p w14:paraId="0E170A2D" w14:textId="00C8DABD" w:rsidR="00E10697" w:rsidRDefault="00374C67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427005">
        <w:rPr>
          <w:rFonts w:ascii="Times New Roman" w:hAnsi="Times New Roman" w:cs="Times New Roman"/>
          <w:sz w:val="24"/>
          <w:szCs w:val="24"/>
        </w:rPr>
        <w:t>2137-04/13-24-2</w:t>
      </w:r>
    </w:p>
    <w:p w14:paraId="24EE1E04" w14:textId="192B0952" w:rsidR="00C309CF" w:rsidRPr="00F001BC" w:rsidRDefault="00C42BC3" w:rsidP="00E1069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Koprivnica,</w:t>
      </w:r>
      <w:r w:rsidR="006F115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8109DD">
        <w:rPr>
          <w:rFonts w:ascii="Times New Roman" w:hAnsi="Times New Roman" w:cs="Times New Roman"/>
          <w:sz w:val="24"/>
          <w:szCs w:val="24"/>
        </w:rPr>
        <w:t>11. ožujka</w:t>
      </w:r>
      <w:r w:rsidR="006F115D" w:rsidRPr="00F001BC">
        <w:rPr>
          <w:rFonts w:ascii="Times New Roman" w:hAnsi="Times New Roman" w:cs="Times New Roman"/>
          <w:sz w:val="24"/>
          <w:szCs w:val="24"/>
        </w:rPr>
        <w:t xml:space="preserve"> </w:t>
      </w:r>
      <w:r w:rsidR="00427005">
        <w:rPr>
          <w:rFonts w:ascii="Times New Roman" w:hAnsi="Times New Roman" w:cs="Times New Roman"/>
          <w:sz w:val="24"/>
          <w:szCs w:val="24"/>
        </w:rPr>
        <w:t xml:space="preserve">2024. </w:t>
      </w:r>
    </w:p>
    <w:p w14:paraId="5E0245BC" w14:textId="77777777" w:rsidR="003D10CD" w:rsidRDefault="003D10CD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14:paraId="183A25AD" w14:textId="77777777" w:rsidR="00B829E5" w:rsidRPr="00F001BC" w:rsidRDefault="00CB4493" w:rsidP="00B829E5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 w:rsidRPr="00F001BC">
        <w:rPr>
          <w:rFonts w:ascii="Times New Roman" w:hAnsi="Times New Roman" w:cs="Times New Roman"/>
          <w:sz w:val="24"/>
          <w:szCs w:val="24"/>
        </w:rPr>
        <w:t>PREDSJEDNIK</w:t>
      </w:r>
    </w:p>
    <w:p w14:paraId="09C4124D" w14:textId="26B08CAD" w:rsidR="006C32F7" w:rsidRDefault="00EC47DD" w:rsidP="00E10697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</w:p>
    <w:p w14:paraId="41FECD25" w14:textId="77777777" w:rsidR="00DA57AD" w:rsidRPr="00F001BC" w:rsidRDefault="00DA57AD" w:rsidP="00E10697">
      <w:pPr>
        <w:autoSpaceDE w:val="0"/>
        <w:autoSpaceDN w:val="0"/>
        <w:adjustRightInd w:val="0"/>
        <w:spacing w:after="0" w:line="240" w:lineRule="auto"/>
        <w:ind w:left="5664"/>
        <w:jc w:val="center"/>
        <w:rPr>
          <w:rFonts w:ascii="Times New Roman" w:hAnsi="Times New Roman" w:cs="Times New Roman"/>
          <w:sz w:val="24"/>
          <w:szCs w:val="24"/>
        </w:rPr>
      </w:pPr>
    </w:p>
    <w:p w14:paraId="6710CE9E" w14:textId="77777777" w:rsidR="00C36719" w:rsidRDefault="00C36719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AD37CDC" w14:textId="77777777" w:rsidR="00374C67" w:rsidRDefault="00374C67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E69C841" w14:textId="77777777" w:rsidR="00374C67" w:rsidRDefault="00374C67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2748AF0" w14:textId="77777777" w:rsidR="00427005" w:rsidRDefault="00427005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5A88271" w14:textId="77777777" w:rsidR="00427005" w:rsidRDefault="00427005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B3458A0" w14:textId="77777777" w:rsidR="00374C67" w:rsidRDefault="00374C67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58F9C87" w14:textId="779FDC2D" w:rsidR="00374C67" w:rsidRPr="00427005" w:rsidRDefault="00824DC0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73105062" w14:textId="77777777" w:rsidR="00824DC0" w:rsidRPr="00427005" w:rsidRDefault="00824DC0" w:rsidP="0024248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BFB769" w14:textId="0FCE4BB2" w:rsidR="00824DC0" w:rsidRPr="00427005" w:rsidRDefault="00824DC0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 xml:space="preserve">Odredbom članka 33. Zakona o prijevozu u cestovnom prometu </w:t>
      </w:r>
      <w:r w:rsidR="00F96AE2" w:rsidRPr="00427005">
        <w:rPr>
          <w:rFonts w:ascii="Times New Roman" w:hAnsi="Times New Roman" w:cs="Times New Roman"/>
          <w:sz w:val="24"/>
          <w:szCs w:val="24"/>
        </w:rPr>
        <w:t xml:space="preserve">(„Narodne novine“ broj 41/18., 98/19., 30/21., 89/21. i 114/22.) (u daljnjem tekstu: „Zakon“) </w:t>
      </w:r>
      <w:r w:rsidRPr="00427005">
        <w:rPr>
          <w:rFonts w:ascii="Times New Roman" w:hAnsi="Times New Roman" w:cs="Times New Roman"/>
          <w:sz w:val="24"/>
          <w:szCs w:val="24"/>
        </w:rPr>
        <w:t>utvrđen je pravni temelj za obavljanje javnog linijskog prijevoza putnika u unutarnjem cestovnom prometu.</w:t>
      </w:r>
      <w:r w:rsidR="00C22444" w:rsidRPr="00427005">
        <w:rPr>
          <w:rFonts w:ascii="Times New Roman" w:hAnsi="Times New Roman" w:cs="Times New Roman"/>
          <w:sz w:val="24"/>
          <w:szCs w:val="24"/>
        </w:rPr>
        <w:t xml:space="preserve"> Županijski prijevoz putnika obavlja se na temelju Uredbe (EZ) br. 1370/2007.</w:t>
      </w:r>
    </w:p>
    <w:p w14:paraId="1590C348" w14:textId="7FA72B37" w:rsidR="00703EBE" w:rsidRPr="00427005" w:rsidRDefault="00F96AE2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 xml:space="preserve">Odredbom članka 3. stavka 2. Uredbe o postupku sklapanja ugovora o javnim uslugama („Narodne novine“ broj 43/21 i 125/21) </w:t>
      </w:r>
      <w:r w:rsidR="00887B0B" w:rsidRPr="00427005">
        <w:rPr>
          <w:rFonts w:ascii="Times New Roman" w:hAnsi="Times New Roman" w:cs="Times New Roman"/>
          <w:sz w:val="24"/>
          <w:szCs w:val="24"/>
        </w:rPr>
        <w:t xml:space="preserve">(u daljnjem tekstu: „Uredba“) </w:t>
      </w:r>
      <w:r w:rsidRPr="00427005">
        <w:rPr>
          <w:rFonts w:ascii="Times New Roman" w:hAnsi="Times New Roman" w:cs="Times New Roman"/>
          <w:sz w:val="24"/>
          <w:szCs w:val="24"/>
        </w:rPr>
        <w:t>utvrđeno je da postupka sklapanja ugovora o javnim uslugama obuhvaća utvrđivanje mreže linija u skladu s člankom 33. stavcima 5. i 6. Zakona i sklapanje ugovora o javnim uslugama sukladno članku 15. Pravilnika o obavljanju javnog linijskog prijevoza putnika u cestovnom prometu („Narodne novine“ broj 116/19.)</w:t>
      </w:r>
      <w:r w:rsidR="00703EBE" w:rsidRPr="00427005">
        <w:rPr>
          <w:rFonts w:ascii="Times New Roman" w:hAnsi="Times New Roman" w:cs="Times New Roman"/>
          <w:sz w:val="24"/>
          <w:szCs w:val="24"/>
        </w:rPr>
        <w:t xml:space="preserve"> (u daljnjem tekstu: „Pravilnik“)</w:t>
      </w:r>
      <w:r w:rsidRPr="00427005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44F769D" w14:textId="6C2568FF" w:rsidR="00703EBE" w:rsidRPr="00427005" w:rsidRDefault="00703EBE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>Odredbom članka 11. stavka 1. Pravilnika u bitnome je propisano da ugovor o javnoj uslu</w:t>
      </w:r>
      <w:r w:rsidR="001C0C5C" w:rsidRPr="00427005">
        <w:rPr>
          <w:rFonts w:ascii="Times New Roman" w:hAnsi="Times New Roman" w:cs="Times New Roman"/>
          <w:sz w:val="24"/>
          <w:szCs w:val="24"/>
        </w:rPr>
        <w:t>z</w:t>
      </w:r>
      <w:r w:rsidRPr="00427005">
        <w:rPr>
          <w:rFonts w:ascii="Times New Roman" w:hAnsi="Times New Roman" w:cs="Times New Roman"/>
          <w:sz w:val="24"/>
          <w:szCs w:val="24"/>
        </w:rPr>
        <w:t xml:space="preserve">i sklapa u cilju nadoknađivanja troškova nastalih pružanjem </w:t>
      </w:r>
      <w:r w:rsidR="001C0C5C" w:rsidRPr="00427005">
        <w:rPr>
          <w:rFonts w:ascii="Times New Roman" w:hAnsi="Times New Roman" w:cs="Times New Roman"/>
          <w:sz w:val="24"/>
          <w:szCs w:val="24"/>
        </w:rPr>
        <w:t>javnih usluga od općeg gospodarskog interesa u linijskom prijevoza putnika u cestovnom prometu jedinice područne (regionalne) samouprave.</w:t>
      </w:r>
    </w:p>
    <w:p w14:paraId="34D5BC95" w14:textId="77777777" w:rsidR="001C0C5C" w:rsidRPr="00427005" w:rsidRDefault="001C0C5C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 xml:space="preserve">Odredbom članka 4. stavka 1. Uredbe utvrđeno je da mrežu linija za obavljanje županijskog linijskog prijevoza putnika na svom području, a u svrhu sklapanja ugovora o javnim uslugama, određuje nadležno upravno tijelo jedinice područne (regionalne) samouprave, odnosno Grada Zagreba. </w:t>
      </w:r>
    </w:p>
    <w:p w14:paraId="391C0999" w14:textId="69A0FC21" w:rsidR="001C0C5C" w:rsidRPr="00427005" w:rsidRDefault="001C0C5C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>Odredbom članka 33. stavka 8. Zakona utvrđeno je da se ugovor o prijevozu kao javnoj usluzi može sklopiti na rok koji nije duži od sedam godina.</w:t>
      </w:r>
    </w:p>
    <w:p w14:paraId="68390C7F" w14:textId="1B307FAC" w:rsidR="001C0C5C" w:rsidRPr="00427005" w:rsidRDefault="001C0C5C" w:rsidP="00F0271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>Temeljem članka 12. Pravilnika ugovor se sklapa temeljem provedenog javnog natječaja odnosno javne nabave.</w:t>
      </w:r>
    </w:p>
    <w:p w14:paraId="172ECD13" w14:textId="762E6B1E" w:rsidR="001C0C5C" w:rsidRPr="00427005" w:rsidRDefault="001C0C5C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 xml:space="preserve">Odredbom članka 33. stavka 8. </w:t>
      </w:r>
      <w:r w:rsidR="00B008F2" w:rsidRPr="00427005">
        <w:rPr>
          <w:rFonts w:ascii="Times New Roman" w:hAnsi="Times New Roman" w:cs="Times New Roman"/>
          <w:sz w:val="24"/>
          <w:szCs w:val="24"/>
        </w:rPr>
        <w:t xml:space="preserve">i 9. </w:t>
      </w:r>
      <w:r w:rsidRPr="00427005">
        <w:rPr>
          <w:rFonts w:ascii="Times New Roman" w:hAnsi="Times New Roman" w:cs="Times New Roman"/>
          <w:sz w:val="24"/>
          <w:szCs w:val="24"/>
        </w:rPr>
        <w:t>Zakona utvrđe</w:t>
      </w:r>
      <w:r w:rsidR="00160E9E" w:rsidRPr="00427005">
        <w:rPr>
          <w:rFonts w:ascii="Times New Roman" w:hAnsi="Times New Roman" w:cs="Times New Roman"/>
          <w:sz w:val="24"/>
          <w:szCs w:val="24"/>
        </w:rPr>
        <w:t>n</w:t>
      </w:r>
      <w:r w:rsidRPr="00427005">
        <w:rPr>
          <w:rFonts w:ascii="Times New Roman" w:hAnsi="Times New Roman" w:cs="Times New Roman"/>
          <w:sz w:val="24"/>
          <w:szCs w:val="24"/>
        </w:rPr>
        <w:t>o je da se sredstva za financiranje javne</w:t>
      </w:r>
      <w:r w:rsidR="00160E9E" w:rsidRPr="00427005">
        <w:rPr>
          <w:rFonts w:ascii="Times New Roman" w:hAnsi="Times New Roman" w:cs="Times New Roman"/>
          <w:sz w:val="24"/>
          <w:szCs w:val="24"/>
        </w:rPr>
        <w:t xml:space="preserve"> </w:t>
      </w:r>
      <w:r w:rsidRPr="00427005">
        <w:rPr>
          <w:rFonts w:ascii="Times New Roman" w:hAnsi="Times New Roman" w:cs="Times New Roman"/>
          <w:sz w:val="24"/>
          <w:szCs w:val="24"/>
        </w:rPr>
        <w:t xml:space="preserve">usluge osiguravaju iz prodaje voznih karata i proračuna </w:t>
      </w:r>
      <w:r w:rsidR="00160E9E" w:rsidRPr="00427005">
        <w:rPr>
          <w:rFonts w:ascii="Times New Roman" w:hAnsi="Times New Roman" w:cs="Times New Roman"/>
          <w:sz w:val="24"/>
          <w:szCs w:val="24"/>
        </w:rPr>
        <w:t>jedinica</w:t>
      </w:r>
      <w:r w:rsidRPr="00427005">
        <w:rPr>
          <w:rFonts w:ascii="Times New Roman" w:hAnsi="Times New Roman" w:cs="Times New Roman"/>
          <w:sz w:val="24"/>
          <w:szCs w:val="24"/>
        </w:rPr>
        <w:t xml:space="preserve"> </w:t>
      </w:r>
      <w:r w:rsidR="00B008F2" w:rsidRPr="00427005">
        <w:rPr>
          <w:rFonts w:ascii="Times New Roman" w:hAnsi="Times New Roman" w:cs="Times New Roman"/>
          <w:sz w:val="24"/>
          <w:szCs w:val="24"/>
        </w:rPr>
        <w:t>područne (regionalne) samouprave, te da uslugu mogu sufinancirati jedinice lokalne samouprave i Republika Hrvatska.</w:t>
      </w:r>
    </w:p>
    <w:p w14:paraId="4CAFD29D" w14:textId="39FAC399" w:rsidR="00B008F2" w:rsidRPr="00427005" w:rsidRDefault="00B008F2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 xml:space="preserve">Temeljem Odluke o iznosima sufinanciranja, </w:t>
      </w:r>
      <w:r w:rsidR="00160E9E" w:rsidRPr="00427005">
        <w:rPr>
          <w:rFonts w:ascii="Times New Roman" w:hAnsi="Times New Roman" w:cs="Times New Roman"/>
          <w:sz w:val="24"/>
          <w:szCs w:val="24"/>
        </w:rPr>
        <w:t>mjerilima</w:t>
      </w:r>
      <w:r w:rsidRPr="00427005">
        <w:rPr>
          <w:rFonts w:ascii="Times New Roman" w:hAnsi="Times New Roman" w:cs="Times New Roman"/>
          <w:sz w:val="24"/>
          <w:szCs w:val="24"/>
        </w:rPr>
        <w:t xml:space="preserve"> i kriterijima za sufinanciranje javne usluge u cestovnom prijevozu putnika („Narodne novine“ broj 65/21.) Vlada Republike Hrvatske utvrdila je da će sufinancirati javnu uslugu u cestovnom prijevozu </w:t>
      </w:r>
      <w:r w:rsidR="00C22444" w:rsidRPr="00427005">
        <w:rPr>
          <w:rFonts w:ascii="Times New Roman" w:hAnsi="Times New Roman" w:cs="Times New Roman"/>
          <w:sz w:val="24"/>
          <w:szCs w:val="24"/>
        </w:rPr>
        <w:t xml:space="preserve">u razdoblju od 2021. do 2027. godine </w:t>
      </w:r>
      <w:r w:rsidR="00160E9E" w:rsidRPr="00427005">
        <w:rPr>
          <w:rFonts w:ascii="Times New Roman" w:hAnsi="Times New Roman" w:cs="Times New Roman"/>
          <w:sz w:val="24"/>
          <w:szCs w:val="24"/>
        </w:rPr>
        <w:t xml:space="preserve">i to u iznosu do </w:t>
      </w:r>
      <w:r w:rsidRPr="00427005">
        <w:rPr>
          <w:rFonts w:ascii="Times New Roman" w:hAnsi="Times New Roman" w:cs="Times New Roman"/>
          <w:sz w:val="24"/>
          <w:szCs w:val="24"/>
        </w:rPr>
        <w:t xml:space="preserve"> maksimalno 75% </w:t>
      </w:r>
      <w:r w:rsidR="00160E9E" w:rsidRPr="00427005">
        <w:rPr>
          <w:rFonts w:ascii="Times New Roman" w:hAnsi="Times New Roman" w:cs="Times New Roman"/>
          <w:sz w:val="24"/>
          <w:szCs w:val="24"/>
        </w:rPr>
        <w:t xml:space="preserve">iznosa javne usluge koju je ugovorila pojedina jedinica područne (regionalne) samouprave, a najviše do iznosa koji se izračunava kao umnožak faktora i utvrđenog maksimalnog iznosa sufinanciranja za sve jedinice područne (regionalne) samouprave. </w:t>
      </w:r>
    </w:p>
    <w:p w14:paraId="2D034746" w14:textId="52402D95" w:rsidR="00CC4C48" w:rsidRPr="00427005" w:rsidRDefault="00CC4C48" w:rsidP="00935D9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>Sredstva za financiranje javne usluge prijevoza putnika planirana su u Proračunu Koprivničko-križevačke županije za 2024. godinu i projekcijama za 2025. i 2026. godinu</w:t>
      </w:r>
      <w:r w:rsidR="00935D92" w:rsidRPr="00427005">
        <w:rPr>
          <w:rFonts w:ascii="Times New Roman" w:hAnsi="Times New Roman" w:cs="Times New Roman"/>
          <w:sz w:val="24"/>
          <w:szCs w:val="24"/>
        </w:rPr>
        <w:t xml:space="preserve"> („Službeni glasnik Koprivničko-križevačke županije“ broj 25/23)</w:t>
      </w:r>
      <w:r w:rsidRPr="00427005">
        <w:rPr>
          <w:rFonts w:ascii="Times New Roman" w:hAnsi="Times New Roman" w:cs="Times New Roman"/>
          <w:sz w:val="24"/>
          <w:szCs w:val="24"/>
        </w:rPr>
        <w:t xml:space="preserve"> i to u razdjelu 004 Upravni odjel za gospodarstvo, komunalne djelatnosti i poljoprivredu, Glavi 00401 Gospodarstvo, Program 1006 Konkurentno gospodarstvo, Tekući projekt T100097 </w:t>
      </w:r>
      <w:r w:rsidR="00F0271D" w:rsidRPr="00427005">
        <w:rPr>
          <w:rFonts w:ascii="Times New Roman" w:hAnsi="Times New Roman" w:cs="Times New Roman"/>
          <w:sz w:val="24"/>
          <w:szCs w:val="24"/>
        </w:rPr>
        <w:t>Ž</w:t>
      </w:r>
      <w:r w:rsidRPr="00427005">
        <w:rPr>
          <w:rFonts w:ascii="Times New Roman" w:hAnsi="Times New Roman" w:cs="Times New Roman"/>
          <w:sz w:val="24"/>
          <w:szCs w:val="24"/>
        </w:rPr>
        <w:t>upanijski i međužupanijski linijski prijevoz putnika</w:t>
      </w:r>
    </w:p>
    <w:p w14:paraId="2AF54F50" w14:textId="0321865F" w:rsidR="00926F0E" w:rsidRPr="00427005" w:rsidRDefault="00926F0E" w:rsidP="00935D92">
      <w:pPr>
        <w:autoSpaceDE w:val="0"/>
        <w:autoSpaceDN w:val="0"/>
        <w:adjustRightInd w:val="0"/>
        <w:spacing w:after="0" w:line="240" w:lineRule="auto"/>
        <w:ind w:firstLine="4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 xml:space="preserve">Usluga </w:t>
      </w:r>
      <w:r w:rsidR="00A561BB" w:rsidRPr="00427005">
        <w:rPr>
          <w:rFonts w:ascii="Times New Roman" w:hAnsi="Times New Roman" w:cs="Times New Roman"/>
          <w:sz w:val="24"/>
          <w:szCs w:val="24"/>
        </w:rPr>
        <w:t>javnog</w:t>
      </w:r>
      <w:r w:rsidRPr="00427005">
        <w:rPr>
          <w:rFonts w:ascii="Times New Roman" w:hAnsi="Times New Roman" w:cs="Times New Roman"/>
          <w:sz w:val="24"/>
          <w:szCs w:val="24"/>
        </w:rPr>
        <w:t xml:space="preserve"> prijevoza putnika u cestovnom prometu koja se već provodi u Koprivničko-križevačkoj županiji uzrokuje višestruke benefite. </w:t>
      </w:r>
      <w:r w:rsidR="00A561BB" w:rsidRPr="00427005">
        <w:rPr>
          <w:rFonts w:ascii="Times New Roman" w:hAnsi="Times New Roman" w:cs="Times New Roman"/>
          <w:sz w:val="24"/>
          <w:szCs w:val="24"/>
        </w:rPr>
        <w:t xml:space="preserve">Veće korištenje javnog prijevoza u odnosu na upotrebu osobnih automobila uvelike pridonosi rješavanju problema </w:t>
      </w:r>
      <w:r w:rsidRPr="00427005">
        <w:rPr>
          <w:rFonts w:ascii="Times New Roman" w:hAnsi="Times New Roman" w:cs="Times New Roman"/>
          <w:sz w:val="24"/>
          <w:szCs w:val="24"/>
        </w:rPr>
        <w:t xml:space="preserve"> </w:t>
      </w:r>
      <w:r w:rsidR="00A561BB" w:rsidRPr="00427005">
        <w:rPr>
          <w:rFonts w:ascii="Times New Roman" w:hAnsi="Times New Roman" w:cs="Times New Roman"/>
          <w:sz w:val="24"/>
          <w:szCs w:val="24"/>
        </w:rPr>
        <w:t xml:space="preserve">vezanih za potrošnju energije i zagađenje okoliša. Jedan od najvećih benefita svakako je prometna povezanost svih dijelova Koprivničko-križevačke županije i dostupnost predmetne usluge po izrazito povoljnim cijenama svim stanovnicima Koprivničko-križevačke županije a osobito socijalno najugroženijim skupinama (umirovljenici, </w:t>
      </w:r>
      <w:r w:rsidR="00CC4C48" w:rsidRPr="00427005">
        <w:rPr>
          <w:rFonts w:ascii="Times New Roman" w:hAnsi="Times New Roman" w:cs="Times New Roman"/>
          <w:sz w:val="24"/>
          <w:szCs w:val="24"/>
        </w:rPr>
        <w:t xml:space="preserve">osobe s invaliditetom, </w:t>
      </w:r>
      <w:r w:rsidR="00A561BB" w:rsidRPr="00427005">
        <w:rPr>
          <w:rFonts w:ascii="Times New Roman" w:hAnsi="Times New Roman" w:cs="Times New Roman"/>
          <w:sz w:val="24"/>
          <w:szCs w:val="24"/>
        </w:rPr>
        <w:t>studenti, učenici)</w:t>
      </w:r>
      <w:r w:rsidR="00F0271D" w:rsidRPr="00427005">
        <w:rPr>
          <w:rFonts w:ascii="Times New Roman" w:hAnsi="Times New Roman" w:cs="Times New Roman"/>
          <w:sz w:val="24"/>
          <w:szCs w:val="24"/>
        </w:rPr>
        <w:t>.</w:t>
      </w:r>
    </w:p>
    <w:p w14:paraId="192D0DAA" w14:textId="76A2DE8A" w:rsidR="00935D92" w:rsidRPr="00427005" w:rsidRDefault="00935D92" w:rsidP="00935D92">
      <w:pPr>
        <w:spacing w:after="0" w:line="240" w:lineRule="auto"/>
        <w:ind w:firstLine="408"/>
        <w:jc w:val="both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>Kako bi se omogućio nastavak provođenja javne usluge prijevoza putnika u cestovnom prometu na području Koprivničko-križevačke županije, predlaže se članicama i članovima Županijske skupštine da donesu predloženi Zaključak.</w:t>
      </w:r>
    </w:p>
    <w:p w14:paraId="7071F48B" w14:textId="77777777" w:rsidR="00935D92" w:rsidRPr="00427005" w:rsidRDefault="00935D92" w:rsidP="00935D92">
      <w:pPr>
        <w:ind w:firstLine="360"/>
        <w:rPr>
          <w:rFonts w:ascii="Times New Roman" w:hAnsi="Times New Roman" w:cs="Times New Roman"/>
          <w:b/>
          <w:sz w:val="24"/>
          <w:szCs w:val="24"/>
        </w:rPr>
      </w:pPr>
    </w:p>
    <w:p w14:paraId="1C62FFBC" w14:textId="0FD1566B" w:rsidR="007761F5" w:rsidRPr="00BA2A5C" w:rsidRDefault="00935D92" w:rsidP="00BA2A5C">
      <w:pPr>
        <w:jc w:val="center"/>
        <w:rPr>
          <w:rFonts w:ascii="Times New Roman" w:hAnsi="Times New Roman" w:cs="Times New Roman"/>
          <w:sz w:val="24"/>
          <w:szCs w:val="24"/>
        </w:rPr>
      </w:pPr>
      <w:r w:rsidRPr="00427005">
        <w:rPr>
          <w:rFonts w:ascii="Times New Roman" w:hAnsi="Times New Roman" w:cs="Times New Roman"/>
          <w:sz w:val="24"/>
          <w:szCs w:val="24"/>
        </w:rPr>
        <w:t>UPRAVNI ODJE</w:t>
      </w:r>
      <w:r w:rsidR="00427005" w:rsidRPr="00427005">
        <w:rPr>
          <w:rFonts w:ascii="Times New Roman" w:hAnsi="Times New Roman" w:cs="Times New Roman"/>
          <w:sz w:val="24"/>
          <w:szCs w:val="24"/>
        </w:rPr>
        <w:t>L</w:t>
      </w:r>
      <w:r w:rsidR="00427005">
        <w:rPr>
          <w:rFonts w:ascii="Times New Roman" w:hAnsi="Times New Roman" w:cs="Times New Roman"/>
          <w:sz w:val="24"/>
          <w:szCs w:val="24"/>
        </w:rPr>
        <w:t xml:space="preserve"> ZA GOSPODARSTVO, KOMUNALNE DJELATNOSTI I POLJOPRIVREDU </w:t>
      </w:r>
    </w:p>
    <w:sectPr w:rsidR="007761F5" w:rsidRPr="00BA2A5C" w:rsidSect="00FC5790">
      <w:pgSz w:w="11906" w:h="16838"/>
      <w:pgMar w:top="993" w:right="1133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24C5BC" w14:textId="77777777" w:rsidR="00FC5790" w:rsidRDefault="00FC5790" w:rsidP="007A7A1F">
      <w:pPr>
        <w:spacing w:after="0" w:line="240" w:lineRule="auto"/>
      </w:pPr>
      <w:r>
        <w:separator/>
      </w:r>
    </w:p>
  </w:endnote>
  <w:endnote w:type="continuationSeparator" w:id="0">
    <w:p w14:paraId="5143BED7" w14:textId="77777777" w:rsidR="00FC5790" w:rsidRDefault="00FC5790" w:rsidP="007A7A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E69392" w14:textId="77777777" w:rsidR="00FC5790" w:rsidRDefault="00FC5790" w:rsidP="007A7A1F">
      <w:pPr>
        <w:spacing w:after="0" w:line="240" w:lineRule="auto"/>
      </w:pPr>
      <w:r>
        <w:separator/>
      </w:r>
    </w:p>
  </w:footnote>
  <w:footnote w:type="continuationSeparator" w:id="0">
    <w:p w14:paraId="53ACF05F" w14:textId="77777777" w:rsidR="00FC5790" w:rsidRDefault="00FC5790" w:rsidP="007A7A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6628D6"/>
    <w:multiLevelType w:val="hybridMultilevel"/>
    <w:tmpl w:val="C242CE7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54E2A"/>
    <w:multiLevelType w:val="hybridMultilevel"/>
    <w:tmpl w:val="C70CABBE"/>
    <w:lvl w:ilvl="0" w:tplc="041A000F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684013620">
    <w:abstractNumId w:val="0"/>
  </w:num>
  <w:num w:numId="2" w16cid:durableId="17726214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0F9B"/>
    <w:rsid w:val="00000D27"/>
    <w:rsid w:val="00020337"/>
    <w:rsid w:val="00022AF2"/>
    <w:rsid w:val="00036560"/>
    <w:rsid w:val="00063DCE"/>
    <w:rsid w:val="000728D2"/>
    <w:rsid w:val="00085EF7"/>
    <w:rsid w:val="00097D8B"/>
    <w:rsid w:val="000B0AB8"/>
    <w:rsid w:val="000B65F6"/>
    <w:rsid w:val="000C0A5E"/>
    <w:rsid w:val="000C22B6"/>
    <w:rsid w:val="000C2393"/>
    <w:rsid w:val="000C59CF"/>
    <w:rsid w:val="000D42CA"/>
    <w:rsid w:val="000F102A"/>
    <w:rsid w:val="0010338D"/>
    <w:rsid w:val="00104354"/>
    <w:rsid w:val="0011670B"/>
    <w:rsid w:val="00122366"/>
    <w:rsid w:val="00145DD7"/>
    <w:rsid w:val="001609AF"/>
    <w:rsid w:val="00160E9E"/>
    <w:rsid w:val="00162667"/>
    <w:rsid w:val="00163901"/>
    <w:rsid w:val="00196A62"/>
    <w:rsid w:val="001A292B"/>
    <w:rsid w:val="001B6267"/>
    <w:rsid w:val="001C0C5C"/>
    <w:rsid w:val="001C1EAB"/>
    <w:rsid w:val="001C3569"/>
    <w:rsid w:val="001C7C83"/>
    <w:rsid w:val="001D5BA7"/>
    <w:rsid w:val="001D6687"/>
    <w:rsid w:val="001E159A"/>
    <w:rsid w:val="001F0C74"/>
    <w:rsid w:val="001F2163"/>
    <w:rsid w:val="001F25DF"/>
    <w:rsid w:val="001F2C34"/>
    <w:rsid w:val="001F561F"/>
    <w:rsid w:val="001F69E2"/>
    <w:rsid w:val="00210008"/>
    <w:rsid w:val="00213C71"/>
    <w:rsid w:val="00227FA3"/>
    <w:rsid w:val="00230DB3"/>
    <w:rsid w:val="0024218C"/>
    <w:rsid w:val="0024248F"/>
    <w:rsid w:val="002624FF"/>
    <w:rsid w:val="00265349"/>
    <w:rsid w:val="002714D5"/>
    <w:rsid w:val="002A0EB2"/>
    <w:rsid w:val="002A1D63"/>
    <w:rsid w:val="002D010F"/>
    <w:rsid w:val="002D038F"/>
    <w:rsid w:val="002D43E9"/>
    <w:rsid w:val="002D57C4"/>
    <w:rsid w:val="002D62FA"/>
    <w:rsid w:val="002E07FD"/>
    <w:rsid w:val="002E4960"/>
    <w:rsid w:val="002E60F7"/>
    <w:rsid w:val="002F2741"/>
    <w:rsid w:val="003048B4"/>
    <w:rsid w:val="00320179"/>
    <w:rsid w:val="00320AB8"/>
    <w:rsid w:val="00332F7E"/>
    <w:rsid w:val="00332F9B"/>
    <w:rsid w:val="0033474C"/>
    <w:rsid w:val="003426E6"/>
    <w:rsid w:val="00344DF7"/>
    <w:rsid w:val="00347089"/>
    <w:rsid w:val="00350E6F"/>
    <w:rsid w:val="00351318"/>
    <w:rsid w:val="00357A92"/>
    <w:rsid w:val="00362680"/>
    <w:rsid w:val="00367823"/>
    <w:rsid w:val="003679D9"/>
    <w:rsid w:val="00374C67"/>
    <w:rsid w:val="003A2D36"/>
    <w:rsid w:val="003A737C"/>
    <w:rsid w:val="003B339C"/>
    <w:rsid w:val="003B60AA"/>
    <w:rsid w:val="003D10CD"/>
    <w:rsid w:val="003E2C96"/>
    <w:rsid w:val="003E7447"/>
    <w:rsid w:val="003E7931"/>
    <w:rsid w:val="003F2AA0"/>
    <w:rsid w:val="003F5BE8"/>
    <w:rsid w:val="00413028"/>
    <w:rsid w:val="0041484B"/>
    <w:rsid w:val="00421F66"/>
    <w:rsid w:val="004221F4"/>
    <w:rsid w:val="00427005"/>
    <w:rsid w:val="004315BA"/>
    <w:rsid w:val="004343C2"/>
    <w:rsid w:val="00436039"/>
    <w:rsid w:val="00437181"/>
    <w:rsid w:val="00440D75"/>
    <w:rsid w:val="00442EF7"/>
    <w:rsid w:val="00452BDB"/>
    <w:rsid w:val="00461F96"/>
    <w:rsid w:val="00466493"/>
    <w:rsid w:val="0048156B"/>
    <w:rsid w:val="0049057E"/>
    <w:rsid w:val="00496222"/>
    <w:rsid w:val="004A00E1"/>
    <w:rsid w:val="004B0690"/>
    <w:rsid w:val="004B120B"/>
    <w:rsid w:val="004B30D9"/>
    <w:rsid w:val="004D03B4"/>
    <w:rsid w:val="004D291F"/>
    <w:rsid w:val="004D7F0D"/>
    <w:rsid w:val="004E04E0"/>
    <w:rsid w:val="004E4B75"/>
    <w:rsid w:val="004F2B9D"/>
    <w:rsid w:val="005028BC"/>
    <w:rsid w:val="005033D2"/>
    <w:rsid w:val="00514C59"/>
    <w:rsid w:val="00526978"/>
    <w:rsid w:val="0054001D"/>
    <w:rsid w:val="00542E97"/>
    <w:rsid w:val="005601E7"/>
    <w:rsid w:val="00563377"/>
    <w:rsid w:val="00566E75"/>
    <w:rsid w:val="00582964"/>
    <w:rsid w:val="00586442"/>
    <w:rsid w:val="0059770E"/>
    <w:rsid w:val="005A61EC"/>
    <w:rsid w:val="005B635D"/>
    <w:rsid w:val="005D1B96"/>
    <w:rsid w:val="005D3D97"/>
    <w:rsid w:val="005D736B"/>
    <w:rsid w:val="005E68AD"/>
    <w:rsid w:val="005F423E"/>
    <w:rsid w:val="005F7D6E"/>
    <w:rsid w:val="00615FDF"/>
    <w:rsid w:val="00622092"/>
    <w:rsid w:val="00626645"/>
    <w:rsid w:val="00637BD7"/>
    <w:rsid w:val="00643837"/>
    <w:rsid w:val="00646781"/>
    <w:rsid w:val="00656EC3"/>
    <w:rsid w:val="00663E7E"/>
    <w:rsid w:val="00667A9D"/>
    <w:rsid w:val="006843A8"/>
    <w:rsid w:val="006959A2"/>
    <w:rsid w:val="00695F30"/>
    <w:rsid w:val="006A0B13"/>
    <w:rsid w:val="006A3E90"/>
    <w:rsid w:val="006A3F11"/>
    <w:rsid w:val="006A5F84"/>
    <w:rsid w:val="006B33B4"/>
    <w:rsid w:val="006B378B"/>
    <w:rsid w:val="006B4316"/>
    <w:rsid w:val="006C24B2"/>
    <w:rsid w:val="006C2930"/>
    <w:rsid w:val="006C32F7"/>
    <w:rsid w:val="006C3F7A"/>
    <w:rsid w:val="006D2CDF"/>
    <w:rsid w:val="006D3AC3"/>
    <w:rsid w:val="006D4249"/>
    <w:rsid w:val="006E2966"/>
    <w:rsid w:val="006E30C1"/>
    <w:rsid w:val="006E444C"/>
    <w:rsid w:val="006E6208"/>
    <w:rsid w:val="006F115D"/>
    <w:rsid w:val="006F11BE"/>
    <w:rsid w:val="006F21BB"/>
    <w:rsid w:val="006F38FF"/>
    <w:rsid w:val="006F452A"/>
    <w:rsid w:val="006F6E50"/>
    <w:rsid w:val="00703EBE"/>
    <w:rsid w:val="0070611C"/>
    <w:rsid w:val="00711ADF"/>
    <w:rsid w:val="0072682B"/>
    <w:rsid w:val="0075222C"/>
    <w:rsid w:val="0075422F"/>
    <w:rsid w:val="00754274"/>
    <w:rsid w:val="007549DA"/>
    <w:rsid w:val="00754DA6"/>
    <w:rsid w:val="0076413D"/>
    <w:rsid w:val="00765124"/>
    <w:rsid w:val="007761F5"/>
    <w:rsid w:val="00776466"/>
    <w:rsid w:val="00777B9B"/>
    <w:rsid w:val="00780365"/>
    <w:rsid w:val="00787453"/>
    <w:rsid w:val="00790D68"/>
    <w:rsid w:val="0079419D"/>
    <w:rsid w:val="007A7A1F"/>
    <w:rsid w:val="007B3CB6"/>
    <w:rsid w:val="007B5CA9"/>
    <w:rsid w:val="007D6AAC"/>
    <w:rsid w:val="007F5020"/>
    <w:rsid w:val="007F55DA"/>
    <w:rsid w:val="00802DBD"/>
    <w:rsid w:val="00805B3C"/>
    <w:rsid w:val="008109DD"/>
    <w:rsid w:val="008163A4"/>
    <w:rsid w:val="00824DC0"/>
    <w:rsid w:val="00826865"/>
    <w:rsid w:val="00833D2A"/>
    <w:rsid w:val="00835A49"/>
    <w:rsid w:val="00837E86"/>
    <w:rsid w:val="0084542A"/>
    <w:rsid w:val="00851B6A"/>
    <w:rsid w:val="00852C3E"/>
    <w:rsid w:val="008551B5"/>
    <w:rsid w:val="00856F78"/>
    <w:rsid w:val="00861291"/>
    <w:rsid w:val="008642BF"/>
    <w:rsid w:val="00884B7F"/>
    <w:rsid w:val="00885F59"/>
    <w:rsid w:val="00887B0B"/>
    <w:rsid w:val="00887DBB"/>
    <w:rsid w:val="008905AA"/>
    <w:rsid w:val="00892197"/>
    <w:rsid w:val="008A0963"/>
    <w:rsid w:val="008B05C7"/>
    <w:rsid w:val="008B1172"/>
    <w:rsid w:val="008C5C1D"/>
    <w:rsid w:val="008C788A"/>
    <w:rsid w:val="008D2615"/>
    <w:rsid w:val="008D32D2"/>
    <w:rsid w:val="008D4CD3"/>
    <w:rsid w:val="008F0044"/>
    <w:rsid w:val="008F18BB"/>
    <w:rsid w:val="008F4631"/>
    <w:rsid w:val="008F7812"/>
    <w:rsid w:val="00907C1E"/>
    <w:rsid w:val="00913CAA"/>
    <w:rsid w:val="00926611"/>
    <w:rsid w:val="00926F0E"/>
    <w:rsid w:val="00935122"/>
    <w:rsid w:val="00935D92"/>
    <w:rsid w:val="00936529"/>
    <w:rsid w:val="00941A93"/>
    <w:rsid w:val="0094720A"/>
    <w:rsid w:val="00954513"/>
    <w:rsid w:val="00957982"/>
    <w:rsid w:val="00966E8F"/>
    <w:rsid w:val="009707FD"/>
    <w:rsid w:val="0097102F"/>
    <w:rsid w:val="00976B0A"/>
    <w:rsid w:val="00982EBC"/>
    <w:rsid w:val="0099150C"/>
    <w:rsid w:val="0099347C"/>
    <w:rsid w:val="009A1FA6"/>
    <w:rsid w:val="009B5321"/>
    <w:rsid w:val="009C6388"/>
    <w:rsid w:val="009C7263"/>
    <w:rsid w:val="00A014D4"/>
    <w:rsid w:val="00A039BF"/>
    <w:rsid w:val="00A04DFB"/>
    <w:rsid w:val="00A117B5"/>
    <w:rsid w:val="00A1252D"/>
    <w:rsid w:val="00A30CA1"/>
    <w:rsid w:val="00A32B04"/>
    <w:rsid w:val="00A46698"/>
    <w:rsid w:val="00A52B73"/>
    <w:rsid w:val="00A53287"/>
    <w:rsid w:val="00A5533D"/>
    <w:rsid w:val="00A55736"/>
    <w:rsid w:val="00A561BB"/>
    <w:rsid w:val="00A56B2F"/>
    <w:rsid w:val="00A61CC6"/>
    <w:rsid w:val="00A77516"/>
    <w:rsid w:val="00A858F0"/>
    <w:rsid w:val="00A859B9"/>
    <w:rsid w:val="00AA5C61"/>
    <w:rsid w:val="00AC5A62"/>
    <w:rsid w:val="00AC74A3"/>
    <w:rsid w:val="00AD0F9B"/>
    <w:rsid w:val="00AD790B"/>
    <w:rsid w:val="00AE3C73"/>
    <w:rsid w:val="00AF2015"/>
    <w:rsid w:val="00AF228D"/>
    <w:rsid w:val="00AF7B9C"/>
    <w:rsid w:val="00B008F2"/>
    <w:rsid w:val="00B06572"/>
    <w:rsid w:val="00B1534E"/>
    <w:rsid w:val="00B205B8"/>
    <w:rsid w:val="00B54A38"/>
    <w:rsid w:val="00B54CF2"/>
    <w:rsid w:val="00B73218"/>
    <w:rsid w:val="00B829E5"/>
    <w:rsid w:val="00B83D58"/>
    <w:rsid w:val="00B91B9D"/>
    <w:rsid w:val="00B975E9"/>
    <w:rsid w:val="00BA1F94"/>
    <w:rsid w:val="00BA2A5C"/>
    <w:rsid w:val="00BB21F1"/>
    <w:rsid w:val="00BB376E"/>
    <w:rsid w:val="00BC34FB"/>
    <w:rsid w:val="00BD36A6"/>
    <w:rsid w:val="00BD4988"/>
    <w:rsid w:val="00BF264D"/>
    <w:rsid w:val="00C1299C"/>
    <w:rsid w:val="00C22444"/>
    <w:rsid w:val="00C309CF"/>
    <w:rsid w:val="00C32E3B"/>
    <w:rsid w:val="00C35EEC"/>
    <w:rsid w:val="00C36719"/>
    <w:rsid w:val="00C42BC3"/>
    <w:rsid w:val="00C443C5"/>
    <w:rsid w:val="00C44DC4"/>
    <w:rsid w:val="00C47819"/>
    <w:rsid w:val="00C5165B"/>
    <w:rsid w:val="00C56018"/>
    <w:rsid w:val="00C74F79"/>
    <w:rsid w:val="00C90FCE"/>
    <w:rsid w:val="00CA4351"/>
    <w:rsid w:val="00CB3185"/>
    <w:rsid w:val="00CB35DD"/>
    <w:rsid w:val="00CB4493"/>
    <w:rsid w:val="00CC4C48"/>
    <w:rsid w:val="00CC4E74"/>
    <w:rsid w:val="00CD307C"/>
    <w:rsid w:val="00CE6331"/>
    <w:rsid w:val="00CF099B"/>
    <w:rsid w:val="00CF0B6B"/>
    <w:rsid w:val="00CF0D87"/>
    <w:rsid w:val="00CF7B3D"/>
    <w:rsid w:val="00D02083"/>
    <w:rsid w:val="00D1350A"/>
    <w:rsid w:val="00D34B9A"/>
    <w:rsid w:val="00D421BE"/>
    <w:rsid w:val="00D4714E"/>
    <w:rsid w:val="00D507E7"/>
    <w:rsid w:val="00D62B36"/>
    <w:rsid w:val="00D8114A"/>
    <w:rsid w:val="00DA57AD"/>
    <w:rsid w:val="00DB2087"/>
    <w:rsid w:val="00DC263C"/>
    <w:rsid w:val="00DD0BA6"/>
    <w:rsid w:val="00DE1D54"/>
    <w:rsid w:val="00DE46CD"/>
    <w:rsid w:val="00DE496A"/>
    <w:rsid w:val="00E01797"/>
    <w:rsid w:val="00E07291"/>
    <w:rsid w:val="00E10697"/>
    <w:rsid w:val="00E24BA8"/>
    <w:rsid w:val="00E26CB1"/>
    <w:rsid w:val="00E31850"/>
    <w:rsid w:val="00E3192A"/>
    <w:rsid w:val="00E42271"/>
    <w:rsid w:val="00E45E94"/>
    <w:rsid w:val="00E47630"/>
    <w:rsid w:val="00E85566"/>
    <w:rsid w:val="00EA3646"/>
    <w:rsid w:val="00EA7984"/>
    <w:rsid w:val="00EB3BDE"/>
    <w:rsid w:val="00EC47DD"/>
    <w:rsid w:val="00EE5CA4"/>
    <w:rsid w:val="00EE7855"/>
    <w:rsid w:val="00EF5398"/>
    <w:rsid w:val="00EF59B1"/>
    <w:rsid w:val="00F001BC"/>
    <w:rsid w:val="00F0170F"/>
    <w:rsid w:val="00F0271D"/>
    <w:rsid w:val="00F207FD"/>
    <w:rsid w:val="00F219F5"/>
    <w:rsid w:val="00F23A83"/>
    <w:rsid w:val="00F23AD2"/>
    <w:rsid w:val="00F3152B"/>
    <w:rsid w:val="00F3545E"/>
    <w:rsid w:val="00F5735C"/>
    <w:rsid w:val="00F57C9D"/>
    <w:rsid w:val="00F60640"/>
    <w:rsid w:val="00F63B83"/>
    <w:rsid w:val="00F675B9"/>
    <w:rsid w:val="00F70F39"/>
    <w:rsid w:val="00F7792C"/>
    <w:rsid w:val="00F83979"/>
    <w:rsid w:val="00F87FD5"/>
    <w:rsid w:val="00F96AE2"/>
    <w:rsid w:val="00FB621E"/>
    <w:rsid w:val="00FC5790"/>
    <w:rsid w:val="00FE67C1"/>
    <w:rsid w:val="00FE6C14"/>
    <w:rsid w:val="00FF43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6476D"/>
  <w15:docId w15:val="{0238FCFF-72ED-485E-A5AA-2633FC3FC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261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A7A1F"/>
  </w:style>
  <w:style w:type="paragraph" w:styleId="Podnoje">
    <w:name w:val="footer"/>
    <w:basedOn w:val="Normal"/>
    <w:link w:val="PodnojeChar"/>
    <w:uiPriority w:val="99"/>
    <w:semiHidden/>
    <w:unhideWhenUsed/>
    <w:rsid w:val="007A7A1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7A7A1F"/>
  </w:style>
  <w:style w:type="paragraph" w:styleId="Tekstbalonia">
    <w:name w:val="Balloon Text"/>
    <w:basedOn w:val="Normal"/>
    <w:link w:val="TekstbaloniaChar"/>
    <w:uiPriority w:val="99"/>
    <w:semiHidden/>
    <w:unhideWhenUsed/>
    <w:rsid w:val="00884B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84B7F"/>
    <w:rPr>
      <w:rFonts w:ascii="Tahoma" w:hAnsi="Tahoma" w:cs="Tahoma"/>
      <w:sz w:val="16"/>
      <w:szCs w:val="16"/>
    </w:rPr>
  </w:style>
  <w:style w:type="paragraph" w:styleId="Tijeloteksta-uvlaka2">
    <w:name w:val="Body Text Indent 2"/>
    <w:basedOn w:val="Normal"/>
    <w:link w:val="Tijeloteksta-uvlaka2Char"/>
    <w:rsid w:val="00B829E5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-uvlaka2Char">
    <w:name w:val="Tijelo teksta - uvlaka 2 Char"/>
    <w:basedOn w:val="Zadanifontodlomka"/>
    <w:link w:val="Tijeloteksta-uvlaka2"/>
    <w:rsid w:val="00B829E5"/>
    <w:rPr>
      <w:rFonts w:ascii="Times New Roman" w:eastAsia="Times New Roman" w:hAnsi="Times New Roman" w:cs="Times New Roman"/>
      <w:sz w:val="24"/>
      <w:szCs w:val="20"/>
    </w:rPr>
  </w:style>
  <w:style w:type="character" w:styleId="Hiperveza">
    <w:name w:val="Hyperlink"/>
    <w:basedOn w:val="Zadanifontodlomka"/>
    <w:uiPriority w:val="99"/>
    <w:unhideWhenUsed/>
    <w:rsid w:val="00A5533D"/>
    <w:rPr>
      <w:color w:val="0000FF" w:themeColor="hyperlink"/>
      <w:u w:val="single"/>
    </w:rPr>
  </w:style>
  <w:style w:type="paragraph" w:customStyle="1" w:styleId="box467930">
    <w:name w:val="box_467930"/>
    <w:basedOn w:val="Normal"/>
    <w:rsid w:val="00B008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preformatted-text">
    <w:name w:val="preformatted-text"/>
    <w:basedOn w:val="Zadanifontodlomka"/>
    <w:rsid w:val="00C22444"/>
  </w:style>
  <w:style w:type="character" w:styleId="Referencakomentara">
    <w:name w:val="annotation reference"/>
    <w:basedOn w:val="Zadanifontodlomka"/>
    <w:uiPriority w:val="99"/>
    <w:semiHidden/>
    <w:unhideWhenUsed/>
    <w:rsid w:val="00C22444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unhideWhenUsed/>
    <w:rsid w:val="00C22444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rsid w:val="00C22444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C22444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C2244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376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zakon.hr/cms.htm?id=40877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zakon.hr/cms.htm?id=5410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zakon.hr/cms.htm?id=4965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zakon.hr/cms.htm?id=4774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zakon.hr/cms.htm?id=40875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E0E6A3-7F9C-4D6F-A8D2-796050A193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2</Pages>
  <Words>930</Words>
  <Characters>5304</Characters>
  <Application>Microsoft Office Word</Application>
  <DocSecurity>0</DocSecurity>
  <Lines>44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Helena Matica</cp:lastModifiedBy>
  <cp:revision>8</cp:revision>
  <cp:lastPrinted>2024-02-29T07:50:00Z</cp:lastPrinted>
  <dcterms:created xsi:type="dcterms:W3CDTF">2024-02-19T06:22:00Z</dcterms:created>
  <dcterms:modified xsi:type="dcterms:W3CDTF">2024-03-12T08:31:00Z</dcterms:modified>
</cp:coreProperties>
</file>