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87B3AB" w14:textId="58D0851A" w:rsidR="00DA22FA" w:rsidRPr="00AE7ADE" w:rsidRDefault="00DA22FA" w:rsidP="00DA22F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 xml:space="preserve">Na temelju članka 37. Statuta Koprivničko-križevačke županije </w:t>
      </w:r>
      <w:r w:rsidRPr="00AE7ADE">
        <w:rPr>
          <w:rFonts w:ascii="Times New Roman" w:eastAsia="Calibri" w:hAnsi="Times New Roman" w:cs="Times New Roman"/>
          <w:sz w:val="24"/>
          <w:szCs w:val="24"/>
        </w:rPr>
        <w:t xml:space="preserve">("Službeni glasnik Koprivničko-križevačke županije" broj 7/13., 14/13., </w:t>
      </w:r>
      <w:r w:rsidRPr="00AE7ADE">
        <w:rPr>
          <w:rFonts w:ascii="Times New Roman" w:hAnsi="Times New Roman" w:cs="Times New Roman"/>
          <w:color w:val="000000" w:themeColor="text1"/>
          <w:sz w:val="24"/>
          <w:szCs w:val="24"/>
        </w:rPr>
        <w:t>9/15</w:t>
      </w:r>
      <w:r w:rsidR="00467FD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AE7ADE">
        <w:rPr>
          <w:rFonts w:ascii="Times New Roman" w:hAnsi="Times New Roman" w:cs="Times New Roman"/>
          <w:color w:val="000000" w:themeColor="text1"/>
          <w:sz w:val="24"/>
          <w:szCs w:val="24"/>
        </w:rPr>
        <w:t>, 11/15.- pročišćeni tekst, 2/18., 3/18.-pročišćeni tekst, 4/20., 25/20., 3/21. i 4/21. - pročišćeni tekst</w:t>
      </w:r>
      <w:r w:rsidRPr="00AE7ADE">
        <w:rPr>
          <w:rFonts w:ascii="Times New Roman" w:eastAsia="Calibri" w:hAnsi="Times New Roman" w:cs="Times New Roman"/>
          <w:sz w:val="24"/>
          <w:szCs w:val="24"/>
        </w:rPr>
        <w:t xml:space="preserve">) </w:t>
      </w:r>
      <w:r w:rsidRPr="00AE7ADE">
        <w:rPr>
          <w:rFonts w:ascii="Times New Roman" w:hAnsi="Times New Roman" w:cs="Times New Roman"/>
          <w:sz w:val="24"/>
          <w:szCs w:val="24"/>
        </w:rPr>
        <w:t>i članka 2. Odluke o obavljanju osnivačkih prava i obveza nad ustanovama kojima je osnivač Koprivničko-križevačka županija („Službeni glasnik Koprivničko-križevačke županije“ broj 7/13. i 17/14.) Županijska skupština Koprivničko-križevačke županije na</w:t>
      </w:r>
      <w:r w:rsidR="00467FD9">
        <w:rPr>
          <w:rFonts w:ascii="Times New Roman" w:hAnsi="Times New Roman" w:cs="Times New Roman"/>
          <w:sz w:val="24"/>
          <w:szCs w:val="24"/>
        </w:rPr>
        <w:t xml:space="preserve"> 20.</w:t>
      </w:r>
      <w:r w:rsidRPr="00AE7ADE">
        <w:rPr>
          <w:rFonts w:ascii="Times New Roman" w:hAnsi="Times New Roman" w:cs="Times New Roman"/>
          <w:sz w:val="24"/>
          <w:szCs w:val="24"/>
        </w:rPr>
        <w:t xml:space="preserve"> sjednici održanoj</w:t>
      </w:r>
      <w:r w:rsidR="00467FD9">
        <w:rPr>
          <w:rFonts w:ascii="Times New Roman" w:hAnsi="Times New Roman" w:cs="Times New Roman"/>
          <w:sz w:val="24"/>
          <w:szCs w:val="24"/>
        </w:rPr>
        <w:t xml:space="preserve"> 23. rujna 2024.</w:t>
      </w:r>
      <w:r w:rsidRPr="00AE7ADE">
        <w:rPr>
          <w:rFonts w:ascii="Times New Roman" w:hAnsi="Times New Roman" w:cs="Times New Roman"/>
          <w:sz w:val="24"/>
          <w:szCs w:val="24"/>
        </w:rPr>
        <w:t xml:space="preserve"> donijela je</w:t>
      </w:r>
    </w:p>
    <w:p w14:paraId="48048B60" w14:textId="77777777" w:rsidR="00DA22FA" w:rsidRPr="00AE7ADE" w:rsidRDefault="00DA22FA" w:rsidP="00DA22F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163BD0F" w14:textId="77777777" w:rsidR="00DA22FA" w:rsidRPr="00AE7ADE" w:rsidRDefault="00DA22FA" w:rsidP="00DA22FA">
      <w:pPr>
        <w:jc w:val="center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>ZAKLJUČAK</w:t>
      </w:r>
    </w:p>
    <w:p w14:paraId="1A58EAD4" w14:textId="77777777" w:rsidR="00DA22FA" w:rsidRPr="00AE7ADE" w:rsidRDefault="00DA22FA" w:rsidP="00DA22F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>o davanju suglasnosti na prodaju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Hlk175567471"/>
      <w:r>
        <w:rPr>
          <w:rFonts w:ascii="Times New Roman" w:hAnsi="Times New Roman" w:cs="Times New Roman"/>
          <w:sz w:val="24"/>
          <w:szCs w:val="24"/>
        </w:rPr>
        <w:t xml:space="preserve">suvlasničkog dijela stana </w:t>
      </w:r>
      <w:bookmarkEnd w:id="0"/>
      <w:r>
        <w:rPr>
          <w:rFonts w:ascii="Times New Roman" w:hAnsi="Times New Roman" w:cs="Times New Roman"/>
          <w:sz w:val="24"/>
          <w:szCs w:val="24"/>
        </w:rPr>
        <w:t>u Virju</w:t>
      </w:r>
    </w:p>
    <w:p w14:paraId="60357C96" w14:textId="77777777" w:rsidR="00DA22FA" w:rsidRPr="00AE7ADE" w:rsidRDefault="00DA22FA" w:rsidP="00DA22F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 xml:space="preserve">Doma zdravlja Koprivničko-križevačke županije </w:t>
      </w:r>
    </w:p>
    <w:p w14:paraId="7EF981D2" w14:textId="77777777" w:rsidR="00DA22FA" w:rsidRPr="00AE7ADE" w:rsidRDefault="00DA22FA" w:rsidP="00DA22F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4F654BE" w14:textId="77777777" w:rsidR="00DA22FA" w:rsidRPr="00AE7ADE" w:rsidRDefault="00DA22FA" w:rsidP="00DA22F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91DD5D0" w14:textId="77777777" w:rsidR="00DA22FA" w:rsidRPr="00AE7ADE" w:rsidRDefault="00DA22FA" w:rsidP="00DA22F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>I.</w:t>
      </w:r>
    </w:p>
    <w:p w14:paraId="48A06FC4" w14:textId="15FBFF11" w:rsidR="00DA22FA" w:rsidRDefault="00DA22FA" w:rsidP="00DA22F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 xml:space="preserve">Daje se suglasnost na </w:t>
      </w:r>
      <w:r>
        <w:rPr>
          <w:rFonts w:ascii="Times New Roman" w:hAnsi="Times New Roman" w:cs="Times New Roman"/>
          <w:sz w:val="24"/>
          <w:szCs w:val="24"/>
        </w:rPr>
        <w:t xml:space="preserve">prodaju </w:t>
      </w:r>
      <w:bookmarkStart w:id="1" w:name="_Hlk175567963"/>
      <w:r>
        <w:rPr>
          <w:rFonts w:ascii="Times New Roman" w:hAnsi="Times New Roman" w:cs="Times New Roman"/>
          <w:sz w:val="24"/>
          <w:szCs w:val="24"/>
        </w:rPr>
        <w:t>5339/10000 suvlasničkog dijela stana u stambeno-poslovnoj zgradi u Virju, Trg bana Jelačića 1</w:t>
      </w:r>
      <w:r w:rsidR="00EA3DD1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, poduložak 4 Knjige položenih ugovora Virje, izgrađenog na kč.br.10485/425/1A i 10485/425/2, stan u zgradi na II. katu, ukupne površine 74,92 m2</w:t>
      </w:r>
      <w:r w:rsidRPr="00AE7AD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Zgrada je upisana u zk.ul.br. 3132 i 2283, k.o. Virje</w:t>
      </w:r>
      <w:bookmarkEnd w:id="1"/>
      <w:r>
        <w:rPr>
          <w:rFonts w:ascii="Times New Roman" w:hAnsi="Times New Roman" w:cs="Times New Roman"/>
          <w:sz w:val="24"/>
          <w:szCs w:val="24"/>
        </w:rPr>
        <w:t>.</w:t>
      </w:r>
    </w:p>
    <w:p w14:paraId="4DEC9EEC" w14:textId="77777777" w:rsidR="00DA22FA" w:rsidRPr="00AE7ADE" w:rsidRDefault="00DA22FA" w:rsidP="00DA22F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999B315" w14:textId="77777777" w:rsidR="00DA22FA" w:rsidRPr="00AE7ADE" w:rsidRDefault="00DA22FA" w:rsidP="00DA22F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 xml:space="preserve">  ŽUPANIJSKA SKUPŠTINA</w:t>
      </w:r>
    </w:p>
    <w:p w14:paraId="6877DCF5" w14:textId="77777777" w:rsidR="00DA22FA" w:rsidRPr="00AE7ADE" w:rsidRDefault="00DA22FA" w:rsidP="00DA22F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596482E9" w14:textId="77777777" w:rsidR="00DA22FA" w:rsidRPr="00AE7ADE" w:rsidRDefault="00DA22FA" w:rsidP="00DA22F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FFF11A9" w14:textId="77777777" w:rsidR="00DA22FA" w:rsidRPr="00AE7ADE" w:rsidRDefault="00DA22FA" w:rsidP="00DA22F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7558B9C" w14:textId="4C4F0A62" w:rsidR="00DA22FA" w:rsidRPr="00AE7ADE" w:rsidRDefault="00DA22FA" w:rsidP="00DA22F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 xml:space="preserve">KLASA: </w:t>
      </w:r>
      <w:r w:rsidR="00467FD9">
        <w:rPr>
          <w:rFonts w:ascii="Times New Roman" w:hAnsi="Times New Roman" w:cs="Times New Roman"/>
          <w:sz w:val="24"/>
          <w:szCs w:val="24"/>
        </w:rPr>
        <w:t xml:space="preserve">  </w:t>
      </w:r>
      <w:r w:rsidRPr="00AE7ADE">
        <w:rPr>
          <w:rFonts w:ascii="Times New Roman" w:hAnsi="Times New Roman" w:cs="Times New Roman"/>
          <w:sz w:val="24"/>
          <w:szCs w:val="24"/>
        </w:rPr>
        <w:t>007-01/2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AE7ADE">
        <w:rPr>
          <w:rFonts w:ascii="Times New Roman" w:hAnsi="Times New Roman" w:cs="Times New Roman"/>
          <w:sz w:val="24"/>
          <w:szCs w:val="24"/>
        </w:rPr>
        <w:t>-01/</w:t>
      </w:r>
      <w:r>
        <w:rPr>
          <w:rFonts w:ascii="Times New Roman" w:hAnsi="Times New Roman" w:cs="Times New Roman"/>
          <w:sz w:val="24"/>
          <w:szCs w:val="24"/>
        </w:rPr>
        <w:t>19</w:t>
      </w:r>
    </w:p>
    <w:p w14:paraId="27D9CC65" w14:textId="2412E85D" w:rsidR="00DA22FA" w:rsidRPr="00AE7ADE" w:rsidRDefault="00DA22FA" w:rsidP="00DA22F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>URBROJ: 2137-06/03-2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AE7ADE">
        <w:rPr>
          <w:rFonts w:ascii="Times New Roman" w:hAnsi="Times New Roman" w:cs="Times New Roman"/>
          <w:sz w:val="24"/>
          <w:szCs w:val="24"/>
        </w:rPr>
        <w:t>-</w:t>
      </w:r>
      <w:r w:rsidR="00C371BC">
        <w:rPr>
          <w:rFonts w:ascii="Times New Roman" w:hAnsi="Times New Roman" w:cs="Times New Roman"/>
          <w:sz w:val="24"/>
          <w:szCs w:val="24"/>
        </w:rPr>
        <w:t>13</w:t>
      </w:r>
      <w:r w:rsidRPr="00AE7ADE">
        <w:rPr>
          <w:rFonts w:ascii="Times New Roman" w:hAnsi="Times New Roman" w:cs="Times New Roman"/>
          <w:sz w:val="24"/>
          <w:szCs w:val="24"/>
        </w:rPr>
        <w:t xml:space="preserve"> </w:t>
      </w:r>
      <w:r w:rsidRPr="00AE7ADE">
        <w:rPr>
          <w:rFonts w:ascii="Times New Roman" w:hAnsi="Times New Roman" w:cs="Times New Roman"/>
          <w:sz w:val="24"/>
          <w:szCs w:val="24"/>
        </w:rPr>
        <w:br/>
        <w:t>Koprivnica,</w:t>
      </w:r>
      <w:r w:rsidR="00467FD9">
        <w:rPr>
          <w:rFonts w:ascii="Times New Roman" w:hAnsi="Times New Roman" w:cs="Times New Roman"/>
          <w:sz w:val="24"/>
          <w:szCs w:val="24"/>
        </w:rPr>
        <w:t xml:space="preserve"> 23. rujna</w:t>
      </w:r>
      <w:r w:rsidRPr="00AE7ADE">
        <w:rPr>
          <w:rFonts w:ascii="Times New Roman" w:hAnsi="Times New Roman" w:cs="Times New Roman"/>
          <w:sz w:val="24"/>
          <w:szCs w:val="24"/>
        </w:rPr>
        <w:t xml:space="preserve">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AE7ADE">
        <w:rPr>
          <w:rFonts w:ascii="Times New Roman" w:hAnsi="Times New Roman" w:cs="Times New Roman"/>
          <w:sz w:val="24"/>
          <w:szCs w:val="24"/>
        </w:rPr>
        <w:t>.</w:t>
      </w:r>
    </w:p>
    <w:p w14:paraId="698307BF" w14:textId="77777777" w:rsidR="00DA22FA" w:rsidRPr="00AE7ADE" w:rsidRDefault="00DA22FA" w:rsidP="00DA22FA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2CD080C" w14:textId="77777777" w:rsidR="00DA22FA" w:rsidRPr="00AE7ADE" w:rsidRDefault="00DA22FA" w:rsidP="00DA22F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PREDSJEDNIK</w:t>
      </w:r>
    </w:p>
    <w:p w14:paraId="6EBA9025" w14:textId="19F2A7B8" w:rsidR="00DA22FA" w:rsidRPr="00AE7ADE" w:rsidRDefault="00DA22FA" w:rsidP="00DA22FA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AE7ADE">
        <w:rPr>
          <w:rFonts w:ascii="Times New Roman" w:hAnsi="Times New Roman" w:cs="Times New Roman"/>
          <w:sz w:val="24"/>
          <w:szCs w:val="24"/>
        </w:rPr>
        <w:t>Damir Felak</w:t>
      </w:r>
      <w:r w:rsidR="00341BFC">
        <w:rPr>
          <w:rFonts w:ascii="Times New Roman" w:hAnsi="Times New Roman" w:cs="Times New Roman"/>
          <w:sz w:val="24"/>
          <w:szCs w:val="24"/>
        </w:rPr>
        <w:t>, v.r.</w:t>
      </w:r>
    </w:p>
    <w:p w14:paraId="0638C8D7" w14:textId="77777777" w:rsidR="00DA22FA" w:rsidRPr="00AE7ADE" w:rsidRDefault="00DA22FA" w:rsidP="00DA22FA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B7D9B13" w14:textId="77777777" w:rsidR="00DA22FA" w:rsidRPr="00AE7ADE" w:rsidRDefault="00DA22FA" w:rsidP="00DA22FA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CB2FFDF" w14:textId="77777777" w:rsidR="00DA22FA" w:rsidRPr="00AE7ADE" w:rsidRDefault="00DA22FA" w:rsidP="00DA22FA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A0ECAED" w14:textId="77777777" w:rsidR="00DA22FA" w:rsidRPr="00AE7ADE" w:rsidRDefault="00DA22FA" w:rsidP="00DA22FA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48BD9C9" w14:textId="77777777" w:rsidR="00DA22FA" w:rsidRPr="00AE7ADE" w:rsidRDefault="00DA22FA" w:rsidP="00DA22FA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42EDF3F" w14:textId="77777777" w:rsidR="00DA22FA" w:rsidRDefault="00DA22FA" w:rsidP="00DA22FA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567CFF0" w14:textId="77777777" w:rsidR="00DA22FA" w:rsidRDefault="00DA22FA" w:rsidP="00FE3D81">
      <w:pPr>
        <w:rPr>
          <w:rFonts w:ascii="Times New Roman" w:hAnsi="Times New Roman" w:cs="Times New Roman"/>
          <w:sz w:val="24"/>
          <w:szCs w:val="24"/>
        </w:rPr>
      </w:pPr>
    </w:p>
    <w:p w14:paraId="46D09953" w14:textId="77777777" w:rsidR="00FE3D81" w:rsidRPr="00AE7ADE" w:rsidRDefault="00FE3D81" w:rsidP="00FE3D81">
      <w:pPr>
        <w:rPr>
          <w:rFonts w:ascii="Times New Roman" w:hAnsi="Times New Roman" w:cs="Times New Roman"/>
          <w:sz w:val="24"/>
          <w:szCs w:val="24"/>
        </w:rPr>
      </w:pPr>
    </w:p>
    <w:p w14:paraId="3AA110EA" w14:textId="77777777" w:rsidR="00DA22FA" w:rsidRPr="00AE7ADE" w:rsidRDefault="00DA22FA" w:rsidP="00DA22FA">
      <w:pPr>
        <w:jc w:val="center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lastRenderedPageBreak/>
        <w:t>O b r a z l o ž e nj e</w:t>
      </w:r>
    </w:p>
    <w:p w14:paraId="5012BBF8" w14:textId="1EB7CF9D" w:rsidR="00DA22FA" w:rsidRDefault="00DA22FA" w:rsidP="00DA22F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 xml:space="preserve">Dom zdravlja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zatražio je suglasnost na prodaju suvlasničkog dijela stana u stambeno-poslovnoj zgradi u </w:t>
      </w:r>
      <w:bookmarkStart w:id="2" w:name="_Hlk175911480"/>
      <w:r>
        <w:rPr>
          <w:rFonts w:ascii="Times New Roman" w:hAnsi="Times New Roman" w:cs="Times New Roman"/>
          <w:sz w:val="24"/>
          <w:szCs w:val="24"/>
        </w:rPr>
        <w:t>Virju, Trg bana Jelačića 1</w:t>
      </w:r>
      <w:r w:rsidR="00EA3DD1">
        <w:rPr>
          <w:rFonts w:ascii="Times New Roman" w:hAnsi="Times New Roman" w:cs="Times New Roman"/>
          <w:sz w:val="24"/>
          <w:szCs w:val="24"/>
        </w:rPr>
        <w:t>5</w:t>
      </w:r>
      <w:bookmarkEnd w:id="2"/>
      <w:r>
        <w:rPr>
          <w:rFonts w:ascii="Times New Roman" w:hAnsi="Times New Roman" w:cs="Times New Roman"/>
          <w:sz w:val="24"/>
          <w:szCs w:val="24"/>
        </w:rPr>
        <w:t>, poduložak 4 Knjige položenih ugovora Virje, izgrađenog na kč.br.10485/425/1A i 10485/425/2, stan u zgradi na II. katu, ukupne površine 74,92 m2</w:t>
      </w:r>
      <w:r w:rsidRPr="00AE7AD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Zgrada je upisana u zk.ul.br. 3132 i 2283, k.o. Virje</w:t>
      </w:r>
      <w:r w:rsidRPr="00AE7ADE">
        <w:rPr>
          <w:rFonts w:ascii="Times New Roman" w:hAnsi="Times New Roman" w:cs="Times New Roman"/>
          <w:sz w:val="24"/>
          <w:szCs w:val="24"/>
        </w:rPr>
        <w:t xml:space="preserve">, u </w:t>
      </w:r>
      <w:r>
        <w:rPr>
          <w:rFonts w:ascii="Times New Roman" w:hAnsi="Times New Roman" w:cs="Times New Roman"/>
          <w:sz w:val="24"/>
          <w:szCs w:val="24"/>
        </w:rPr>
        <w:t>5339/10000 su</w:t>
      </w:r>
      <w:r w:rsidRPr="00AE7ADE">
        <w:rPr>
          <w:rFonts w:ascii="Times New Roman" w:hAnsi="Times New Roman" w:cs="Times New Roman"/>
          <w:sz w:val="24"/>
          <w:szCs w:val="24"/>
        </w:rPr>
        <w:t>vlasni</w:t>
      </w:r>
      <w:r>
        <w:rPr>
          <w:rFonts w:ascii="Times New Roman" w:hAnsi="Times New Roman" w:cs="Times New Roman"/>
          <w:sz w:val="24"/>
          <w:szCs w:val="24"/>
        </w:rPr>
        <w:t xml:space="preserve">čkog dijela </w:t>
      </w:r>
      <w:r w:rsidRPr="00AE7ADE">
        <w:rPr>
          <w:rFonts w:ascii="Times New Roman" w:hAnsi="Times New Roman" w:cs="Times New Roman"/>
          <w:sz w:val="24"/>
          <w:szCs w:val="24"/>
        </w:rPr>
        <w:t>Doma zdravlja Koprivničko-križevačke</w:t>
      </w:r>
      <w:r>
        <w:rPr>
          <w:rFonts w:ascii="Times New Roman" w:hAnsi="Times New Roman" w:cs="Times New Roman"/>
          <w:sz w:val="24"/>
          <w:szCs w:val="24"/>
        </w:rPr>
        <w:t xml:space="preserve"> županije i 4661/10000 suvlasničkog dijela Općine Virje</w:t>
      </w:r>
      <w:r w:rsidRPr="00AE7ADE">
        <w:rPr>
          <w:rFonts w:ascii="Times New Roman" w:hAnsi="Times New Roman" w:cs="Times New Roman"/>
          <w:sz w:val="24"/>
          <w:szCs w:val="24"/>
        </w:rPr>
        <w:t>.</w:t>
      </w:r>
      <w:r w:rsidR="00851F51">
        <w:rPr>
          <w:rFonts w:ascii="Times New Roman" w:hAnsi="Times New Roman" w:cs="Times New Roman"/>
          <w:sz w:val="24"/>
          <w:szCs w:val="24"/>
        </w:rPr>
        <w:t xml:space="preserve"> Iako je prema Izvatku iz knjige položenih ugovora </w:t>
      </w:r>
      <w:r w:rsidR="009B5E03">
        <w:rPr>
          <w:rFonts w:ascii="Times New Roman" w:hAnsi="Times New Roman" w:cs="Times New Roman"/>
          <w:sz w:val="24"/>
          <w:szCs w:val="24"/>
        </w:rPr>
        <w:t>kućni broj</w:t>
      </w:r>
      <w:r w:rsidR="00851F51">
        <w:rPr>
          <w:rFonts w:ascii="Times New Roman" w:hAnsi="Times New Roman" w:cs="Times New Roman"/>
          <w:sz w:val="24"/>
          <w:szCs w:val="24"/>
        </w:rPr>
        <w:t xml:space="preserve"> </w:t>
      </w:r>
      <w:r w:rsidR="009B5E03">
        <w:rPr>
          <w:rFonts w:ascii="Times New Roman" w:hAnsi="Times New Roman" w:cs="Times New Roman"/>
          <w:sz w:val="24"/>
          <w:szCs w:val="24"/>
        </w:rPr>
        <w:t>stambeno-poslovne zgrade u kojoj se stan nalazi</w:t>
      </w:r>
      <w:r w:rsidR="00851F51">
        <w:rPr>
          <w:rFonts w:ascii="Times New Roman" w:hAnsi="Times New Roman" w:cs="Times New Roman"/>
          <w:sz w:val="24"/>
          <w:szCs w:val="24"/>
        </w:rPr>
        <w:t xml:space="preserve"> 13</w:t>
      </w:r>
      <w:r w:rsidR="009B5E03">
        <w:rPr>
          <w:rFonts w:ascii="Times New Roman" w:hAnsi="Times New Roman" w:cs="Times New Roman"/>
          <w:sz w:val="24"/>
          <w:szCs w:val="24"/>
        </w:rPr>
        <w:t xml:space="preserve"> procjembenim elaboratom ovlaštenog sudskog vještaka utvrđeno je da je stvarna adresa stana Virje, Trg bana Jelačića 15.</w:t>
      </w:r>
    </w:p>
    <w:p w14:paraId="79C20690" w14:textId="77777777" w:rsidR="00DA22FA" w:rsidRPr="00AE7ADE" w:rsidRDefault="00DA22FA" w:rsidP="00DA22F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>Dom zdravlja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raspisat će javni natječaj za prodaju nekretnine.</w:t>
      </w:r>
    </w:p>
    <w:p w14:paraId="2382AA9D" w14:textId="77777777" w:rsidR="00DA22FA" w:rsidRPr="00AE7ADE" w:rsidRDefault="00DA22FA" w:rsidP="00DA22F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>Predlaže se donošenje ovakvog Zaključka.</w:t>
      </w:r>
    </w:p>
    <w:p w14:paraId="66D81CE1" w14:textId="77777777" w:rsidR="00DA22FA" w:rsidRPr="00AE7ADE" w:rsidRDefault="00DA22FA" w:rsidP="00DA22F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BD8C765" w14:textId="77777777" w:rsidR="00DA22FA" w:rsidRPr="00AE7ADE" w:rsidRDefault="00DA22FA" w:rsidP="00DA22F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>UPRAVNI ODJEL ZA ZDRAVSTVENO-SOCIJALNE DJELATNOSTI</w:t>
      </w:r>
    </w:p>
    <w:p w14:paraId="16663780" w14:textId="77777777" w:rsidR="00DA22FA" w:rsidRPr="00AE7ADE" w:rsidRDefault="00DA22FA" w:rsidP="00DA22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</w:p>
    <w:p w14:paraId="6A6BD9C0" w14:textId="77777777" w:rsidR="00DA22FA" w:rsidRPr="00AE7ADE" w:rsidRDefault="00DA22FA" w:rsidP="00DA22FA">
      <w:pPr>
        <w:rPr>
          <w:rFonts w:ascii="Times New Roman" w:hAnsi="Times New Roman" w:cs="Times New Roman"/>
          <w:sz w:val="24"/>
          <w:szCs w:val="24"/>
        </w:rPr>
      </w:pPr>
    </w:p>
    <w:p w14:paraId="468D9A0E" w14:textId="77777777" w:rsidR="00DA22FA" w:rsidRPr="00AE7ADE" w:rsidRDefault="00DA22FA" w:rsidP="00DA22FA">
      <w:pPr>
        <w:rPr>
          <w:rFonts w:ascii="Times New Roman" w:hAnsi="Times New Roman" w:cs="Times New Roman"/>
          <w:sz w:val="24"/>
          <w:szCs w:val="24"/>
        </w:rPr>
      </w:pPr>
    </w:p>
    <w:p w14:paraId="415BD5DD" w14:textId="77777777" w:rsidR="00DA22FA" w:rsidRPr="00AE7ADE" w:rsidRDefault="00DA22FA" w:rsidP="00DA22FA">
      <w:pPr>
        <w:rPr>
          <w:rFonts w:ascii="Times New Roman" w:hAnsi="Times New Roman" w:cs="Times New Roman"/>
          <w:sz w:val="24"/>
          <w:szCs w:val="24"/>
        </w:rPr>
      </w:pPr>
    </w:p>
    <w:p w14:paraId="7B2863C3" w14:textId="77777777" w:rsidR="00DA22FA" w:rsidRDefault="00DA22FA" w:rsidP="00DA22FA">
      <w:pPr>
        <w:rPr>
          <w:rFonts w:ascii="Times New Roman" w:hAnsi="Times New Roman" w:cs="Times New Roman"/>
          <w:sz w:val="24"/>
          <w:szCs w:val="24"/>
        </w:rPr>
      </w:pPr>
    </w:p>
    <w:p w14:paraId="57881FEE" w14:textId="77777777" w:rsidR="00DA22FA" w:rsidRDefault="00DA22FA" w:rsidP="00DA22FA">
      <w:pPr>
        <w:rPr>
          <w:rFonts w:ascii="Times New Roman" w:hAnsi="Times New Roman" w:cs="Times New Roman"/>
          <w:sz w:val="24"/>
          <w:szCs w:val="24"/>
        </w:rPr>
      </w:pPr>
    </w:p>
    <w:p w14:paraId="1C3DE37A" w14:textId="77777777" w:rsidR="00DA22FA" w:rsidRDefault="00DA22FA" w:rsidP="00DA22FA">
      <w:pPr>
        <w:rPr>
          <w:rFonts w:ascii="Times New Roman" w:hAnsi="Times New Roman" w:cs="Times New Roman"/>
          <w:sz w:val="24"/>
          <w:szCs w:val="24"/>
        </w:rPr>
      </w:pPr>
    </w:p>
    <w:p w14:paraId="0D4C7605" w14:textId="77777777" w:rsidR="00DA22FA" w:rsidRDefault="00DA22FA" w:rsidP="00DA22FA">
      <w:pPr>
        <w:rPr>
          <w:rFonts w:ascii="Times New Roman" w:hAnsi="Times New Roman" w:cs="Times New Roman"/>
          <w:sz w:val="24"/>
          <w:szCs w:val="24"/>
        </w:rPr>
      </w:pPr>
    </w:p>
    <w:p w14:paraId="49586838" w14:textId="77777777" w:rsidR="00DA22FA" w:rsidRDefault="00DA22FA" w:rsidP="00DA22FA">
      <w:pPr>
        <w:rPr>
          <w:rFonts w:ascii="Times New Roman" w:hAnsi="Times New Roman" w:cs="Times New Roman"/>
          <w:sz w:val="24"/>
          <w:szCs w:val="24"/>
        </w:rPr>
      </w:pPr>
    </w:p>
    <w:p w14:paraId="5FA31458" w14:textId="77777777" w:rsidR="00DA22FA" w:rsidRDefault="00DA22FA" w:rsidP="00DA22FA">
      <w:pPr>
        <w:rPr>
          <w:rFonts w:ascii="Times New Roman" w:hAnsi="Times New Roman" w:cs="Times New Roman"/>
          <w:sz w:val="24"/>
          <w:szCs w:val="24"/>
        </w:rPr>
      </w:pPr>
    </w:p>
    <w:p w14:paraId="0E50524F" w14:textId="77777777" w:rsidR="00DA22FA" w:rsidRDefault="00DA22FA" w:rsidP="00DA22FA">
      <w:pPr>
        <w:rPr>
          <w:rFonts w:ascii="Times New Roman" w:hAnsi="Times New Roman" w:cs="Times New Roman"/>
          <w:sz w:val="24"/>
          <w:szCs w:val="24"/>
        </w:rPr>
      </w:pPr>
    </w:p>
    <w:p w14:paraId="3A72481D" w14:textId="77777777" w:rsidR="00DA22FA" w:rsidRDefault="00DA22FA" w:rsidP="00DA22FA">
      <w:pPr>
        <w:rPr>
          <w:rFonts w:ascii="Times New Roman" w:hAnsi="Times New Roman" w:cs="Times New Roman"/>
          <w:sz w:val="24"/>
          <w:szCs w:val="24"/>
        </w:rPr>
      </w:pPr>
    </w:p>
    <w:p w14:paraId="4D4548D7" w14:textId="77777777" w:rsidR="00DA22FA" w:rsidRDefault="00DA22FA" w:rsidP="00DA22FA">
      <w:pPr>
        <w:rPr>
          <w:rFonts w:ascii="Times New Roman" w:hAnsi="Times New Roman" w:cs="Times New Roman"/>
          <w:sz w:val="24"/>
          <w:szCs w:val="24"/>
        </w:rPr>
      </w:pPr>
    </w:p>
    <w:p w14:paraId="760844CE" w14:textId="77777777" w:rsidR="00DA22FA" w:rsidRDefault="00DA22FA" w:rsidP="00DA22FA">
      <w:pPr>
        <w:rPr>
          <w:rFonts w:ascii="Times New Roman" w:hAnsi="Times New Roman" w:cs="Times New Roman"/>
          <w:sz w:val="24"/>
          <w:szCs w:val="24"/>
        </w:rPr>
      </w:pPr>
    </w:p>
    <w:p w14:paraId="364497D6" w14:textId="77777777" w:rsidR="00DA22FA" w:rsidRDefault="00DA22FA" w:rsidP="00DA22FA">
      <w:pPr>
        <w:rPr>
          <w:rFonts w:ascii="Times New Roman" w:hAnsi="Times New Roman" w:cs="Times New Roman"/>
          <w:sz w:val="24"/>
          <w:szCs w:val="24"/>
        </w:rPr>
      </w:pPr>
    </w:p>
    <w:p w14:paraId="0081B01B" w14:textId="77777777" w:rsidR="00DA22FA" w:rsidRDefault="00DA22FA" w:rsidP="00DA22FA">
      <w:pPr>
        <w:rPr>
          <w:rFonts w:ascii="Times New Roman" w:hAnsi="Times New Roman" w:cs="Times New Roman"/>
          <w:sz w:val="24"/>
          <w:szCs w:val="24"/>
        </w:rPr>
      </w:pPr>
    </w:p>
    <w:p w14:paraId="0A4DBA9A" w14:textId="77777777" w:rsidR="00DA22FA" w:rsidRPr="00AE7ADE" w:rsidRDefault="00DA22FA" w:rsidP="00DA22FA">
      <w:pPr>
        <w:rPr>
          <w:rFonts w:ascii="Times New Roman" w:hAnsi="Times New Roman" w:cs="Times New Roman"/>
          <w:sz w:val="24"/>
          <w:szCs w:val="24"/>
        </w:rPr>
      </w:pPr>
    </w:p>
    <w:p w14:paraId="62FC61AA" w14:textId="77777777" w:rsidR="00DA22FA" w:rsidRPr="00AE7ADE" w:rsidRDefault="00DA22FA" w:rsidP="00DA22FA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DA22FA" w:rsidRPr="00AE7ADE" w:rsidSect="00DA22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22FA"/>
    <w:rsid w:val="00190683"/>
    <w:rsid w:val="00254C9D"/>
    <w:rsid w:val="00286A30"/>
    <w:rsid w:val="002A6B29"/>
    <w:rsid w:val="00341BFC"/>
    <w:rsid w:val="00467FD9"/>
    <w:rsid w:val="0048348B"/>
    <w:rsid w:val="006A4464"/>
    <w:rsid w:val="00817147"/>
    <w:rsid w:val="00851F51"/>
    <w:rsid w:val="00881C48"/>
    <w:rsid w:val="009B1AD3"/>
    <w:rsid w:val="009B5E03"/>
    <w:rsid w:val="00A313E8"/>
    <w:rsid w:val="00A41BFD"/>
    <w:rsid w:val="00C371BC"/>
    <w:rsid w:val="00D811B3"/>
    <w:rsid w:val="00DA22FA"/>
    <w:rsid w:val="00E61416"/>
    <w:rsid w:val="00EA3DD1"/>
    <w:rsid w:val="00FA0FA2"/>
    <w:rsid w:val="00FE3D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0BF7BE"/>
  <w15:chartTrackingRefBased/>
  <w15:docId w15:val="{B205044E-5AC7-4DC6-9A2C-8FB1BB46AD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22FA"/>
    <w:pPr>
      <w:spacing w:after="200" w:line="276" w:lineRule="auto"/>
    </w:pPr>
    <w:rPr>
      <w:kern w:val="0"/>
      <w14:ligatures w14:val="none"/>
    </w:rPr>
  </w:style>
  <w:style w:type="paragraph" w:styleId="Naslov1">
    <w:name w:val="heading 1"/>
    <w:basedOn w:val="Normal"/>
    <w:next w:val="Normal"/>
    <w:link w:val="Naslov1Char"/>
    <w:uiPriority w:val="9"/>
    <w:qFormat/>
    <w:rsid w:val="00DA22FA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DA22FA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DA22FA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DA22FA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DA22FA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DA22FA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DA22FA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DA22FA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DA22FA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DA22F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DA22F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DA22F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DA22FA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DA22FA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DA22FA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DA22FA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DA22FA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DA22FA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DA22F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NaslovChar">
    <w:name w:val="Naslov Char"/>
    <w:basedOn w:val="Zadanifontodlomka"/>
    <w:link w:val="Naslov"/>
    <w:uiPriority w:val="10"/>
    <w:rsid w:val="00DA22F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DA22FA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naslovChar">
    <w:name w:val="Podnaslov Char"/>
    <w:basedOn w:val="Zadanifontodlomka"/>
    <w:link w:val="Podnaslov"/>
    <w:uiPriority w:val="11"/>
    <w:rsid w:val="00DA22F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DA22FA"/>
    <w:pPr>
      <w:spacing w:before="160" w:after="160" w:line="259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tChar">
    <w:name w:val="Citat Char"/>
    <w:basedOn w:val="Zadanifontodlomka"/>
    <w:link w:val="Citat"/>
    <w:uiPriority w:val="29"/>
    <w:rsid w:val="00DA22FA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DA22FA"/>
    <w:pPr>
      <w:spacing w:after="160" w:line="259" w:lineRule="auto"/>
      <w:ind w:left="720"/>
      <w:contextualSpacing/>
    </w:pPr>
    <w:rPr>
      <w:kern w:val="2"/>
      <w14:ligatures w14:val="standardContextual"/>
    </w:rPr>
  </w:style>
  <w:style w:type="character" w:styleId="Jakoisticanje">
    <w:name w:val="Intense Emphasis"/>
    <w:basedOn w:val="Zadanifontodlomka"/>
    <w:uiPriority w:val="21"/>
    <w:qFormat/>
    <w:rsid w:val="00DA22FA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DA22F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DA22FA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DA22F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364</Words>
  <Characters>2081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Helena Matica</cp:lastModifiedBy>
  <cp:revision>8</cp:revision>
  <dcterms:created xsi:type="dcterms:W3CDTF">2024-08-26T10:45:00Z</dcterms:created>
  <dcterms:modified xsi:type="dcterms:W3CDTF">2024-09-26T07:52:00Z</dcterms:modified>
</cp:coreProperties>
</file>