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217E44" w14:textId="77777777" w:rsidR="00CD7396" w:rsidRDefault="00CD7396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CF5A9A8" w14:textId="361F1854" w:rsidR="00BC602E" w:rsidRPr="00CF526F" w:rsidRDefault="00BC602E" w:rsidP="00CF526F">
      <w:pPr>
        <w:spacing w:line="240" w:lineRule="auto"/>
        <w:jc w:val="both"/>
        <w:rPr>
          <w:rFonts w:ascii="Times New Roman" w:eastAsiaTheme="minorHAnsi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Na temelju članka</w:t>
      </w:r>
      <w:r w:rsidR="001A0E13">
        <w:rPr>
          <w:rFonts w:ascii="Times New Roman" w:hAnsi="Times New Roman"/>
          <w:sz w:val="24"/>
          <w:szCs w:val="24"/>
        </w:rPr>
        <w:t xml:space="preserve"> 39. stavka 5. Zakona o proračunu („Narodne novine“ broj 144/21.)  i članka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</w:t>
      </w:r>
      <w:r w:rsid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2. stavka 2. 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Odluk</w:t>
      </w:r>
      <w:r w:rsid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e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o osnivanju Županijske uprave za upravljanje županijskim i lokalnim cestama Koprivničko-križevačke županije („Službeni glasnik Koprivničko-križevačke županije“, broj 1/97, 2/99, </w:t>
      </w:r>
      <w:hyperlink r:id="rId4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10/05</w:t>
        </w:r>
      </w:hyperlink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, </w:t>
      </w:r>
      <w:hyperlink r:id="rId5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12/05</w:t>
        </w:r>
      </w:hyperlink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-pročišćeni tekst, </w:t>
      </w:r>
      <w:hyperlink r:id="rId6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7/06</w:t>
        </w:r>
      </w:hyperlink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</w:t>
      </w:r>
      <w:hyperlink r:id="rId7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12/09</w:t>
        </w:r>
      </w:hyperlink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, 15/17)</w:t>
      </w:r>
      <w:r w:rsid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</w:t>
      </w:r>
      <w:r w:rsidRPr="00196A54">
        <w:rPr>
          <w:rFonts w:ascii="Times New Roman" w:hAnsi="Times New Roman"/>
          <w:sz w:val="24"/>
          <w:szCs w:val="24"/>
        </w:rPr>
        <w:t>Županijska skupština Kopriv</w:t>
      </w:r>
      <w:r>
        <w:rPr>
          <w:rFonts w:ascii="Times New Roman" w:hAnsi="Times New Roman"/>
          <w:sz w:val="24"/>
          <w:szCs w:val="24"/>
        </w:rPr>
        <w:t>ničko-križevačke županije na</w:t>
      </w:r>
      <w:r w:rsidR="006D3DD5">
        <w:rPr>
          <w:rFonts w:ascii="Times New Roman" w:hAnsi="Times New Roman"/>
          <w:sz w:val="24"/>
          <w:szCs w:val="24"/>
        </w:rPr>
        <w:t xml:space="preserve"> 21. </w:t>
      </w:r>
      <w:r w:rsidR="00ED43D2">
        <w:rPr>
          <w:rFonts w:ascii="Times New Roman" w:hAnsi="Times New Roman"/>
          <w:sz w:val="24"/>
          <w:szCs w:val="24"/>
        </w:rPr>
        <w:t>sjednici održanoj</w:t>
      </w:r>
      <w:r w:rsidR="006D3DD5">
        <w:rPr>
          <w:rFonts w:ascii="Times New Roman" w:hAnsi="Times New Roman"/>
          <w:sz w:val="24"/>
          <w:szCs w:val="24"/>
        </w:rPr>
        <w:t xml:space="preserve"> 25. studenoga 202</w:t>
      </w:r>
      <w:r w:rsidR="0024539D">
        <w:rPr>
          <w:rFonts w:ascii="Times New Roman" w:hAnsi="Times New Roman"/>
          <w:sz w:val="24"/>
          <w:szCs w:val="24"/>
        </w:rPr>
        <w:t>4</w:t>
      </w:r>
      <w:r w:rsidR="006D3DD5">
        <w:rPr>
          <w:rFonts w:ascii="Times New Roman" w:hAnsi="Times New Roman"/>
          <w:sz w:val="24"/>
          <w:szCs w:val="24"/>
        </w:rPr>
        <w:t>.</w:t>
      </w:r>
      <w:r w:rsidR="00674B07">
        <w:rPr>
          <w:rFonts w:ascii="Times New Roman" w:hAnsi="Times New Roman"/>
          <w:sz w:val="24"/>
          <w:szCs w:val="24"/>
        </w:rPr>
        <w:t xml:space="preserve"> </w:t>
      </w:r>
      <w:r w:rsidRPr="00196A54">
        <w:rPr>
          <w:rFonts w:ascii="Times New Roman" w:hAnsi="Times New Roman"/>
          <w:sz w:val="24"/>
          <w:szCs w:val="24"/>
        </w:rPr>
        <w:t>donijela je</w:t>
      </w:r>
    </w:p>
    <w:p w14:paraId="177A594A" w14:textId="7777777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8C14D1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14:paraId="1AB6DCA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196A54">
        <w:rPr>
          <w:rFonts w:ascii="Times New Roman" w:hAnsi="Times New Roman"/>
          <w:b/>
          <w:sz w:val="32"/>
          <w:szCs w:val="32"/>
        </w:rPr>
        <w:t>Z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LJ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U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Č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</w:p>
    <w:p w14:paraId="40DE9C98" w14:textId="36EEA082" w:rsidR="00E42A86" w:rsidRDefault="00BC602E" w:rsidP="00CF526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o </w:t>
      </w:r>
      <w:r w:rsidR="00CF526F">
        <w:rPr>
          <w:rFonts w:ascii="Times New Roman" w:hAnsi="Times New Roman"/>
          <w:sz w:val="24"/>
          <w:szCs w:val="24"/>
        </w:rPr>
        <w:t xml:space="preserve">davanju suglasnosti na </w:t>
      </w:r>
      <w:r w:rsidR="001A0E13">
        <w:rPr>
          <w:rFonts w:ascii="Times New Roman" w:hAnsi="Times New Roman"/>
          <w:sz w:val="24"/>
          <w:szCs w:val="24"/>
        </w:rPr>
        <w:t>Financijsk</w:t>
      </w:r>
      <w:r w:rsidR="00EC334F">
        <w:rPr>
          <w:rFonts w:ascii="Times New Roman" w:hAnsi="Times New Roman"/>
          <w:sz w:val="24"/>
          <w:szCs w:val="24"/>
        </w:rPr>
        <w:t>i</w:t>
      </w:r>
      <w:r w:rsidR="001A0E13">
        <w:rPr>
          <w:rFonts w:ascii="Times New Roman" w:hAnsi="Times New Roman"/>
          <w:sz w:val="24"/>
          <w:szCs w:val="24"/>
        </w:rPr>
        <w:t xml:space="preserve"> plan </w:t>
      </w:r>
    </w:p>
    <w:p w14:paraId="28F6AA9E" w14:textId="7E2DDF5B" w:rsidR="00E42A86" w:rsidRDefault="00485C3D" w:rsidP="00CF526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Županijske uprave z</w:t>
      </w:r>
      <w:r w:rsidR="00CF526F"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z w:val="24"/>
          <w:szCs w:val="24"/>
        </w:rPr>
        <w:t>upravljanje</w:t>
      </w:r>
      <w:r w:rsidR="00CF526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županijskim i lokalnim cestama </w:t>
      </w:r>
    </w:p>
    <w:p w14:paraId="712D9ADD" w14:textId="48CCBE2C" w:rsidR="00485C3D" w:rsidRDefault="00485C3D" w:rsidP="00E42A86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Koprivničko-križevačke županije</w:t>
      </w:r>
      <w:r w:rsidR="00E42A86">
        <w:rPr>
          <w:rFonts w:ascii="Times New Roman" w:hAnsi="Times New Roman"/>
          <w:sz w:val="24"/>
          <w:szCs w:val="24"/>
        </w:rPr>
        <w:t xml:space="preserve"> </w:t>
      </w:r>
      <w:r w:rsidR="00B45ACF">
        <w:rPr>
          <w:rFonts w:ascii="Times New Roman" w:hAnsi="Times New Roman"/>
          <w:sz w:val="24"/>
          <w:szCs w:val="24"/>
        </w:rPr>
        <w:t>za 202</w:t>
      </w:r>
      <w:r w:rsidR="00EC334F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>. godinu</w:t>
      </w:r>
      <w:r w:rsidR="00EC334F">
        <w:rPr>
          <w:rFonts w:ascii="Times New Roman" w:hAnsi="Times New Roman"/>
          <w:sz w:val="24"/>
          <w:szCs w:val="24"/>
        </w:rPr>
        <w:t xml:space="preserve"> i projekcija 2026. i 2027. godinu</w:t>
      </w:r>
    </w:p>
    <w:p w14:paraId="17B95F2C" w14:textId="3EC308D6" w:rsidR="00BC602E" w:rsidRDefault="00BC602E" w:rsidP="00767C5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3D84D102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B531225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I.</w:t>
      </w:r>
    </w:p>
    <w:p w14:paraId="2CEBD5CE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90071E0" w14:textId="383A2895" w:rsidR="00004B1E" w:rsidRDefault="00BC602E" w:rsidP="00004B1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CF526F">
        <w:rPr>
          <w:rFonts w:ascii="Times New Roman" w:hAnsi="Times New Roman"/>
          <w:sz w:val="24"/>
          <w:szCs w:val="24"/>
        </w:rPr>
        <w:t xml:space="preserve">Županijska skupština Koprivničko-križevačke županije daje suglasnost na </w:t>
      </w:r>
      <w:r w:rsidR="00004B1E">
        <w:rPr>
          <w:rFonts w:ascii="Times New Roman" w:hAnsi="Times New Roman"/>
          <w:sz w:val="24"/>
          <w:szCs w:val="24"/>
        </w:rPr>
        <w:t>Financijsk</w:t>
      </w:r>
      <w:r w:rsidR="00E57A89">
        <w:rPr>
          <w:rFonts w:ascii="Times New Roman" w:hAnsi="Times New Roman"/>
          <w:sz w:val="24"/>
          <w:szCs w:val="24"/>
        </w:rPr>
        <w:t>i</w:t>
      </w:r>
      <w:r w:rsidR="00004B1E">
        <w:rPr>
          <w:rFonts w:ascii="Times New Roman" w:hAnsi="Times New Roman"/>
          <w:sz w:val="24"/>
          <w:szCs w:val="24"/>
        </w:rPr>
        <w:t xml:space="preserve"> plan </w:t>
      </w:r>
      <w:r w:rsidR="00004B1E" w:rsidRPr="00004B1E">
        <w:rPr>
          <w:rFonts w:ascii="Times New Roman" w:hAnsi="Times New Roman"/>
          <w:sz w:val="24"/>
          <w:szCs w:val="24"/>
        </w:rPr>
        <w:t>Županijske uprave za upravljanje županijskim i lokalnim cestama Koprivničko-križevačke županije za 202</w:t>
      </w:r>
      <w:r w:rsidR="00E57A89">
        <w:rPr>
          <w:rFonts w:ascii="Times New Roman" w:hAnsi="Times New Roman"/>
          <w:sz w:val="24"/>
          <w:szCs w:val="24"/>
        </w:rPr>
        <w:t>5</w:t>
      </w:r>
      <w:r w:rsidR="00004B1E" w:rsidRPr="00004B1E">
        <w:rPr>
          <w:rFonts w:ascii="Times New Roman" w:hAnsi="Times New Roman"/>
          <w:sz w:val="24"/>
          <w:szCs w:val="24"/>
        </w:rPr>
        <w:t>. godinu</w:t>
      </w:r>
      <w:r w:rsidR="00E57A89">
        <w:rPr>
          <w:rFonts w:ascii="Times New Roman" w:hAnsi="Times New Roman"/>
          <w:sz w:val="24"/>
          <w:szCs w:val="24"/>
        </w:rPr>
        <w:t xml:space="preserve"> i projekcija 2026. i 2027. godinu</w:t>
      </w:r>
      <w:r w:rsidR="00004B1E" w:rsidRPr="00004B1E">
        <w:rPr>
          <w:rFonts w:ascii="Times New Roman" w:hAnsi="Times New Roman"/>
          <w:sz w:val="24"/>
          <w:szCs w:val="24"/>
        </w:rPr>
        <w:t xml:space="preserve"> </w:t>
      </w:r>
      <w:r w:rsidR="00662D80">
        <w:rPr>
          <w:rFonts w:ascii="Times New Roman" w:hAnsi="Times New Roman"/>
          <w:sz w:val="24"/>
          <w:szCs w:val="24"/>
        </w:rPr>
        <w:t xml:space="preserve">koje je Upravno  vijeće Županijske uprave za ceste Križevci donijelo na sjednici održanoj </w:t>
      </w:r>
      <w:r w:rsidR="00E57A89">
        <w:rPr>
          <w:rFonts w:ascii="Times New Roman" w:hAnsi="Times New Roman"/>
          <w:sz w:val="24"/>
          <w:szCs w:val="24"/>
        </w:rPr>
        <w:t>15. studenog</w:t>
      </w:r>
      <w:r w:rsidR="00B30136">
        <w:rPr>
          <w:rFonts w:ascii="Times New Roman" w:hAnsi="Times New Roman"/>
          <w:sz w:val="24"/>
          <w:szCs w:val="24"/>
        </w:rPr>
        <w:t xml:space="preserve"> 2024</w:t>
      </w:r>
      <w:r w:rsidR="00662D80">
        <w:rPr>
          <w:rFonts w:ascii="Times New Roman" w:hAnsi="Times New Roman"/>
          <w:sz w:val="24"/>
          <w:szCs w:val="24"/>
        </w:rPr>
        <w:t>. godine.</w:t>
      </w:r>
    </w:p>
    <w:p w14:paraId="18BD0A27" w14:textId="41D7BADD" w:rsidR="00004B1E" w:rsidRPr="00004B1E" w:rsidRDefault="00004B1E" w:rsidP="00004B1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E42A86">
        <w:rPr>
          <w:rFonts w:ascii="Times New Roman" w:hAnsi="Times New Roman"/>
          <w:sz w:val="24"/>
          <w:szCs w:val="24"/>
        </w:rPr>
        <w:t>Financijsk</w:t>
      </w:r>
      <w:r w:rsidR="00E57A89">
        <w:rPr>
          <w:rFonts w:ascii="Times New Roman" w:hAnsi="Times New Roman"/>
          <w:sz w:val="24"/>
          <w:szCs w:val="24"/>
        </w:rPr>
        <w:t>i</w:t>
      </w:r>
      <w:r w:rsidRPr="00E42A86">
        <w:rPr>
          <w:rFonts w:ascii="Times New Roman" w:hAnsi="Times New Roman"/>
          <w:sz w:val="24"/>
          <w:szCs w:val="24"/>
        </w:rPr>
        <w:t xml:space="preserve"> plan</w:t>
      </w:r>
      <w:r w:rsidR="00E42A86">
        <w:rPr>
          <w:rFonts w:ascii="Times New Roman" w:hAnsi="Times New Roman"/>
          <w:sz w:val="24"/>
          <w:szCs w:val="24"/>
        </w:rPr>
        <w:t xml:space="preserve"> iz stavka 1. ove točke </w:t>
      </w:r>
      <w:r w:rsidRPr="00E42A86">
        <w:rPr>
          <w:rFonts w:ascii="Times New Roman" w:hAnsi="Times New Roman"/>
          <w:sz w:val="24"/>
          <w:szCs w:val="24"/>
        </w:rPr>
        <w:t>sastavni su dio ovog Zaključka i nalaze se u prilogu.</w:t>
      </w:r>
    </w:p>
    <w:p w14:paraId="399D76E4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E6E85C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II.</w:t>
      </w:r>
    </w:p>
    <w:p w14:paraId="7D6D01F6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9F133D3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  <w:r w:rsidRPr="00196A54">
        <w:rPr>
          <w:rFonts w:ascii="Times New Roman" w:hAnsi="Times New Roman"/>
          <w:sz w:val="24"/>
          <w:szCs w:val="24"/>
        </w:rPr>
        <w:t xml:space="preserve">Ovaj Zaključak objavit će se u </w:t>
      </w:r>
      <w:r>
        <w:rPr>
          <w:rFonts w:ascii="Times New Roman" w:hAnsi="Times New Roman"/>
          <w:sz w:val="24"/>
          <w:szCs w:val="24"/>
        </w:rPr>
        <w:t>„Službenom glasniku Koprivničko-križevačke županije“.</w:t>
      </w:r>
    </w:p>
    <w:p w14:paraId="155E106E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4A8F937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16DA817" w14:textId="77777777" w:rsidR="00BC602E" w:rsidRPr="00196A54" w:rsidRDefault="00BC602E" w:rsidP="008C32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D676E4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ŽUPANIJSKA SKUPŠTINA</w:t>
      </w:r>
    </w:p>
    <w:p w14:paraId="3C9BB81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KOPRIVNIČKO-KRIŽEVAČKE ŽUPANIJE</w:t>
      </w:r>
    </w:p>
    <w:p w14:paraId="3CF2D540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AEBD23D" w14:textId="7777777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3ED4DC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1CD4FB7" w14:textId="6D3E544E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KLASA:</w:t>
      </w:r>
      <w:r>
        <w:rPr>
          <w:rFonts w:ascii="Times New Roman" w:hAnsi="Times New Roman"/>
          <w:sz w:val="24"/>
          <w:szCs w:val="24"/>
        </w:rPr>
        <w:t xml:space="preserve"> </w:t>
      </w:r>
      <w:r w:rsidR="00594AFC">
        <w:rPr>
          <w:rFonts w:ascii="Times New Roman" w:hAnsi="Times New Roman"/>
          <w:sz w:val="24"/>
          <w:szCs w:val="24"/>
        </w:rPr>
        <w:t>400-01/2</w:t>
      </w:r>
      <w:r w:rsidR="00B30136">
        <w:rPr>
          <w:rFonts w:ascii="Times New Roman" w:hAnsi="Times New Roman"/>
          <w:sz w:val="24"/>
          <w:szCs w:val="24"/>
        </w:rPr>
        <w:t>4</w:t>
      </w:r>
      <w:r w:rsidR="00594AFC">
        <w:rPr>
          <w:rFonts w:ascii="Times New Roman" w:hAnsi="Times New Roman"/>
          <w:sz w:val="24"/>
          <w:szCs w:val="24"/>
        </w:rPr>
        <w:t>-01/</w:t>
      </w:r>
      <w:r w:rsidR="00EC334F">
        <w:rPr>
          <w:rFonts w:ascii="Times New Roman" w:hAnsi="Times New Roman"/>
          <w:sz w:val="24"/>
          <w:szCs w:val="24"/>
        </w:rPr>
        <w:t>8</w:t>
      </w:r>
    </w:p>
    <w:p w14:paraId="4C77EE74" w14:textId="0F730ED2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URBROJ: </w:t>
      </w:r>
      <w:r w:rsidR="003A516C">
        <w:rPr>
          <w:rFonts w:ascii="Times New Roman" w:hAnsi="Times New Roman"/>
          <w:sz w:val="24"/>
          <w:szCs w:val="24"/>
        </w:rPr>
        <w:t>2137-</w:t>
      </w:r>
      <w:r w:rsidR="00594AFC">
        <w:rPr>
          <w:rFonts w:ascii="Times New Roman" w:hAnsi="Times New Roman"/>
          <w:sz w:val="24"/>
          <w:szCs w:val="24"/>
        </w:rPr>
        <w:t>03/06-2</w:t>
      </w:r>
      <w:r w:rsidR="00B30136">
        <w:rPr>
          <w:rFonts w:ascii="Times New Roman" w:hAnsi="Times New Roman"/>
          <w:sz w:val="24"/>
          <w:szCs w:val="24"/>
        </w:rPr>
        <w:t>4</w:t>
      </w:r>
      <w:r w:rsidR="00594AFC">
        <w:rPr>
          <w:rFonts w:ascii="Times New Roman" w:hAnsi="Times New Roman"/>
          <w:sz w:val="24"/>
          <w:szCs w:val="24"/>
        </w:rPr>
        <w:t>-</w:t>
      </w:r>
      <w:r w:rsidR="00EC334F">
        <w:rPr>
          <w:rFonts w:ascii="Times New Roman" w:hAnsi="Times New Roman"/>
          <w:sz w:val="24"/>
          <w:szCs w:val="24"/>
        </w:rPr>
        <w:t>8</w:t>
      </w:r>
    </w:p>
    <w:p w14:paraId="7EBE09B5" w14:textId="14BE00DF" w:rsidR="00CA49D1" w:rsidRDefault="00ED43D2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Koprivnica, </w:t>
      </w:r>
      <w:r w:rsidR="006D3DD5">
        <w:rPr>
          <w:rFonts w:ascii="Times New Roman" w:hAnsi="Times New Roman"/>
          <w:sz w:val="24"/>
          <w:szCs w:val="24"/>
        </w:rPr>
        <w:t>25. studenoga 202</w:t>
      </w:r>
      <w:r w:rsidR="0024539D">
        <w:rPr>
          <w:rFonts w:ascii="Times New Roman" w:hAnsi="Times New Roman"/>
          <w:sz w:val="24"/>
          <w:szCs w:val="24"/>
        </w:rPr>
        <w:t>4</w:t>
      </w:r>
      <w:r w:rsidR="006D3DD5">
        <w:rPr>
          <w:rFonts w:ascii="Times New Roman" w:hAnsi="Times New Roman"/>
          <w:sz w:val="24"/>
          <w:szCs w:val="24"/>
        </w:rPr>
        <w:t>.</w:t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</w:p>
    <w:p w14:paraId="3003C337" w14:textId="28632638" w:rsidR="00BC602E" w:rsidRDefault="00674B07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</w:t>
      </w:r>
      <w:r w:rsidR="0058068C">
        <w:rPr>
          <w:rFonts w:ascii="Times New Roman" w:hAnsi="Times New Roman"/>
          <w:sz w:val="24"/>
          <w:szCs w:val="24"/>
        </w:rPr>
        <w:t xml:space="preserve">  </w:t>
      </w:r>
      <w:r w:rsidR="005C4E55">
        <w:rPr>
          <w:rFonts w:ascii="Times New Roman" w:hAnsi="Times New Roman"/>
          <w:sz w:val="24"/>
          <w:szCs w:val="24"/>
        </w:rPr>
        <w:t xml:space="preserve">                  </w:t>
      </w:r>
      <w:r w:rsidR="005C4E55">
        <w:rPr>
          <w:rFonts w:ascii="Times New Roman" w:hAnsi="Times New Roman"/>
          <w:sz w:val="24"/>
          <w:szCs w:val="24"/>
        </w:rPr>
        <w:tab/>
      </w:r>
      <w:r w:rsidR="005C4E55">
        <w:rPr>
          <w:rFonts w:ascii="Times New Roman" w:hAnsi="Times New Roman"/>
          <w:sz w:val="24"/>
          <w:szCs w:val="24"/>
        </w:rPr>
        <w:tab/>
        <w:t>PREDSJEDNIK</w:t>
      </w:r>
    </w:p>
    <w:p w14:paraId="1B64DE1D" w14:textId="1495016B" w:rsidR="0058068C" w:rsidRDefault="003A516C" w:rsidP="00BC602E">
      <w:pPr>
        <w:spacing w:after="0" w:line="240" w:lineRule="auto"/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</w:t>
      </w:r>
      <w:r w:rsidR="00EC334F">
        <w:rPr>
          <w:rFonts w:ascii="Times New Roman" w:hAnsi="Times New Roman"/>
          <w:sz w:val="24"/>
          <w:szCs w:val="24"/>
        </w:rPr>
        <w:t xml:space="preserve">        </w:t>
      </w:r>
      <w:r>
        <w:rPr>
          <w:rFonts w:ascii="Times New Roman" w:hAnsi="Times New Roman"/>
          <w:sz w:val="24"/>
          <w:szCs w:val="24"/>
        </w:rPr>
        <w:t xml:space="preserve"> Damir Felak </w:t>
      </w:r>
    </w:p>
    <w:p w14:paraId="07A9BCCE" w14:textId="77777777" w:rsidR="00BC602E" w:rsidRDefault="00BC602E" w:rsidP="00BC602E"/>
    <w:p w14:paraId="15BCDC24" w14:textId="77777777" w:rsidR="00BC602E" w:rsidRDefault="00BC602E" w:rsidP="00BC602E"/>
    <w:p w14:paraId="0956187D" w14:textId="6481863A" w:rsidR="00DD2A6A" w:rsidRDefault="00DD2A6A"/>
    <w:sectPr w:rsidR="00DD2A6A" w:rsidSect="00D318E8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602E"/>
    <w:rsid w:val="00004B1E"/>
    <w:rsid w:val="00041A9C"/>
    <w:rsid w:val="00063BB7"/>
    <w:rsid w:val="000A1B9F"/>
    <w:rsid w:val="00170FE3"/>
    <w:rsid w:val="00173AA2"/>
    <w:rsid w:val="001A0E13"/>
    <w:rsid w:val="001F4D18"/>
    <w:rsid w:val="0024539D"/>
    <w:rsid w:val="002F0E97"/>
    <w:rsid w:val="00391208"/>
    <w:rsid w:val="003A516C"/>
    <w:rsid w:val="00416D20"/>
    <w:rsid w:val="0042076C"/>
    <w:rsid w:val="00485C3D"/>
    <w:rsid w:val="0051294D"/>
    <w:rsid w:val="00563B1A"/>
    <w:rsid w:val="0058068C"/>
    <w:rsid w:val="00594AFC"/>
    <w:rsid w:val="005C4E55"/>
    <w:rsid w:val="005D39F5"/>
    <w:rsid w:val="006605DC"/>
    <w:rsid w:val="00662D80"/>
    <w:rsid w:val="006669F0"/>
    <w:rsid w:val="00674B07"/>
    <w:rsid w:val="006D3DD5"/>
    <w:rsid w:val="007519D0"/>
    <w:rsid w:val="00755BE3"/>
    <w:rsid w:val="00767C5A"/>
    <w:rsid w:val="007B0FE7"/>
    <w:rsid w:val="0080461F"/>
    <w:rsid w:val="00817F80"/>
    <w:rsid w:val="00876733"/>
    <w:rsid w:val="008B085E"/>
    <w:rsid w:val="008C3241"/>
    <w:rsid w:val="008D4795"/>
    <w:rsid w:val="00914214"/>
    <w:rsid w:val="00920A2F"/>
    <w:rsid w:val="009D31DA"/>
    <w:rsid w:val="009D34D8"/>
    <w:rsid w:val="00A9647B"/>
    <w:rsid w:val="00AA78EF"/>
    <w:rsid w:val="00B30136"/>
    <w:rsid w:val="00B45ACF"/>
    <w:rsid w:val="00BA25FD"/>
    <w:rsid w:val="00BC602E"/>
    <w:rsid w:val="00BF0E50"/>
    <w:rsid w:val="00C150FD"/>
    <w:rsid w:val="00C30FDB"/>
    <w:rsid w:val="00C43B1D"/>
    <w:rsid w:val="00C73043"/>
    <w:rsid w:val="00C80FED"/>
    <w:rsid w:val="00C93615"/>
    <w:rsid w:val="00CA49D1"/>
    <w:rsid w:val="00CD7396"/>
    <w:rsid w:val="00CF526F"/>
    <w:rsid w:val="00D318E8"/>
    <w:rsid w:val="00DD2A6A"/>
    <w:rsid w:val="00E42A86"/>
    <w:rsid w:val="00E57A89"/>
    <w:rsid w:val="00E76A4B"/>
    <w:rsid w:val="00EB73CD"/>
    <w:rsid w:val="00EC334F"/>
    <w:rsid w:val="00ED43D2"/>
    <w:rsid w:val="00F27D32"/>
    <w:rsid w:val="00F4116C"/>
    <w:rsid w:val="00F43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6FD48"/>
  <w15:docId w15:val="{E0928B09-77C9-479C-8DE7-DFC5AF5A8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602E"/>
    <w:pPr>
      <w:jc w:val="left"/>
    </w:pPr>
    <w:rPr>
      <w:rFonts w:ascii="Calibri" w:eastAsia="Calibri" w:hAnsi="Calibri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C4E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C4E5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kckzz.hr/zupanijska%20uprava/sluzbeni-glasni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ckzz.hr/zupanijska%20uprava/sluzbeni-glasnik" TargetMode="External"/><Relationship Id="rId5" Type="http://schemas.openxmlformats.org/officeDocument/2006/relationships/hyperlink" Target="http://www.kckzz.hr/zupanijska%20uprava/sluzbeni-glasnik" TargetMode="External"/><Relationship Id="rId4" Type="http://schemas.openxmlformats.org/officeDocument/2006/relationships/hyperlink" Target="http://www.kckzz.hr/zupanijska%20uprava/sluzbeni-glasnik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Helena Matica</cp:lastModifiedBy>
  <cp:revision>37</cp:revision>
  <cp:lastPrinted>2019-06-04T06:40:00Z</cp:lastPrinted>
  <dcterms:created xsi:type="dcterms:W3CDTF">2016-05-03T07:33:00Z</dcterms:created>
  <dcterms:modified xsi:type="dcterms:W3CDTF">2024-11-25T07:57:00Z</dcterms:modified>
</cp:coreProperties>
</file>