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1A314681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37</w:t>
      </w:r>
      <w:r w:rsidRPr="00196A54">
        <w:rPr>
          <w:rFonts w:ascii="Times New Roman" w:hAnsi="Times New Roman"/>
          <w:sz w:val="24"/>
          <w:szCs w:val="24"/>
        </w:rPr>
        <w:t>. Statuta Koprivničko-križevačke županije („Službeni glasnik Koprivničk</w:t>
      </w:r>
      <w:r>
        <w:rPr>
          <w:rFonts w:ascii="Times New Roman" w:hAnsi="Times New Roman"/>
          <w:sz w:val="24"/>
          <w:szCs w:val="24"/>
        </w:rPr>
        <w:t>o-kr</w:t>
      </w:r>
      <w:r w:rsidR="00ED43D2">
        <w:rPr>
          <w:rFonts w:ascii="Times New Roman" w:hAnsi="Times New Roman"/>
          <w:sz w:val="24"/>
          <w:szCs w:val="24"/>
        </w:rPr>
        <w:t xml:space="preserve">iževačke županije“ broj 7/13., </w:t>
      </w:r>
      <w:r>
        <w:rPr>
          <w:rFonts w:ascii="Times New Roman" w:hAnsi="Times New Roman"/>
          <w:sz w:val="24"/>
          <w:szCs w:val="24"/>
        </w:rPr>
        <w:t>14/13.</w:t>
      </w:r>
      <w:r w:rsidR="00173AA2">
        <w:rPr>
          <w:rFonts w:ascii="Times New Roman" w:hAnsi="Times New Roman"/>
          <w:sz w:val="24"/>
          <w:szCs w:val="24"/>
        </w:rPr>
        <w:t xml:space="preserve">, 9/15., </w:t>
      </w:r>
      <w:r w:rsidR="00ED43D2">
        <w:rPr>
          <w:rFonts w:ascii="Times New Roman" w:hAnsi="Times New Roman"/>
          <w:sz w:val="24"/>
          <w:szCs w:val="24"/>
        </w:rPr>
        <w:t>11/15.- pročišćeni tekst</w:t>
      </w:r>
      <w:r w:rsidR="00173AA2">
        <w:rPr>
          <w:rFonts w:ascii="Times New Roman" w:hAnsi="Times New Roman"/>
          <w:sz w:val="24"/>
          <w:szCs w:val="24"/>
        </w:rPr>
        <w:t>, 2/18. i 3/18.-pročišćeni tekst</w:t>
      </w:r>
      <w:r w:rsidR="00B45ACF">
        <w:rPr>
          <w:rFonts w:ascii="Times New Roman" w:hAnsi="Times New Roman"/>
          <w:sz w:val="24"/>
          <w:szCs w:val="24"/>
        </w:rPr>
        <w:t xml:space="preserve">, </w:t>
      </w:r>
      <w:r w:rsidR="001F4D18">
        <w:rPr>
          <w:rFonts w:ascii="Times New Roman" w:hAnsi="Times New Roman"/>
          <w:sz w:val="24"/>
          <w:szCs w:val="24"/>
        </w:rPr>
        <w:t>4/20.</w:t>
      </w:r>
      <w:r w:rsidR="00B45ACF">
        <w:rPr>
          <w:rFonts w:ascii="Times New Roman" w:hAnsi="Times New Roman"/>
          <w:sz w:val="24"/>
          <w:szCs w:val="24"/>
        </w:rPr>
        <w:t>, 25/20., 3/21. i 4/21.-pročišćeni tekst</w:t>
      </w:r>
      <w:r>
        <w:rPr>
          <w:rFonts w:ascii="Times New Roman" w:hAnsi="Times New Roman"/>
          <w:sz w:val="24"/>
          <w:szCs w:val="24"/>
        </w:rPr>
        <w:t>)</w:t>
      </w:r>
      <w:r w:rsidRPr="00196A54">
        <w:rPr>
          <w:rFonts w:ascii="Times New Roman" w:hAnsi="Times New Roman"/>
          <w:sz w:val="24"/>
          <w:szCs w:val="24"/>
        </w:rPr>
        <w:t xml:space="preserve"> 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1B7143">
        <w:rPr>
          <w:rFonts w:ascii="Times New Roman" w:hAnsi="Times New Roman"/>
          <w:sz w:val="24"/>
          <w:szCs w:val="24"/>
        </w:rPr>
        <w:t xml:space="preserve"> 6.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1B7143">
        <w:rPr>
          <w:rFonts w:ascii="Times New Roman" w:hAnsi="Times New Roman"/>
          <w:sz w:val="24"/>
          <w:szCs w:val="24"/>
        </w:rPr>
        <w:t xml:space="preserve"> 10. svibnja 2022.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743C753E" w14:textId="77777777" w:rsidR="00485C3D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485C3D">
        <w:rPr>
          <w:rFonts w:ascii="Times New Roman" w:hAnsi="Times New Roman"/>
          <w:sz w:val="24"/>
          <w:szCs w:val="24"/>
        </w:rPr>
        <w:t>Izvješća o radu Županijske uprave za upravljanje</w:t>
      </w:r>
    </w:p>
    <w:p w14:paraId="4E6AC5A8" w14:textId="77777777" w:rsidR="00485C3D" w:rsidRDefault="00485C3D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županijskim i lokalnim cestama Koprivničko-križevačke županije</w:t>
      </w:r>
    </w:p>
    <w:p w14:paraId="712D9ADD" w14:textId="3ECF56FB" w:rsidR="00485C3D" w:rsidRDefault="00B45ACF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 202</w:t>
      </w:r>
      <w:r w:rsidR="00767C5A">
        <w:rPr>
          <w:rFonts w:ascii="Times New Roman" w:hAnsi="Times New Roman"/>
          <w:sz w:val="24"/>
          <w:szCs w:val="24"/>
        </w:rPr>
        <w:t>1</w:t>
      </w:r>
      <w:r w:rsidR="00485C3D"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E761ACC" w14:textId="7FD57F95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Prihvaća se </w:t>
      </w:r>
      <w:r w:rsidR="00920A2F">
        <w:rPr>
          <w:rFonts w:ascii="Times New Roman" w:hAnsi="Times New Roman"/>
          <w:sz w:val="24"/>
          <w:szCs w:val="24"/>
        </w:rPr>
        <w:t>Izvješće</w:t>
      </w:r>
      <w:r w:rsidR="00485C3D">
        <w:rPr>
          <w:rFonts w:ascii="Times New Roman" w:hAnsi="Times New Roman"/>
          <w:sz w:val="24"/>
          <w:szCs w:val="24"/>
        </w:rPr>
        <w:t xml:space="preserve"> o radu Županijske uprave za upravljanje županijskim i lokalnim cestama Koprivn</w:t>
      </w:r>
      <w:r w:rsidR="003A516C">
        <w:rPr>
          <w:rFonts w:ascii="Times New Roman" w:hAnsi="Times New Roman"/>
          <w:sz w:val="24"/>
          <w:szCs w:val="24"/>
        </w:rPr>
        <w:t>ičko-križevačke županije za 202</w:t>
      </w:r>
      <w:r w:rsidR="00767C5A">
        <w:rPr>
          <w:rFonts w:ascii="Times New Roman" w:hAnsi="Times New Roman"/>
          <w:sz w:val="24"/>
          <w:szCs w:val="24"/>
        </w:rPr>
        <w:t>1</w:t>
      </w:r>
      <w:r w:rsidR="00485C3D">
        <w:rPr>
          <w:rFonts w:ascii="Times New Roman" w:hAnsi="Times New Roman"/>
          <w:sz w:val="24"/>
          <w:szCs w:val="24"/>
        </w:rPr>
        <w:t>. godinu</w:t>
      </w:r>
      <w:r w:rsidR="003A516C">
        <w:rPr>
          <w:rFonts w:ascii="Times New Roman" w:hAnsi="Times New Roman"/>
          <w:sz w:val="24"/>
          <w:szCs w:val="24"/>
        </w:rPr>
        <w:t xml:space="preserve"> KLASA: 340</w:t>
      </w:r>
      <w:r w:rsidR="00F27D32">
        <w:rPr>
          <w:rFonts w:ascii="Times New Roman" w:hAnsi="Times New Roman"/>
          <w:sz w:val="24"/>
          <w:szCs w:val="24"/>
        </w:rPr>
        <w:t>/22</w:t>
      </w:r>
      <w:r w:rsidR="003A516C">
        <w:rPr>
          <w:rFonts w:ascii="Times New Roman" w:hAnsi="Times New Roman"/>
          <w:sz w:val="24"/>
          <w:szCs w:val="24"/>
        </w:rPr>
        <w:t>-</w:t>
      </w:r>
      <w:r w:rsidR="00F27D32">
        <w:rPr>
          <w:rFonts w:ascii="Times New Roman" w:hAnsi="Times New Roman"/>
          <w:sz w:val="24"/>
          <w:szCs w:val="24"/>
        </w:rPr>
        <w:t>12</w:t>
      </w:r>
      <w:r w:rsidR="003A516C">
        <w:rPr>
          <w:rFonts w:ascii="Times New Roman" w:hAnsi="Times New Roman"/>
          <w:sz w:val="24"/>
          <w:szCs w:val="24"/>
        </w:rPr>
        <w:t>/36</w:t>
      </w:r>
      <w:r w:rsidR="00F27D32">
        <w:rPr>
          <w:rFonts w:ascii="Times New Roman" w:hAnsi="Times New Roman"/>
          <w:sz w:val="24"/>
          <w:szCs w:val="24"/>
        </w:rPr>
        <w:t>5</w:t>
      </w:r>
      <w:r w:rsidR="003A516C">
        <w:rPr>
          <w:rFonts w:ascii="Times New Roman" w:hAnsi="Times New Roman"/>
          <w:sz w:val="24"/>
          <w:szCs w:val="24"/>
        </w:rPr>
        <w:t>, URBROJ: 21</w:t>
      </w:r>
      <w:r w:rsidR="00F27D32">
        <w:rPr>
          <w:rFonts w:ascii="Times New Roman" w:hAnsi="Times New Roman"/>
          <w:sz w:val="24"/>
          <w:szCs w:val="24"/>
        </w:rPr>
        <w:t>37</w:t>
      </w:r>
      <w:r w:rsidR="003A516C">
        <w:rPr>
          <w:rFonts w:ascii="Times New Roman" w:hAnsi="Times New Roman"/>
          <w:sz w:val="24"/>
          <w:szCs w:val="24"/>
        </w:rPr>
        <w:t>-</w:t>
      </w:r>
      <w:r w:rsidR="00F27D32">
        <w:rPr>
          <w:rFonts w:ascii="Times New Roman" w:hAnsi="Times New Roman"/>
          <w:sz w:val="24"/>
          <w:szCs w:val="24"/>
        </w:rPr>
        <w:t xml:space="preserve">113-01-22-365 </w:t>
      </w:r>
      <w:r w:rsidR="0058068C">
        <w:rPr>
          <w:rFonts w:ascii="Times New Roman" w:hAnsi="Times New Roman"/>
          <w:sz w:val="24"/>
          <w:szCs w:val="24"/>
        </w:rPr>
        <w:t xml:space="preserve">od </w:t>
      </w:r>
      <w:r w:rsidR="00F27D32">
        <w:rPr>
          <w:rFonts w:ascii="Times New Roman" w:hAnsi="Times New Roman"/>
          <w:sz w:val="24"/>
          <w:szCs w:val="24"/>
        </w:rPr>
        <w:t>28</w:t>
      </w:r>
      <w:r w:rsidR="003A516C">
        <w:rPr>
          <w:rFonts w:ascii="Times New Roman" w:hAnsi="Times New Roman"/>
          <w:sz w:val="24"/>
          <w:szCs w:val="24"/>
        </w:rPr>
        <w:t xml:space="preserve">. </w:t>
      </w:r>
      <w:r w:rsidR="00F27D32">
        <w:rPr>
          <w:rFonts w:ascii="Times New Roman" w:hAnsi="Times New Roman"/>
          <w:sz w:val="24"/>
          <w:szCs w:val="24"/>
        </w:rPr>
        <w:t>ožujka</w:t>
      </w:r>
      <w:r w:rsidR="003A516C">
        <w:rPr>
          <w:rFonts w:ascii="Times New Roman" w:hAnsi="Times New Roman"/>
          <w:sz w:val="24"/>
          <w:szCs w:val="24"/>
        </w:rPr>
        <w:t xml:space="preserve"> 202</w:t>
      </w:r>
      <w:r w:rsidR="00F27D32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 godine.</w:t>
      </w:r>
    </w:p>
    <w:p w14:paraId="43EEF194" w14:textId="77777777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Izvješće je sastavni dio ovog Zaključka i nalazi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4C6408A4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58068C">
        <w:rPr>
          <w:rFonts w:ascii="Times New Roman" w:hAnsi="Times New Roman"/>
          <w:sz w:val="24"/>
          <w:szCs w:val="24"/>
        </w:rPr>
        <w:t>0</w:t>
      </w:r>
      <w:r w:rsidR="00767C5A">
        <w:rPr>
          <w:rFonts w:ascii="Times New Roman" w:hAnsi="Times New Roman"/>
          <w:sz w:val="24"/>
          <w:szCs w:val="24"/>
        </w:rPr>
        <w:t>07</w:t>
      </w:r>
      <w:r w:rsidR="00914214">
        <w:rPr>
          <w:rFonts w:ascii="Times New Roman" w:hAnsi="Times New Roman"/>
          <w:sz w:val="24"/>
          <w:szCs w:val="24"/>
        </w:rPr>
        <w:t>-01</w:t>
      </w:r>
      <w:r w:rsidR="003A516C">
        <w:rPr>
          <w:rFonts w:ascii="Times New Roman" w:hAnsi="Times New Roman"/>
          <w:sz w:val="24"/>
          <w:szCs w:val="24"/>
        </w:rPr>
        <w:t>/2</w:t>
      </w:r>
      <w:r w:rsidR="00767C5A">
        <w:rPr>
          <w:rFonts w:ascii="Times New Roman" w:hAnsi="Times New Roman"/>
          <w:sz w:val="24"/>
          <w:szCs w:val="24"/>
        </w:rPr>
        <w:t>2</w:t>
      </w:r>
      <w:r w:rsidR="003A516C">
        <w:rPr>
          <w:rFonts w:ascii="Times New Roman" w:hAnsi="Times New Roman"/>
          <w:sz w:val="24"/>
          <w:szCs w:val="24"/>
        </w:rPr>
        <w:t>-01/</w:t>
      </w:r>
      <w:r w:rsidR="00767C5A">
        <w:rPr>
          <w:rFonts w:ascii="Times New Roman" w:hAnsi="Times New Roman"/>
          <w:sz w:val="24"/>
          <w:szCs w:val="24"/>
        </w:rPr>
        <w:t>20</w:t>
      </w:r>
    </w:p>
    <w:p w14:paraId="4C77EE74" w14:textId="5576846C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2137-02/03-2</w:t>
      </w:r>
      <w:r w:rsidR="00767C5A">
        <w:rPr>
          <w:rFonts w:ascii="Times New Roman" w:hAnsi="Times New Roman"/>
          <w:sz w:val="24"/>
          <w:szCs w:val="24"/>
        </w:rPr>
        <w:t>2</w:t>
      </w:r>
      <w:r w:rsidR="0058068C">
        <w:rPr>
          <w:rFonts w:ascii="Times New Roman" w:hAnsi="Times New Roman"/>
          <w:sz w:val="24"/>
          <w:szCs w:val="24"/>
        </w:rPr>
        <w:t>-3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</w:p>
    <w:p w14:paraId="3003C337" w14:textId="5F3FE392"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1B7143">
        <w:rPr>
          <w:rFonts w:ascii="Times New Roman" w:hAnsi="Times New Roman"/>
          <w:sz w:val="24"/>
          <w:szCs w:val="24"/>
        </w:rPr>
        <w:t xml:space="preserve"> 10. svibnja 2022.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1B7143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>PREDSJEDNIK</w:t>
      </w:r>
    </w:p>
    <w:p w14:paraId="1B64DE1D" w14:textId="7797F6CE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Damir Felak, dipl. ing.</w:t>
      </w:r>
      <w:r w:rsidR="006369BB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77777777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41A9C"/>
    <w:rsid w:val="000A1B9F"/>
    <w:rsid w:val="00173AA2"/>
    <w:rsid w:val="001B7143"/>
    <w:rsid w:val="001F4D18"/>
    <w:rsid w:val="002F0E97"/>
    <w:rsid w:val="003A516C"/>
    <w:rsid w:val="00416D20"/>
    <w:rsid w:val="0042076C"/>
    <w:rsid w:val="00485C3D"/>
    <w:rsid w:val="00563B1A"/>
    <w:rsid w:val="0058068C"/>
    <w:rsid w:val="005C4E55"/>
    <w:rsid w:val="005D39F5"/>
    <w:rsid w:val="006369BB"/>
    <w:rsid w:val="006605DC"/>
    <w:rsid w:val="006669F0"/>
    <w:rsid w:val="00674B07"/>
    <w:rsid w:val="00755BE3"/>
    <w:rsid w:val="00767C5A"/>
    <w:rsid w:val="0080461F"/>
    <w:rsid w:val="00817F80"/>
    <w:rsid w:val="00876733"/>
    <w:rsid w:val="008C3241"/>
    <w:rsid w:val="008D4795"/>
    <w:rsid w:val="00914214"/>
    <w:rsid w:val="00920A2F"/>
    <w:rsid w:val="009D31DA"/>
    <w:rsid w:val="009D34D8"/>
    <w:rsid w:val="00A9647B"/>
    <w:rsid w:val="00B45ACF"/>
    <w:rsid w:val="00BA25FD"/>
    <w:rsid w:val="00BC602E"/>
    <w:rsid w:val="00BF0E50"/>
    <w:rsid w:val="00C73043"/>
    <w:rsid w:val="00C80FED"/>
    <w:rsid w:val="00C93615"/>
    <w:rsid w:val="00CD7396"/>
    <w:rsid w:val="00DD2A6A"/>
    <w:rsid w:val="00E76A4B"/>
    <w:rsid w:val="00EB73CD"/>
    <w:rsid w:val="00ED43D2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19</cp:revision>
  <cp:lastPrinted>2019-06-04T06:40:00Z</cp:lastPrinted>
  <dcterms:created xsi:type="dcterms:W3CDTF">2016-05-03T07:33:00Z</dcterms:created>
  <dcterms:modified xsi:type="dcterms:W3CDTF">2022-05-18T06:22:00Z</dcterms:modified>
</cp:coreProperties>
</file>