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58AAF7" w14:textId="2C14DA29" w:rsidR="00944D56" w:rsidRPr="0035180E" w:rsidRDefault="00944D56" w:rsidP="00D766CB">
      <w:pPr>
        <w:spacing w:line="276" w:lineRule="auto"/>
        <w:ind w:firstLine="708"/>
        <w:jc w:val="both"/>
      </w:pPr>
      <w:r w:rsidRPr="00CB0D71">
        <w:rPr>
          <w:shd w:val="clear" w:color="auto" w:fill="FFFFFF"/>
        </w:rPr>
        <w:t xml:space="preserve">Na temelju članka </w:t>
      </w:r>
      <w:r w:rsidRPr="00CB0D71">
        <w:t xml:space="preserve">55. Statuta Koprivničko–križevačke županije </w:t>
      </w:r>
      <w:r>
        <w:t>(</w:t>
      </w:r>
      <w:r w:rsidRPr="00736A84">
        <w:rPr>
          <w:color w:val="000000" w:themeColor="text1"/>
        </w:rPr>
        <w:t>„Službeni glasnik Koprivničko-križevačke županije</w:t>
      </w:r>
      <w:r>
        <w:rPr>
          <w:color w:val="000000" w:themeColor="text1"/>
        </w:rPr>
        <w:t xml:space="preserve">“ broj </w:t>
      </w:r>
      <w:r w:rsidRPr="00736A84">
        <w:rPr>
          <w:color w:val="000000" w:themeColor="text1"/>
        </w:rPr>
        <w:t xml:space="preserve"> 7</w:t>
      </w:r>
      <w:r w:rsidRPr="00352D28">
        <w:rPr>
          <w:color w:val="000000" w:themeColor="text1"/>
        </w:rPr>
        <w:t>/13., 14/13., 9/15., 11/15.-pročišćeni tekst, 2/18., 3/18.-pročišćeni tekst, 4/20., 25/20., 3/21. i 4/21.-pročišćeni tekst</w:t>
      </w:r>
      <w:r w:rsidRPr="00736A84">
        <w:rPr>
          <w:color w:val="000000" w:themeColor="text1"/>
        </w:rPr>
        <w:t>)</w:t>
      </w:r>
      <w:r w:rsidRPr="00CB0D71">
        <w:t xml:space="preserve">, </w:t>
      </w:r>
      <w:bookmarkStart w:id="0" w:name="_Hlk92873098"/>
      <w:r w:rsidRPr="00F8738D">
        <w:t>članka</w:t>
      </w:r>
      <w:r w:rsidRPr="00F8738D">
        <w:rPr>
          <w:color w:val="FF0000"/>
        </w:rPr>
        <w:t xml:space="preserve"> </w:t>
      </w:r>
      <w:r w:rsidRPr="00F8738D">
        <w:t>3. Proračuna Koprivničko-križevačke županije za 2022. godinu i projekcija za 2023. i 2024. godinu („Službeni glasnik Koprivničko-križevačke županije“ broj 25/21.</w:t>
      </w:r>
      <w:r w:rsidR="00511BA7" w:rsidRPr="00F8738D">
        <w:t xml:space="preserve"> i 17/22.</w:t>
      </w:r>
      <w:r w:rsidRPr="00F8738D">
        <w:t>)</w:t>
      </w:r>
      <w:bookmarkEnd w:id="0"/>
      <w:r w:rsidRPr="00F8738D">
        <w:t>,</w:t>
      </w:r>
      <w:r w:rsidRPr="00CB0D71">
        <w:t xml:space="preserve"> točke IV. </w:t>
      </w:r>
      <w:proofErr w:type="spellStart"/>
      <w:r w:rsidRPr="00CB0D71">
        <w:t>podtočke</w:t>
      </w:r>
      <w:proofErr w:type="spellEnd"/>
      <w:r w:rsidRPr="00CB0D71">
        <w:t xml:space="preserve"> 1. </w:t>
      </w:r>
      <w:bookmarkStart w:id="1" w:name="_Hlk108175203"/>
      <w:r w:rsidRPr="003C629E">
        <w:t>Programa 1082 Međunarodna suradnja</w:t>
      </w:r>
      <w:bookmarkStart w:id="2" w:name="_Hlk92873136"/>
      <w:r w:rsidRPr="003C629E">
        <w:t>, KLASA: 400-06/21-01/22, URBROJ: 2137/1-01/12-21-6, od 22. studenog 2021. godine</w:t>
      </w:r>
      <w:bookmarkEnd w:id="2"/>
      <w:r w:rsidR="003C629E" w:rsidRPr="003C629E">
        <w:t xml:space="preserve"> i KLASA: 400-01/22-01/5, URBROJ: 2137-01/11-22-2,</w:t>
      </w:r>
      <w:r w:rsidR="003C629E">
        <w:t xml:space="preserve"> </w:t>
      </w:r>
      <w:r w:rsidR="00610562">
        <w:t xml:space="preserve">od 14. lipnja 2022. godine, </w:t>
      </w:r>
      <w:bookmarkEnd w:id="1"/>
      <w:r w:rsidRPr="00CB0D71">
        <w:t xml:space="preserve">Župan Koprivničko-križevačke županije </w:t>
      </w:r>
      <w:r w:rsidRPr="006B6435">
        <w:t>donio je</w:t>
      </w:r>
    </w:p>
    <w:p w14:paraId="12A36ECB" w14:textId="77777777" w:rsidR="00944D56" w:rsidRPr="0035180E" w:rsidRDefault="00944D56" w:rsidP="00D766CB">
      <w:pPr>
        <w:spacing w:line="276" w:lineRule="auto"/>
        <w:jc w:val="both"/>
      </w:pPr>
    </w:p>
    <w:p w14:paraId="22DE29E7" w14:textId="77777777" w:rsidR="00944D56" w:rsidRPr="00CB0D71" w:rsidRDefault="00944D56" w:rsidP="00D766CB">
      <w:pPr>
        <w:spacing w:line="276" w:lineRule="auto"/>
        <w:jc w:val="both"/>
      </w:pPr>
    </w:p>
    <w:p w14:paraId="3FFA59AF" w14:textId="299AA0BA" w:rsidR="00944D56" w:rsidRPr="00CB0D71" w:rsidRDefault="00944D56" w:rsidP="00D766CB">
      <w:pPr>
        <w:spacing w:line="276" w:lineRule="auto"/>
        <w:jc w:val="center"/>
        <w:rPr>
          <w:b/>
        </w:rPr>
      </w:pPr>
      <w:r>
        <w:rPr>
          <w:b/>
        </w:rPr>
        <w:t>ODLUK</w:t>
      </w:r>
      <w:r w:rsidR="00B20FBD">
        <w:rPr>
          <w:b/>
        </w:rPr>
        <w:t>U</w:t>
      </w:r>
      <w:r>
        <w:rPr>
          <w:b/>
        </w:rPr>
        <w:t xml:space="preserve"> O IZMJENI ODLUKE</w:t>
      </w:r>
    </w:p>
    <w:p w14:paraId="024F7574" w14:textId="77777777" w:rsidR="00944D56" w:rsidRPr="00CB0D71" w:rsidRDefault="00944D56" w:rsidP="00D766CB">
      <w:pPr>
        <w:pStyle w:val="Bezproreda"/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B0D71">
        <w:rPr>
          <w:rFonts w:ascii="Times New Roman" w:hAnsi="Times New Roman" w:cs="Times New Roman"/>
          <w:b/>
          <w:sz w:val="24"/>
          <w:szCs w:val="24"/>
        </w:rPr>
        <w:t>o načinu raspodjele sredstava iz Proračuna Koprivn</w:t>
      </w:r>
      <w:r>
        <w:rPr>
          <w:rFonts w:ascii="Times New Roman" w:hAnsi="Times New Roman" w:cs="Times New Roman"/>
          <w:b/>
          <w:sz w:val="24"/>
          <w:szCs w:val="24"/>
        </w:rPr>
        <w:t>ičko-križevačke županije za 2022</w:t>
      </w:r>
      <w:r w:rsidRPr="00CB0D71">
        <w:rPr>
          <w:rFonts w:ascii="Times New Roman" w:hAnsi="Times New Roman" w:cs="Times New Roman"/>
          <w:b/>
          <w:sz w:val="24"/>
          <w:szCs w:val="24"/>
        </w:rPr>
        <w:t xml:space="preserve">. godinu namijenjenih sufinanciranju izrade dokumentacije za pripremu </w:t>
      </w:r>
    </w:p>
    <w:p w14:paraId="3D59A5AD" w14:textId="77777777" w:rsidR="00944D56" w:rsidRPr="00CB0D71" w:rsidRDefault="00944D56" w:rsidP="00D766CB">
      <w:pPr>
        <w:pStyle w:val="Bezproreda"/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B0D71">
        <w:rPr>
          <w:rFonts w:ascii="Times New Roman" w:hAnsi="Times New Roman" w:cs="Times New Roman"/>
          <w:b/>
          <w:sz w:val="24"/>
          <w:szCs w:val="24"/>
        </w:rPr>
        <w:t xml:space="preserve">EU projekata u jedinicama lokalne samouprave </w:t>
      </w:r>
      <w:r w:rsidRPr="00CB0D71">
        <w:rPr>
          <w:rFonts w:ascii="Times New Roman" w:hAnsi="Times New Roman" w:cs="Times New Roman"/>
          <w:b/>
          <w:sz w:val="24"/>
          <w:szCs w:val="24"/>
        </w:rPr>
        <w:br/>
        <w:t xml:space="preserve">za </w:t>
      </w:r>
      <w:r>
        <w:rPr>
          <w:rFonts w:ascii="Times New Roman" w:hAnsi="Times New Roman" w:cs="Times New Roman"/>
          <w:b/>
          <w:sz w:val="24"/>
          <w:szCs w:val="24"/>
        </w:rPr>
        <w:t>tekući</w:t>
      </w:r>
      <w:r w:rsidRPr="00CB0D71">
        <w:rPr>
          <w:rFonts w:ascii="Times New Roman" w:hAnsi="Times New Roman" w:cs="Times New Roman"/>
          <w:b/>
          <w:sz w:val="24"/>
          <w:szCs w:val="24"/>
        </w:rPr>
        <w:t xml:space="preserve"> projekt </w:t>
      </w:r>
      <w:r w:rsidRPr="00CB0D71">
        <w:rPr>
          <w:rFonts w:ascii="Times New Roman" w:eastAsia="Calibri" w:hAnsi="Times New Roman" w:cs="Times New Roman"/>
          <w:b/>
          <w:sz w:val="24"/>
          <w:szCs w:val="24"/>
        </w:rPr>
        <w:t>T 100050</w:t>
      </w:r>
    </w:p>
    <w:p w14:paraId="31DFFA54" w14:textId="2B3760EE" w:rsidR="005D534E" w:rsidRDefault="005D534E" w:rsidP="00D766CB">
      <w:pPr>
        <w:spacing w:line="276" w:lineRule="auto"/>
      </w:pPr>
    </w:p>
    <w:p w14:paraId="242A8B7F" w14:textId="77777777" w:rsidR="00D766CB" w:rsidRDefault="00D766CB" w:rsidP="00D766CB">
      <w:pPr>
        <w:spacing w:line="276" w:lineRule="auto"/>
        <w:ind w:firstLine="708"/>
      </w:pPr>
    </w:p>
    <w:p w14:paraId="30399646" w14:textId="1CA62923" w:rsidR="00D766CB" w:rsidRDefault="00D766CB" w:rsidP="00D766CB">
      <w:pPr>
        <w:spacing w:line="276" w:lineRule="auto"/>
        <w:jc w:val="center"/>
      </w:pPr>
      <w:r>
        <w:t>I.</w:t>
      </w:r>
    </w:p>
    <w:p w14:paraId="068E4AE7" w14:textId="3AF4D7A5" w:rsidR="00944D56" w:rsidRDefault="00B122D0" w:rsidP="00D766CB">
      <w:pPr>
        <w:spacing w:line="276" w:lineRule="auto"/>
        <w:ind w:firstLine="708"/>
      </w:pPr>
      <w:r>
        <w:t>U Odluci o načinu raspodjele sredstava iz Proračuna Koprivničko-križevačke županije</w:t>
      </w:r>
      <w:r w:rsidR="00F06C24">
        <w:t xml:space="preserve"> za 2022. godinu namijenjenih sufinanciranju izrade dokumentacije za pripremu EU projekata u jedinicama lokalne samouprave za tekući projekt T 100050</w:t>
      </w:r>
      <w:r w:rsidR="005E6B84">
        <w:t xml:space="preserve"> („Službeni glasnik Koprivničko-križevačke županije“ broj </w:t>
      </w:r>
      <w:r w:rsidR="00E836D9">
        <w:t>5</w:t>
      </w:r>
      <w:r w:rsidR="005E6B84">
        <w:t xml:space="preserve">/22.) </w:t>
      </w:r>
      <w:r w:rsidR="007E0FDB">
        <w:t xml:space="preserve">u </w:t>
      </w:r>
      <w:r w:rsidR="005E6B84">
        <w:t xml:space="preserve">točki </w:t>
      </w:r>
      <w:r w:rsidR="008B3396">
        <w:t xml:space="preserve">I. </w:t>
      </w:r>
      <w:r w:rsidR="007E0FDB">
        <w:t>riječi</w:t>
      </w:r>
      <w:r w:rsidR="002D1BC9">
        <w:t xml:space="preserve"> </w:t>
      </w:r>
      <w:r w:rsidR="007E0FDB">
        <w:t xml:space="preserve">„250.000,00 </w:t>
      </w:r>
      <w:r w:rsidR="002B4F4D" w:rsidRPr="00CB0D71">
        <w:t>(</w:t>
      </w:r>
      <w:proofErr w:type="spellStart"/>
      <w:r w:rsidR="002B4F4D">
        <w:t>dvjestopedeset</w:t>
      </w:r>
      <w:r w:rsidR="002B4F4D" w:rsidRPr="00CB0D71">
        <w:t>tisuća</w:t>
      </w:r>
      <w:proofErr w:type="spellEnd"/>
      <w:r w:rsidR="002B4F4D" w:rsidRPr="00CB0D71">
        <w:t>) kuna</w:t>
      </w:r>
      <w:r w:rsidR="002B4F4D">
        <w:t>“ zamjenjuju se riječima „500.000,00 (</w:t>
      </w:r>
      <w:proofErr w:type="spellStart"/>
      <w:r w:rsidR="002B4F4D">
        <w:t>petstotisuća</w:t>
      </w:r>
      <w:proofErr w:type="spellEnd"/>
      <w:r w:rsidR="002B4F4D">
        <w:t xml:space="preserve">) kuna“. </w:t>
      </w:r>
    </w:p>
    <w:p w14:paraId="0CF57AF3" w14:textId="407A6304" w:rsidR="00D766CB" w:rsidRDefault="00D766CB" w:rsidP="00D766CB">
      <w:pPr>
        <w:spacing w:line="276" w:lineRule="auto"/>
      </w:pPr>
    </w:p>
    <w:p w14:paraId="323566C6" w14:textId="5D8F124F" w:rsidR="00D766CB" w:rsidRDefault="00D766CB" w:rsidP="00D766CB">
      <w:pPr>
        <w:spacing w:line="276" w:lineRule="auto"/>
        <w:jc w:val="center"/>
      </w:pPr>
      <w:r>
        <w:t>II.</w:t>
      </w:r>
    </w:p>
    <w:p w14:paraId="1B2D3613" w14:textId="77777777" w:rsidR="008B1EEA" w:rsidRPr="006B38F2" w:rsidRDefault="008B1EEA" w:rsidP="008B1EEA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 w:rsidRPr="006B38F2">
        <w:rPr>
          <w:b w:val="0"/>
          <w:sz w:val="24"/>
          <w:szCs w:val="24"/>
          <w:lang w:val="hr-HR"/>
        </w:rPr>
        <w:t xml:space="preserve">Ova Odluka stupa na snagu </w:t>
      </w:r>
      <w:r>
        <w:rPr>
          <w:b w:val="0"/>
          <w:sz w:val="24"/>
          <w:szCs w:val="24"/>
          <w:lang w:val="hr-HR"/>
        </w:rPr>
        <w:t>danom donošenja i obavit će se u</w:t>
      </w:r>
      <w:r w:rsidRPr="006B38F2">
        <w:rPr>
          <w:b w:val="0"/>
          <w:sz w:val="24"/>
          <w:szCs w:val="24"/>
          <w:lang w:val="hr-HR"/>
        </w:rPr>
        <w:t xml:space="preserve"> „Službenom glasniku Koprivničko-križevačke županije“.</w:t>
      </w:r>
    </w:p>
    <w:p w14:paraId="308029A1" w14:textId="77777777" w:rsidR="008B1EEA" w:rsidRPr="00CB0D71" w:rsidRDefault="008B1EEA" w:rsidP="008B1EEA">
      <w:pPr>
        <w:jc w:val="both"/>
        <w:rPr>
          <w:b/>
        </w:rPr>
      </w:pPr>
    </w:p>
    <w:p w14:paraId="27F53539" w14:textId="1EC4B68D" w:rsidR="008B1EEA" w:rsidRDefault="008B1EEA" w:rsidP="008B1EEA">
      <w:pPr>
        <w:jc w:val="center"/>
      </w:pPr>
    </w:p>
    <w:p w14:paraId="7B9BFB9D" w14:textId="77777777" w:rsidR="008B1EEA" w:rsidRDefault="008B1EEA" w:rsidP="008B1EEA">
      <w:pPr>
        <w:jc w:val="center"/>
      </w:pPr>
    </w:p>
    <w:p w14:paraId="3FC9DE34" w14:textId="2BD510E0" w:rsidR="008B1EEA" w:rsidRPr="00CB0D71" w:rsidRDefault="008B1EEA" w:rsidP="008B1EEA">
      <w:pPr>
        <w:jc w:val="center"/>
      </w:pPr>
      <w:r w:rsidRPr="00CB0D71">
        <w:t xml:space="preserve">  Ž U P A N</w:t>
      </w:r>
    </w:p>
    <w:p w14:paraId="3E5E4D21" w14:textId="77777777" w:rsidR="008B1EEA" w:rsidRPr="00CB0D71" w:rsidRDefault="008B1EEA" w:rsidP="008B1EEA">
      <w:pPr>
        <w:jc w:val="center"/>
      </w:pPr>
      <w:r w:rsidRPr="00CB0D71">
        <w:t>KOPRIVNIČKO-KRIŽEVAČKE ŽUPANIJE</w:t>
      </w:r>
    </w:p>
    <w:p w14:paraId="42C1B578" w14:textId="77777777" w:rsidR="008B1EEA" w:rsidRPr="00CB0D71" w:rsidRDefault="008B1EEA" w:rsidP="008B1EEA">
      <w:pPr>
        <w:jc w:val="center"/>
      </w:pPr>
    </w:p>
    <w:p w14:paraId="1C5B8534" w14:textId="77777777" w:rsidR="008B1EEA" w:rsidRPr="00CB0D71" w:rsidRDefault="008B1EEA" w:rsidP="008B1EEA"/>
    <w:p w14:paraId="7E11CFBD" w14:textId="449C49AE" w:rsidR="008B1EEA" w:rsidRPr="00CB0D71" w:rsidRDefault="008B1EEA" w:rsidP="008B1EEA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F80D35">
        <w:rPr>
          <w:rFonts w:ascii="Times New Roman" w:hAnsi="Times New Roman" w:cs="Times New Roman"/>
          <w:sz w:val="24"/>
          <w:szCs w:val="24"/>
        </w:rPr>
        <w:t xml:space="preserve">KLASA: </w:t>
      </w:r>
      <w:r w:rsidRPr="00E90BD8">
        <w:rPr>
          <w:rFonts w:ascii="Times New Roman" w:hAnsi="Times New Roman" w:cs="Times New Roman"/>
          <w:sz w:val="24"/>
          <w:szCs w:val="24"/>
        </w:rPr>
        <w:t>402-02/22-01/1</w:t>
      </w:r>
      <w:r w:rsidRPr="00F80D35">
        <w:rPr>
          <w:rFonts w:ascii="Times New Roman" w:hAnsi="Times New Roman" w:cs="Times New Roman"/>
          <w:sz w:val="24"/>
          <w:szCs w:val="24"/>
        </w:rPr>
        <w:br/>
        <w:t>URBROJ</w:t>
      </w:r>
      <w:r w:rsidRPr="00E90BD8">
        <w:rPr>
          <w:rFonts w:ascii="Times New Roman" w:hAnsi="Times New Roman" w:cs="Times New Roman"/>
          <w:sz w:val="24"/>
          <w:szCs w:val="24"/>
        </w:rPr>
        <w:t>: 2137-01/11-22-</w:t>
      </w:r>
      <w:r w:rsidR="00A36D62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0B3946">
        <w:t xml:space="preserve">                                                                                    </w:t>
      </w:r>
      <w:r w:rsidRPr="000B3946">
        <w:rPr>
          <w:color w:val="FF0000"/>
        </w:rPr>
        <w:t xml:space="preserve">  </w:t>
      </w:r>
      <w:r>
        <w:rPr>
          <w:color w:val="FF0000"/>
        </w:rPr>
        <w:t xml:space="preserve">   </w:t>
      </w:r>
      <w:r w:rsidRPr="00CB0D71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6F48AF">
        <w:rPr>
          <w:rFonts w:ascii="Times New Roman" w:hAnsi="Times New Roman" w:cs="Times New Roman"/>
          <w:sz w:val="24"/>
          <w:szCs w:val="24"/>
        </w:rPr>
        <w:t>20. lipnja</w:t>
      </w:r>
      <w:r w:rsidRPr="0035180E">
        <w:rPr>
          <w:rFonts w:ascii="Times New Roman" w:hAnsi="Times New Roman" w:cs="Times New Roman"/>
          <w:sz w:val="24"/>
          <w:szCs w:val="24"/>
        </w:rPr>
        <w:t xml:space="preserve"> 20</w:t>
      </w:r>
      <w:r>
        <w:rPr>
          <w:rFonts w:ascii="Times New Roman" w:hAnsi="Times New Roman" w:cs="Times New Roman"/>
          <w:sz w:val="24"/>
          <w:szCs w:val="24"/>
        </w:rPr>
        <w:t>22</w:t>
      </w:r>
      <w:r w:rsidRPr="0035180E">
        <w:rPr>
          <w:rFonts w:ascii="Times New Roman" w:hAnsi="Times New Roman" w:cs="Times New Roman"/>
          <w:sz w:val="24"/>
          <w:szCs w:val="24"/>
        </w:rPr>
        <w:t>.</w:t>
      </w:r>
      <w:r w:rsidRPr="0035180E">
        <w:t xml:space="preserve">                            </w:t>
      </w:r>
      <w:r>
        <w:tab/>
      </w:r>
      <w:r>
        <w:tab/>
      </w:r>
      <w:r>
        <w:tab/>
      </w:r>
      <w:r w:rsidR="00840E59">
        <w:t xml:space="preserve">  </w:t>
      </w:r>
      <w:r>
        <w:t xml:space="preserve">          </w:t>
      </w:r>
      <w:r w:rsidRPr="00CB0D71">
        <w:rPr>
          <w:rFonts w:ascii="Times New Roman" w:hAnsi="Times New Roman" w:cs="Times New Roman"/>
          <w:sz w:val="24"/>
          <w:szCs w:val="24"/>
        </w:rPr>
        <w:t>Ž U P A N</w:t>
      </w:r>
      <w:r w:rsidRPr="0035180E">
        <w:t xml:space="preserve">             </w:t>
      </w:r>
      <w:r>
        <w:t xml:space="preserve">                               </w:t>
      </w:r>
      <w:r w:rsidRPr="0035180E">
        <w:t xml:space="preserve">    </w:t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CB0D71">
        <w:rPr>
          <w:rFonts w:ascii="Times New Roman" w:hAnsi="Times New Roman" w:cs="Times New Roman"/>
          <w:sz w:val="24"/>
          <w:szCs w:val="24"/>
        </w:rPr>
        <w:t xml:space="preserve">Darko Koren, ing. </w:t>
      </w:r>
      <w:proofErr w:type="spellStart"/>
      <w:r>
        <w:rPr>
          <w:rFonts w:ascii="Times New Roman" w:hAnsi="Times New Roman" w:cs="Times New Roman"/>
          <w:sz w:val="24"/>
          <w:szCs w:val="24"/>
        </w:rPr>
        <w:t>g</w:t>
      </w:r>
      <w:r w:rsidRPr="00CB0D71">
        <w:rPr>
          <w:rFonts w:ascii="Times New Roman" w:hAnsi="Times New Roman" w:cs="Times New Roman"/>
          <w:sz w:val="24"/>
          <w:szCs w:val="24"/>
        </w:rPr>
        <w:t>rađ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="002E3437">
        <w:rPr>
          <w:rFonts w:ascii="Times New Roman" w:hAnsi="Times New Roman" w:cs="Times New Roman"/>
          <w:sz w:val="24"/>
          <w:szCs w:val="24"/>
        </w:rPr>
        <w:t>, v.r.</w:t>
      </w:r>
      <w:bookmarkStart w:id="3" w:name="_GoBack"/>
      <w:bookmarkEnd w:id="3"/>
    </w:p>
    <w:p w14:paraId="54BE4B2C" w14:textId="77777777" w:rsidR="00D766CB" w:rsidRDefault="00D766CB" w:rsidP="00D766CB">
      <w:pPr>
        <w:spacing w:line="276" w:lineRule="auto"/>
        <w:jc w:val="both"/>
      </w:pPr>
    </w:p>
    <w:sectPr w:rsidR="00D766CB" w:rsidSect="005D53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944D56"/>
    <w:rsid w:val="00006A4A"/>
    <w:rsid w:val="00015520"/>
    <w:rsid w:val="00056574"/>
    <w:rsid w:val="00061644"/>
    <w:rsid w:val="000828F1"/>
    <w:rsid w:val="000A7FB0"/>
    <w:rsid w:val="0011322A"/>
    <w:rsid w:val="00115CB8"/>
    <w:rsid w:val="0015238E"/>
    <w:rsid w:val="001F2FDD"/>
    <w:rsid w:val="002262F1"/>
    <w:rsid w:val="002317CD"/>
    <w:rsid w:val="00233D0A"/>
    <w:rsid w:val="00284F01"/>
    <w:rsid w:val="00296868"/>
    <w:rsid w:val="002B4F4D"/>
    <w:rsid w:val="002C5850"/>
    <w:rsid w:val="002D1BC9"/>
    <w:rsid w:val="002E3437"/>
    <w:rsid w:val="002F0B8B"/>
    <w:rsid w:val="00316AAC"/>
    <w:rsid w:val="00320C80"/>
    <w:rsid w:val="00340ACB"/>
    <w:rsid w:val="00351770"/>
    <w:rsid w:val="003B58B9"/>
    <w:rsid w:val="003C419B"/>
    <w:rsid w:val="003C629E"/>
    <w:rsid w:val="003D67EB"/>
    <w:rsid w:val="004115FB"/>
    <w:rsid w:val="00460072"/>
    <w:rsid w:val="0048761B"/>
    <w:rsid w:val="00494512"/>
    <w:rsid w:val="004E2996"/>
    <w:rsid w:val="005015CF"/>
    <w:rsid w:val="00511BA7"/>
    <w:rsid w:val="0052631E"/>
    <w:rsid w:val="00533D66"/>
    <w:rsid w:val="005346F2"/>
    <w:rsid w:val="005858FC"/>
    <w:rsid w:val="005A0AD5"/>
    <w:rsid w:val="005D534E"/>
    <w:rsid w:val="005E6B84"/>
    <w:rsid w:val="00601ABD"/>
    <w:rsid w:val="0060309E"/>
    <w:rsid w:val="00610562"/>
    <w:rsid w:val="00670387"/>
    <w:rsid w:val="006855AE"/>
    <w:rsid w:val="006A2190"/>
    <w:rsid w:val="006F48AF"/>
    <w:rsid w:val="00722A20"/>
    <w:rsid w:val="00727783"/>
    <w:rsid w:val="00743006"/>
    <w:rsid w:val="00744BD3"/>
    <w:rsid w:val="00764ED3"/>
    <w:rsid w:val="007972A9"/>
    <w:rsid w:val="007B26E1"/>
    <w:rsid w:val="007B7FD1"/>
    <w:rsid w:val="007E0FDB"/>
    <w:rsid w:val="00814C63"/>
    <w:rsid w:val="008156ED"/>
    <w:rsid w:val="00822BFA"/>
    <w:rsid w:val="00840E59"/>
    <w:rsid w:val="00855C58"/>
    <w:rsid w:val="008766EB"/>
    <w:rsid w:val="00893B29"/>
    <w:rsid w:val="008B1EEA"/>
    <w:rsid w:val="008B2AE2"/>
    <w:rsid w:val="008B3396"/>
    <w:rsid w:val="008E3C51"/>
    <w:rsid w:val="0090110C"/>
    <w:rsid w:val="0091021B"/>
    <w:rsid w:val="00944D56"/>
    <w:rsid w:val="009A5114"/>
    <w:rsid w:val="009A7D3F"/>
    <w:rsid w:val="009B1374"/>
    <w:rsid w:val="009E33E3"/>
    <w:rsid w:val="00A05995"/>
    <w:rsid w:val="00A11194"/>
    <w:rsid w:val="00A36D62"/>
    <w:rsid w:val="00A63796"/>
    <w:rsid w:val="00AA42CF"/>
    <w:rsid w:val="00B00199"/>
    <w:rsid w:val="00B122D0"/>
    <w:rsid w:val="00B20FBD"/>
    <w:rsid w:val="00BD1E4E"/>
    <w:rsid w:val="00BE49A1"/>
    <w:rsid w:val="00BF7847"/>
    <w:rsid w:val="00C03639"/>
    <w:rsid w:val="00C058EA"/>
    <w:rsid w:val="00C46C6D"/>
    <w:rsid w:val="00C604D0"/>
    <w:rsid w:val="00C7755E"/>
    <w:rsid w:val="00C95FDF"/>
    <w:rsid w:val="00CD3117"/>
    <w:rsid w:val="00D2528A"/>
    <w:rsid w:val="00D766CB"/>
    <w:rsid w:val="00D94435"/>
    <w:rsid w:val="00DA58C6"/>
    <w:rsid w:val="00DB28C2"/>
    <w:rsid w:val="00DB6045"/>
    <w:rsid w:val="00DD6363"/>
    <w:rsid w:val="00E0336B"/>
    <w:rsid w:val="00E05490"/>
    <w:rsid w:val="00E4087D"/>
    <w:rsid w:val="00E43165"/>
    <w:rsid w:val="00E50B8D"/>
    <w:rsid w:val="00E53E67"/>
    <w:rsid w:val="00E836D9"/>
    <w:rsid w:val="00EB2573"/>
    <w:rsid w:val="00EF3D10"/>
    <w:rsid w:val="00F0398A"/>
    <w:rsid w:val="00F06C24"/>
    <w:rsid w:val="00F14A7C"/>
    <w:rsid w:val="00F46D27"/>
    <w:rsid w:val="00F8738D"/>
    <w:rsid w:val="00F947DC"/>
    <w:rsid w:val="00FC1F6D"/>
    <w:rsid w:val="00FD706C"/>
    <w:rsid w:val="00FE0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FAE801"/>
  <w15:chartTrackingRefBased/>
  <w15:docId w15:val="{27B0EF41-F952-4B43-B76B-46DF89A240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44D5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uiPriority w:val="1"/>
    <w:qFormat/>
    <w:rsid w:val="00944D56"/>
    <w:pPr>
      <w:spacing w:after="0" w:line="240" w:lineRule="auto"/>
    </w:pPr>
  </w:style>
  <w:style w:type="paragraph" w:customStyle="1" w:styleId="SubTitle2">
    <w:name w:val="SubTitle 2"/>
    <w:basedOn w:val="Normal"/>
    <w:rsid w:val="008B1EEA"/>
    <w:pPr>
      <w:spacing w:after="240"/>
      <w:jc w:val="center"/>
    </w:pPr>
    <w:rPr>
      <w:b/>
      <w:snapToGrid w:val="0"/>
      <w:sz w:val="32"/>
      <w:szCs w:val="20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273</Words>
  <Characters>1558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Marinela Ćurčić</dc:creator>
  <cp:keywords/>
  <dc:description/>
  <cp:lastModifiedBy>ValentinaBalasko</cp:lastModifiedBy>
  <cp:revision>9</cp:revision>
  <dcterms:created xsi:type="dcterms:W3CDTF">2022-06-02T05:35:00Z</dcterms:created>
  <dcterms:modified xsi:type="dcterms:W3CDTF">2022-07-11T07:48:00Z</dcterms:modified>
</cp:coreProperties>
</file>