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F801C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 xml:space="preserve">članka 48. stavka 3. </w:t>
      </w:r>
      <w:r w:rsidRPr="00AD790B">
        <w:rPr>
          <w:rFonts w:ascii="Times New Roman" w:hAnsi="Times New Roman" w:cs="Times New Roman"/>
          <w:sz w:val="24"/>
          <w:szCs w:val="24"/>
        </w:rPr>
        <w:t>Zakon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D790B">
        <w:rPr>
          <w:rFonts w:ascii="Times New Roman" w:hAnsi="Times New Roman" w:cs="Times New Roman"/>
          <w:sz w:val="24"/>
          <w:szCs w:val="24"/>
        </w:rPr>
        <w:t xml:space="preserve"> o lokalnoj i područnoj (regionalnoj) samoupravi</w:t>
      </w:r>
      <w:r>
        <w:rPr>
          <w:rFonts w:ascii="Times New Roman" w:hAnsi="Times New Roman" w:cs="Times New Roman"/>
          <w:sz w:val="24"/>
          <w:szCs w:val="24"/>
        </w:rPr>
        <w:t xml:space="preserve"> („Narodne novine“ broj </w:t>
      </w:r>
      <w:r w:rsidRPr="00AD790B">
        <w:rPr>
          <w:rFonts w:ascii="Times New Roman" w:hAnsi="Times New Roman" w:cs="Times New Roman"/>
          <w:sz w:val="24"/>
          <w:szCs w:val="24"/>
        </w:rPr>
        <w:t xml:space="preserve"> </w:t>
      </w:r>
      <w:r w:rsidRPr="002F3E22">
        <w:rPr>
          <w:rFonts w:ascii="Times New Roman" w:eastAsiaTheme="minorEastAsia" w:hAnsi="Times New Roman"/>
          <w:sz w:val="24"/>
          <w:szCs w:val="24"/>
        </w:rPr>
        <w:t>33/01., 60/01., 129/05., 109/07., 125/08., 36/09., 150/11., 144/1</w:t>
      </w:r>
      <w:r>
        <w:rPr>
          <w:rFonts w:ascii="Times New Roman" w:eastAsiaTheme="minorEastAsia" w:hAnsi="Times New Roman"/>
          <w:sz w:val="24"/>
          <w:szCs w:val="24"/>
        </w:rPr>
        <w:t xml:space="preserve">2., 19/13.-pročišćeni tekst, 137/15., 123/17., </w:t>
      </w:r>
      <w:r w:rsidRPr="00EE1769">
        <w:rPr>
          <w:rFonts w:ascii="Times New Roman" w:eastAsiaTheme="minorEastAsia" w:hAnsi="Times New Roman"/>
          <w:sz w:val="24"/>
          <w:szCs w:val="24"/>
        </w:rPr>
        <w:t>98/19</w:t>
      </w:r>
      <w:r>
        <w:rPr>
          <w:rFonts w:ascii="Times New Roman" w:eastAsiaTheme="minorEastAsia" w:hAnsi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 144/20.) i </w:t>
      </w:r>
      <w:r w:rsidRPr="00F001BC">
        <w:rPr>
          <w:rFonts w:ascii="Times New Roman" w:hAnsi="Times New Roman" w:cs="Times New Roman"/>
          <w:sz w:val="24"/>
          <w:szCs w:val="24"/>
        </w:rPr>
        <w:t xml:space="preserve">članka 37.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4/20., 25/20., 3/21. i 4/21.-pročišćeni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 w:rsidRPr="00F001BC">
        <w:rPr>
          <w:rFonts w:ascii="Times New Roman" w:hAnsi="Times New Roman" w:cs="Times New Roman"/>
          <w:sz w:val="24"/>
          <w:szCs w:val="24"/>
        </w:rPr>
        <w:t xml:space="preserve"> Županijska skupština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5. </w:t>
      </w:r>
      <w:r w:rsidRPr="00F001BC">
        <w:rPr>
          <w:rFonts w:ascii="Times New Roman" w:hAnsi="Times New Roman" w:cs="Times New Roman"/>
          <w:sz w:val="24"/>
          <w:szCs w:val="24"/>
        </w:rPr>
        <w:t>sjednici održanoj</w:t>
      </w:r>
      <w:r>
        <w:rPr>
          <w:rFonts w:ascii="Times New Roman" w:hAnsi="Times New Roman" w:cs="Times New Roman"/>
          <w:sz w:val="24"/>
          <w:szCs w:val="24"/>
        </w:rPr>
        <w:t xml:space="preserve"> 15. veljače</w:t>
      </w:r>
      <w:r w:rsidRPr="00F001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2022</w:t>
      </w:r>
      <w:r w:rsidRPr="00F001BC">
        <w:rPr>
          <w:rFonts w:ascii="Times New Roman" w:hAnsi="Times New Roman" w:cs="Times New Roman"/>
          <w:sz w:val="24"/>
          <w:szCs w:val="24"/>
        </w:rPr>
        <w:t>. donijela je</w:t>
      </w:r>
    </w:p>
    <w:p w14:paraId="15F286FE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31896E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71FB8E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>ZAKLJUČAK</w:t>
      </w:r>
    </w:p>
    <w:p w14:paraId="6ECC5212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bCs/>
          <w:sz w:val="24"/>
          <w:szCs w:val="24"/>
        </w:rPr>
        <w:t>pokretanju postupka izmjene svrhe korištenja darovane nekretnine radi rušenja postojeće zgrade i izgradnje</w:t>
      </w:r>
    </w:p>
    <w:p w14:paraId="2F75746D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nove zgrade Učeničkog doma u Koprivnici</w:t>
      </w:r>
    </w:p>
    <w:p w14:paraId="4800450D" w14:textId="77777777" w:rsidR="0023438E" w:rsidRPr="00DA57AD" w:rsidRDefault="0023438E" w:rsidP="002343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D65DA30" w14:textId="77777777" w:rsidR="0023438E" w:rsidRPr="00F001BC" w:rsidRDefault="0023438E" w:rsidP="0023438E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I.</w:t>
      </w:r>
    </w:p>
    <w:p w14:paraId="577054CE" w14:textId="77777777" w:rsidR="0023438E" w:rsidRPr="00F001BC" w:rsidRDefault="0023438E" w:rsidP="0023438E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B7235DC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936529">
        <w:rPr>
          <w:rFonts w:ascii="Times New Roman" w:hAnsi="Times New Roman" w:cs="Times New Roman"/>
          <w:sz w:val="24"/>
          <w:szCs w:val="24"/>
        </w:rPr>
        <w:t>Ministarstvo prostornoga uređenja, graditeljstva i državne imovine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36529">
        <w:rPr>
          <w:rFonts w:ascii="Times New Roman" w:hAnsi="Times New Roman" w:cs="Times New Roman"/>
          <w:sz w:val="24"/>
          <w:szCs w:val="24"/>
        </w:rPr>
        <w:t xml:space="preserve"> u svojstvu darovatelja i Koprivničko-križevačka županija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36529">
        <w:rPr>
          <w:rFonts w:ascii="Times New Roman" w:hAnsi="Times New Roman" w:cs="Times New Roman"/>
          <w:sz w:val="24"/>
          <w:szCs w:val="24"/>
        </w:rPr>
        <w:t xml:space="preserve"> u svojstvu </w:t>
      </w:r>
      <w:proofErr w:type="spellStart"/>
      <w:r w:rsidRPr="00936529">
        <w:rPr>
          <w:rFonts w:ascii="Times New Roman" w:hAnsi="Times New Roman" w:cs="Times New Roman"/>
          <w:sz w:val="24"/>
          <w:szCs w:val="24"/>
        </w:rPr>
        <w:t>obdarenika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936529">
        <w:rPr>
          <w:rFonts w:ascii="Times New Roman" w:hAnsi="Times New Roman" w:cs="Times New Roman"/>
          <w:sz w:val="24"/>
          <w:szCs w:val="24"/>
        </w:rPr>
        <w:t xml:space="preserve"> zaključili su Ugovor o darovanju broj 186-03/2021, </w:t>
      </w:r>
      <w:r>
        <w:rPr>
          <w:rFonts w:ascii="Times New Roman" w:hAnsi="Times New Roman" w:cs="Times New Roman"/>
          <w:sz w:val="24"/>
          <w:szCs w:val="24"/>
        </w:rPr>
        <w:t xml:space="preserve">KLASA: 940-01/19-01/5, URBROJ: 2137/1-02/01-21-41 (KLASA: </w:t>
      </w:r>
      <w:r w:rsidRPr="00936529">
        <w:rPr>
          <w:rFonts w:ascii="Times New Roman" w:hAnsi="Times New Roman" w:cs="Times New Roman"/>
          <w:sz w:val="24"/>
          <w:szCs w:val="24"/>
        </w:rPr>
        <w:t>361-03/19-02/431, URBROJ: 531-09-02-03/01-21-28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936529">
        <w:rPr>
          <w:rFonts w:ascii="Times New Roman" w:hAnsi="Times New Roman" w:cs="Times New Roman"/>
          <w:sz w:val="24"/>
          <w:szCs w:val="24"/>
        </w:rPr>
        <w:t xml:space="preserve"> od 8</w:t>
      </w:r>
      <w:r>
        <w:rPr>
          <w:rFonts w:ascii="Times New Roman" w:hAnsi="Times New Roman" w:cs="Times New Roman"/>
          <w:sz w:val="24"/>
          <w:szCs w:val="24"/>
        </w:rPr>
        <w:t>. lipnja 2021. godine (u daljnjem tekstu: Ugovor o darovanju).</w:t>
      </w:r>
      <w:r w:rsidRPr="00F001BC">
        <w:rPr>
          <w:rFonts w:ascii="Times New Roman" w:hAnsi="Times New Roman" w:cs="Times New Roman"/>
          <w:sz w:val="24"/>
          <w:szCs w:val="24"/>
        </w:rPr>
        <w:tab/>
      </w:r>
    </w:p>
    <w:p w14:paraId="3788F64A" w14:textId="77777777" w:rsidR="0023438E" w:rsidRPr="00496222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Predmet Ugovora o darovanju iz stavka 1. ove točke je </w:t>
      </w:r>
      <w:r w:rsidRPr="00496222">
        <w:rPr>
          <w:rFonts w:ascii="Times New Roman" w:hAnsi="Times New Roman" w:cs="Times New Roman"/>
          <w:sz w:val="24"/>
          <w:szCs w:val="24"/>
        </w:rPr>
        <w:t>nekretnina u vlasništvu Republike Hrvatske</w:t>
      </w:r>
      <w:r>
        <w:rPr>
          <w:rFonts w:ascii="Times New Roman" w:hAnsi="Times New Roman" w:cs="Times New Roman"/>
          <w:sz w:val="24"/>
          <w:szCs w:val="24"/>
        </w:rPr>
        <w:t xml:space="preserve"> koja je upisana </w:t>
      </w:r>
      <w:r w:rsidRPr="00496222">
        <w:rPr>
          <w:rFonts w:ascii="Times New Roman" w:hAnsi="Times New Roman" w:cs="Times New Roman"/>
          <w:sz w:val="24"/>
          <w:szCs w:val="24"/>
        </w:rPr>
        <w:t>zk.ul.br.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96222">
        <w:rPr>
          <w:rFonts w:ascii="Times New Roman" w:hAnsi="Times New Roman" w:cs="Times New Roman"/>
          <w:sz w:val="24"/>
          <w:szCs w:val="24"/>
        </w:rPr>
        <w:t xml:space="preserve">13918, </w:t>
      </w:r>
      <w:proofErr w:type="spellStart"/>
      <w:r w:rsidRPr="00496222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496222">
        <w:rPr>
          <w:rFonts w:ascii="Times New Roman" w:hAnsi="Times New Roman" w:cs="Times New Roman"/>
          <w:sz w:val="24"/>
          <w:szCs w:val="24"/>
        </w:rPr>
        <w:t xml:space="preserve">. 1026/1, </w:t>
      </w:r>
      <w:r>
        <w:rPr>
          <w:rFonts w:ascii="Times New Roman" w:hAnsi="Times New Roman" w:cs="Times New Roman"/>
          <w:sz w:val="24"/>
          <w:szCs w:val="24"/>
        </w:rPr>
        <w:t xml:space="preserve">K.O. Koprivnica, </w:t>
      </w:r>
      <w:r w:rsidRPr="00496222">
        <w:rPr>
          <w:rFonts w:ascii="Times New Roman" w:hAnsi="Times New Roman" w:cs="Times New Roman"/>
          <w:sz w:val="24"/>
          <w:szCs w:val="24"/>
        </w:rPr>
        <w:t>RESTORAN, DVORIŠTE, PARKIRALIŠTE, površine 1341 m</w:t>
      </w:r>
      <w:r w:rsidRPr="0049622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96222">
        <w:rPr>
          <w:rFonts w:ascii="Times New Roman" w:hAnsi="Times New Roman" w:cs="Times New Roman"/>
          <w:sz w:val="24"/>
          <w:szCs w:val="24"/>
        </w:rPr>
        <w:t>, RESTORAN U KOLODVORSKOJ ULICI, površine 429 m</w:t>
      </w:r>
      <w:r w:rsidRPr="0049622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96222">
        <w:rPr>
          <w:rFonts w:ascii="Times New Roman" w:hAnsi="Times New Roman" w:cs="Times New Roman"/>
          <w:sz w:val="24"/>
          <w:szCs w:val="24"/>
        </w:rPr>
        <w:t>, DVORIŠTE U KOLODVORSKOJ ULICI, površine 500 m</w:t>
      </w:r>
      <w:r w:rsidRPr="0049622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96222">
        <w:rPr>
          <w:rFonts w:ascii="Times New Roman" w:hAnsi="Times New Roman" w:cs="Times New Roman"/>
          <w:sz w:val="24"/>
          <w:szCs w:val="24"/>
        </w:rPr>
        <w:t>, PARKIRALIŠTE U KOLODVORSKOJ ULICI, površine 412 m</w:t>
      </w:r>
      <w:r w:rsidRPr="0049622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96222">
        <w:rPr>
          <w:rFonts w:ascii="Times New Roman" w:hAnsi="Times New Roman" w:cs="Times New Roman"/>
          <w:sz w:val="24"/>
          <w:szCs w:val="24"/>
        </w:rPr>
        <w:t>, odnosno ukupne površine 1341 m</w:t>
      </w:r>
      <w:r w:rsidRPr="0049622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C5D45A8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1461087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>II.</w:t>
      </w:r>
    </w:p>
    <w:p w14:paraId="37F4E45C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48E964AE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Člankom 2. Ugovora o darovanju iz točke I. ovog Zaključka određeno je da se predmetna nekretnina daruje </w:t>
      </w:r>
      <w:r w:rsidRPr="00466493">
        <w:rPr>
          <w:rFonts w:ascii="Times New Roman" w:hAnsi="Times New Roman" w:cs="Times New Roman"/>
          <w:bCs/>
          <w:sz w:val="24"/>
          <w:szCs w:val="24"/>
        </w:rPr>
        <w:t>u svrhu rekonstrukcije i nadogradnje Učeničkog doma u Koprivnici, sukladno Idejnom projektu izrađenom od strane trgovačkog društva Zelena gradnja d.o.o. Varaždin, zajednička oznaka projekta PR-20-07-V od lipnja 2020. godine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3CC83716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67F61298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III.</w:t>
      </w:r>
    </w:p>
    <w:p w14:paraId="6634359F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001BC">
        <w:rPr>
          <w:rFonts w:ascii="Times New Roman" w:hAnsi="Times New Roman" w:cs="Times New Roman"/>
          <w:bCs/>
          <w:sz w:val="24"/>
          <w:szCs w:val="24"/>
        </w:rPr>
        <w:tab/>
      </w:r>
    </w:p>
    <w:p w14:paraId="7BF9FDE2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66493">
        <w:rPr>
          <w:rFonts w:ascii="Times New Roman" w:hAnsi="Times New Roman" w:cs="Times New Roman"/>
          <w:bCs/>
          <w:sz w:val="24"/>
          <w:szCs w:val="24"/>
        </w:rPr>
        <w:t>Elaborat</w:t>
      </w:r>
      <w:r>
        <w:rPr>
          <w:rFonts w:ascii="Times New Roman" w:hAnsi="Times New Roman" w:cs="Times New Roman"/>
          <w:bCs/>
          <w:sz w:val="24"/>
          <w:szCs w:val="24"/>
        </w:rPr>
        <w:t>om</w:t>
      </w:r>
      <w:r w:rsidRPr="00466493">
        <w:rPr>
          <w:rFonts w:ascii="Times New Roman" w:hAnsi="Times New Roman" w:cs="Times New Roman"/>
          <w:bCs/>
          <w:sz w:val="24"/>
          <w:szCs w:val="24"/>
        </w:rPr>
        <w:t xml:space="preserve"> procjene postojećeg stanja zgrade obzirom na mehaničku otpornost i stabilnost nosiv</w:t>
      </w:r>
      <w:r>
        <w:rPr>
          <w:rFonts w:ascii="Times New Roman" w:hAnsi="Times New Roman" w:cs="Times New Roman"/>
          <w:bCs/>
          <w:sz w:val="24"/>
          <w:szCs w:val="24"/>
        </w:rPr>
        <w:t xml:space="preserve">e konstrukcije i temeljnog tla (EL-G-02/2021), od listopada 2021. godine, izrađenog od strane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Expert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d.o.o. za projektiranje i geodetske usluge, Našice</w:t>
      </w:r>
      <w:r w:rsidRPr="00466493">
        <w:rPr>
          <w:rFonts w:ascii="Times New Roman" w:hAnsi="Times New Roman" w:cs="Times New Roman"/>
          <w:bCs/>
          <w:sz w:val="24"/>
          <w:szCs w:val="24"/>
        </w:rPr>
        <w:t xml:space="preserve">, utvrđeno je da postojeća konstrukcija </w:t>
      </w:r>
      <w:r>
        <w:rPr>
          <w:rFonts w:ascii="Times New Roman" w:hAnsi="Times New Roman" w:cs="Times New Roman"/>
          <w:bCs/>
          <w:sz w:val="24"/>
          <w:szCs w:val="24"/>
        </w:rPr>
        <w:t>nekretnine iz točke I. ovog Zaključka ne zadovoljava</w:t>
      </w:r>
      <w:r w:rsidRPr="00466493">
        <w:rPr>
          <w:rFonts w:ascii="Times New Roman" w:hAnsi="Times New Roman" w:cs="Times New Roman"/>
          <w:bCs/>
          <w:sz w:val="24"/>
          <w:szCs w:val="24"/>
        </w:rPr>
        <w:t xml:space="preserve"> važeće zahtjeve koji se odnose na mehaničku otpornost i stabilnost nosive konstrukcije i temeljnog tla te se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Pr="00466493">
        <w:rPr>
          <w:rFonts w:ascii="Times New Roman" w:hAnsi="Times New Roman" w:cs="Times New Roman"/>
          <w:bCs/>
          <w:sz w:val="24"/>
          <w:szCs w:val="24"/>
        </w:rPr>
        <w:t xml:space="preserve"> kao takva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Pr="00466493">
        <w:rPr>
          <w:rFonts w:ascii="Times New Roman" w:hAnsi="Times New Roman" w:cs="Times New Roman"/>
          <w:bCs/>
          <w:sz w:val="24"/>
          <w:szCs w:val="24"/>
        </w:rPr>
        <w:t xml:space="preserve"> ne smatra prikladnom za planiranu </w:t>
      </w:r>
      <w:r>
        <w:rPr>
          <w:rFonts w:ascii="Times New Roman" w:hAnsi="Times New Roman" w:cs="Times New Roman"/>
          <w:bCs/>
          <w:sz w:val="24"/>
          <w:szCs w:val="24"/>
        </w:rPr>
        <w:t>rekonstrukciju i nadogradnju učeničkog doma u Koprivnici.</w:t>
      </w:r>
    </w:p>
    <w:p w14:paraId="408DC13C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93AF7A3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IV.</w:t>
      </w:r>
    </w:p>
    <w:p w14:paraId="063ADDB8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1B58837C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Ovim Zaključkom odobravaju se sve ranije poduzete radnje kao i sve daljnje radnje koje će se poduzeti prema nadležnim institucijama u postupku pribave suglasnosti za izmjenu svrhe korištenja nekretnine iz točke I. ovog Zaključka, sklapanje vezanih dodataka Ugovora o </w:t>
      </w:r>
      <w:r>
        <w:rPr>
          <w:rFonts w:ascii="Times New Roman" w:hAnsi="Times New Roman" w:cs="Times New Roman"/>
          <w:bCs/>
          <w:sz w:val="24"/>
          <w:szCs w:val="24"/>
        </w:rPr>
        <w:lastRenderedPageBreak/>
        <w:t>darovanju iz točke I. ovog Zaključka, odnosno sve radnje koje će se poduzeti s ciljem  privođenja novoj svrsi nekretnine iz točke I. ovog Zaključka, a koja se odnosi na rušenje postojeće izgrađene zgrade i  izgradnju nove zgrade učeničkog doma, na predmetnoj nekretnini.</w:t>
      </w:r>
    </w:p>
    <w:p w14:paraId="2DB8E2E5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Ovlašćuje se Župan Koprivničko-križevačke</w:t>
      </w:r>
      <w:r w:rsidRPr="00F001BC">
        <w:rPr>
          <w:rFonts w:ascii="Times New Roman" w:hAnsi="Times New Roman" w:cs="Times New Roman"/>
          <w:bCs/>
          <w:sz w:val="24"/>
          <w:szCs w:val="24"/>
        </w:rPr>
        <w:t xml:space="preserve"> županije </w:t>
      </w:r>
      <w:r>
        <w:rPr>
          <w:rFonts w:ascii="Times New Roman" w:hAnsi="Times New Roman" w:cs="Times New Roman"/>
          <w:bCs/>
          <w:sz w:val="24"/>
          <w:szCs w:val="24"/>
        </w:rPr>
        <w:t xml:space="preserve">na poduzimanje svih spomenutih radnji, posebno na </w:t>
      </w:r>
      <w:r w:rsidRPr="00F001BC">
        <w:rPr>
          <w:rFonts w:ascii="Times New Roman" w:hAnsi="Times New Roman" w:cs="Times New Roman"/>
          <w:bCs/>
          <w:sz w:val="24"/>
          <w:szCs w:val="24"/>
        </w:rPr>
        <w:t>potpisivanje</w:t>
      </w:r>
      <w:r>
        <w:rPr>
          <w:rFonts w:ascii="Times New Roman" w:hAnsi="Times New Roman" w:cs="Times New Roman"/>
          <w:bCs/>
          <w:sz w:val="24"/>
          <w:szCs w:val="24"/>
        </w:rPr>
        <w:t xml:space="preserve"> odgovarajućeg dodatka Ugovora o darovanju iz točke I. ovog Zaključka.</w:t>
      </w:r>
    </w:p>
    <w:p w14:paraId="28E54389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E5C9829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1466258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V.</w:t>
      </w:r>
    </w:p>
    <w:p w14:paraId="443790C7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22B9EEB9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ab/>
        <w:t>Ovaj Zaključak objavit će se u “Službenom glasniku Koprivničko-križevačke županije”.</w:t>
      </w:r>
    </w:p>
    <w:p w14:paraId="5207ED2C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229325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73A3F7" w14:textId="77777777" w:rsidR="0023438E" w:rsidRPr="00F001BC" w:rsidRDefault="0023438E" w:rsidP="0023438E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001BC">
        <w:rPr>
          <w:bCs/>
          <w:szCs w:val="24"/>
          <w:lang w:eastAsia="hr-HR"/>
        </w:rPr>
        <w:t>ŽUPANIJSKA SKUPŠTINA</w:t>
      </w:r>
    </w:p>
    <w:p w14:paraId="71663D67" w14:textId="77777777" w:rsidR="0023438E" w:rsidRPr="00E10697" w:rsidRDefault="0023438E" w:rsidP="0023438E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001BC">
        <w:rPr>
          <w:bCs/>
          <w:szCs w:val="24"/>
          <w:lang w:eastAsia="hr-HR"/>
        </w:rPr>
        <w:t>KOPRIVNIČKO-KRIŽEVAČKE ŽUPANIJE</w:t>
      </w:r>
    </w:p>
    <w:p w14:paraId="7A4E903A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FEBFE" w14:textId="77777777" w:rsidR="0023438E" w:rsidRPr="00E10697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0697">
        <w:rPr>
          <w:rFonts w:ascii="Times New Roman" w:hAnsi="Times New Roman" w:cs="Times New Roman"/>
          <w:sz w:val="24"/>
          <w:szCs w:val="24"/>
        </w:rPr>
        <w:t>KLASA</w:t>
      </w:r>
      <w:r w:rsidRPr="006B4316">
        <w:rPr>
          <w:rFonts w:ascii="Times New Roman" w:hAnsi="Times New Roman" w:cs="Times New Roman"/>
          <w:sz w:val="24"/>
          <w:szCs w:val="24"/>
        </w:rPr>
        <w:t>: 940-01/21-01/1</w:t>
      </w:r>
    </w:p>
    <w:p w14:paraId="1F0D50E8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2137-02/05-22-5</w:t>
      </w:r>
    </w:p>
    <w:p w14:paraId="5CE5A1C1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Koprivnica,</w:t>
      </w:r>
      <w:r>
        <w:rPr>
          <w:rFonts w:ascii="Times New Roman" w:hAnsi="Times New Roman" w:cs="Times New Roman"/>
          <w:sz w:val="24"/>
          <w:szCs w:val="24"/>
        </w:rPr>
        <w:t xml:space="preserve"> 15. veljače 2022.</w:t>
      </w:r>
      <w:r w:rsidRPr="00F001BC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707B6245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14:paraId="4875E641" w14:textId="77777777" w:rsidR="0023438E" w:rsidRPr="00F001BC" w:rsidRDefault="0023438E" w:rsidP="0023438E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PREDSJEDNIK</w:t>
      </w:r>
    </w:p>
    <w:p w14:paraId="6E0F28BF" w14:textId="77777777" w:rsidR="0023438E" w:rsidRDefault="0023438E" w:rsidP="0023438E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Felak, dipl. ing., v.r.</w:t>
      </w:r>
    </w:p>
    <w:p w14:paraId="59EDB45E" w14:textId="77777777" w:rsidR="001B171C" w:rsidRDefault="001B171C"/>
    <w:sectPr w:rsidR="001B17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438E"/>
    <w:rsid w:val="001B171C"/>
    <w:rsid w:val="0023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3EF1C"/>
  <w15:chartTrackingRefBased/>
  <w15:docId w15:val="{D3603FBE-73D9-4FAB-8283-9ABBE8C33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438E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rsid w:val="0023438E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-uvlaka2Char">
    <w:name w:val="Tijelo teksta - uvlaka 2 Char"/>
    <w:basedOn w:val="Zadanifontodlomka"/>
    <w:link w:val="Tijeloteksta-uvlaka2"/>
    <w:rsid w:val="0023438E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510</Words>
  <Characters>2908</Characters>
  <Application>Microsoft Office Word</Application>
  <DocSecurity>0</DocSecurity>
  <Lines>24</Lines>
  <Paragraphs>6</Paragraphs>
  <ScaleCrop>false</ScaleCrop>
  <Company/>
  <LinksUpToDate>false</LinksUpToDate>
  <CharactersWithSpaces>3412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Koprivničko-križevačka županija</dc:creator>
  <cp:keywords/>
  <dc:description/>
  <cp:lastModifiedBy>Koprivničko-križevačka županija</cp:lastModifiedBy>
  <cp:revision>1</cp:revision>
  <dcterms:created xsi:type="dcterms:W3CDTF">2022-02-25T13:25:00Z</dcterms:created>
  <dcterms:modified xsi:type="dcterms:W3CDTF">2022-02-25T13:25:00Z</dcterms:modified>
</cp:coreProperties>
</file>