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E11EF" w14:textId="32BC3827" w:rsidR="00037036" w:rsidRPr="00037036" w:rsidRDefault="00037036" w:rsidP="0003703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037036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Pr="00037036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70C1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037036">
        <w:rPr>
          <w:rFonts w:ascii="Times New Roman" w:hAnsi="Times New Roman" w:cs="Times New Roman"/>
          <w:color w:val="000000" w:themeColor="text1"/>
          <w:sz w:val="24"/>
          <w:szCs w:val="24"/>
        </w:rPr>
        <w:t>, 11/15.- pročišćeni tekst, 2/18., 3/18.-pročišćeni tekst, 4/20., 25/20., 3/21. i 4/21. - pročišćeni tekst</w:t>
      </w:r>
      <w:r w:rsidRPr="00037036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037036">
        <w:rPr>
          <w:rFonts w:ascii="Times New Roman" w:hAnsi="Times New Roman" w:cs="Times New Roman"/>
          <w:sz w:val="24"/>
          <w:szCs w:val="24"/>
        </w:rPr>
        <w:t xml:space="preserve">Županijska skupština Koprivničko-križevačke županije na </w:t>
      </w:r>
      <w:r w:rsidR="00870C1D">
        <w:rPr>
          <w:rFonts w:ascii="Times New Roman" w:hAnsi="Times New Roman" w:cs="Times New Roman"/>
          <w:sz w:val="24"/>
          <w:szCs w:val="24"/>
        </w:rPr>
        <w:t xml:space="preserve">5. </w:t>
      </w:r>
      <w:r w:rsidRPr="00037036">
        <w:rPr>
          <w:rFonts w:ascii="Times New Roman" w:hAnsi="Times New Roman" w:cs="Times New Roman"/>
          <w:sz w:val="24"/>
          <w:szCs w:val="24"/>
        </w:rPr>
        <w:t>sjednici održanoj</w:t>
      </w:r>
      <w:r w:rsidR="00870C1D">
        <w:rPr>
          <w:rFonts w:ascii="Times New Roman" w:hAnsi="Times New Roman" w:cs="Times New Roman"/>
          <w:sz w:val="24"/>
          <w:szCs w:val="24"/>
        </w:rPr>
        <w:t xml:space="preserve"> 15. veljače 2022. donijela je</w:t>
      </w:r>
    </w:p>
    <w:p w14:paraId="0EC2E3F4" w14:textId="77777777" w:rsidR="00037036" w:rsidRPr="00037036" w:rsidRDefault="00037036" w:rsidP="00037036">
      <w:pPr>
        <w:jc w:val="center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>ZAKLJUČAK</w:t>
      </w:r>
    </w:p>
    <w:p w14:paraId="65AFD138" w14:textId="77777777" w:rsidR="00037036" w:rsidRPr="00037036" w:rsidRDefault="00037036" w:rsidP="0003703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 xml:space="preserve">o davanju suglasnosti na Odluku o rješavanju </w:t>
      </w:r>
    </w:p>
    <w:p w14:paraId="24FA396C" w14:textId="77777777" w:rsidR="00037036" w:rsidRPr="00037036" w:rsidRDefault="00037036" w:rsidP="0003703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 xml:space="preserve">imovinskopravnih odnosa s Općinom Virje </w:t>
      </w:r>
    </w:p>
    <w:p w14:paraId="2E79A32D" w14:textId="77777777" w:rsidR="00037036" w:rsidRPr="00037036" w:rsidRDefault="00037036" w:rsidP="0003703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B75BF01" w14:textId="77777777" w:rsidR="00037036" w:rsidRPr="00037036" w:rsidRDefault="00037036" w:rsidP="0003703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>I.</w:t>
      </w:r>
    </w:p>
    <w:p w14:paraId="3F2D520B" w14:textId="77777777" w:rsidR="00037036" w:rsidRPr="00037036" w:rsidRDefault="00037036" w:rsidP="0003703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 xml:space="preserve">Daje se suglasnost na Odluku o rješavanju imovinskopravnih odnosa s Općinom Virje,  KLASA: 007-02/22-02/02, URBROJ: 2137-41-22-3, koju je Školski odbor </w:t>
      </w:r>
      <w:bookmarkStart w:id="0" w:name="_Hlk94519153"/>
      <w:r w:rsidRPr="00037036">
        <w:rPr>
          <w:rFonts w:ascii="Times New Roman" w:hAnsi="Times New Roman" w:cs="Times New Roman"/>
          <w:sz w:val="24"/>
          <w:szCs w:val="24"/>
        </w:rPr>
        <w:t xml:space="preserve">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 Virje</w:t>
      </w:r>
      <w:bookmarkEnd w:id="0"/>
      <w:r w:rsidRPr="00037036">
        <w:rPr>
          <w:rFonts w:ascii="Times New Roman" w:hAnsi="Times New Roman" w:cs="Times New Roman"/>
          <w:sz w:val="24"/>
          <w:szCs w:val="24"/>
        </w:rPr>
        <w:t xml:space="preserve"> donio na sjednici održanoj 25. siječnja 2022. godine. </w:t>
      </w:r>
    </w:p>
    <w:p w14:paraId="48B1512E" w14:textId="77777777" w:rsidR="00037036" w:rsidRPr="00037036" w:rsidRDefault="00037036" w:rsidP="00037036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5841BBD" w14:textId="77777777" w:rsidR="00037036" w:rsidRPr="00037036" w:rsidRDefault="00037036" w:rsidP="0003703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>Odluka iz stavka 1. ove točke odnosi se na zamjenu nekretnina:</w:t>
      </w:r>
    </w:p>
    <w:p w14:paraId="48290D2F" w14:textId="77777777" w:rsidR="00037036" w:rsidRPr="00037036" w:rsidRDefault="00037036" w:rsidP="000370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EB90A6" w14:textId="77777777" w:rsidR="00037036" w:rsidRPr="00037036" w:rsidRDefault="00037036" w:rsidP="0003703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7036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2034,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219/2, k.o.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Šemovci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, voćnjak u selu, 314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, iz vlasništva 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 Virje prelazi u vlasništvo Općine Virje;</w:t>
      </w:r>
    </w:p>
    <w:p w14:paraId="0D192293" w14:textId="77777777" w:rsidR="00037036" w:rsidRPr="00037036" w:rsidRDefault="00037036" w:rsidP="00037036">
      <w:pPr>
        <w:spacing w:after="0" w:line="240" w:lineRule="auto"/>
        <w:ind w:left="2061"/>
        <w:jc w:val="both"/>
        <w:rPr>
          <w:rFonts w:ascii="Times New Roman" w:hAnsi="Times New Roman" w:cs="Times New Roman"/>
          <w:sz w:val="24"/>
          <w:szCs w:val="24"/>
        </w:rPr>
      </w:pPr>
    </w:p>
    <w:p w14:paraId="185014F5" w14:textId="77777777" w:rsidR="00037036" w:rsidRPr="00037036" w:rsidRDefault="00037036" w:rsidP="0003703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7036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2034,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219/8, k.o.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Šemovci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>, Stjepana Radića dvorište,  4751 m</w:t>
      </w:r>
      <w:r w:rsidRPr="0003703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37036">
        <w:rPr>
          <w:rFonts w:ascii="Times New Roman" w:hAnsi="Times New Roman" w:cs="Times New Roman"/>
          <w:sz w:val="24"/>
          <w:szCs w:val="24"/>
        </w:rPr>
        <w:t xml:space="preserve"> , iz vlasništva 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 prelazi u vlasništvo Općine Virje;</w:t>
      </w:r>
    </w:p>
    <w:p w14:paraId="5340AD48" w14:textId="77777777" w:rsidR="00037036" w:rsidRPr="00037036" w:rsidRDefault="00037036" w:rsidP="00037036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7344786C" w14:textId="77777777" w:rsidR="00037036" w:rsidRPr="00037036" w:rsidRDefault="00037036" w:rsidP="0003703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7036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2033,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219/4, k.o.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Šemovci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>, škola i dvor u selu, 219 m</w:t>
      </w:r>
      <w:r w:rsidRPr="0003703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37036">
        <w:rPr>
          <w:rFonts w:ascii="Times New Roman" w:hAnsi="Times New Roman" w:cs="Times New Roman"/>
          <w:sz w:val="24"/>
          <w:szCs w:val="24"/>
        </w:rPr>
        <w:t xml:space="preserve"> iz vlasništva Općine Virje prelazi u vlasništvo 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>;</w:t>
      </w:r>
    </w:p>
    <w:p w14:paraId="24CCBC33" w14:textId="77777777" w:rsidR="00037036" w:rsidRPr="00037036" w:rsidRDefault="00037036" w:rsidP="00037036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5D5CB8D5" w14:textId="77777777" w:rsidR="00037036" w:rsidRPr="00037036" w:rsidRDefault="00037036" w:rsidP="00037036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37036">
        <w:rPr>
          <w:rFonts w:ascii="Times New Roman" w:hAnsi="Times New Roman" w:cs="Times New Roman"/>
          <w:sz w:val="24"/>
          <w:szCs w:val="24"/>
        </w:rPr>
        <w:t>zk.ul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2036,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. 1822/2, k.o.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Šemovci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, šuma u selu, 97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, iz vlasništva Općine Virje prelazi u vlasništvo 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>.</w:t>
      </w:r>
    </w:p>
    <w:p w14:paraId="492BA815" w14:textId="77777777" w:rsidR="00037036" w:rsidRPr="00037036" w:rsidRDefault="00037036" w:rsidP="000370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DC0C44" w14:textId="77777777" w:rsidR="00037036" w:rsidRPr="00037036" w:rsidRDefault="00037036" w:rsidP="0003703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6CF4FFD" w14:textId="77777777" w:rsidR="00037036" w:rsidRPr="00037036" w:rsidRDefault="00037036" w:rsidP="0003703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A3C7B18" w14:textId="77777777" w:rsidR="00037036" w:rsidRPr="00037036" w:rsidRDefault="00037036" w:rsidP="0003703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4B2DEC" w14:textId="77777777" w:rsidR="00037036" w:rsidRPr="00037036" w:rsidRDefault="00037036" w:rsidP="00037036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1" w:name="_Hlk94519926"/>
      <w:r w:rsidRPr="00037036">
        <w:rPr>
          <w:rFonts w:ascii="Times New Roman" w:hAnsi="Times New Roman" w:cs="Times New Roman"/>
          <w:sz w:val="24"/>
          <w:szCs w:val="24"/>
        </w:rPr>
        <w:t>KLASA: 602-02/22-01/8</w:t>
      </w:r>
    </w:p>
    <w:p w14:paraId="45ABB91C" w14:textId="6ABC9B46" w:rsidR="00037036" w:rsidRPr="00037036" w:rsidRDefault="00037036" w:rsidP="00870C1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>URBROJ: 2137-06/03-22-3</w:t>
      </w:r>
      <w:r w:rsidRPr="00037036">
        <w:rPr>
          <w:rFonts w:ascii="Times New Roman" w:hAnsi="Times New Roman" w:cs="Times New Roman"/>
          <w:sz w:val="24"/>
          <w:szCs w:val="24"/>
        </w:rPr>
        <w:br/>
        <w:t>Koprivnica,</w:t>
      </w:r>
      <w:r w:rsidR="00870C1D">
        <w:rPr>
          <w:rFonts w:ascii="Times New Roman" w:hAnsi="Times New Roman" w:cs="Times New Roman"/>
          <w:sz w:val="24"/>
          <w:szCs w:val="24"/>
        </w:rPr>
        <w:t xml:space="preserve"> 15. veljače 2022.</w:t>
      </w:r>
      <w:bookmarkEnd w:id="1"/>
    </w:p>
    <w:p w14:paraId="67E94CD9" w14:textId="77777777" w:rsidR="00037036" w:rsidRPr="00037036" w:rsidRDefault="00037036" w:rsidP="0003703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PREDSJEDNIK</w:t>
      </w:r>
    </w:p>
    <w:p w14:paraId="7C360D53" w14:textId="77777777" w:rsidR="00037036" w:rsidRPr="00037036" w:rsidRDefault="00037036" w:rsidP="0003703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Damir Felak,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>.</w:t>
      </w:r>
    </w:p>
    <w:p w14:paraId="40AA29F4" w14:textId="77777777" w:rsidR="00037036" w:rsidRPr="00037036" w:rsidRDefault="00037036" w:rsidP="0003703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1858C5" w14:textId="77777777" w:rsidR="00037036" w:rsidRPr="00037036" w:rsidRDefault="00037036" w:rsidP="0003703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0126352" w14:textId="77777777" w:rsidR="00037036" w:rsidRPr="00037036" w:rsidRDefault="00037036" w:rsidP="0003703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504514" w14:textId="77777777" w:rsidR="00870C1D" w:rsidRDefault="00870C1D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1C7EB0D0" w14:textId="77777777" w:rsidR="00870C1D" w:rsidRDefault="00870C1D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36B3EAF5" w14:textId="77777777" w:rsidR="00870C1D" w:rsidRDefault="00870C1D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6C790DE3" w14:textId="4351DDB9" w:rsidR="00037036" w:rsidRPr="00037036" w:rsidRDefault="00037036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037036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lastRenderedPageBreak/>
        <w:t>OBRAZLOŽENJE</w:t>
      </w:r>
    </w:p>
    <w:p w14:paraId="7B16BA24" w14:textId="77777777" w:rsidR="00037036" w:rsidRPr="00037036" w:rsidRDefault="00037036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31F000DF" w14:textId="77777777" w:rsidR="00037036" w:rsidRPr="00037036" w:rsidRDefault="00037036" w:rsidP="0003703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37036">
        <w:rPr>
          <w:rFonts w:ascii="Times New Roman" w:eastAsia="Times New Roman" w:hAnsi="Times New Roman" w:cs="Times New Roman"/>
          <w:sz w:val="24"/>
          <w:szCs w:val="24"/>
          <w:lang w:val="sv-SE"/>
        </w:rPr>
        <w:t>Prema članku 58. Zakona o ustanovama</w:t>
      </w:r>
      <w:r w:rsidRPr="00037036">
        <w:rPr>
          <w:rFonts w:ascii="Times New Roman" w:eastAsia="Times New Roman" w:hAnsi="Times New Roman" w:cs="Times New Roman"/>
          <w:sz w:val="24"/>
          <w:szCs w:val="24"/>
        </w:rPr>
        <w:t xml:space="preserve"> („Narodne novine“ broj 76/93., 29/97., 47/99., 35/08. i 127/19.) ustanova ne može bez suglasnosti osnivača ustanove, odnosno tijela kojeg je on odredio, steći, opteretiti ili otuđiti nekretninu i drugu imovinu čija je vrijednost veća od vrijednosti utvrđene aktom o osnivanju ili statutom ustanove.</w:t>
      </w:r>
    </w:p>
    <w:p w14:paraId="5F5E4659" w14:textId="77777777" w:rsidR="00037036" w:rsidRPr="00037036" w:rsidRDefault="00037036" w:rsidP="0003703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3703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EBDAE48" w14:textId="77777777" w:rsidR="00037036" w:rsidRPr="00037036" w:rsidRDefault="00037036" w:rsidP="0003703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37036">
        <w:rPr>
          <w:rFonts w:ascii="Times New Roman" w:hAnsi="Times New Roman"/>
          <w:sz w:val="24"/>
          <w:szCs w:val="24"/>
        </w:rPr>
        <w:t xml:space="preserve">Na temelju zamolbe </w:t>
      </w:r>
      <w:r w:rsidRPr="00037036">
        <w:rPr>
          <w:rFonts w:ascii="Times New Roman" w:hAnsi="Times New Roman" w:cs="Times New Roman"/>
          <w:sz w:val="24"/>
          <w:szCs w:val="24"/>
        </w:rPr>
        <w:t xml:space="preserve">Općine Virje, kao i potrebe uređenja međusobnih imovinskih odnosa (školska zgrada 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 Virje u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Šemovcima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 nalazi se na katastarskim česticama u vlasništvu Općine Virje), Školski odbor                                                          Osnovne škole prof. Franje Viktora </w:t>
      </w:r>
      <w:proofErr w:type="spellStart"/>
      <w:r w:rsidRPr="00037036">
        <w:rPr>
          <w:rFonts w:ascii="Times New Roman" w:hAnsi="Times New Roman" w:cs="Times New Roman"/>
          <w:sz w:val="24"/>
          <w:szCs w:val="24"/>
        </w:rPr>
        <w:t>Šignjara</w:t>
      </w:r>
      <w:proofErr w:type="spellEnd"/>
      <w:r w:rsidRPr="00037036">
        <w:rPr>
          <w:rFonts w:ascii="Times New Roman" w:hAnsi="Times New Roman" w:cs="Times New Roman"/>
          <w:sz w:val="24"/>
          <w:szCs w:val="24"/>
        </w:rPr>
        <w:t xml:space="preserve"> Virje donio je Odluku o rješavanju imovinskopravnih odnosa s Općinom Virje na način da se nekretnine u vlasništvu Škole i Općine zamijene. </w:t>
      </w:r>
    </w:p>
    <w:p w14:paraId="0DD3D3DB" w14:textId="77777777" w:rsidR="00037036" w:rsidRPr="00037036" w:rsidRDefault="00037036" w:rsidP="00037036">
      <w:pPr>
        <w:spacing w:after="0" w:line="32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27327EB" w14:textId="77777777" w:rsidR="00037036" w:rsidRPr="00037036" w:rsidRDefault="00037036" w:rsidP="0003703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7036">
        <w:rPr>
          <w:rFonts w:ascii="Times New Roman" w:hAnsi="Times New Roman"/>
          <w:sz w:val="24"/>
          <w:szCs w:val="24"/>
        </w:rPr>
        <w:t xml:space="preserve">Sukladno navedenom, predlaže se članicama i članovima Županijske skupštine razmatranje i donošenje </w:t>
      </w:r>
      <w:bookmarkStart w:id="2" w:name="_Hlk94607618"/>
      <w:r w:rsidRPr="00037036">
        <w:rPr>
          <w:rFonts w:ascii="Times New Roman" w:hAnsi="Times New Roman"/>
          <w:sz w:val="24"/>
          <w:szCs w:val="24"/>
        </w:rPr>
        <w:t xml:space="preserve">Zaključka </w:t>
      </w:r>
      <w:r w:rsidRPr="00037036">
        <w:rPr>
          <w:rFonts w:ascii="Times New Roman" w:hAnsi="Times New Roman" w:cs="Times New Roman"/>
          <w:sz w:val="24"/>
          <w:szCs w:val="24"/>
        </w:rPr>
        <w:t xml:space="preserve">o davanju suglasnosti na Odluku o rješavanju imovinskopravnih odnosa s Općinom Virje. </w:t>
      </w:r>
    </w:p>
    <w:bookmarkEnd w:id="2"/>
    <w:p w14:paraId="66CF0E0D" w14:textId="77777777" w:rsidR="00037036" w:rsidRPr="00037036" w:rsidRDefault="00037036" w:rsidP="0003703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05B04F4" w14:textId="77777777" w:rsidR="00037036" w:rsidRPr="00037036" w:rsidRDefault="00037036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037036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UPRAVNI ODJEL ZA OBRAZOVANJE, KULTURU, ZNANOST,</w:t>
      </w:r>
    </w:p>
    <w:p w14:paraId="2ED9E4A0" w14:textId="77777777" w:rsidR="00037036" w:rsidRPr="00037036" w:rsidRDefault="00037036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037036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SPORT I NACIONALNE MANJINE</w:t>
      </w:r>
    </w:p>
    <w:p w14:paraId="78249BBF" w14:textId="77777777" w:rsidR="00037036" w:rsidRPr="00037036" w:rsidRDefault="00037036" w:rsidP="00037036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2F77F57C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115CB5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1E4A3F" w14:textId="77777777" w:rsidR="00037036" w:rsidRPr="00037036" w:rsidRDefault="00037036" w:rsidP="00037036">
      <w:pPr>
        <w:rPr>
          <w:rFonts w:ascii="Times New Roman" w:hAnsi="Times New Roman" w:cs="Times New Roman"/>
          <w:sz w:val="24"/>
          <w:szCs w:val="24"/>
        </w:rPr>
      </w:pPr>
    </w:p>
    <w:p w14:paraId="4E131918" w14:textId="77777777" w:rsidR="00037036" w:rsidRPr="00037036" w:rsidRDefault="00037036" w:rsidP="00037036"/>
    <w:p w14:paraId="4DB68F20" w14:textId="77777777" w:rsidR="00037036" w:rsidRPr="00037036" w:rsidRDefault="00037036" w:rsidP="00037036"/>
    <w:p w14:paraId="6F9D9D8E" w14:textId="77777777" w:rsidR="00037036" w:rsidRPr="00037036" w:rsidRDefault="00037036" w:rsidP="00037036"/>
    <w:p w14:paraId="0CB2561D" w14:textId="77777777" w:rsidR="00037036" w:rsidRPr="00037036" w:rsidRDefault="00037036" w:rsidP="00037036"/>
    <w:p w14:paraId="309E3E06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BE3B74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FBB1B9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DDE538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AF551B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60DCC0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0199D3" w14:textId="77777777" w:rsidR="00037036" w:rsidRPr="00037036" w:rsidRDefault="00037036" w:rsidP="0003703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37036" w:rsidRPr="00037036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254AE"/>
    <w:multiLevelType w:val="hybridMultilevel"/>
    <w:tmpl w:val="2CE83448"/>
    <w:lvl w:ilvl="0" w:tplc="5D281AB0">
      <w:start w:val="1"/>
      <w:numFmt w:val="bullet"/>
      <w:lvlText w:val="-"/>
      <w:lvlJc w:val="left"/>
      <w:pPr>
        <w:ind w:left="2061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037036"/>
    <w:rsid w:val="00037036"/>
    <w:rsid w:val="00702F00"/>
    <w:rsid w:val="008273C0"/>
    <w:rsid w:val="00870C1D"/>
    <w:rsid w:val="008D0BA6"/>
    <w:rsid w:val="00C40D03"/>
    <w:rsid w:val="00CA0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089C4"/>
  <w15:chartTrackingRefBased/>
  <w15:docId w15:val="{D4D66B33-6B65-4758-9EEE-446E6A53B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438</Words>
  <Characters>2501</Characters>
  <Application>Microsoft Office Word</Application>
  <DocSecurity>0</DocSecurity>
  <Lines>20</Lines>
  <Paragraphs>5</Paragraphs>
  <ScaleCrop>false</ScaleCrop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cp:lastPrinted>2022-02-01T10:36:00Z</cp:lastPrinted>
  <dcterms:created xsi:type="dcterms:W3CDTF">2022-02-01T10:34:00Z</dcterms:created>
  <dcterms:modified xsi:type="dcterms:W3CDTF">2022-02-16T12:47:00Z</dcterms:modified>
</cp:coreProperties>
</file>