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A2137C" w:rsidRPr="00202EE1" w:rsidTr="00440BDB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719743277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A2137C" w:rsidRPr="00202EE1" w:rsidRDefault="00A2137C" w:rsidP="00440BDB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DF4BB1">
        <w:rPr>
          <w:b/>
          <w:bCs/>
        </w:rPr>
        <w:t xml:space="preserve">PODMIRENJU OBVEZA 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263AB5">
        <w:rPr>
          <w:rFonts w:eastAsia="PMingLiU"/>
          <w:lang w:eastAsia="zh-TW"/>
        </w:rPr>
        <w:t>je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DF4BB1" w:rsidP="008838A3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</w:t>
      </w:r>
      <w:r w:rsidR="00FF060D"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8838A3" w:rsidRDefault="00FF060D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263AB5" w:rsidP="00B36B47">
      <w:pPr>
        <w:jc w:val="both"/>
        <w:rPr>
          <w:rFonts w:eastAsia="PMingLiU"/>
          <w:b/>
          <w:lang w:eastAsia="zh-TW"/>
        </w:rPr>
      </w:pPr>
      <w:r w:rsidRPr="009501FC">
        <w:t>uredno ispunila/o obveze</w:t>
      </w:r>
      <w:r w:rsidR="00DF4BB1">
        <w:t xml:space="preserve"> plaćanja lovozakupnine/koncesije, te ostale obveze </w:t>
      </w:r>
      <w:r w:rsidRPr="009501FC">
        <w:t xml:space="preserve">iz svih prethodno sklopljenih ugovora o financiranju iz </w:t>
      </w:r>
      <w:r w:rsidR="00A2137C">
        <w:t>županijskog</w:t>
      </w:r>
      <w:r w:rsidRPr="009501FC">
        <w:t xml:space="preserve"> proračuna i drugih javnih izvora</w:t>
      </w:r>
      <w:bookmarkStart w:id="0" w:name="_GoBack"/>
      <w:bookmarkEnd w:id="0"/>
      <w:r w:rsidR="00DF4BB1">
        <w:t xml:space="preserve">, </w:t>
      </w:r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4B44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1552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01A1"/>
    <w:rsid w:val="0042591C"/>
    <w:rsid w:val="00440BDB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9669F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05EA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37C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137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DF4BB1"/>
    <w:rsid w:val="00E00471"/>
    <w:rsid w:val="00E021A9"/>
    <w:rsid w:val="00E02907"/>
    <w:rsid w:val="00E03AEF"/>
    <w:rsid w:val="00E0556B"/>
    <w:rsid w:val="00E16A34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422E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3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E16A34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2</cp:revision>
  <cp:lastPrinted>2016-01-18T09:48:00Z</cp:lastPrinted>
  <dcterms:created xsi:type="dcterms:W3CDTF">2022-07-19T11:42:00Z</dcterms:created>
  <dcterms:modified xsi:type="dcterms:W3CDTF">2022-07-19T11:42:00Z</dcterms:modified>
</cp:coreProperties>
</file>