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1BDE6" w14:textId="77777777" w:rsidR="00A3335D" w:rsidRDefault="00A3335D" w:rsidP="00A3335D">
      <w:pPr>
        <w:spacing w:line="240" w:lineRule="auto"/>
        <w:jc w:val="both"/>
        <w:rPr>
          <w:rFonts w:ascii="Times New Roman" w:eastAsiaTheme="minorHAnsi" w:hAnsi="Times New Roman"/>
          <w:sz w:val="24"/>
          <w:szCs w:val="24"/>
          <w:lang w:eastAsia="hr-HR"/>
          <w14:ligatures w14:val="none"/>
        </w:rPr>
      </w:pPr>
      <w:r>
        <w:rPr>
          <w:rFonts w:ascii="Times New Roman" w:hAnsi="Times New Roman"/>
          <w:sz w:val="24"/>
          <w:szCs w:val="24"/>
          <w:lang w:eastAsia="hr-HR"/>
          <w14:ligatures w14:val="none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  <w:sz w:val="24"/>
          <w:szCs w:val="24"/>
          <w:lang w:eastAsia="hr-HR"/>
          <w14:ligatures w14:val="none"/>
        </w:rPr>
        <w:t xml:space="preserve"> 3/21. i 4/21. - pročišćeni tekst</w:t>
      </w:r>
      <w:r>
        <w:rPr>
          <w:rFonts w:ascii="Times New Roman" w:hAnsi="Times New Roman"/>
          <w:sz w:val="24"/>
          <w:szCs w:val="24"/>
          <w:lang w:eastAsia="hr-HR"/>
          <w14:ligatures w14:val="none"/>
        </w:rPr>
        <w:t>), članka 3. Proračuna Koprivničko-križevačke županije za 2024. godinu i projekcije za 2025. i 2026. godinu („Službeni glasnik Koprivničko-križevačke županije“ broj 25/23.), članka 8. Odluke o izvršavanju Proračuna Koprivničko-križevačke županije za 2024. godinu („Službeni glasnik Koprivničko-križevačke županije“ broj 25/23.) i Programa: 1069 Poljoprivreda (</w:t>
      </w:r>
      <w:r>
        <w:rPr>
          <w:rFonts w:ascii="Times New Roman" w:hAnsi="Times New Roman"/>
          <w:sz w:val="24"/>
          <w:szCs w:val="24"/>
        </w:rPr>
        <w:t xml:space="preserve">KLASA: 400-01/23-01/12, URBROJ:  2137-04/03-23-8 od 20.11. 2023. </w:t>
      </w:r>
      <w:r>
        <w:rPr>
          <w:rFonts w:ascii="Times New Roman" w:hAnsi="Times New Roman"/>
          <w:sz w:val="24"/>
          <w:szCs w:val="24"/>
          <w:lang w:eastAsia="hr-HR"/>
          <w14:ligatures w14:val="none"/>
        </w:rPr>
        <w:t>Mišljenja o usklađenosti prijedloga potpora male vrijednosti – Program razvoja poljoprivrede na području Koprivničko-križevačke županije za razdoblje 2024. – 2027. godine Ministarstva poljoprivrede (KLASA:404-01/20-01/121, URBROJ:525-07/311-24-2 od 31. siječnja 2024. godine, Župan Koprivničko-križevačke županije donosi</w:t>
      </w:r>
    </w:p>
    <w:p w14:paraId="5EE47F58" w14:textId="77777777" w:rsidR="000A7432" w:rsidRDefault="000A7432" w:rsidP="000A7432">
      <w:pPr>
        <w:ind w:firstLine="708"/>
        <w:jc w:val="both"/>
      </w:pPr>
    </w:p>
    <w:p w14:paraId="7EF6417C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KONTROLU I CERTIFIKACIJU EKOLOŠKE PROIZVODNJE</w:t>
      </w:r>
    </w:p>
    <w:p w14:paraId="483B2F2D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218DB860" w14:textId="77777777" w:rsidR="000A7432" w:rsidRDefault="000A7432" w:rsidP="000A743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51BE3B09" w14:textId="77777777" w:rsidR="000A7432" w:rsidRPr="007A2788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2024. godinu na Razdjelu 004 - Upravni odjel za gospodarstvo, komunalne djelatnosti i poljoprivredu, Glava 404 Ruralni razvoj na poziciji Tekući projekt  T 100100 Potpore male vrijednosti u poljoprivredi po direktivi 1408</w:t>
      </w:r>
      <w:r w:rsidRPr="007A2788">
        <w:rPr>
          <w:rFonts w:ascii="Times New Roman" w:hAnsi="Times New Roman"/>
          <w:sz w:val="24"/>
          <w:szCs w:val="24"/>
        </w:rPr>
        <w:t xml:space="preserve">/2013. i Uredbom 2019/316. o izmjeni Uredbe 1408/2013.). </w:t>
      </w:r>
    </w:p>
    <w:p w14:paraId="3EAB3252" w14:textId="5A08007C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Financijska sredstva po ovom Javnom pozivu za Potporu male vrijednosti za kontrolu i certifikaciju ekološke proizvodnje iznose 10.000,00 Eura.</w:t>
      </w:r>
    </w:p>
    <w:p w14:paraId="48B63739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</w:p>
    <w:p w14:paraId="117171D5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4828AFFA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5BF3DB1E" w14:textId="3BC22345" w:rsidR="000A7432" w:rsidRDefault="000A7432" w:rsidP="000A7432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troškovi za dodjelu potpore male vrijednosti su troškovi kontrole i certifikacije u ekološkoj proizvodnji u 2024. godini. </w:t>
      </w:r>
    </w:p>
    <w:p w14:paraId="3529EACF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21EA08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41BFEC9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10A429C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</w:p>
    <w:p w14:paraId="01AA0922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14:paraId="732D0224" w14:textId="77777777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imaju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.), </w:t>
      </w:r>
      <w:r>
        <w:rPr>
          <w:rFonts w:ascii="Times New Roman" w:hAnsi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hAnsi="Times New Roman"/>
          <w:bCs/>
          <w:sz w:val="24"/>
          <w:szCs w:val="24"/>
        </w:rPr>
        <w:t xml:space="preserve">koji imaju ekonomsku veličinu poljoprivrednog gospodarstva veću od 3.000 Eura i koji imaju podmirene obveze prema Koprivničko – križevačkoj županiji (provjeru će izvršiti po službenoj dužnosti Upravni odjel za gospodarstvo komunalne djelatnosti i poljoprivredu nakon zaprimanja zahtjeva)    </w:t>
      </w:r>
    </w:p>
    <w:p w14:paraId="20B80B89" w14:textId="56E1F968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Korisnici potpore male vrijednosti koji podnose zahtjeve moraju imati sjedište na području </w:t>
      </w:r>
      <w:r>
        <w:rPr>
          <w:rFonts w:ascii="Times New Roman" w:hAnsi="Times New Roman"/>
          <w:sz w:val="24"/>
          <w:szCs w:val="24"/>
        </w:rPr>
        <w:t>Koprivničko-križevačke županije.</w:t>
      </w:r>
    </w:p>
    <w:p w14:paraId="4F9F5A04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2F4D1DBA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3C7A2CFB" w14:textId="298C3D0F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kontrolu i certifikaciju ekološke proizvodnje prema Uredbi 1408/2013 i 2019/316. o izmjeni Uredbe 1408/2013. </w:t>
      </w:r>
      <w:r w:rsidR="00A752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50% ukupnih troškova kontrole i certifikacije ekološke proizvodnje (zemljište, proizvodi i prerađevine), ne više od 800,00  Eura i ne manje od 70,00 Eura. </w:t>
      </w:r>
    </w:p>
    <w:p w14:paraId="54A34E44" w14:textId="238324D0" w:rsidR="00A7522E" w:rsidRDefault="00A7522E" w:rsidP="000A7432">
      <w:pPr>
        <w:jc w:val="both"/>
        <w:rPr>
          <w:rFonts w:ascii="Times New Roman" w:hAnsi="Times New Roman"/>
          <w:sz w:val="24"/>
          <w:szCs w:val="24"/>
        </w:rPr>
      </w:pPr>
      <w:bookmarkStart w:id="0" w:name="_Hlk157497733"/>
      <w:r>
        <w:rPr>
          <w:rFonts w:ascii="Times New Roman" w:hAnsi="Times New Roman"/>
          <w:sz w:val="24"/>
          <w:szCs w:val="24"/>
        </w:rPr>
        <w:t xml:space="preserve">Zahtjev za potporu se može podnijeti jedanput u vrijeme trajanja Javnog poziva. </w:t>
      </w:r>
    </w:p>
    <w:bookmarkEnd w:id="0"/>
    <w:p w14:paraId="361C6CCE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7B86E995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01BBF5AA" w14:textId="6190FD98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6.</w:t>
      </w:r>
      <w:r w:rsidR="007D7648">
        <w:rPr>
          <w:rFonts w:ascii="Times New Roman" w:hAnsi="Times New Roman"/>
          <w:sz w:val="24"/>
          <w:szCs w:val="24"/>
          <w:lang w:eastAsia="hr-HR"/>
        </w:rPr>
        <w:t xml:space="preserve">700,00 </w:t>
      </w:r>
      <w:r>
        <w:rPr>
          <w:rFonts w:ascii="Times New Roman" w:hAnsi="Times New Roman"/>
          <w:sz w:val="24"/>
          <w:szCs w:val="24"/>
          <w:lang w:eastAsia="hr-HR"/>
        </w:rPr>
        <w:t xml:space="preserve">Eura. </w:t>
      </w:r>
    </w:p>
    <w:p w14:paraId="22CC2A0A" w14:textId="093C78D2" w:rsidR="000A7432" w:rsidRDefault="000A7432" w:rsidP="000A7432">
      <w:pPr>
        <w:spacing w:after="120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</w:t>
      </w:r>
      <w:r w:rsidR="007D7648">
        <w:rPr>
          <w:rFonts w:ascii="Times New Roman" w:hAnsi="Times New Roman"/>
          <w:sz w:val="24"/>
          <w:szCs w:val="24"/>
          <w:lang w:eastAsia="hr-HR"/>
        </w:rPr>
        <w:t>1.,</w:t>
      </w:r>
      <w:r>
        <w:rPr>
          <w:rFonts w:ascii="Times New Roman" w:hAnsi="Times New Roman"/>
          <w:sz w:val="24"/>
          <w:szCs w:val="24"/>
          <w:lang w:eastAsia="hr-HR"/>
        </w:rPr>
        <w:t xml:space="preserve"> 202</w:t>
      </w:r>
      <w:r w:rsidR="007D7648">
        <w:rPr>
          <w:rFonts w:ascii="Times New Roman" w:hAnsi="Times New Roman"/>
          <w:sz w:val="24"/>
          <w:szCs w:val="24"/>
          <w:lang w:eastAsia="hr-HR"/>
        </w:rPr>
        <w:t>2</w:t>
      </w:r>
      <w:r>
        <w:rPr>
          <w:rFonts w:ascii="Times New Roman" w:hAnsi="Times New Roman"/>
          <w:sz w:val="24"/>
          <w:szCs w:val="24"/>
          <w:lang w:eastAsia="hr-HR"/>
        </w:rPr>
        <w:t>. i 202</w:t>
      </w:r>
      <w:r w:rsidR="007D7648">
        <w:rPr>
          <w:rFonts w:ascii="Times New Roman" w:hAnsi="Times New Roman"/>
          <w:sz w:val="24"/>
          <w:szCs w:val="24"/>
          <w:lang w:eastAsia="hr-HR"/>
        </w:rPr>
        <w:t>3</w:t>
      </w:r>
      <w:r>
        <w:rPr>
          <w:rFonts w:ascii="Times New Roman" w:hAnsi="Times New Roman"/>
          <w:sz w:val="24"/>
          <w:szCs w:val="24"/>
          <w:lang w:eastAsia="hr-HR"/>
        </w:rPr>
        <w:t>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0D758CB7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VI.</w:t>
      </w:r>
    </w:p>
    <w:p w14:paraId="71A4131B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3E7DEFB7" w14:textId="77777777" w:rsidR="000A7432" w:rsidRDefault="000A7432" w:rsidP="000A7432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00621188" w14:textId="77777777" w:rsidR="000A7432" w:rsidRDefault="000A7432" w:rsidP="000A7432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za izvršenu kontrolu i certifikaciju.</w:t>
      </w:r>
    </w:p>
    <w:p w14:paraId="4D473DE9" w14:textId="77777777" w:rsidR="000A7432" w:rsidRDefault="000A7432" w:rsidP="000A7432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računima.</w:t>
      </w:r>
    </w:p>
    <w:p w14:paraId="411EF3A1" w14:textId="77777777" w:rsidR="000A7432" w:rsidRDefault="000A7432" w:rsidP="000A7432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 subjekata u ekološkoj proizvodnji (Rješenje)</w:t>
      </w:r>
    </w:p>
    <w:p w14:paraId="5B754380" w14:textId="2A4160C1" w:rsidR="000A7432" w:rsidRDefault="000A7432" w:rsidP="000A7432">
      <w:pPr>
        <w:pStyle w:val="Default"/>
        <w:numPr>
          <w:ilvl w:val="0"/>
          <w:numId w:val="1"/>
        </w:numPr>
        <w:ind w:left="425"/>
        <w:jc w:val="both"/>
        <w:rPr>
          <w:bCs/>
          <w:color w:val="auto"/>
        </w:rPr>
      </w:pPr>
      <w:r>
        <w:rPr>
          <w:bCs/>
          <w:color w:val="auto"/>
        </w:rPr>
        <w:lastRenderedPageBreak/>
        <w:t>Izjava podnositelja zahtjeva o korištenim potporama male vrijednosti u razdoblju 202</w:t>
      </w:r>
      <w:r w:rsidR="007D7648">
        <w:rPr>
          <w:bCs/>
          <w:color w:val="auto"/>
        </w:rPr>
        <w:t>1</w:t>
      </w:r>
      <w:r>
        <w:rPr>
          <w:bCs/>
          <w:color w:val="auto"/>
        </w:rPr>
        <w:t>. – 202</w:t>
      </w:r>
      <w:r w:rsidR="007D7648">
        <w:rPr>
          <w:bCs/>
          <w:color w:val="auto"/>
        </w:rPr>
        <w:t>3</w:t>
      </w:r>
      <w:r>
        <w:rPr>
          <w:bCs/>
          <w:color w:val="auto"/>
        </w:rPr>
        <w:t>. godine,</w:t>
      </w:r>
    </w:p>
    <w:p w14:paraId="3CAB6170" w14:textId="77777777" w:rsidR="000A7432" w:rsidRDefault="000A7432" w:rsidP="000A7432">
      <w:pPr>
        <w:numPr>
          <w:ilvl w:val="0"/>
          <w:numId w:val="1"/>
        </w:numPr>
        <w:spacing w:after="0"/>
        <w:ind w:left="425"/>
        <w:jc w:val="both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14:paraId="15C5DAA9" w14:textId="77777777" w:rsidR="000A7432" w:rsidRDefault="000A7432" w:rsidP="000A7432">
      <w:pPr>
        <w:numPr>
          <w:ilvl w:val="0"/>
          <w:numId w:val="1"/>
        </w:numPr>
        <w:spacing w:after="0"/>
        <w:ind w:left="425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6262381F" w14:textId="77777777" w:rsidR="000A7432" w:rsidRDefault="000A7432" w:rsidP="000A7432">
      <w:pPr>
        <w:ind w:left="360"/>
        <w:jc w:val="both"/>
        <w:rPr>
          <w:lang w:eastAsia="hr-HR"/>
        </w:rPr>
      </w:pPr>
    </w:p>
    <w:p w14:paraId="6D0FD5F9" w14:textId="77777777" w:rsidR="000A7432" w:rsidRDefault="000A7432" w:rsidP="000A7432">
      <w:pPr>
        <w:ind w:left="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1390B40F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1586E01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2880EBF0" w14:textId="77777777" w:rsidR="000A7432" w:rsidRDefault="000A7432" w:rsidP="000A743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74E82C47" w14:textId="60813F68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Zahtjevi za potporu male vrijednosti podnose se jednom godišnje u periodu od </w:t>
      </w:r>
      <w:r w:rsidR="007D7648">
        <w:rPr>
          <w:rFonts w:ascii="Times New Roman" w:hAnsi="Times New Roman"/>
          <w:sz w:val="24"/>
          <w:szCs w:val="24"/>
        </w:rPr>
        <w:t>04</w:t>
      </w:r>
      <w:r>
        <w:rPr>
          <w:rFonts w:ascii="Times New Roman" w:hAnsi="Times New Roman"/>
          <w:sz w:val="24"/>
          <w:szCs w:val="24"/>
        </w:rPr>
        <w:t>. 03 202</w:t>
      </w:r>
      <w:r w:rsidR="007D764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. godine do </w:t>
      </w:r>
      <w:r w:rsidR="007D7648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>. 1</w:t>
      </w:r>
      <w:r w:rsidR="007D7648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 202</w:t>
      </w:r>
      <w:r w:rsidR="007D764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. godine, odnosno do utroška sredstava, na propisanom zahtjevu uz priloženu svu potrebnu dokumentaciju. </w:t>
      </w:r>
    </w:p>
    <w:p w14:paraId="09F794AF" w14:textId="77777777" w:rsidR="000A7432" w:rsidRDefault="000A7432" w:rsidP="000A743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Informacije o Javnom pozivu nalaze se na web stranici Koprivničko-križevačke županije, (</w:t>
      </w:r>
      <w:hyperlink r:id="rId7" w:history="1">
        <w:r>
          <w:rPr>
            <w:rStyle w:val="Hiperveza"/>
            <w:color w:val="0000FF" w:themeColor="hyperlink"/>
          </w:rPr>
          <w:t>www.kckzz.hr</w:t>
        </w:r>
      </w:hyperlink>
      <w:r>
        <w:rPr>
          <w:rFonts w:ascii="Times New Roman" w:hAnsi="Times New Roman"/>
          <w:sz w:val="24"/>
          <w:szCs w:val="24"/>
        </w:rPr>
        <w:t xml:space="preserve">) ili ih mogu zatražiti u Upravnom odjelu za gospodarstvo, komunalnu djelatnost i poljoprivredu na telefon 658-189 i na e-mail: </w:t>
      </w:r>
      <w:hyperlink r:id="rId8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7A0FBED5" w14:textId="524AE581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bookmarkStart w:id="1" w:name="_Hlk157497402"/>
      <w:r>
        <w:rPr>
          <w:rFonts w:ascii="Times New Roman" w:eastAsia="Times New Roman" w:hAnsi="Times New Roman"/>
          <w:sz w:val="24"/>
          <w:szCs w:val="24"/>
        </w:rPr>
        <w:t xml:space="preserve">Prijave za potporu male vrijednosti za </w:t>
      </w:r>
      <w:r w:rsidR="00A7522E">
        <w:rPr>
          <w:rFonts w:ascii="Times New Roman" w:eastAsia="Times New Roman" w:hAnsi="Times New Roman"/>
          <w:sz w:val="24"/>
          <w:szCs w:val="24"/>
        </w:rPr>
        <w:t xml:space="preserve">kontrolu i certifikaciju ekološke </w:t>
      </w:r>
      <w:r>
        <w:rPr>
          <w:rFonts w:ascii="Times New Roman" w:eastAsia="Times New Roman" w:hAnsi="Times New Roman"/>
          <w:sz w:val="24"/>
          <w:szCs w:val="24"/>
        </w:rPr>
        <w:t>proizvodnj</w:t>
      </w:r>
      <w:r w:rsidR="00A7522E">
        <w:rPr>
          <w:rFonts w:ascii="Times New Roman" w:eastAsia="Times New Roman" w:hAnsi="Times New Roman"/>
          <w:sz w:val="24"/>
          <w:szCs w:val="24"/>
        </w:rPr>
        <w:t>e</w:t>
      </w:r>
      <w:r>
        <w:rPr>
          <w:rFonts w:ascii="Times New Roman" w:eastAsia="Times New Roman" w:hAnsi="Times New Roman"/>
          <w:sz w:val="24"/>
          <w:szCs w:val="24"/>
        </w:rPr>
        <w:t xml:space="preserve"> podnose se putem aplikacije</w:t>
      </w:r>
      <w:r>
        <w:rPr>
          <w:rFonts w:ascii="Times New Roman" w:hAnsi="Times New Roman"/>
          <w:sz w:val="24"/>
          <w:szCs w:val="24"/>
        </w:rPr>
        <w:t xml:space="preserve"> za javne pozive koja je dostupna na internetskoj stranici Koprivničko – križevačke županije </w:t>
      </w:r>
      <w:r>
        <w:rPr>
          <w:rFonts w:ascii="Times New Roman" w:hAnsi="Times New Roman"/>
          <w:color w:val="0000FF"/>
          <w:sz w:val="24"/>
          <w:szCs w:val="24"/>
        </w:rPr>
        <w:t>(www.kckzz.hr)</w:t>
      </w:r>
      <w:r>
        <w:rPr>
          <w:rFonts w:ascii="Times New Roman" w:hAnsi="Times New Roman"/>
          <w:sz w:val="24"/>
          <w:szCs w:val="24"/>
        </w:rPr>
        <w:t xml:space="preserve"> </w:t>
      </w:r>
    </w:p>
    <w:bookmarkEnd w:id="1"/>
    <w:p w14:paraId="4918F999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Nepotpuni zahtjevi (oni uz koje nije priložena sva dokumentacija) sukladno članku VI. ovog Javnog poziva ili su poslani nakon zatvaranja Javnog poziva neće se razmatrati.</w:t>
      </w:r>
    </w:p>
    <w:p w14:paraId="5E2C451C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63643DE7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7A7B4FE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7D7213C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VIII.</w:t>
      </w:r>
    </w:p>
    <w:p w14:paraId="3322ADAD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546D8623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08BFC0B7" w14:textId="77777777" w:rsidR="000A7432" w:rsidRDefault="000A7432" w:rsidP="000A7432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3F50D158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Potporu male vrijednosti za kontrolu i certifikaciju ekološke proizvodnje.</w:t>
      </w:r>
    </w:p>
    <w:p w14:paraId="1A7C04E6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63711B92" w14:textId="77777777" w:rsidR="007D7648" w:rsidRDefault="007D7648" w:rsidP="000A7432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D63B203" w14:textId="77777777" w:rsidR="007D7648" w:rsidRDefault="007D7648" w:rsidP="000A7432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2D49C8F" w14:textId="053BACE0" w:rsidR="000A7432" w:rsidRDefault="000A7432" w:rsidP="000A7432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IX.</w:t>
      </w:r>
    </w:p>
    <w:p w14:paraId="5186EBD8" w14:textId="77777777" w:rsidR="000A7432" w:rsidRDefault="000A7432" w:rsidP="000A7432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012ABC3" w14:textId="77777777" w:rsidR="000A7432" w:rsidRDefault="000A7432" w:rsidP="000A7432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27544011" w14:textId="77777777" w:rsidR="000A7432" w:rsidRDefault="000A7432" w:rsidP="000A7432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662A990D" w14:textId="77777777" w:rsidR="000A7432" w:rsidRDefault="000A7432" w:rsidP="000A7432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Javni poziv potpore male vrijednosti za kontrolu i certifikaciju u ekološkoj proizvodnji, objavljuje se na web stranici Koprivničko-križevačke županije (</w:t>
      </w:r>
      <w:hyperlink r:id="rId9" w:history="1">
        <w:r>
          <w:rPr>
            <w:rStyle w:val="Hiperveza"/>
            <w:color w:val="0000FF" w:themeColor="hyperlink"/>
          </w:rPr>
          <w:t>www.kckzz.hr</w:t>
        </w:r>
      </w:hyperlink>
      <w:r>
        <w:rPr>
          <w:rFonts w:ascii="Times New Roman" w:hAnsi="Times New Roman"/>
          <w:sz w:val="24"/>
          <w:szCs w:val="24"/>
        </w:rPr>
        <w:t xml:space="preserve">), a obavijest o Javnom pozivu u Podravskom listu.  </w:t>
      </w:r>
    </w:p>
    <w:p w14:paraId="0B3E6F80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0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75484AED" w14:textId="1507AB7C" w:rsidR="000A7432" w:rsidRDefault="000A7432" w:rsidP="000A7432">
      <w:pPr>
        <w:jc w:val="both"/>
        <w:rPr>
          <w:rFonts w:ascii="Times New Roman" w:hAnsi="Times New Roman"/>
          <w:color w:val="0000FF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Tehnička podrška vezana uz e-prijave, dostupna je isključivo putem adrese e-pošte </w:t>
      </w:r>
      <w:hyperlink r:id="rId11" w:history="1">
        <w:r w:rsidR="00703DE7" w:rsidRPr="005000DB">
          <w:rPr>
            <w:rStyle w:val="Hiperveza"/>
            <w:rFonts w:ascii="Times New Roman" w:hAnsi="Times New Roman"/>
            <w:sz w:val="24"/>
            <w:szCs w:val="24"/>
          </w:rPr>
          <w:t>podrška-eprijave@kckzz.hr</w:t>
        </w:r>
      </w:hyperlink>
      <w:r>
        <w:rPr>
          <w:rFonts w:ascii="Times New Roman" w:hAnsi="Times New Roman"/>
          <w:color w:val="0000FF"/>
          <w:sz w:val="24"/>
          <w:szCs w:val="24"/>
        </w:rPr>
        <w:t>.</w:t>
      </w:r>
    </w:p>
    <w:p w14:paraId="275D3B21" w14:textId="77777777" w:rsidR="00703DE7" w:rsidRDefault="00703DE7" w:rsidP="00703DE7">
      <w:pPr>
        <w:shd w:val="clear" w:color="auto" w:fill="FFFFFF"/>
        <w:ind w:firstLine="708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2" w:history="1">
        <w:r>
          <w:rPr>
            <w:rStyle w:val="Hiperveza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744FA3C1" w14:textId="77777777" w:rsidR="00703DE7" w:rsidRDefault="00703DE7" w:rsidP="000A7432">
      <w:pPr>
        <w:jc w:val="both"/>
        <w:rPr>
          <w:rFonts w:ascii="Times New Roman" w:hAnsi="Times New Roman"/>
          <w:color w:val="0000FF"/>
          <w:sz w:val="24"/>
          <w:szCs w:val="24"/>
        </w:rPr>
      </w:pPr>
    </w:p>
    <w:p w14:paraId="716F6699" w14:textId="77777777" w:rsidR="000A7432" w:rsidRDefault="000A7432" w:rsidP="000A7432">
      <w:pPr>
        <w:jc w:val="both"/>
        <w:rPr>
          <w:rFonts w:ascii="Times New Roman" w:hAnsi="Times New Roman"/>
          <w:sz w:val="24"/>
          <w:szCs w:val="24"/>
        </w:rPr>
      </w:pPr>
    </w:p>
    <w:p w14:paraId="59BFE933" w14:textId="77777777" w:rsidR="000A7432" w:rsidRDefault="000A7432" w:rsidP="000A7432">
      <w:pPr>
        <w:pStyle w:val="Bezproreda"/>
        <w:rPr>
          <w:rFonts w:ascii="Times New Roman" w:hAnsi="Times New Roman"/>
          <w:sz w:val="24"/>
          <w:szCs w:val="24"/>
        </w:rPr>
      </w:pPr>
    </w:p>
    <w:p w14:paraId="32623FD7" w14:textId="77777777" w:rsidR="000A7432" w:rsidRDefault="000A7432" w:rsidP="000A7432">
      <w:pPr>
        <w:pStyle w:val="Bezproreda"/>
        <w:rPr>
          <w:rFonts w:ascii="Times New Roman" w:hAnsi="Times New Roman"/>
          <w:sz w:val="24"/>
          <w:szCs w:val="24"/>
        </w:rPr>
      </w:pPr>
    </w:p>
    <w:p w14:paraId="7E37EDAC" w14:textId="77777777" w:rsidR="000A7432" w:rsidRDefault="000A7432" w:rsidP="000A7432">
      <w:pPr>
        <w:pStyle w:val="Bezproreda"/>
        <w:rPr>
          <w:rFonts w:ascii="Times New Roman" w:hAnsi="Times New Roman"/>
          <w:sz w:val="24"/>
          <w:szCs w:val="24"/>
        </w:rPr>
      </w:pPr>
    </w:p>
    <w:p w14:paraId="42A5E621" w14:textId="77777777" w:rsidR="000A7432" w:rsidRPr="0088575D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 w:rsidRPr="0088575D">
        <w:rPr>
          <w:rFonts w:ascii="Times New Roman" w:hAnsi="Times New Roman"/>
          <w:b/>
          <w:sz w:val="24"/>
          <w:szCs w:val="24"/>
        </w:rPr>
        <w:t>ŽUPAN</w:t>
      </w:r>
    </w:p>
    <w:p w14:paraId="717A698F" w14:textId="77777777" w:rsidR="000A7432" w:rsidRPr="0088575D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00309089" w14:textId="77777777" w:rsidR="000A7432" w:rsidRPr="0088575D" w:rsidRDefault="000A7432" w:rsidP="000A7432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 w:rsidRPr="0088575D">
        <w:rPr>
          <w:rFonts w:ascii="Times New Roman" w:hAnsi="Times New Roman"/>
          <w:b/>
          <w:sz w:val="24"/>
          <w:szCs w:val="24"/>
        </w:rPr>
        <w:t>KOPRIVNIČKO–KRIŽEVAČKE ŽUPANIJE</w:t>
      </w:r>
    </w:p>
    <w:p w14:paraId="6225755D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52146753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73CCAAA6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0DBB97CC" w14:textId="7CB25F34" w:rsidR="000A7432" w:rsidRPr="0088575D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C447A0">
        <w:rPr>
          <w:rFonts w:ascii="Times New Roman" w:hAnsi="Times New Roman"/>
          <w:bCs/>
          <w:sz w:val="24"/>
          <w:szCs w:val="24"/>
        </w:rPr>
        <w:t>K</w:t>
      </w:r>
      <w:r w:rsidRPr="0088575D">
        <w:rPr>
          <w:rFonts w:ascii="Times New Roman" w:hAnsi="Times New Roman"/>
          <w:bCs/>
          <w:sz w:val="24"/>
          <w:szCs w:val="24"/>
        </w:rPr>
        <w:t>LASA:320-06/2</w:t>
      </w:r>
      <w:r w:rsidR="0088575D" w:rsidRPr="0088575D">
        <w:rPr>
          <w:rFonts w:ascii="Times New Roman" w:hAnsi="Times New Roman"/>
          <w:bCs/>
          <w:sz w:val="24"/>
          <w:szCs w:val="24"/>
        </w:rPr>
        <w:t>4</w:t>
      </w:r>
      <w:r w:rsidRPr="0088575D">
        <w:rPr>
          <w:rFonts w:ascii="Times New Roman" w:hAnsi="Times New Roman"/>
          <w:bCs/>
          <w:sz w:val="24"/>
          <w:szCs w:val="24"/>
        </w:rPr>
        <w:t>-01/</w:t>
      </w:r>
      <w:r w:rsidR="0088575D" w:rsidRPr="0088575D">
        <w:rPr>
          <w:rFonts w:ascii="Times New Roman" w:hAnsi="Times New Roman"/>
          <w:bCs/>
          <w:sz w:val="24"/>
          <w:szCs w:val="24"/>
        </w:rPr>
        <w:t>12</w:t>
      </w:r>
    </w:p>
    <w:p w14:paraId="70BB1964" w14:textId="028DADD9" w:rsidR="000A7432" w:rsidRPr="0088575D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88575D">
        <w:rPr>
          <w:rFonts w:ascii="Times New Roman" w:hAnsi="Times New Roman"/>
          <w:bCs/>
          <w:sz w:val="24"/>
          <w:szCs w:val="24"/>
        </w:rPr>
        <w:t>URBROJ: 2137-04/18-2</w:t>
      </w:r>
      <w:r w:rsidR="0088575D" w:rsidRPr="0088575D">
        <w:rPr>
          <w:rFonts w:ascii="Times New Roman" w:hAnsi="Times New Roman"/>
          <w:bCs/>
          <w:sz w:val="24"/>
          <w:szCs w:val="24"/>
        </w:rPr>
        <w:t>4</w:t>
      </w:r>
      <w:r w:rsidRPr="0088575D">
        <w:rPr>
          <w:rFonts w:ascii="Times New Roman" w:hAnsi="Times New Roman"/>
          <w:bCs/>
          <w:sz w:val="24"/>
          <w:szCs w:val="24"/>
        </w:rPr>
        <w:t>-01</w:t>
      </w:r>
    </w:p>
    <w:p w14:paraId="54C9F894" w14:textId="77777777" w:rsidR="000A7432" w:rsidRPr="0088575D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63522B4B" w14:textId="7D1130B4" w:rsidR="000A7432" w:rsidRPr="0088575D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88575D">
        <w:rPr>
          <w:rFonts w:ascii="Times New Roman" w:hAnsi="Times New Roman"/>
          <w:bCs/>
          <w:sz w:val="24"/>
          <w:szCs w:val="24"/>
        </w:rPr>
        <w:t xml:space="preserve">Koprivnica, </w:t>
      </w:r>
      <w:r w:rsidR="0088575D" w:rsidRPr="0088575D">
        <w:rPr>
          <w:rFonts w:ascii="Times New Roman" w:hAnsi="Times New Roman"/>
          <w:bCs/>
          <w:sz w:val="24"/>
          <w:szCs w:val="24"/>
        </w:rPr>
        <w:t>04</w:t>
      </w:r>
      <w:r w:rsidRPr="0088575D">
        <w:rPr>
          <w:rFonts w:ascii="Times New Roman" w:hAnsi="Times New Roman"/>
          <w:bCs/>
          <w:sz w:val="24"/>
          <w:szCs w:val="24"/>
        </w:rPr>
        <w:t>. 03. 202</w:t>
      </w:r>
      <w:r w:rsidR="0088575D" w:rsidRPr="0088575D">
        <w:rPr>
          <w:rFonts w:ascii="Times New Roman" w:hAnsi="Times New Roman"/>
          <w:bCs/>
          <w:sz w:val="24"/>
          <w:szCs w:val="24"/>
        </w:rPr>
        <w:t>4</w:t>
      </w:r>
      <w:r w:rsidRPr="0088575D">
        <w:rPr>
          <w:rFonts w:ascii="Times New Roman" w:hAnsi="Times New Roman"/>
          <w:bCs/>
          <w:sz w:val="24"/>
          <w:szCs w:val="24"/>
        </w:rPr>
        <w:t>.</w:t>
      </w:r>
      <w:r w:rsidRPr="0088575D">
        <w:rPr>
          <w:rFonts w:ascii="Times New Roman" w:hAnsi="Times New Roman"/>
          <w:bCs/>
          <w:sz w:val="24"/>
          <w:szCs w:val="24"/>
        </w:rPr>
        <w:tab/>
      </w:r>
    </w:p>
    <w:p w14:paraId="6253BACE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41325384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42BAD142" w14:textId="77777777" w:rsidR="000A7432" w:rsidRDefault="000A7432" w:rsidP="000A7432">
      <w:pPr>
        <w:pStyle w:val="Bezproreda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ŽUPAN:</w:t>
      </w:r>
    </w:p>
    <w:p w14:paraId="13FAB6CF" w14:textId="4180A39F" w:rsidR="000A7432" w:rsidRPr="0088575D" w:rsidRDefault="000A7432" w:rsidP="000A7432">
      <w:pPr>
        <w:pStyle w:val="Bezproreda"/>
        <w:rPr>
          <w:b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88575D">
        <w:rPr>
          <w:rFonts w:ascii="Times New Roman" w:hAnsi="Times New Roman"/>
          <w:b/>
          <w:sz w:val="24"/>
          <w:szCs w:val="24"/>
        </w:rPr>
        <w:t xml:space="preserve">     </w:t>
      </w:r>
      <w:r w:rsidR="00A7522E" w:rsidRPr="0088575D">
        <w:rPr>
          <w:rFonts w:ascii="Times New Roman" w:hAnsi="Times New Roman"/>
          <w:b/>
          <w:sz w:val="24"/>
          <w:szCs w:val="24"/>
        </w:rPr>
        <w:t xml:space="preserve">      </w:t>
      </w:r>
      <w:r w:rsidRPr="0088575D">
        <w:rPr>
          <w:rFonts w:ascii="Times New Roman" w:hAnsi="Times New Roman"/>
          <w:b/>
          <w:sz w:val="24"/>
          <w:szCs w:val="24"/>
        </w:rPr>
        <w:t xml:space="preserve"> Darko Koren </w:t>
      </w:r>
    </w:p>
    <w:p w14:paraId="1443D0E9" w14:textId="77777777" w:rsidR="000A7432" w:rsidRDefault="000A7432" w:rsidP="000A7432">
      <w:pPr>
        <w:rPr>
          <w:bCs/>
        </w:rPr>
      </w:pPr>
    </w:p>
    <w:p w14:paraId="08B2267B" w14:textId="77777777" w:rsidR="000A7432" w:rsidRDefault="000A7432" w:rsidP="000A7432"/>
    <w:p w14:paraId="357AFA20" w14:textId="77777777" w:rsidR="000A7432" w:rsidRDefault="000A7432" w:rsidP="000A7432"/>
    <w:sectPr w:rsidR="000A7432" w:rsidSect="00997A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 w16cid:durableId="1620212778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46904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6372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123133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432"/>
    <w:rsid w:val="00062C8B"/>
    <w:rsid w:val="000A7432"/>
    <w:rsid w:val="001C5A6B"/>
    <w:rsid w:val="001F5AE2"/>
    <w:rsid w:val="002651C8"/>
    <w:rsid w:val="00282CE9"/>
    <w:rsid w:val="002A5EC6"/>
    <w:rsid w:val="00703DE7"/>
    <w:rsid w:val="007D7648"/>
    <w:rsid w:val="0088575D"/>
    <w:rsid w:val="0091010C"/>
    <w:rsid w:val="00984DA8"/>
    <w:rsid w:val="00997A49"/>
    <w:rsid w:val="00A3335D"/>
    <w:rsid w:val="00A7522E"/>
    <w:rsid w:val="00C447A0"/>
    <w:rsid w:val="00D62809"/>
    <w:rsid w:val="00E10845"/>
    <w:rsid w:val="00E44D81"/>
    <w:rsid w:val="00EC238E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E9CA7"/>
  <w15:chartTrackingRefBased/>
  <w15:docId w15:val="{7F09EF21-E500-42A5-9975-38CEED374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7432"/>
    <w:pPr>
      <w:spacing w:after="200"/>
      <w:jc w:val="left"/>
    </w:pPr>
    <w:rPr>
      <w:rFonts w:ascii="Calibri" w:eastAsia="Calibri" w:hAnsi="Calibri" w:cs="Times New Roman"/>
      <w:kern w:val="0"/>
    </w:rPr>
  </w:style>
  <w:style w:type="paragraph" w:styleId="Naslov1">
    <w:name w:val="heading 1"/>
    <w:basedOn w:val="Normal"/>
    <w:next w:val="Normal"/>
    <w:link w:val="Naslov1Char"/>
    <w:uiPriority w:val="99"/>
    <w:qFormat/>
    <w:rsid w:val="000A7432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0A7432"/>
    <w:rPr>
      <w:rFonts w:ascii="Times New Roman" w:eastAsia="Times New Roman" w:hAnsi="Times New Roman" w:cs="Times New Roman"/>
      <w:b/>
      <w:bCs/>
      <w:color w:val="000000"/>
      <w:spacing w:val="-5"/>
      <w:kern w:val="0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unhideWhenUsed/>
    <w:rsid w:val="000A7432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0A7432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0A7432"/>
    <w:rPr>
      <w:rFonts w:ascii="Times New Roman" w:eastAsia="Times New Roman" w:hAnsi="Times New Roman" w:cs="Times New Roman"/>
      <w:b/>
      <w:kern w:val="0"/>
      <w:sz w:val="20"/>
      <w:szCs w:val="20"/>
      <w:lang w:val="en-GB"/>
    </w:rPr>
  </w:style>
  <w:style w:type="paragraph" w:styleId="Bezproreda">
    <w:name w:val="No Spacing"/>
    <w:uiPriority w:val="1"/>
    <w:qFormat/>
    <w:rsid w:val="000A7432"/>
    <w:pPr>
      <w:spacing w:line="240" w:lineRule="auto"/>
      <w:jc w:val="left"/>
    </w:pPr>
    <w:rPr>
      <w:rFonts w:ascii="Calibri" w:eastAsia="Calibri" w:hAnsi="Calibri" w:cs="Times New Roman"/>
      <w:kern w:val="0"/>
    </w:rPr>
  </w:style>
  <w:style w:type="paragraph" w:styleId="Odlomakpopisa">
    <w:name w:val="List Paragraph"/>
    <w:basedOn w:val="Normal"/>
    <w:uiPriority w:val="34"/>
    <w:qFormat/>
    <w:rsid w:val="000A7432"/>
    <w:pPr>
      <w:ind w:left="720"/>
      <w:contextualSpacing/>
    </w:pPr>
  </w:style>
  <w:style w:type="paragraph" w:customStyle="1" w:styleId="Default">
    <w:name w:val="Default"/>
    <w:rsid w:val="000A7432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kern w:val="0"/>
      <w:sz w:val="24"/>
      <w:szCs w:val="24"/>
    </w:rPr>
  </w:style>
  <w:style w:type="character" w:styleId="Nerijeenospominjanje">
    <w:name w:val="Unresolved Mention"/>
    <w:basedOn w:val="Zadanifontodlomka"/>
    <w:uiPriority w:val="99"/>
    <w:semiHidden/>
    <w:unhideWhenUsed/>
    <w:rsid w:val="00703D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230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podr&#353;ka-eprijave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2024-03-03T19:40:00Z</dcterms:created>
  <dcterms:modified xsi:type="dcterms:W3CDTF">2024-03-03T19:40:00Z</dcterms:modified>
</cp:coreProperties>
</file>