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C2F53" w14:textId="77777777" w:rsidR="00DD03C8" w:rsidRDefault="00DD03C8" w:rsidP="00DD03C8">
      <w:pPr>
        <w:spacing w:line="240" w:lineRule="auto"/>
        <w:rPr>
          <w:rFonts w:ascii="Times New Roman" w:hAnsi="Times New Roman" w:cs="Times New Roman"/>
          <w:sz w:val="24"/>
          <w:szCs w:val="24"/>
          <w:lang w:eastAsia="hr-HR"/>
          <w14:ligatures w14:val="none"/>
        </w:rPr>
      </w:pP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 w:cs="Times New Roman"/>
          <w:color w:val="000000"/>
          <w:sz w:val="24"/>
          <w:szCs w:val="24"/>
          <w:lang w:eastAsia="hr-HR"/>
          <w14:ligatures w14:val="none"/>
        </w:rPr>
        <w:t xml:space="preserve"> 3/21. i 4/21. - pročišćeni tekst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), članka 3. Proračuna Koprivničko-križevačke županije za 2024. godinu i projekcije za 2025. i 2026. godinu („Službeni glasnik Koprivničko-križevačke županije“ broj 25/23.), članka 8. Odluke o izvršavanju Proračuna Koprivničko-križevačke županije za 2024. godinu („Službeni glasnik Koprivničko-križevačke županije“ broj 25/23.) i Programa: 1069 Poljoprivreda (</w:t>
      </w:r>
      <w:r>
        <w:rPr>
          <w:rFonts w:ascii="Times New Roman" w:hAnsi="Times New Roman"/>
          <w:sz w:val="24"/>
          <w:szCs w:val="24"/>
        </w:rPr>
        <w:t xml:space="preserve">KLASA: 400-01/23-01/12, URBROJ:  2137-04/03-23-8 od 20.11. 2023. 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Mišljenja o usklađenosti prijedloga potpora male vrijednosti – Program razvoja poljoprivrede na području Koprivničko-križevačke županije za razdoblje 2024. – 2027. godine Ministarstva poljoprivrede (KLASA:404-01/20-01/121, URBROJ:525-07/311-24-2 od 31. siječnja 2024. godine, Župan Koprivničko-križevačke županije donosi</w:t>
      </w:r>
    </w:p>
    <w:p w14:paraId="761581D8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60"/>
          <w:sz w:val="24"/>
          <w:szCs w:val="24"/>
        </w:rPr>
      </w:pPr>
    </w:p>
    <w:p w14:paraId="32233EAB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>JAVNI POZIV</w:t>
      </w:r>
    </w:p>
    <w:p w14:paraId="0D280210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>POTPORE MALE VRIJEDNOSTI</w:t>
      </w:r>
    </w:p>
    <w:p w14:paraId="52E3CE6B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 xml:space="preserve"> za pčelarsku proizvodnju </w:t>
      </w:r>
    </w:p>
    <w:p w14:paraId="0872B7F7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4083115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I. </w:t>
      </w:r>
    </w:p>
    <w:p w14:paraId="394FCEDE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5BFE521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Provedba potpore</w:t>
      </w:r>
    </w:p>
    <w:p w14:paraId="6DC5EB97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CEC006E" w14:textId="546B6DA1" w:rsidR="00197BE2" w:rsidRDefault="00197BE2" w:rsidP="00197BE2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="0096006A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godinu na Razdjelu 004 - Upravni odjel za gospodarstvo, komunalne djelatnosti i poljoprivredu, Glava 404 Ruralni razvoj na poziciji Tekući projekt  T 100100 Potpore male vrijednosti u poljoprivredi po direktivi 1408. </w:t>
      </w:r>
    </w:p>
    <w:p w14:paraId="64D97079" w14:textId="77777777" w:rsidR="00197BE2" w:rsidRDefault="00197BE2" w:rsidP="00197BE2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Financijska sredstva po ovom Javnom pozivu za potporu male vrijednosti za pčelarsku proizvodnju iznose 10.000,00 Eura.</w:t>
      </w:r>
    </w:p>
    <w:p w14:paraId="04BCBD1C" w14:textId="77777777" w:rsidR="00197BE2" w:rsidRDefault="00197BE2" w:rsidP="00197BE2">
      <w:pPr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7AF84E8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</w:p>
    <w:p w14:paraId="038A98CB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14556C" w14:textId="77777777" w:rsidR="00197BE2" w:rsidRDefault="00197BE2" w:rsidP="00197BE2">
      <w:pPr>
        <w:spacing w:line="240" w:lineRule="auto"/>
        <w:ind w:left="-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Mjerila i kriteriji kojima moraju udovoljiti podnositelji zahtjeva za subvenciju</w:t>
      </w:r>
    </w:p>
    <w:p w14:paraId="621DFA7B" w14:textId="77777777" w:rsidR="00197BE2" w:rsidRDefault="00197BE2" w:rsidP="00197BE2">
      <w:pPr>
        <w:spacing w:line="240" w:lineRule="auto"/>
        <w:ind w:left="-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31F3067" w14:textId="77777777" w:rsidR="00197BE2" w:rsidRDefault="00197BE2" w:rsidP="00575BC3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Korisnici potpore male vrijednosti su pravne i fizičke osobe iz djelatnosti poljoprivrede, s prebivalištem odnosno sjedištem na području Koprivničko–križevačke županije;</w:t>
      </w:r>
    </w:p>
    <w:p w14:paraId="3726EE15" w14:textId="089A8FE2" w:rsidR="00575BC3" w:rsidRPr="00575BC3" w:rsidRDefault="00575BC3" w:rsidP="00575BC3">
      <w:pPr>
        <w:pStyle w:val="Odlomakpopisa"/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>Potpora male vrijednosti odnositi će se na:</w:t>
      </w:r>
    </w:p>
    <w:p w14:paraId="4F2A6A63" w14:textId="72C6A2EF" w:rsidR="00575BC3" w:rsidRPr="00E632DE" w:rsidRDefault="00E632DE" w:rsidP="00E632DE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a) N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abavu šećera ili pogače za </w:t>
      </w:r>
      <w:proofErr w:type="spellStart"/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pčelinjih zajednica u iznosu od 2,70 </w:t>
      </w:r>
      <w:r w:rsidR="00654D5A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ura /   </w:t>
      </w:r>
    </w:p>
    <w:p w14:paraId="101D8711" w14:textId="77777777" w:rsidR="00E632DE" w:rsidRDefault="00E632DE" w:rsidP="00E632DE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košnici, odnosno ne više od 30% od ukupnog iznosa prema priloženim računima, 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14:paraId="6B88716B" w14:textId="520DA60B" w:rsidR="00575BC3" w:rsidRPr="00E632DE" w:rsidRDefault="00E632DE" w:rsidP="00E632DE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ne više od 700,00 </w:t>
      </w:r>
      <w:r w:rsidR="00654D5A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ura po korisniku.</w:t>
      </w:r>
    </w:p>
    <w:p w14:paraId="46AF919B" w14:textId="3053D7E0" w:rsidR="00654D5A" w:rsidRDefault="00E632DE" w:rsidP="00654D5A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b)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Nabavu nacionalne staklenke u iznosu od 0,</w:t>
      </w:r>
      <w:r w:rsidR="005F3EAD">
        <w:rPr>
          <w:rFonts w:ascii="Times New Roman" w:eastAsia="Times New Roman" w:hAnsi="Times New Roman" w:cs="Times New Roman"/>
          <w:color w:val="000000"/>
          <w:sz w:val="24"/>
          <w:szCs w:val="24"/>
        </w:rPr>
        <w:t>20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54D5A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ura za 720 ml., 0,</w:t>
      </w:r>
      <w:r w:rsidR="005F3EAD"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54D5A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ura za 580 </w:t>
      </w:r>
      <w:r w:rsidR="00654D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1B1E6ECC" w14:textId="0A08CFA4" w:rsidR="00654D5A" w:rsidRDefault="00654D5A" w:rsidP="00654D5A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ml.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0,</w:t>
      </w:r>
      <w:r w:rsidR="005F3EAD">
        <w:rPr>
          <w:rFonts w:ascii="Times New Roman" w:eastAsia="Times New Roman" w:hAnsi="Times New Roman" w:cs="Times New Roman"/>
          <w:color w:val="000000"/>
          <w:sz w:val="24"/>
          <w:szCs w:val="24"/>
        </w:rPr>
        <w:t>15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ura za 370 ml., odnosno ne više od 30% od ukupnog iznosa prema</w:t>
      </w:r>
      <w:r w:rsidR="005F3EA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4B348546" w14:textId="30ECDDE1" w:rsidR="00575BC3" w:rsidRPr="00E632DE" w:rsidRDefault="00654D5A" w:rsidP="00654D5A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priloženim računima, a ne više od 700,00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="00575BC3" w:rsidRPr="00E632DE">
        <w:rPr>
          <w:rFonts w:ascii="Times New Roman" w:eastAsia="Times New Roman" w:hAnsi="Times New Roman" w:cs="Times New Roman"/>
          <w:color w:val="000000"/>
          <w:sz w:val="24"/>
          <w:szCs w:val="24"/>
        </w:rPr>
        <w:t>ura po korisniku.</w:t>
      </w:r>
    </w:p>
    <w:p w14:paraId="7BCC16E2" w14:textId="77777777" w:rsidR="00E632DE" w:rsidRDefault="00E632DE" w:rsidP="00E632DE">
      <w:pPr>
        <w:spacing w:line="240" w:lineRule="auto"/>
        <w:ind w:left="1134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E90B296" w14:textId="0A7313D2" w:rsidR="00197BE2" w:rsidRDefault="00197BE2" w:rsidP="00E632DE">
      <w:pPr>
        <w:spacing w:line="24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>Kopija računa koji nije izdan kao R1, mora biti ovjerena potpisom podnosioca zahtjeva čime dokazuje kako je šećer ili pogača utrošena u svrhu prihrane pčelinjih zajednica;</w:t>
      </w:r>
    </w:p>
    <w:p w14:paraId="667AA75A" w14:textId="77777777" w:rsidR="00E632DE" w:rsidRPr="00575BC3" w:rsidRDefault="00E632DE" w:rsidP="00E632DE">
      <w:pPr>
        <w:spacing w:line="240" w:lineRule="auto"/>
        <w:ind w:left="1134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4CF34FD" w14:textId="189B42B6" w:rsidR="00575BC3" w:rsidRPr="00575BC3" w:rsidRDefault="00197BE2" w:rsidP="00575BC3">
      <w:pPr>
        <w:pStyle w:val="Odlomakpopisa"/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Za podnositelje zahtjeva prihvatljivi su računi iz 2024. godine, a za korisnike koji su u </w:t>
      </w:r>
      <w:r w:rsidR="00575BC3"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20201629" w14:textId="4C2343E1" w:rsidR="00197BE2" w:rsidRPr="00575BC3" w:rsidRDefault="00197BE2" w:rsidP="00575BC3">
      <w:pPr>
        <w:spacing w:line="240" w:lineRule="auto"/>
        <w:ind w:left="360" w:firstLine="34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>sustavu PDV-a, isti nije prihvatljiv trošak;</w:t>
      </w:r>
    </w:p>
    <w:p w14:paraId="09FEEB6E" w14:textId="4E8BED6D" w:rsidR="00197BE2" w:rsidRPr="00575BC3" w:rsidRDefault="00197BE2" w:rsidP="00575BC3">
      <w:pPr>
        <w:pStyle w:val="Odlomakpopisa"/>
        <w:numPr>
          <w:ilvl w:val="0"/>
          <w:numId w:val="8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Podnositelj zahtjeva mora u 2024. godini biti evidentiran u Hrvatskom pčelarskom savezu i mora imati evidencijski broj pčelara izdan od Hrvatskog pčelarskog saveza. Provjera evidencije vrši se na osnovu obavijesti koju Hrvatsko pčelarski savez daje Koprivničko – križevačkoj županiji;  </w:t>
      </w:r>
    </w:p>
    <w:p w14:paraId="139A87D9" w14:textId="77777777" w:rsidR="00197BE2" w:rsidRDefault="00197BE2" w:rsidP="00575BC3">
      <w:pPr>
        <w:numPr>
          <w:ilvl w:val="0"/>
          <w:numId w:val="8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Minimalni iznos potpore male vrijednosti koji će se obrađivati i isplaćivati ne smije biti manji od 30,00 Eura.</w:t>
      </w:r>
    </w:p>
    <w:p w14:paraId="2A5A3BBE" w14:textId="60DF772D" w:rsidR="00197BE2" w:rsidRPr="00575BC3" w:rsidRDefault="00197BE2" w:rsidP="00575BC3">
      <w:pPr>
        <w:pStyle w:val="Odlomakpopisa"/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Zahtjev za potporu male vrijednosti troškova nabave šećera ili pogače za </w:t>
      </w:r>
      <w:proofErr w:type="spellStart"/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 w:rsidRPr="00575BC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osnovnog stada ili pčelinjih zajednica podnosi se jednom godišnje;</w:t>
      </w:r>
    </w:p>
    <w:p w14:paraId="62B2AC6E" w14:textId="77777777" w:rsidR="00197BE2" w:rsidRDefault="00197BE2" w:rsidP="00575BC3">
      <w:pPr>
        <w:numPr>
          <w:ilvl w:val="0"/>
          <w:numId w:val="8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7B8DF1F1" w14:textId="77777777" w:rsidR="00197BE2" w:rsidRDefault="00197BE2" w:rsidP="00575BC3">
      <w:pPr>
        <w:numPr>
          <w:ilvl w:val="0"/>
          <w:numId w:val="8"/>
        </w:num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Koprivničko-križevačka županija sa svrhom kontrole namjenskog korištenja subvencije za troškove nabave šećera ili pogače za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osnovnog stada ili pčelinjih zajednica zadržava pravo vršiti kontrolu o čemu će biti sastavljen zapisnik.</w:t>
      </w:r>
    </w:p>
    <w:p w14:paraId="190D2391" w14:textId="77777777" w:rsidR="00197BE2" w:rsidRDefault="00197BE2" w:rsidP="00575BC3">
      <w:pPr>
        <w:numPr>
          <w:ilvl w:val="0"/>
          <w:numId w:val="8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 izvršenoj isplati potpore male vrijednosti, Koprivničko – križevačka županija će korisniku potpore izdati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Potvrda o dodijeljenim potporama male vrijednosti u sektoru  poljoprivrede.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71E87BE8" w14:textId="291393A8" w:rsidR="00197BE2" w:rsidRPr="00197BE2" w:rsidRDefault="00197BE2" w:rsidP="00575BC3">
      <w:pPr>
        <w:pStyle w:val="Odlomakpopisa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bookmarkStart w:id="0" w:name="_Hlk157497733"/>
      <w:r w:rsidRPr="00197BE2">
        <w:rPr>
          <w:rFonts w:ascii="Times New Roman" w:hAnsi="Times New Roman"/>
          <w:sz w:val="24"/>
          <w:szCs w:val="24"/>
        </w:rPr>
        <w:t xml:space="preserve">Zahtjev za potporu se može podnijeti jedanput u vrijeme trajanja Javnog poziva. </w:t>
      </w:r>
    </w:p>
    <w:bookmarkEnd w:id="0"/>
    <w:p w14:paraId="0F879FAB" w14:textId="056C30EE" w:rsidR="00197BE2" w:rsidRDefault="00197BE2" w:rsidP="00575BC3">
      <w:pPr>
        <w:spacing w:line="240" w:lineRule="auto"/>
        <w:ind w:left="360" w:firstLine="120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AB6C377" w14:textId="77777777" w:rsidR="00197BE2" w:rsidRDefault="00197BE2" w:rsidP="00197BE2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0756540" w14:textId="77777777" w:rsidR="00197BE2" w:rsidRDefault="00197BE2" w:rsidP="00197BE2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</w:p>
    <w:p w14:paraId="62BA2ADB" w14:textId="77777777" w:rsidR="00197BE2" w:rsidRDefault="00197BE2" w:rsidP="00197BE2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B0AEEE6" w14:textId="77777777" w:rsidR="00197BE2" w:rsidRDefault="00197BE2" w:rsidP="00197BE2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Potrebna dokumentacija koja se prilaže kod podnošenja zahtjeva za potporu male vrijednosti </w:t>
      </w:r>
    </w:p>
    <w:p w14:paraId="0D7BB125" w14:textId="77777777" w:rsidR="00197BE2" w:rsidRDefault="00197BE2" w:rsidP="00197BE2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5D4785C6" w14:textId="77777777" w:rsidR="00197BE2" w:rsidRDefault="00197BE2" w:rsidP="00197BE2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Kopija računa o kupnji šećera (računi koji nisu R1 moraju biti ovjereni potpisom korisnika potpore);</w:t>
      </w:r>
    </w:p>
    <w:p w14:paraId="1BE3D2A6" w14:textId="77777777" w:rsidR="00197BE2" w:rsidRDefault="00197BE2" w:rsidP="00197BE2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Dokaz o plaćanju po računima;</w:t>
      </w:r>
    </w:p>
    <w:p w14:paraId="0E14FC5B" w14:textId="77777777" w:rsidR="00197BE2" w:rsidRDefault="00197BE2" w:rsidP="00197BE2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Dokaz o otvorenom žiro-računu  u poslovnoj banci;</w:t>
      </w:r>
    </w:p>
    <w:p w14:paraId="5621DE90" w14:textId="77777777" w:rsidR="00197BE2" w:rsidRDefault="00197BE2" w:rsidP="00197BE2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Rješenje o upisu u Upisnik poljoprivrednih gospodarstava;  </w:t>
      </w:r>
    </w:p>
    <w:p w14:paraId="6C641A4B" w14:textId="77777777" w:rsidR="00197BE2" w:rsidRDefault="00197BE2" w:rsidP="00197BE2">
      <w:pPr>
        <w:numPr>
          <w:ilvl w:val="0"/>
          <w:numId w:val="2"/>
        </w:numPr>
        <w:spacing w:line="240" w:lineRule="auto"/>
        <w:ind w:left="714" w:hanging="357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5751A33C" w14:textId="77777777" w:rsidR="00197BE2" w:rsidRDefault="00197BE2" w:rsidP="00197BE2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Izjava o potpori male vrijednosti.</w:t>
      </w:r>
    </w:p>
    <w:p w14:paraId="71F01587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276C8FE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</w:p>
    <w:p w14:paraId="42096FF2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F186F2D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Zbrajanje potpora (kumulacija)</w:t>
      </w:r>
    </w:p>
    <w:p w14:paraId="676E1080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7BE1C9" w14:textId="7AEE3616" w:rsidR="00197BE2" w:rsidRDefault="00197BE2" w:rsidP="00197BE2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eastAsia="Times New Roman" w:hAnsi="Times New Roman" w:cs="Times New Roman"/>
          <w:sz w:val="24"/>
          <w:szCs w:val="24"/>
        </w:rPr>
        <w:t>Uredbi 1408/2013. i Uredbi 2019/316. (izmjena Uredbe 1408/2013.) se zbrajaju te k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orisnik potpore male vrijednosti po tekućem projektu T 100100 Potpore male vrijednosti u poljoprivredi po direktivi 1408 može ostvariti maksimalni iznos do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6.700,00 Eura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1F9182FC" w14:textId="21D95F5B" w:rsidR="00197BE2" w:rsidRDefault="00197BE2" w:rsidP="00197BE2">
      <w:pPr>
        <w:spacing w:after="12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Ukupan iznos potpore male vrijednosti sukladno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Uredbi 1408/2013. i Uredbi 2019/316.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(2021., 2022. i 2023.).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7D2537D" w14:textId="77777777" w:rsidR="00575BC3" w:rsidRDefault="00575BC3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825BFBE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D81ADCD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60F93B3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B795678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5A3A9AF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C0F3B91" w14:textId="77777777" w:rsidR="00E632DE" w:rsidRDefault="00E632DE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C5AC268" w14:textId="02B16F80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V.</w:t>
      </w:r>
    </w:p>
    <w:p w14:paraId="30E0E6D9" w14:textId="77777777" w:rsidR="00197BE2" w:rsidRDefault="00197BE2" w:rsidP="00197BE2">
      <w:pPr>
        <w:spacing w:line="240" w:lineRule="auto"/>
        <w:ind w:left="5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F04EF38" w14:textId="77777777" w:rsidR="00197BE2" w:rsidRDefault="00197BE2" w:rsidP="00197BE2">
      <w:pPr>
        <w:spacing w:line="240" w:lineRule="auto"/>
        <w:ind w:left="5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Načini i rokovi podnošenja zahtjeva</w:t>
      </w:r>
    </w:p>
    <w:p w14:paraId="3B5A0FC2" w14:textId="77777777" w:rsidR="00197BE2" w:rsidRDefault="00197BE2" w:rsidP="00197BE2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91B6C35" w14:textId="2032B835" w:rsidR="00197BE2" w:rsidRDefault="00197BE2" w:rsidP="00197BE2">
      <w:pPr>
        <w:spacing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Zahtjevi za potporu male vrijednosti podnose se jednom godišnje u periodu od 06. 0</w:t>
      </w:r>
      <w:r w:rsidR="0052569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.2024. godine do 13.12.2024. godine, odnosno do utroška sredstava, na propisanom zahtjevu uz priloženu svu potrebnu dokumentaciju.</w:t>
      </w:r>
    </w:p>
    <w:p w14:paraId="7C12E1DA" w14:textId="77777777" w:rsidR="00197BE2" w:rsidRDefault="00197BE2" w:rsidP="00197BE2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Informacije o Javnom pozivu nalaze se na web stranici Koprivničko-križevačke županije, (</w:t>
      </w:r>
      <w:hyperlink r:id="rId5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 ili ih mogu zatražiti u Upravnom odjelu za gospodarstvo, komunalnu djelatnost i poljoprivredu na telefon 658-189 i na e-mail: </w:t>
      </w:r>
      <w:hyperlink r:id="rId6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7B6F55AA" w14:textId="77777777" w:rsidR="00197BE2" w:rsidRDefault="00197BE2" w:rsidP="00197BE2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Prijave za potporu male vrijednosti za pčelarsku proizvodnju podnose se putem aplikacije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 javne pozive koja je dostupna na internetskoj stranici Koprivničko – križevačke županije </w:t>
      </w:r>
      <w:r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9364321" w14:textId="77777777" w:rsidR="00197BE2" w:rsidRDefault="00197BE2" w:rsidP="00197B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Nepotpuni zahtjevi (oni uz koje nije priložena sva dokumentacija) sukladno članku III. ovog Javnog poziva ili su poslani nakon zatvaranja Javnog poziva neće se razmatrati.</w:t>
      </w:r>
    </w:p>
    <w:p w14:paraId="642FF064" w14:textId="77777777" w:rsidR="00B94AF6" w:rsidRDefault="00B94AF6" w:rsidP="00197B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E69B78" w14:textId="77777777" w:rsidR="00B94AF6" w:rsidRDefault="00B94AF6" w:rsidP="00B94AF6">
      <w:pPr>
        <w:shd w:val="clear" w:color="auto" w:fill="FFFFFF"/>
        <w:spacing w:after="200"/>
        <w:ind w:firstLine="708"/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rFonts w:ascii="Calibri" w:eastAsia="Calibri" w:hAnsi="Calibri" w:cs="Times New Roman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52BEECBC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18CDBB1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VI. </w:t>
      </w:r>
    </w:p>
    <w:p w14:paraId="13D4BE4A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394DE12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Način plaćanja subvencije</w:t>
      </w:r>
    </w:p>
    <w:p w14:paraId="61183EED" w14:textId="77777777" w:rsidR="00197BE2" w:rsidRDefault="00197BE2" w:rsidP="00197BE2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7A32FF48" w14:textId="77777777" w:rsidR="00197BE2" w:rsidRDefault="00197BE2" w:rsidP="00197B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Zaključak o isplati potpore male vrijednosti donosi Župan Koprivničko-križevačke županije na osnovu kojeg će Upravni odjel za financije, proračun i javnu nabavu, Koprivničko-križevačke županije, izvršiti isplatu podnositelju zahtjeva za potporu male vrijednosti za pčelarsku proizvodnju.</w:t>
      </w:r>
    </w:p>
    <w:p w14:paraId="117870A9" w14:textId="77777777" w:rsidR="00197BE2" w:rsidRDefault="00197BE2" w:rsidP="00197B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5486AE7A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DE0692B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52F7136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VII. </w:t>
      </w:r>
    </w:p>
    <w:p w14:paraId="7816EF3E" w14:textId="77777777" w:rsidR="00197BE2" w:rsidRDefault="00197BE2" w:rsidP="00197BE2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2E51A6E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Oglašavanje i informacije</w:t>
      </w:r>
    </w:p>
    <w:p w14:paraId="4A33C002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E59E298" w14:textId="77777777" w:rsidR="00197BE2" w:rsidRDefault="00197BE2" w:rsidP="00197BE2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Javni poziv potpore male vrijednosti za pčelarsku proizvodnju </w:t>
      </w:r>
      <w:r>
        <w:rPr>
          <w:rFonts w:ascii="Times New Roman" w:eastAsia="Calibri" w:hAnsi="Times New Roman" w:cs="Times New Roman"/>
          <w:sz w:val="24"/>
          <w:szCs w:val="24"/>
        </w:rPr>
        <w:t>objavljuje se na web stranici Koprivničko-križevačke županije (</w:t>
      </w:r>
      <w:hyperlink r:id="rId8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), a obavijest o Javnom pozivu u Podravskom listu.  </w:t>
      </w:r>
    </w:p>
    <w:p w14:paraId="1956C134" w14:textId="77777777" w:rsidR="00197BE2" w:rsidRDefault="00197BE2" w:rsidP="00197BE2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eastAsia="Calibri" w:hAnsi="Times New Roman" w:cs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Nemčića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5, 48000 Koprivnica na telefon 658-189 i na e-mail: </w:t>
      </w:r>
      <w:hyperlink r:id="rId9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5B19F695" w14:textId="77777777" w:rsidR="00197BE2" w:rsidRDefault="00197BE2" w:rsidP="00197BE2">
      <w:pPr>
        <w:rPr>
          <w:rFonts w:ascii="Times New Roman" w:hAnsi="Times New Roman"/>
          <w:sz w:val="24"/>
          <w:szCs w:val="24"/>
        </w:rPr>
      </w:pPr>
      <w:bookmarkStart w:id="1" w:name="_Hlk157497402"/>
      <w:r>
        <w:rPr>
          <w:rFonts w:ascii="Times New Roman" w:eastAsia="Times New Roman" w:hAnsi="Times New Roman"/>
          <w:sz w:val="24"/>
          <w:szCs w:val="24"/>
        </w:rPr>
        <w:lastRenderedPageBreak/>
        <w:t>Prijave za potporu male vrijednosti za kontrolu i certifikaciju ekološke proizvodnje podnose se putem aplikacije</w:t>
      </w:r>
      <w:r>
        <w:rPr>
          <w:rFonts w:ascii="Times New Roman" w:hAnsi="Times New Roman"/>
          <w:sz w:val="24"/>
          <w:szCs w:val="24"/>
        </w:rPr>
        <w:t xml:space="preserve"> za javne pozive koja je dostupna na internetskoj stranici Koprivničko – križevačke županije </w:t>
      </w:r>
      <w:r>
        <w:rPr>
          <w:rFonts w:ascii="Times New Roman" w:hAnsi="Times New Roman"/>
          <w:color w:val="0000FF"/>
          <w:sz w:val="24"/>
          <w:szCs w:val="24"/>
        </w:rPr>
        <w:t>(www.kckzz.hr)</w:t>
      </w:r>
      <w:r>
        <w:rPr>
          <w:rFonts w:ascii="Times New Roman" w:hAnsi="Times New Roman"/>
          <w:sz w:val="24"/>
          <w:szCs w:val="24"/>
        </w:rPr>
        <w:t xml:space="preserve"> </w:t>
      </w:r>
    </w:p>
    <w:bookmarkEnd w:id="1"/>
    <w:p w14:paraId="7F7F1DB9" w14:textId="77777777" w:rsidR="00197BE2" w:rsidRDefault="00197BE2" w:rsidP="00197BE2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</w:p>
    <w:p w14:paraId="303EB585" w14:textId="715E44C6" w:rsidR="00197BE2" w:rsidRDefault="00197BE2" w:rsidP="00197BE2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hyperlink r:id="rId10" w:history="1">
        <w:r w:rsidR="0096006A" w:rsidRPr="000105E0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podrška-eprijave@kckzz.hr</w:t>
        </w:r>
      </w:hyperlink>
      <w:r>
        <w:rPr>
          <w:rFonts w:ascii="Times New Roman" w:eastAsia="Calibri" w:hAnsi="Times New Roman" w:cs="Times New Roman"/>
          <w:color w:val="0000FF"/>
          <w:sz w:val="24"/>
          <w:szCs w:val="24"/>
        </w:rPr>
        <w:t>.</w:t>
      </w:r>
    </w:p>
    <w:p w14:paraId="51899FDB" w14:textId="77777777" w:rsidR="00B94AF6" w:rsidRDefault="00B94AF6" w:rsidP="00B94AF6">
      <w:pPr>
        <w:shd w:val="clear" w:color="auto" w:fill="FFFFFF"/>
        <w:spacing w:after="200"/>
        <w:ind w:firstLine="708"/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1" w:history="1">
        <w:r>
          <w:rPr>
            <w:rStyle w:val="Hiperveza"/>
            <w:rFonts w:ascii="Calibri" w:eastAsia="Calibri" w:hAnsi="Calibri" w:cs="Times New Roman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38A5F3E0" w14:textId="77777777" w:rsidR="00B94AF6" w:rsidRDefault="00B94AF6" w:rsidP="00197BE2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</w:p>
    <w:p w14:paraId="6089C2C5" w14:textId="77777777" w:rsidR="0096006A" w:rsidRDefault="0096006A" w:rsidP="00197BE2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</w:p>
    <w:p w14:paraId="70C669AF" w14:textId="77777777" w:rsidR="00197BE2" w:rsidRDefault="00197BE2" w:rsidP="00197BE2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6D14B86" w14:textId="77777777" w:rsidR="00197BE2" w:rsidRDefault="00197BE2" w:rsidP="00197BE2">
      <w:pPr>
        <w:spacing w:line="240" w:lineRule="auto"/>
        <w:jc w:val="left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14:paraId="264B0B5A" w14:textId="77777777" w:rsidR="00197BE2" w:rsidRDefault="00197BE2" w:rsidP="00197BE2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27FF53F6" w14:textId="77777777" w:rsidR="00197BE2" w:rsidRDefault="00197BE2" w:rsidP="00197BE2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944DD29" w14:textId="77777777" w:rsidR="00197BE2" w:rsidRDefault="00197BE2" w:rsidP="00197BE2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31E52ABD" w14:textId="77777777" w:rsidR="00197BE2" w:rsidRDefault="00197BE2" w:rsidP="00197BE2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3FA55B05" w14:textId="77777777" w:rsidR="00197BE2" w:rsidRDefault="00197BE2" w:rsidP="00197BE2">
      <w:pPr>
        <w:spacing w:line="240" w:lineRule="auto"/>
        <w:jc w:val="center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</w:rPr>
      </w:pPr>
    </w:p>
    <w:p w14:paraId="45A197CC" w14:textId="3D53B84B" w:rsidR="00197BE2" w:rsidRPr="001025E4" w:rsidRDefault="00197BE2" w:rsidP="00197BE2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1025E4">
        <w:rPr>
          <w:rFonts w:ascii="Times New Roman" w:eastAsia="Calibri" w:hAnsi="Times New Roman" w:cs="Times New Roman"/>
          <w:sz w:val="24"/>
          <w:szCs w:val="24"/>
        </w:rPr>
        <w:t>KLASA:32</w:t>
      </w:r>
      <w:r w:rsidR="00C966D6">
        <w:rPr>
          <w:rFonts w:ascii="Times New Roman" w:eastAsia="Calibri" w:hAnsi="Times New Roman" w:cs="Times New Roman"/>
          <w:sz w:val="24"/>
          <w:szCs w:val="24"/>
        </w:rPr>
        <w:t>6</w:t>
      </w:r>
      <w:r w:rsidRPr="001025E4">
        <w:rPr>
          <w:rFonts w:ascii="Times New Roman" w:eastAsia="Calibri" w:hAnsi="Times New Roman" w:cs="Times New Roman"/>
          <w:sz w:val="24"/>
          <w:szCs w:val="24"/>
        </w:rPr>
        <w:t>-0</w:t>
      </w:r>
      <w:r w:rsidR="00C966D6">
        <w:rPr>
          <w:rFonts w:ascii="Times New Roman" w:eastAsia="Calibri" w:hAnsi="Times New Roman" w:cs="Times New Roman"/>
          <w:sz w:val="24"/>
          <w:szCs w:val="24"/>
        </w:rPr>
        <w:t>2</w:t>
      </w:r>
      <w:r w:rsidRPr="001025E4">
        <w:rPr>
          <w:rFonts w:ascii="Times New Roman" w:eastAsia="Calibri" w:hAnsi="Times New Roman" w:cs="Times New Roman"/>
          <w:sz w:val="24"/>
          <w:szCs w:val="24"/>
        </w:rPr>
        <w:t>/2</w:t>
      </w:r>
      <w:r w:rsidR="001025E4" w:rsidRPr="001025E4">
        <w:rPr>
          <w:rFonts w:ascii="Times New Roman" w:eastAsia="Calibri" w:hAnsi="Times New Roman" w:cs="Times New Roman"/>
          <w:sz w:val="24"/>
          <w:szCs w:val="24"/>
        </w:rPr>
        <w:t>4</w:t>
      </w:r>
      <w:r w:rsidRPr="001025E4">
        <w:rPr>
          <w:rFonts w:ascii="Times New Roman" w:eastAsia="Calibri" w:hAnsi="Times New Roman" w:cs="Times New Roman"/>
          <w:sz w:val="24"/>
          <w:szCs w:val="24"/>
        </w:rPr>
        <w:t>-01/</w:t>
      </w:r>
      <w:r w:rsidR="00C966D6">
        <w:rPr>
          <w:rFonts w:ascii="Times New Roman" w:eastAsia="Calibri" w:hAnsi="Times New Roman" w:cs="Times New Roman"/>
          <w:sz w:val="24"/>
          <w:szCs w:val="24"/>
        </w:rPr>
        <w:t>2</w:t>
      </w:r>
    </w:p>
    <w:p w14:paraId="634943CD" w14:textId="2F248160" w:rsidR="00197BE2" w:rsidRPr="001025E4" w:rsidRDefault="00197BE2" w:rsidP="00197BE2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1025E4">
        <w:rPr>
          <w:rFonts w:ascii="Times New Roman" w:eastAsia="Calibri" w:hAnsi="Times New Roman" w:cs="Times New Roman"/>
          <w:sz w:val="24"/>
          <w:szCs w:val="24"/>
        </w:rPr>
        <w:t>URBROJ: 2137-04/18-2</w:t>
      </w:r>
      <w:r w:rsidR="001025E4" w:rsidRPr="001025E4">
        <w:rPr>
          <w:rFonts w:ascii="Times New Roman" w:eastAsia="Calibri" w:hAnsi="Times New Roman" w:cs="Times New Roman"/>
          <w:sz w:val="24"/>
          <w:szCs w:val="24"/>
        </w:rPr>
        <w:t>4</w:t>
      </w:r>
      <w:r w:rsidRPr="001025E4">
        <w:rPr>
          <w:rFonts w:ascii="Times New Roman" w:eastAsia="Calibri" w:hAnsi="Times New Roman" w:cs="Times New Roman"/>
          <w:sz w:val="24"/>
          <w:szCs w:val="24"/>
        </w:rPr>
        <w:t>-01</w:t>
      </w:r>
    </w:p>
    <w:p w14:paraId="0CBAEF62" w14:textId="77777777" w:rsidR="00197BE2" w:rsidRPr="001025E4" w:rsidRDefault="00197BE2" w:rsidP="00197BE2">
      <w:pPr>
        <w:spacing w:line="240" w:lineRule="auto"/>
        <w:ind w:left="-142" w:right="142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A7E4941" w14:textId="5BBE4C6A" w:rsidR="00197BE2" w:rsidRPr="001025E4" w:rsidRDefault="00197BE2" w:rsidP="00197BE2">
      <w:pPr>
        <w:spacing w:line="240" w:lineRule="auto"/>
        <w:ind w:left="-142" w:right="142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Koprivnica, </w:t>
      </w:r>
      <w:r w:rsidR="001025E4"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976015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="001025E4"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>03. 202</w:t>
      </w:r>
      <w:r w:rsidR="001025E4"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Pr="001025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                          </w:t>
      </w:r>
    </w:p>
    <w:p w14:paraId="59CD4DD4" w14:textId="21E8F008" w:rsidR="00197BE2" w:rsidRDefault="00197BE2" w:rsidP="00197BE2">
      <w:pPr>
        <w:spacing w:line="240" w:lineRule="auto"/>
        <w:ind w:left="4814" w:right="142" w:firstLine="142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</w:t>
      </w:r>
      <w:r w:rsidR="002B7EB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ŽUPAN:</w:t>
      </w:r>
    </w:p>
    <w:p w14:paraId="23B5DDA4" w14:textId="6A46B868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  </w:t>
      </w:r>
      <w:r w:rsidR="0059207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Darko Koren</w:t>
      </w:r>
      <w:r w:rsidR="002B7EB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, v.r.</w:t>
      </w:r>
    </w:p>
    <w:p w14:paraId="1304B346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65E3DFA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87C667A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7743B2D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10EF38F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5A26FFE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3AF4236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58BD5E0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89C349F" w14:textId="77777777" w:rsidR="00E632DE" w:rsidRDefault="00E632DE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509398" w14:textId="77777777" w:rsidR="00E632DE" w:rsidRDefault="00E632DE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098DE6C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32E2886" w14:textId="77777777" w:rsidR="00575BC3" w:rsidRDefault="00575BC3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4EE5573" w14:textId="77777777" w:rsidR="00575BC3" w:rsidRDefault="00575BC3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03C21A8" w14:textId="77777777" w:rsidR="00575BC3" w:rsidRDefault="00575BC3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399AC3A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470A917" w14:textId="77777777" w:rsidR="00E44D81" w:rsidRDefault="00E44D81"/>
    <w:sectPr w:rsidR="00E44D81" w:rsidSect="008A57DE"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F97CF8"/>
    <w:multiLevelType w:val="hybridMultilevel"/>
    <w:tmpl w:val="9E8AAB4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B4D4BAA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EA2D30"/>
    <w:multiLevelType w:val="hybridMultilevel"/>
    <w:tmpl w:val="142EB05E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582471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001564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638576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889924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4033780">
    <w:abstractNumId w:val="4"/>
  </w:num>
  <w:num w:numId="6" w16cid:durableId="1550216759">
    <w:abstractNumId w:val="0"/>
  </w:num>
  <w:num w:numId="7" w16cid:durableId="2035691813">
    <w:abstractNumId w:val="2"/>
  </w:num>
  <w:num w:numId="8" w16cid:durableId="6529500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BE2"/>
    <w:rsid w:val="00005F36"/>
    <w:rsid w:val="00062C8B"/>
    <w:rsid w:val="000C509A"/>
    <w:rsid w:val="001025E4"/>
    <w:rsid w:val="00197BE2"/>
    <w:rsid w:val="001E5BAF"/>
    <w:rsid w:val="001E6973"/>
    <w:rsid w:val="002042E8"/>
    <w:rsid w:val="002651C8"/>
    <w:rsid w:val="002B7EBB"/>
    <w:rsid w:val="00337A53"/>
    <w:rsid w:val="00525698"/>
    <w:rsid w:val="00575BC3"/>
    <w:rsid w:val="0059207F"/>
    <w:rsid w:val="005F3EAD"/>
    <w:rsid w:val="00654D5A"/>
    <w:rsid w:val="008A57DE"/>
    <w:rsid w:val="0096006A"/>
    <w:rsid w:val="00976015"/>
    <w:rsid w:val="009F06B3"/>
    <w:rsid w:val="00A02CED"/>
    <w:rsid w:val="00B94AF6"/>
    <w:rsid w:val="00C7424E"/>
    <w:rsid w:val="00C7772A"/>
    <w:rsid w:val="00C966D6"/>
    <w:rsid w:val="00D62809"/>
    <w:rsid w:val="00DC1302"/>
    <w:rsid w:val="00DD03C8"/>
    <w:rsid w:val="00E10845"/>
    <w:rsid w:val="00E44D81"/>
    <w:rsid w:val="00E632DE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40B9D"/>
  <w15:chartTrackingRefBased/>
  <w15:docId w15:val="{09F2C433-29BA-49B0-A0DC-8D5ED1698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7BE2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197BE2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197BE2"/>
    <w:pPr>
      <w:ind w:left="720"/>
      <w:contextualSpacing/>
    </w:pPr>
  </w:style>
  <w:style w:type="character" w:styleId="Nerijeenospominjanje">
    <w:name w:val="Unresolved Mention"/>
    <w:basedOn w:val="Zadanifontodlomka"/>
    <w:uiPriority w:val="99"/>
    <w:semiHidden/>
    <w:unhideWhenUsed/>
    <w:rsid w:val="00960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95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latko.dudas@kckzz.hr" TargetMode="Externa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http://www.kckzz.hr" TargetMode="External"/><Relationship Id="rId10" Type="http://schemas.openxmlformats.org/officeDocument/2006/relationships/hyperlink" Target="mailto:podr&#353;ka-eprijave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latko.dudas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1413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cp:lastPrinted>2024-02-14T12:00:00Z</cp:lastPrinted>
  <dcterms:created xsi:type="dcterms:W3CDTF">2024-03-05T08:37:00Z</dcterms:created>
  <dcterms:modified xsi:type="dcterms:W3CDTF">2024-03-05T08:37:00Z</dcterms:modified>
</cp:coreProperties>
</file>