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CC45E3" w:rsidTr="003B0254">
        <w:trPr>
          <w:trHeight w:val="1271"/>
        </w:trPr>
        <w:tc>
          <w:tcPr>
            <w:tcW w:w="828" w:type="dxa"/>
          </w:tcPr>
          <w:p w:rsidR="00DA2301" w:rsidRPr="00CC45E3" w:rsidRDefault="00DA2301" w:rsidP="00DA2301">
            <w:pPr>
              <w:spacing w:after="0"/>
            </w:pPr>
          </w:p>
        </w:tc>
        <w:tc>
          <w:tcPr>
            <w:tcW w:w="3958" w:type="dxa"/>
          </w:tcPr>
          <w:p w:rsidR="00DA2301" w:rsidRPr="00CC45E3" w:rsidRDefault="00DA2301" w:rsidP="00DA2301">
            <w:pPr>
              <w:spacing w:after="0"/>
              <w:ind w:left="-119"/>
              <w:jc w:val="center"/>
            </w:pPr>
            <w:r w:rsidRPr="00CC45E3"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.1pt;height:61.35pt" o:ole="">
                  <v:imagedata r:id="rId4" o:title=""/>
                </v:shape>
                <o:OLEObject Type="Embed" ProgID="CDraw5" ShapeID="_x0000_i1025" DrawAspect="Content" ObjectID="_1707300805" r:id="rId5"/>
              </w:object>
            </w:r>
          </w:p>
          <w:p w:rsidR="00DA2301" w:rsidRPr="00CC45E3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:rsidR="00DA2301" w:rsidRPr="00CC45E3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C45E3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CC45E3" w:rsidTr="003B0254">
        <w:tc>
          <w:tcPr>
            <w:tcW w:w="828" w:type="dxa"/>
          </w:tcPr>
          <w:p w:rsidR="00DA2301" w:rsidRPr="00CC45E3" w:rsidRDefault="00DA2301" w:rsidP="00DA2301">
            <w:pPr>
              <w:spacing w:after="0"/>
              <w:rPr>
                <w:sz w:val="20"/>
              </w:rPr>
            </w:pPr>
            <w:r w:rsidRPr="00CC45E3">
              <w:object w:dxaOrig="825" w:dyaOrig="902">
                <v:shape id="_x0000_i1026" type="#_x0000_t75" style="width:36.3pt;height:41.95pt" o:ole="" fillcolor="window">
                  <v:imagedata r:id="rId6" o:title=""/>
                </v:shape>
                <o:OLEObject Type="Embed" ProgID="CPaint5" ShapeID="_x0000_i1026" DrawAspect="Content" ObjectID="_1707300806" r:id="rId7"/>
              </w:object>
            </w:r>
          </w:p>
        </w:tc>
        <w:tc>
          <w:tcPr>
            <w:tcW w:w="3958" w:type="dxa"/>
          </w:tcPr>
          <w:p w:rsidR="00DA2301" w:rsidRPr="00CC45E3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:rsidR="00DA2301" w:rsidRPr="00CC45E3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:rsid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  <w:t>Županijska skupština</w:t>
            </w:r>
          </w:p>
          <w:p w:rsidR="00DA2301" w:rsidRP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Etičko povjerenstvo</w:t>
            </w:r>
          </w:p>
          <w:p w:rsidR="00DA2301" w:rsidRPr="00DA2301" w:rsidRDefault="00DA2301" w:rsidP="00DA2301">
            <w:pPr>
              <w:spacing w:after="0"/>
              <w:jc w:val="center"/>
              <w:rPr>
                <w:rFonts w:ascii="Times New Roman" w:hAnsi="Times New Roman"/>
                <w:b/>
                <w:lang w:val="pl-PL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Koprivničko-križevačke županije</w:t>
            </w:r>
          </w:p>
          <w:p w:rsidR="00DA2301" w:rsidRPr="00CC45E3" w:rsidRDefault="00DA2301" w:rsidP="00DA2301">
            <w:pPr>
              <w:spacing w:after="0"/>
              <w:rPr>
                <w:lang w:eastAsia="en-US"/>
              </w:rPr>
            </w:pPr>
          </w:p>
        </w:tc>
      </w:tr>
    </w:tbl>
    <w:p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="00E540EA">
        <w:rPr>
          <w:rFonts w:ascii="Times New Roman" w:hAnsi="Times New Roman"/>
          <w:sz w:val="24"/>
          <w:szCs w:val="24"/>
        </w:rPr>
        <w:t>-01/</w:t>
      </w:r>
      <w:r>
        <w:rPr>
          <w:rFonts w:ascii="Times New Roman" w:hAnsi="Times New Roman"/>
          <w:sz w:val="24"/>
          <w:szCs w:val="24"/>
        </w:rPr>
        <w:t>22-02</w:t>
      </w:r>
      <w:r w:rsidR="00DA2301">
        <w:rPr>
          <w:rFonts w:ascii="Times New Roman" w:hAnsi="Times New Roman"/>
          <w:sz w:val="24"/>
          <w:szCs w:val="24"/>
        </w:rPr>
        <w:t>/</w:t>
      </w:r>
      <w:r w:rsidR="00DA2301" w:rsidRPr="00CC45E3">
        <w:rPr>
          <w:rFonts w:ascii="Times New Roman" w:hAnsi="Times New Roman"/>
          <w:sz w:val="24"/>
          <w:szCs w:val="24"/>
        </w:rPr>
        <w:t>1</w:t>
      </w:r>
    </w:p>
    <w:p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DA2301" w:rsidRPr="00CC45E3">
        <w:rPr>
          <w:rFonts w:ascii="Times New Roman" w:hAnsi="Times New Roman"/>
          <w:sz w:val="24"/>
          <w:szCs w:val="24"/>
        </w:rPr>
        <w:t>-02/</w:t>
      </w:r>
      <w:r w:rsidR="00E540EA">
        <w:rPr>
          <w:rFonts w:ascii="Times New Roman" w:hAnsi="Times New Roman"/>
          <w:sz w:val="24"/>
          <w:szCs w:val="24"/>
        </w:rPr>
        <w:t>05-</w:t>
      </w:r>
      <w:r>
        <w:rPr>
          <w:rFonts w:ascii="Times New Roman" w:hAnsi="Times New Roman"/>
          <w:sz w:val="24"/>
          <w:szCs w:val="24"/>
        </w:rPr>
        <w:t>22</w:t>
      </w:r>
      <w:r w:rsidR="00E540EA">
        <w:rPr>
          <w:rFonts w:ascii="Times New Roman" w:hAnsi="Times New Roman"/>
          <w:sz w:val="24"/>
          <w:szCs w:val="24"/>
        </w:rPr>
        <w:t>-</w:t>
      </w:r>
      <w:r w:rsidR="002237FD">
        <w:rPr>
          <w:rFonts w:ascii="Times New Roman" w:hAnsi="Times New Roman"/>
          <w:sz w:val="24"/>
          <w:szCs w:val="24"/>
        </w:rPr>
        <w:t>2</w:t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</w:p>
    <w:p w:rsidR="00DA2301" w:rsidRPr="00DA2301" w:rsidRDefault="00DA2301" w:rsidP="00DA2301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8105E4">
        <w:rPr>
          <w:rFonts w:ascii="Times New Roman" w:eastAsia="Times New Roman" w:hAnsi="Times New Roman"/>
          <w:sz w:val="24"/>
          <w:szCs w:val="24"/>
        </w:rPr>
        <w:t>12</w:t>
      </w:r>
      <w:r w:rsidRPr="00DA2301">
        <w:rPr>
          <w:rFonts w:ascii="Times New Roman" w:eastAsia="Times New Roman" w:hAnsi="Times New Roman"/>
          <w:sz w:val="24"/>
          <w:szCs w:val="24"/>
        </w:rPr>
        <w:t xml:space="preserve">. </w:t>
      </w:r>
      <w:r w:rsidR="006C1E95">
        <w:rPr>
          <w:rFonts w:ascii="Times New Roman" w:eastAsia="Times New Roman" w:hAnsi="Times New Roman"/>
          <w:sz w:val="24"/>
          <w:szCs w:val="24"/>
        </w:rPr>
        <w:t>siječnja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D82110">
        <w:rPr>
          <w:rFonts w:ascii="Times New Roman" w:eastAsia="Times New Roman" w:hAnsi="Times New Roman"/>
          <w:sz w:val="24"/>
          <w:szCs w:val="24"/>
        </w:rPr>
        <w:t>2022</w:t>
      </w:r>
      <w:r w:rsidRPr="00DA2301">
        <w:rPr>
          <w:rFonts w:ascii="Times New Roman" w:eastAsia="Times New Roman" w:hAnsi="Times New Roman"/>
          <w:sz w:val="24"/>
          <w:szCs w:val="24"/>
        </w:rPr>
        <w:t>.</w:t>
      </w:r>
    </w:p>
    <w:p w:rsidR="00DA2301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A2301" w:rsidRDefault="00DA2301" w:rsidP="00DA23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Pr="00DA2301">
        <w:rPr>
          <w:rFonts w:ascii="Times New Roman" w:hAnsi="Times New Roman" w:cs="Times New Roman"/>
          <w:sz w:val="24"/>
          <w:szCs w:val="24"/>
        </w:rPr>
        <w:t>Etičkog kodeksa nositelja političkih dužnosti u Koprivničko-križevačkoj županiji („Službeni glasnik Koprivničko-</w:t>
      </w:r>
      <w:r>
        <w:rPr>
          <w:rFonts w:ascii="Times New Roman" w:hAnsi="Times New Roman" w:cs="Times New Roman"/>
          <w:sz w:val="24"/>
          <w:szCs w:val="24"/>
        </w:rPr>
        <w:t>križevačke županije“ broj 4/15.</w:t>
      </w:r>
      <w:r w:rsidR="00B85B0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podnosi Županijskoj skupštini Koprivničko-križevačke županije sljedeće </w:t>
      </w: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6808" w:rsidRDefault="00DA2301" w:rsidP="000A6808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0A6808">
        <w:t xml:space="preserve"> </w:t>
      </w:r>
    </w:p>
    <w:p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>ETIČKOG POVJERENSTVA</w:t>
      </w:r>
    </w:p>
    <w:p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A6808" w:rsidRPr="003362AA" w:rsidRDefault="00D82110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2021</w:t>
      </w:r>
      <w:r w:rsidR="00DA2301">
        <w:rPr>
          <w:rFonts w:ascii="Times New Roman" w:hAnsi="Times New Roman" w:cs="Times New Roman"/>
          <w:b/>
          <w:sz w:val="24"/>
          <w:szCs w:val="24"/>
        </w:rPr>
        <w:t>. GODINU</w:t>
      </w: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(u daljnjem tekstu: Povjerenstvo) </w:t>
      </w:r>
      <w:r w:rsidR="00DA2301" w:rsidRPr="00DA2301">
        <w:rPr>
          <w:rFonts w:ascii="Times New Roman" w:hAnsi="Times New Roman" w:cs="Times New Roman"/>
          <w:sz w:val="24"/>
          <w:szCs w:val="24"/>
        </w:rPr>
        <w:t>osnovano je</w:t>
      </w:r>
      <w:r>
        <w:rPr>
          <w:rFonts w:ascii="Times New Roman" w:hAnsi="Times New Roman" w:cs="Times New Roman"/>
          <w:sz w:val="24"/>
          <w:szCs w:val="24"/>
        </w:rPr>
        <w:t xml:space="preserve"> Rješenjem o imenovanju predsjednika i članova Etičkog povjerenstva Koprivničko-križevačke županije</w:t>
      </w:r>
      <w:r w:rsidR="00193FF0">
        <w:rPr>
          <w:rFonts w:ascii="Times New Roman" w:hAnsi="Times New Roman" w:cs="Times New Roman"/>
          <w:sz w:val="24"/>
          <w:szCs w:val="24"/>
        </w:rPr>
        <w:t xml:space="preserve"> („</w:t>
      </w:r>
      <w:r w:rsidR="00193FF0" w:rsidRPr="00DA2301">
        <w:rPr>
          <w:rFonts w:ascii="Times New Roman" w:hAnsi="Times New Roman" w:cs="Times New Roman"/>
          <w:sz w:val="24"/>
          <w:szCs w:val="24"/>
        </w:rPr>
        <w:t>Službeni glasnik Koprivničko-</w:t>
      </w:r>
      <w:r w:rsidR="00193FF0"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D82110">
        <w:rPr>
          <w:rFonts w:ascii="Times New Roman" w:hAnsi="Times New Roman" w:cs="Times New Roman"/>
          <w:sz w:val="24"/>
          <w:szCs w:val="24"/>
        </w:rPr>
        <w:t>17/21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DA2301">
        <w:rPr>
          <w:rFonts w:ascii="Times New Roman" w:hAnsi="Times New Roman" w:cs="Times New Roman"/>
          <w:sz w:val="24"/>
          <w:szCs w:val="24"/>
        </w:rPr>
        <w:t xml:space="preserve">) 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F805F7">
        <w:rPr>
          <w:sz w:val="24"/>
          <w:szCs w:val="24"/>
        </w:rPr>
        <w:t xml:space="preserve"> </w:t>
      </w: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Povjerenstvo djeluje u sastavu Dražen </w:t>
      </w:r>
      <w:proofErr w:type="spellStart"/>
      <w:r>
        <w:rPr>
          <w:rFonts w:ascii="Times New Roman" w:hAnsi="Times New Roman" w:cs="Times New Roman"/>
          <w:sz w:val="24"/>
          <w:szCs w:val="24"/>
        </w:rPr>
        <w:t>Sačer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predsjednik, </w:t>
      </w:r>
      <w:r w:rsidR="00D82110">
        <w:rPr>
          <w:rFonts w:ascii="Times New Roman" w:hAnsi="Times New Roman" w:cs="Times New Roman"/>
          <w:sz w:val="24"/>
          <w:szCs w:val="24"/>
        </w:rPr>
        <w:t>Verica Rupčić</w:t>
      </w:r>
      <w:r w:rsidR="00193FF0">
        <w:rPr>
          <w:rFonts w:ascii="Times New Roman" w:hAnsi="Times New Roman" w:cs="Times New Roman"/>
          <w:sz w:val="24"/>
          <w:szCs w:val="24"/>
        </w:rPr>
        <w:t>, član</w:t>
      </w:r>
      <w:r w:rsidR="00D82110">
        <w:rPr>
          <w:rFonts w:ascii="Times New Roman" w:hAnsi="Times New Roman" w:cs="Times New Roman"/>
          <w:sz w:val="24"/>
          <w:szCs w:val="24"/>
        </w:rPr>
        <w:t>ica</w:t>
      </w:r>
      <w:r w:rsidR="00193FF0">
        <w:rPr>
          <w:rFonts w:ascii="Times New Roman" w:hAnsi="Times New Roman" w:cs="Times New Roman"/>
          <w:sz w:val="24"/>
          <w:szCs w:val="24"/>
        </w:rPr>
        <w:t xml:space="preserve"> i </w:t>
      </w:r>
      <w:r w:rsidR="002C6468">
        <w:rPr>
          <w:rFonts w:ascii="Times New Roman" w:hAnsi="Times New Roman" w:cs="Times New Roman"/>
          <w:sz w:val="24"/>
          <w:szCs w:val="24"/>
        </w:rPr>
        <w:t xml:space="preserve">Darko </w:t>
      </w:r>
      <w:proofErr w:type="spellStart"/>
      <w:r w:rsidR="002C6468">
        <w:rPr>
          <w:rFonts w:ascii="Times New Roman" w:hAnsi="Times New Roman" w:cs="Times New Roman"/>
          <w:sz w:val="24"/>
          <w:szCs w:val="24"/>
        </w:rPr>
        <w:t>Markić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193FF0">
        <w:rPr>
          <w:rFonts w:ascii="Times New Roman" w:hAnsi="Times New Roman" w:cs="Times New Roman"/>
          <w:sz w:val="24"/>
          <w:szCs w:val="24"/>
        </w:rPr>
        <w:t xml:space="preserve"> član.</w:t>
      </w: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A6808" w:rsidRDefault="00DA2301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2301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>
        <w:rPr>
          <w:rFonts w:ascii="Times New Roman" w:hAnsi="Times New Roman" w:cs="Times New Roman"/>
          <w:sz w:val="24"/>
          <w:szCs w:val="24"/>
        </w:rPr>
        <w:t>P</w:t>
      </w:r>
      <w:r w:rsidRPr="00DA2301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>
        <w:rPr>
          <w:rFonts w:ascii="Times New Roman" w:hAnsi="Times New Roman" w:cs="Times New Roman"/>
          <w:sz w:val="24"/>
          <w:szCs w:val="24"/>
        </w:rPr>
        <w:t>nije zaprimilo prijave</w:t>
      </w:r>
      <w:r w:rsidR="0039122C">
        <w:rPr>
          <w:rFonts w:ascii="Times New Roman" w:hAnsi="Times New Roman" w:cs="Times New Roman"/>
          <w:sz w:val="24"/>
          <w:szCs w:val="24"/>
        </w:rPr>
        <w:t>, kao</w:t>
      </w:r>
      <w:r w:rsidR="002176B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DA2301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2176B0">
        <w:rPr>
          <w:rFonts w:ascii="Times New Roman" w:hAnsi="Times New Roman" w:cs="Times New Roman"/>
          <w:sz w:val="24"/>
          <w:szCs w:val="24"/>
        </w:rPr>
        <w:t>nositelja političkih dužnosti u Koprivničko-križevačkoj županiji</w:t>
      </w:r>
      <w:r w:rsidR="000A6808">
        <w:rPr>
          <w:rFonts w:ascii="Times New Roman" w:hAnsi="Times New Roman" w:cs="Times New Roman"/>
          <w:sz w:val="24"/>
          <w:szCs w:val="24"/>
        </w:rPr>
        <w:t>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 w:rsidR="002C6468"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2176B0">
        <w:rPr>
          <w:rFonts w:ascii="Times New Roman" w:hAnsi="Times New Roman" w:cs="Times New Roman"/>
          <w:sz w:val="24"/>
          <w:szCs w:val="24"/>
        </w:rPr>
        <w:t>Etičkom kodeksu</w:t>
      </w:r>
      <w:r w:rsidR="002176B0" w:rsidRPr="00DA2301">
        <w:rPr>
          <w:rFonts w:ascii="Times New Roman" w:hAnsi="Times New Roman" w:cs="Times New Roman"/>
          <w:sz w:val="24"/>
          <w:szCs w:val="24"/>
        </w:rPr>
        <w:t xml:space="preserve"> nositelja političkih dužnosti u Koprivničko-križevačkoj županiji („Službeni glasnik Koprivničko-</w:t>
      </w:r>
      <w:r w:rsidR="002176B0">
        <w:rPr>
          <w:rFonts w:ascii="Times New Roman" w:hAnsi="Times New Roman" w:cs="Times New Roman"/>
          <w:sz w:val="24"/>
          <w:szCs w:val="24"/>
        </w:rPr>
        <w:t>križevačke županije“ broj 4/15.</w:t>
      </w:r>
      <w:r w:rsidR="002176B0" w:rsidRPr="00DA2301">
        <w:rPr>
          <w:rFonts w:ascii="Times New Roman" w:hAnsi="Times New Roman" w:cs="Times New Roman"/>
          <w:sz w:val="24"/>
          <w:szCs w:val="24"/>
        </w:rPr>
        <w:t>)</w:t>
      </w:r>
      <w:r w:rsidR="000A6808">
        <w:rPr>
          <w:rFonts w:ascii="Times New Roman" w:hAnsi="Times New Roman" w:cs="Times New Roman"/>
          <w:sz w:val="24"/>
          <w:szCs w:val="24"/>
        </w:rPr>
        <w:t>.</w:t>
      </w:r>
    </w:p>
    <w:p w:rsidR="00DA2301" w:rsidRDefault="00DA2301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76B0" w:rsidRPr="00DA2301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6808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90E1A">
        <w:rPr>
          <w:rFonts w:ascii="Times New Roman" w:hAnsi="Times New Roman" w:cs="Times New Roman"/>
          <w:sz w:val="24"/>
          <w:szCs w:val="24"/>
        </w:rPr>
        <w:t xml:space="preserve">    </w:t>
      </w:r>
      <w:r w:rsidRPr="00DA2301">
        <w:rPr>
          <w:rFonts w:ascii="Times New Roman" w:hAnsi="Times New Roman" w:cs="Times New Roman"/>
          <w:sz w:val="24"/>
          <w:szCs w:val="24"/>
        </w:rPr>
        <w:t>PREDSJEDNIK</w:t>
      </w:r>
    </w:p>
    <w:p w:rsidR="00DA2301" w:rsidRDefault="002176B0" w:rsidP="002176B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01C9A">
        <w:rPr>
          <w:rFonts w:ascii="Times New Roman" w:hAnsi="Times New Roman" w:cs="Times New Roman"/>
          <w:sz w:val="24"/>
          <w:szCs w:val="24"/>
        </w:rPr>
        <w:t xml:space="preserve">  </w:t>
      </w:r>
      <w:r w:rsidR="000A680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Dražen </w:t>
      </w:r>
      <w:proofErr w:type="spellStart"/>
      <w:r>
        <w:rPr>
          <w:rFonts w:ascii="Times New Roman" w:hAnsi="Times New Roman" w:cs="Times New Roman"/>
          <w:sz w:val="24"/>
          <w:szCs w:val="24"/>
        </w:rPr>
        <w:t>Sačer</w:t>
      </w:r>
      <w:proofErr w:type="spellEnd"/>
      <w:r w:rsidR="00301C9A">
        <w:rPr>
          <w:rFonts w:ascii="Times New Roman" w:hAnsi="Times New Roman" w:cs="Times New Roman"/>
          <w:sz w:val="24"/>
          <w:szCs w:val="24"/>
        </w:rPr>
        <w:t>, v.r.</w:t>
      </w: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301"/>
    <w:rsid w:val="000A6808"/>
    <w:rsid w:val="000C0CCC"/>
    <w:rsid w:val="000C7F1F"/>
    <w:rsid w:val="00190E1A"/>
    <w:rsid w:val="00193FF0"/>
    <w:rsid w:val="002176B0"/>
    <w:rsid w:val="002237FD"/>
    <w:rsid w:val="002C6468"/>
    <w:rsid w:val="00301C9A"/>
    <w:rsid w:val="0039122C"/>
    <w:rsid w:val="003B23DD"/>
    <w:rsid w:val="003C7D64"/>
    <w:rsid w:val="006C1E95"/>
    <w:rsid w:val="00727CC2"/>
    <w:rsid w:val="0074704F"/>
    <w:rsid w:val="00754AC7"/>
    <w:rsid w:val="008105E4"/>
    <w:rsid w:val="00937BF1"/>
    <w:rsid w:val="00A26CF1"/>
    <w:rsid w:val="00B85B05"/>
    <w:rsid w:val="00BE766E"/>
    <w:rsid w:val="00C467E4"/>
    <w:rsid w:val="00C9587E"/>
    <w:rsid w:val="00CE07E4"/>
    <w:rsid w:val="00CE446F"/>
    <w:rsid w:val="00D82110"/>
    <w:rsid w:val="00D826AE"/>
    <w:rsid w:val="00DA2301"/>
    <w:rsid w:val="00DE3498"/>
    <w:rsid w:val="00E540EA"/>
    <w:rsid w:val="00E727C2"/>
    <w:rsid w:val="00ED4FA1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JelenaDrakulic</cp:lastModifiedBy>
  <cp:revision>2</cp:revision>
  <cp:lastPrinted>2017-03-20T11:05:00Z</cp:lastPrinted>
  <dcterms:created xsi:type="dcterms:W3CDTF">2022-02-01T11:54:00Z</dcterms:created>
  <dcterms:modified xsi:type="dcterms:W3CDTF">2022-02-01T11:54:00Z</dcterms:modified>
</cp:coreProperties>
</file>