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64AC" w:rsidRPr="00F36218" w14:paraId="587A40FF" w14:textId="77777777" w:rsidTr="00B864AC">
        <w:trPr>
          <w:trHeight w:val="567"/>
        </w:trPr>
        <w:tc>
          <w:tcPr>
            <w:tcW w:w="9288" w:type="dxa"/>
            <w:gridSpan w:val="2"/>
          </w:tcPr>
          <w:p w14:paraId="023F7BBA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F36218" w14:paraId="55DC43C3" w14:textId="77777777" w:rsidTr="00B864AC">
        <w:trPr>
          <w:trHeight w:val="547"/>
        </w:trPr>
        <w:tc>
          <w:tcPr>
            <w:tcW w:w="9288" w:type="dxa"/>
            <w:gridSpan w:val="2"/>
          </w:tcPr>
          <w:p w14:paraId="4C536CB8" w14:textId="77777777" w:rsidR="00D02951" w:rsidRPr="00B17751" w:rsidRDefault="00D02951" w:rsidP="00D02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1C59D8" w14:textId="24A2AF2A" w:rsidR="00B864AC" w:rsidRPr="00B17751" w:rsidRDefault="00B17751" w:rsidP="00D02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454FD34B" w14:textId="77777777" w:rsidR="00350452" w:rsidRDefault="00B17751" w:rsidP="00D02951">
            <w:pPr>
              <w:rPr>
                <w:rFonts w:ascii="Times New Roman" w:hAnsi="Times New Roman" w:cs="Times New Roman"/>
                <w:b/>
                <w:bCs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956607" w:rsidRPr="00170CD4">
              <w:rPr>
                <w:rFonts w:ascii="Times New Roman" w:hAnsi="Times New Roman" w:cs="Times New Roman"/>
                <w:b/>
                <w:bCs/>
              </w:rPr>
              <w:t xml:space="preserve">o izmjenama i dopuni Odluke o naknadama predsjedniku, potpredsjednicima i članovima Županijske skupštine Koprivničko-križevačke županije i njezinih radnih tijela </w:t>
            </w:r>
          </w:p>
          <w:p w14:paraId="6953FB4A" w14:textId="052DB39A" w:rsidR="00956607" w:rsidRPr="00B17751" w:rsidRDefault="00956607" w:rsidP="00D02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F36218" w14:paraId="002013E6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7E206FAB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68FF8A" w14:textId="77777777" w:rsidR="00B864AC" w:rsidRPr="00B17751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</w:tc>
      </w:tr>
      <w:tr w:rsidR="00B864AC" w:rsidRPr="00F36218" w14:paraId="22B7855A" w14:textId="77777777" w:rsidTr="009F07ED">
        <w:trPr>
          <w:trHeight w:val="703"/>
        </w:trPr>
        <w:tc>
          <w:tcPr>
            <w:tcW w:w="4644" w:type="dxa"/>
          </w:tcPr>
          <w:p w14:paraId="69A80BF6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6EDFB90D" w14:textId="31437C8A" w:rsidR="00345631" w:rsidRPr="00B17751" w:rsidRDefault="00E21C53" w:rsidP="00AA1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6607">
              <w:rPr>
                <w:rFonts w:ascii="Times New Roman" w:hAnsi="Times New Roman" w:cs="Times New Roman"/>
                <w:b/>
                <w:sz w:val="24"/>
                <w:szCs w:val="24"/>
              </w:rPr>
              <w:t>4. kolovoza</w:t>
            </w:r>
            <w:r w:rsidR="00CA4C5E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C1B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63F6E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17CB2A66" w14:textId="77777777" w:rsidR="00B864AC" w:rsidRPr="00B17751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8265C80" w14:textId="78B93BAD" w:rsidR="00345631" w:rsidRPr="00B17751" w:rsidRDefault="00956607" w:rsidP="005D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rujna</w:t>
            </w:r>
            <w:r w:rsidR="00AA1191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C1B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63F6E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 w:rsidRPr="00B177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758381EB" w14:textId="77777777" w:rsidR="005E4A45" w:rsidRPr="00F36218" w:rsidRDefault="005E4A45">
      <w:pPr>
        <w:rPr>
          <w:rFonts w:ascii="Times New Roman" w:hAnsi="Times New Roman" w:cs="Times New Roman"/>
          <w:sz w:val="24"/>
          <w:szCs w:val="24"/>
        </w:rPr>
      </w:pPr>
    </w:p>
    <w:p w14:paraId="511C055D" w14:textId="77777777" w:rsidR="006A5796" w:rsidRPr="00F362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4A45" w:rsidRPr="00F36218" w14:paraId="777C867D" w14:textId="77777777" w:rsidTr="00CA4C5E">
        <w:trPr>
          <w:trHeight w:val="4050"/>
        </w:trPr>
        <w:tc>
          <w:tcPr>
            <w:tcW w:w="9288" w:type="dxa"/>
          </w:tcPr>
          <w:p w14:paraId="433F07DD" w14:textId="77777777" w:rsid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64C0B" w14:textId="686D46B9" w:rsid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EFC">
              <w:rPr>
                <w:rFonts w:ascii="Times New Roman" w:hAnsi="Times New Roman" w:cs="Times New Roman"/>
                <w:sz w:val="24"/>
                <w:szCs w:val="24"/>
              </w:rPr>
              <w:t xml:space="preserve">Na temelju članka 31. stavka 2. Zakona o lokalnoj i područnoj (regionalnoj) samoupravi („Narodne novine“ broj </w:t>
            </w:r>
            <w:hyperlink r:id="rId8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33/01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9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60/01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0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129/05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1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109/07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2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125/08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3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36/09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 </w:t>
            </w:r>
            <w:hyperlink r:id="rId14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150/11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5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144/12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6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19/13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 pročišćeni tekst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137/15.- ispravak, </w:t>
            </w:r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123/17.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98/19. i 144/20.</w:t>
            </w:r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(u daljnjem tekstu: Zakon) predstavničko tijelo jedinice lokalne i područne (regionalne) samouprave donosi odluku o pravu na naknadu za člana svojeg predstavničkog tijela.</w:t>
            </w:r>
          </w:p>
          <w:p w14:paraId="2DE00DE6" w14:textId="77777777" w:rsid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7820A79" w14:textId="77777777" w:rsidR="00956607" w:rsidRPr="002D3B04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Svrha ovim izmjena i dopune je usklađivanje postojeće Odluke o naknadama </w:t>
            </w:r>
            <w:r w:rsidRPr="002D3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predsjedniku, potpredsjednicima i članovima Županijske skupštine Koprivničko-križevačke županije i njezinih radnih tijela („Službeni glasnik Koprivničko-križevačke županije“ broj 11/14., 2/19., 9/20. i 3/21.) (u daljnjem tekstu: Odluka) s odredbama Zakona kao i uputama Ministarstva pravosuđa i uprave KLASA: 023-01/21-01/692, URBROJ: 514-07-02-02/01-21-01 od 10. prosinca 2021. godine i KLASA: 024-01/22-01/06, URBROJ: 514-07-02-02/01-22-02 od 14. veljače 2022. godine (u daljnjem tekstu: upute Ministarstva) te poboljšanje teksta ove Odluke u cjelini.</w:t>
            </w:r>
          </w:p>
          <w:p w14:paraId="22D8763C" w14:textId="77777777" w:rsidR="00956607" w:rsidRPr="002D3B04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3CB110" w14:textId="77777777" w:rsidR="00956607" w:rsidRPr="002D3B04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Sukladno Zakonu o uvođenju eura kao službene valute u Republici Hrvatskoj („Narodne novine“ broj 57/22. i 88/22.-ispravak), opći akti koji stupaju na snagu prije uvođenja eura kao službene valute u Republici Hrvatskoj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3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 sadržavaju dvojno </w:t>
            </w:r>
            <w:r w:rsidRPr="002D3B0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iskazivanje novčanih vrijednosti na način da su istodobno istaknuti u kuni i u euru uz primjenu fiksnog tečaja konverzije i sukladno propisanim pravilima za preračunavanje i zaokruživanje.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 xml:space="preserve"> Radi lakšeg snalaženja, u obrazloženju ove Odluke navest će se dvojno iskazivanje prema fiksnom tečaju konverzije koji iznosi 7,53450 kuna = 1 euro.</w:t>
            </w:r>
          </w:p>
          <w:p w14:paraId="6461A7C6" w14:textId="77777777" w:rsid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6E4587" w14:textId="17F80A0B" w:rsid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Člankom 31.a Zakona definirana je ukupna godišnja neto naknada po članu predstavničkog tijela koja ne smije iznositi više od 14.000,00 kuna jer Koprivničko-križevačka županija spada u red županija između 100 000 i 200 000 stanovnika, a što je predviđeno u </w:t>
            </w:r>
            <w:r w:rsidRPr="00373F5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članku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ove Odluke. </w:t>
            </w:r>
            <w:bookmarkStart w:id="0" w:name="_Hlk110500705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Iz toga proizlazi da </w:t>
            </w:r>
            <w:r w:rsidR="00291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rashodi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 ime neto naknada</w:t>
            </w:r>
            <w:r w:rsidR="00291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za 37 članova Županijske skupštine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 smij</w:t>
            </w:r>
            <w:r w:rsidR="00291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006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91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 proračunu Županije</w:t>
            </w:r>
            <w:r w:rsidR="00006A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iznositi više od 518.000,00 kuna</w:t>
            </w:r>
            <w:r w:rsidR="002919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godišnje.</w:t>
            </w:r>
            <w:bookmarkEnd w:id="0"/>
          </w:p>
          <w:p w14:paraId="4E6E036A" w14:textId="77777777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A06B1" w14:textId="77777777" w:rsidR="00006A6D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Članak 2.</w:t>
            </w:r>
            <w:r w:rsidRPr="00956607">
              <w:rPr>
                <w:rFonts w:ascii="Times New Roman" w:hAnsi="Times New Roman" w:cs="Times New Roman"/>
                <w:sz w:val="24"/>
                <w:szCs w:val="24"/>
              </w:rPr>
              <w:t xml:space="preserve"> ove Odluke mijenja visinu mjesečne naknade za rad predsjednika i potpredsjednika Županijske skupštine i to tako da istu umanjuje te ona iznosi za predsjednika </w:t>
            </w:r>
            <w:r w:rsidRPr="00956607">
              <w:rPr>
                <w:rFonts w:ascii="Times New Roman" w:hAnsi="Times New Roman"/>
                <w:sz w:val="24"/>
                <w:szCs w:val="24"/>
              </w:rPr>
              <w:t>1.130,18 kuna (150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  <w:r w:rsidRPr="00956607">
              <w:rPr>
                <w:rFonts w:ascii="Times New Roman" w:hAnsi="Times New Roman"/>
                <w:sz w:val="24"/>
                <w:szCs w:val="24"/>
              </w:rPr>
              <w:t xml:space="preserve"> eura)</w:t>
            </w:r>
            <w:r w:rsidRPr="00956607">
              <w:rPr>
                <w:rFonts w:ascii="Times New Roman" w:hAnsi="Times New Roman" w:cs="Times New Roman"/>
                <w:sz w:val="24"/>
                <w:szCs w:val="24"/>
              </w:rPr>
              <w:t xml:space="preserve"> umjesto dosadašnjih 1.750,00 kuna i za potpredsjednika </w:t>
            </w:r>
            <w:r w:rsidRPr="00956607">
              <w:rPr>
                <w:rFonts w:ascii="Times New Roman" w:hAnsi="Times New Roman"/>
                <w:sz w:val="24"/>
                <w:szCs w:val="24"/>
              </w:rPr>
              <w:t>979,49 kuna (130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  <w:r w:rsidRPr="00956607">
              <w:rPr>
                <w:rFonts w:ascii="Times New Roman" w:hAnsi="Times New Roman"/>
                <w:sz w:val="24"/>
                <w:szCs w:val="24"/>
              </w:rPr>
              <w:t xml:space="preserve"> eura)</w:t>
            </w:r>
            <w:r w:rsidRPr="00956607">
              <w:rPr>
                <w:rFonts w:ascii="Times New Roman" w:hAnsi="Times New Roman" w:cs="Times New Roman"/>
                <w:sz w:val="24"/>
                <w:szCs w:val="24"/>
              </w:rPr>
              <w:t xml:space="preserve">, umjesto dosadašnjih 1.500,00 kuna. </w:t>
            </w:r>
          </w:p>
          <w:p w14:paraId="6D85DC43" w14:textId="21A60BA9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Naime prema uputama Ministarstva potrebno je naknade za rad izračunati na drugačiji način, a što se ovom izmjenom i predlaže.</w:t>
            </w:r>
          </w:p>
          <w:p w14:paraId="435FDF9D" w14:textId="77777777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26BD1" w14:textId="4975F037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Člankom 3.</w:t>
            </w:r>
            <w:r w:rsidRPr="00956607">
              <w:rPr>
                <w:rFonts w:ascii="Times New Roman" w:hAnsi="Times New Roman" w:cs="Times New Roman"/>
                <w:sz w:val="24"/>
                <w:szCs w:val="24"/>
              </w:rPr>
              <w:t xml:space="preserve"> ove Odluke mijenjaju se mjesečne naknade za rad članova Županijske skupštine te se ista povećava na način da umjesto postojećih 500,00 kuna ista sada iznosi 753,45 kuna (100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956607">
              <w:rPr>
                <w:rFonts w:ascii="Times New Roman" w:hAnsi="Times New Roman" w:cs="Times New Roman"/>
                <w:sz w:val="24"/>
                <w:szCs w:val="24"/>
              </w:rPr>
              <w:t xml:space="preserve"> eura). Dok se naknada za rad u radnom tijelu definira u iznosu od 150,69 kuna (20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956607">
              <w:rPr>
                <w:rFonts w:ascii="Times New Roman" w:hAnsi="Times New Roman" w:cs="Times New Roman"/>
                <w:sz w:val="24"/>
                <w:szCs w:val="24"/>
              </w:rPr>
              <w:t xml:space="preserve"> eura).</w:t>
            </w:r>
          </w:p>
          <w:p w14:paraId="6DBF0C56" w14:textId="77777777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93028" w14:textId="77777777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Članak 4.</w:t>
            </w:r>
            <w:r w:rsidRPr="00956607">
              <w:rPr>
                <w:rFonts w:ascii="Times New Roman" w:hAnsi="Times New Roman" w:cs="Times New Roman"/>
                <w:sz w:val="24"/>
                <w:szCs w:val="24"/>
              </w:rPr>
              <w:t xml:space="preserve"> ove Odluke dodaje novi članak u postojeću Odluku jer je isto potrebno radi preglednosti i jasnosti samog teksta koji se odnosi na način isplate naknade.</w:t>
            </w:r>
          </w:p>
          <w:p w14:paraId="73C9648A" w14:textId="77777777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3058F" w14:textId="77777777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Člankom 5.</w:t>
            </w:r>
            <w:r w:rsidRPr="00956607">
              <w:rPr>
                <w:rFonts w:ascii="Times New Roman" w:hAnsi="Times New Roman" w:cs="Times New Roman"/>
                <w:sz w:val="24"/>
                <w:szCs w:val="24"/>
              </w:rPr>
              <w:t xml:space="preserve"> ove Odluke precizirane su osobe koje su izuzeci i kojima ne pripada pravo na naknadu za rad, već samo pravo na isplatu troškova prijevoza.</w:t>
            </w:r>
          </w:p>
          <w:p w14:paraId="2A990981" w14:textId="77777777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E6970" w14:textId="77777777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Člancima 6. i 7.</w:t>
            </w:r>
            <w:r w:rsidRPr="00956607">
              <w:rPr>
                <w:rFonts w:ascii="Times New Roman" w:hAnsi="Times New Roman" w:cs="Times New Roman"/>
                <w:sz w:val="24"/>
                <w:szCs w:val="24"/>
              </w:rPr>
              <w:t xml:space="preserve"> Odluke brišu se riječi koje su se odnosile na vrijeme kada je Koprivničko-križevačka županija na lokalnim izborima birala dva zamjenika župana.</w:t>
            </w:r>
          </w:p>
          <w:p w14:paraId="5FEFC3C7" w14:textId="77777777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69E2F" w14:textId="77777777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607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Pr="009566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članku 8.</w:t>
            </w:r>
            <w:r w:rsidRPr="00956607">
              <w:rPr>
                <w:rFonts w:ascii="Times New Roman" w:hAnsi="Times New Roman" w:cs="Times New Roman"/>
                <w:sz w:val="24"/>
                <w:szCs w:val="24"/>
              </w:rPr>
              <w:t xml:space="preserve"> Odluke naznačuje se dan stupanja na snagu i isti određen za dan 1. listopada 2022. godine.</w:t>
            </w:r>
          </w:p>
          <w:p w14:paraId="265F3257" w14:textId="77777777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AEF1A" w14:textId="77777777" w:rsidR="00956607" w:rsidRPr="00956607" w:rsidRDefault="00956607" w:rsidP="00956607">
            <w:pPr>
              <w:tabs>
                <w:tab w:val="left" w:pos="6450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607">
              <w:rPr>
                <w:rFonts w:ascii="Times New Roman" w:hAnsi="Times New Roman" w:cs="Times New Roman"/>
                <w:sz w:val="24"/>
                <w:szCs w:val="24"/>
              </w:rPr>
              <w:t>Predlaže se članicama i članovima Županijske skupštine Koprivničko-križevačke županije da donesu Odluku o izmjenama i dopuni Odluke o naknadama predsjedniku, potpredsjednicima i članovima Županijske skupštine Koprivničko-križevačke županije i njezinih radnih tijela, sve u predloženom tekstu.</w:t>
            </w:r>
          </w:p>
          <w:p w14:paraId="4DBA19CC" w14:textId="5EF80665" w:rsidR="005E4A45" w:rsidRPr="00BF72E0" w:rsidRDefault="005E4A45" w:rsidP="007544FF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3C7B44" w14:textId="4AA956A8" w:rsidR="00023F8A" w:rsidRPr="00A63F6E" w:rsidRDefault="005E4A45" w:rsidP="00B17751">
      <w:pPr>
        <w:spacing w:after="0"/>
        <w:ind w:firstLine="708"/>
        <w:jc w:val="both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F36218">
        <w:rPr>
          <w:rFonts w:ascii="Times New Roman" w:hAnsi="Times New Roman" w:cs="Times New Roman"/>
          <w:sz w:val="24"/>
          <w:szCs w:val="24"/>
        </w:rPr>
        <w:lastRenderedPageBreak/>
        <w:t>Pozivamo predstavnike javnosti da najkasnije do</w:t>
      </w:r>
      <w:r w:rsidR="00AA1191">
        <w:rPr>
          <w:rFonts w:ascii="Times New Roman" w:hAnsi="Times New Roman" w:cs="Times New Roman"/>
          <w:sz w:val="24"/>
          <w:szCs w:val="24"/>
        </w:rPr>
        <w:t xml:space="preserve"> </w:t>
      </w:r>
      <w:r w:rsidR="00956607">
        <w:rPr>
          <w:rFonts w:ascii="Times New Roman" w:hAnsi="Times New Roman" w:cs="Times New Roman"/>
          <w:sz w:val="24"/>
          <w:szCs w:val="24"/>
        </w:rPr>
        <w:t xml:space="preserve">3. rujna </w:t>
      </w:r>
      <w:r w:rsidR="00790C4B">
        <w:rPr>
          <w:rFonts w:ascii="Times New Roman" w:hAnsi="Times New Roman" w:cs="Times New Roman"/>
          <w:sz w:val="24"/>
          <w:szCs w:val="24"/>
        </w:rPr>
        <w:t>202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345631" w:rsidRPr="00F36218">
        <w:rPr>
          <w:rFonts w:ascii="Times New Roman" w:hAnsi="Times New Roman" w:cs="Times New Roman"/>
          <w:sz w:val="24"/>
          <w:szCs w:val="24"/>
        </w:rPr>
        <w:t xml:space="preserve">. </w:t>
      </w:r>
      <w:r w:rsidRPr="00F36218">
        <w:rPr>
          <w:rFonts w:ascii="Times New Roman" w:hAnsi="Times New Roman" w:cs="Times New Roman"/>
          <w:sz w:val="24"/>
          <w:szCs w:val="24"/>
        </w:rPr>
        <w:t>godine</w:t>
      </w:r>
      <w:r w:rsidRPr="00F50902">
        <w:rPr>
          <w:rFonts w:ascii="Times New Roman" w:hAnsi="Times New Roman" w:cs="Times New Roman"/>
          <w:sz w:val="24"/>
          <w:szCs w:val="24"/>
        </w:rPr>
        <w:t xml:space="preserve"> </w:t>
      </w:r>
      <w:r w:rsidRPr="00F36218">
        <w:rPr>
          <w:rFonts w:ascii="Times New Roman" w:hAnsi="Times New Roman" w:cs="Times New Roman"/>
          <w:sz w:val="24"/>
          <w:szCs w:val="24"/>
        </w:rPr>
        <w:t>dostave svoje komentare na Nacrt</w:t>
      </w:r>
      <w:r w:rsidR="00976432">
        <w:rPr>
          <w:rFonts w:ascii="Times New Roman" w:hAnsi="Times New Roman" w:cs="Times New Roman"/>
          <w:sz w:val="24"/>
          <w:szCs w:val="24"/>
        </w:rPr>
        <w:t xml:space="preserve"> </w:t>
      </w:r>
      <w:r w:rsidR="00956607" w:rsidRPr="00170CD4">
        <w:rPr>
          <w:rFonts w:ascii="Times New Roman" w:hAnsi="Times New Roman" w:cs="Times New Roman"/>
          <w:b/>
          <w:bCs/>
        </w:rPr>
        <w:t xml:space="preserve">Odluke o izmjenama i dopuni Odluke o naknadama predsjedniku, potpredsjednicima i članovima Županijske skupštine Koprivničko-križevačke županije i njezinih radnih tijela </w:t>
      </w:r>
      <w:r w:rsidRPr="00F3621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F3621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17" w:history="1">
        <w:r w:rsidR="00790C4B" w:rsidRPr="00C37FC9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1E518AF0" w14:textId="77777777" w:rsidR="008F19F7" w:rsidRPr="00F36218" w:rsidRDefault="008F19F7" w:rsidP="00B177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F3621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657211">
        <w:rPr>
          <w:rFonts w:ascii="Times New Roman" w:hAnsi="Times New Roman" w:cs="Times New Roman"/>
          <w:sz w:val="24"/>
          <w:szCs w:val="24"/>
        </w:rPr>
        <w:t>.</w:t>
      </w:r>
    </w:p>
    <w:p w14:paraId="394BEB9C" w14:textId="77777777" w:rsidR="008F19F7" w:rsidRPr="00F36218" w:rsidRDefault="008F19F7" w:rsidP="00B17751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21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23D85625" w14:textId="080700F3" w:rsidR="00B17751" w:rsidRDefault="008F19F7" w:rsidP="00B177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>Zahvaljujemo na doprinosu u izradi što kvalitetnijeg</w:t>
      </w:r>
      <w:r w:rsidR="00B94E62">
        <w:rPr>
          <w:rFonts w:ascii="Times New Roman" w:hAnsi="Times New Roman" w:cs="Times New Roman"/>
          <w:sz w:val="24"/>
          <w:szCs w:val="24"/>
        </w:rPr>
        <w:t xml:space="preserve"> prijedloga </w:t>
      </w:r>
      <w:r w:rsidR="00B94E62" w:rsidRPr="00956607">
        <w:rPr>
          <w:rFonts w:ascii="Times New Roman" w:hAnsi="Times New Roman" w:cs="Times New Roman"/>
          <w:b/>
          <w:bCs/>
          <w:sz w:val="24"/>
          <w:szCs w:val="24"/>
        </w:rPr>
        <w:t>Odluke o</w:t>
      </w:r>
      <w:r w:rsidRPr="009566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6607" w:rsidRPr="00956607">
        <w:rPr>
          <w:rFonts w:ascii="Times New Roman" w:hAnsi="Times New Roman" w:cs="Times New Roman"/>
          <w:b/>
          <w:bCs/>
        </w:rPr>
        <w:t>izmjenama i dopuni Odluke o naknadama predsjedniku, potpredsjednicima i članovima Županijske skupštine Koprivničko-križevačke županije i njezinih radnih tijela</w:t>
      </w:r>
    </w:p>
    <w:p w14:paraId="0E9F7164" w14:textId="77777777" w:rsidR="00B17751" w:rsidRDefault="00B17751" w:rsidP="00B177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9390C6" w14:textId="3DD1522B" w:rsidR="00B17751" w:rsidRDefault="005D19D8" w:rsidP="00B177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A63F6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790C4B">
        <w:rPr>
          <w:rFonts w:ascii="Times New Roman" w:hAnsi="Times New Roman" w:cs="Times New Roman"/>
          <w:sz w:val="24"/>
          <w:szCs w:val="24"/>
        </w:rPr>
        <w:t>-01/</w:t>
      </w:r>
      <w:r w:rsidR="00956607">
        <w:rPr>
          <w:rFonts w:ascii="Times New Roman" w:hAnsi="Times New Roman" w:cs="Times New Roman"/>
          <w:sz w:val="24"/>
          <w:szCs w:val="24"/>
        </w:rPr>
        <w:t>7</w:t>
      </w:r>
    </w:p>
    <w:p w14:paraId="724A3EE1" w14:textId="0BF00688" w:rsidR="004B25C3" w:rsidRDefault="005D19D8" w:rsidP="00B177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9566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4B25C3">
        <w:rPr>
          <w:rFonts w:ascii="Times New Roman" w:hAnsi="Times New Roman" w:cs="Times New Roman"/>
          <w:sz w:val="24"/>
          <w:szCs w:val="24"/>
        </w:rPr>
        <w:t>-1</w:t>
      </w:r>
    </w:p>
    <w:p w14:paraId="255B36C0" w14:textId="0E515430" w:rsidR="004B25C3" w:rsidRDefault="00AA1191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956607">
        <w:rPr>
          <w:rFonts w:ascii="Times New Roman" w:hAnsi="Times New Roman" w:cs="Times New Roman"/>
          <w:sz w:val="24"/>
          <w:szCs w:val="24"/>
        </w:rPr>
        <w:t>4. kolovoza</w:t>
      </w:r>
      <w:r w:rsidR="00B17751">
        <w:rPr>
          <w:rFonts w:ascii="Times New Roman" w:hAnsi="Times New Roman" w:cs="Times New Roman"/>
          <w:sz w:val="24"/>
          <w:szCs w:val="24"/>
        </w:rPr>
        <w:t xml:space="preserve"> </w:t>
      </w:r>
      <w:r w:rsidR="005D19D8">
        <w:rPr>
          <w:rFonts w:ascii="Times New Roman" w:hAnsi="Times New Roman" w:cs="Times New Roman"/>
          <w:sz w:val="24"/>
          <w:szCs w:val="24"/>
        </w:rPr>
        <w:t>202</w:t>
      </w:r>
      <w:r w:rsidR="00A63F6E">
        <w:rPr>
          <w:rFonts w:ascii="Times New Roman" w:hAnsi="Times New Roman" w:cs="Times New Roman"/>
          <w:sz w:val="24"/>
          <w:szCs w:val="24"/>
        </w:rPr>
        <w:t>2</w:t>
      </w:r>
      <w:r w:rsidR="004B25C3">
        <w:rPr>
          <w:rFonts w:ascii="Times New Roman" w:hAnsi="Times New Roman" w:cs="Times New Roman"/>
          <w:sz w:val="24"/>
          <w:szCs w:val="24"/>
        </w:rPr>
        <w:t>.</w:t>
      </w:r>
    </w:p>
    <w:sectPr w:rsidR="004B25C3" w:rsidSect="006A5796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78BF5" w14:textId="77777777" w:rsidR="00427ED2" w:rsidRDefault="00427ED2" w:rsidP="002342F3">
      <w:pPr>
        <w:spacing w:after="0" w:line="240" w:lineRule="auto"/>
      </w:pPr>
      <w:r>
        <w:separator/>
      </w:r>
    </w:p>
  </w:endnote>
  <w:endnote w:type="continuationSeparator" w:id="0">
    <w:p w14:paraId="05F9DF35" w14:textId="77777777" w:rsidR="00427ED2" w:rsidRDefault="00427ED2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45522"/>
      <w:docPartObj>
        <w:docPartGallery w:val="Page Numbers (Bottom of Page)"/>
        <w:docPartUnique/>
      </w:docPartObj>
    </w:sdtPr>
    <w:sdtContent>
      <w:p w14:paraId="631374BB" w14:textId="77777777" w:rsidR="0028158C" w:rsidRDefault="00F030D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F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C7209D7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3C1C5" w14:textId="77777777" w:rsidR="00427ED2" w:rsidRDefault="00427ED2" w:rsidP="002342F3">
      <w:pPr>
        <w:spacing w:after="0" w:line="240" w:lineRule="auto"/>
      </w:pPr>
      <w:r>
        <w:separator/>
      </w:r>
    </w:p>
  </w:footnote>
  <w:footnote w:type="continuationSeparator" w:id="0">
    <w:p w14:paraId="4B97AA4A" w14:textId="77777777" w:rsidR="00427ED2" w:rsidRDefault="00427ED2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1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2142459334">
    <w:abstractNumId w:val="0"/>
  </w:num>
  <w:num w:numId="2" w16cid:durableId="534927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AC"/>
    <w:rsid w:val="00006A6D"/>
    <w:rsid w:val="00023F8A"/>
    <w:rsid w:val="000332C1"/>
    <w:rsid w:val="00045ACC"/>
    <w:rsid w:val="00052D13"/>
    <w:rsid w:val="00073DED"/>
    <w:rsid w:val="000851C5"/>
    <w:rsid w:val="00093CCD"/>
    <w:rsid w:val="000D3ECB"/>
    <w:rsid w:val="000E5975"/>
    <w:rsid w:val="000F2910"/>
    <w:rsid w:val="00101BA7"/>
    <w:rsid w:val="00111DE9"/>
    <w:rsid w:val="001158F9"/>
    <w:rsid w:val="00127275"/>
    <w:rsid w:val="00161B57"/>
    <w:rsid w:val="00177E80"/>
    <w:rsid w:val="001A0F7B"/>
    <w:rsid w:val="001B3645"/>
    <w:rsid w:val="001D7768"/>
    <w:rsid w:val="001E559A"/>
    <w:rsid w:val="001E7C4A"/>
    <w:rsid w:val="001F7196"/>
    <w:rsid w:val="002033F7"/>
    <w:rsid w:val="00212C10"/>
    <w:rsid w:val="00224CAB"/>
    <w:rsid w:val="00231B49"/>
    <w:rsid w:val="002342F3"/>
    <w:rsid w:val="002375D3"/>
    <w:rsid w:val="00245F94"/>
    <w:rsid w:val="002506A4"/>
    <w:rsid w:val="0025366B"/>
    <w:rsid w:val="00276BB2"/>
    <w:rsid w:val="002804CF"/>
    <w:rsid w:val="0028158C"/>
    <w:rsid w:val="0028636C"/>
    <w:rsid w:val="00291912"/>
    <w:rsid w:val="002D1F38"/>
    <w:rsid w:val="002D431B"/>
    <w:rsid w:val="002F6F83"/>
    <w:rsid w:val="003106F3"/>
    <w:rsid w:val="003249A1"/>
    <w:rsid w:val="00342CFE"/>
    <w:rsid w:val="00343B9B"/>
    <w:rsid w:val="00345631"/>
    <w:rsid w:val="00350452"/>
    <w:rsid w:val="00376C68"/>
    <w:rsid w:val="003B4299"/>
    <w:rsid w:val="003B5FC0"/>
    <w:rsid w:val="003C3B5C"/>
    <w:rsid w:val="003C4E15"/>
    <w:rsid w:val="003F2DD4"/>
    <w:rsid w:val="00400A27"/>
    <w:rsid w:val="0042484D"/>
    <w:rsid w:val="00427ED2"/>
    <w:rsid w:val="00462451"/>
    <w:rsid w:val="00462A74"/>
    <w:rsid w:val="00475D16"/>
    <w:rsid w:val="00481DAA"/>
    <w:rsid w:val="0048394E"/>
    <w:rsid w:val="00487CA8"/>
    <w:rsid w:val="00493012"/>
    <w:rsid w:val="004B25C3"/>
    <w:rsid w:val="004B4F42"/>
    <w:rsid w:val="004C33BD"/>
    <w:rsid w:val="004D7537"/>
    <w:rsid w:val="00506496"/>
    <w:rsid w:val="00511522"/>
    <w:rsid w:val="00512A01"/>
    <w:rsid w:val="00564C85"/>
    <w:rsid w:val="00571D47"/>
    <w:rsid w:val="005C1A9F"/>
    <w:rsid w:val="005C2961"/>
    <w:rsid w:val="005D19D8"/>
    <w:rsid w:val="005D4776"/>
    <w:rsid w:val="005E4A45"/>
    <w:rsid w:val="0060237D"/>
    <w:rsid w:val="0061186C"/>
    <w:rsid w:val="00615A27"/>
    <w:rsid w:val="00616042"/>
    <w:rsid w:val="00635060"/>
    <w:rsid w:val="006378CE"/>
    <w:rsid w:val="00653BEB"/>
    <w:rsid w:val="00656786"/>
    <w:rsid w:val="00657211"/>
    <w:rsid w:val="00666DFB"/>
    <w:rsid w:val="00686E48"/>
    <w:rsid w:val="00687D54"/>
    <w:rsid w:val="006A5796"/>
    <w:rsid w:val="006D1C98"/>
    <w:rsid w:val="006D23FB"/>
    <w:rsid w:val="006D7A52"/>
    <w:rsid w:val="006E2D19"/>
    <w:rsid w:val="00722810"/>
    <w:rsid w:val="00731B92"/>
    <w:rsid w:val="00752D46"/>
    <w:rsid w:val="00753AD1"/>
    <w:rsid w:val="007544FF"/>
    <w:rsid w:val="0075467E"/>
    <w:rsid w:val="00761955"/>
    <w:rsid w:val="00770BF2"/>
    <w:rsid w:val="007836FA"/>
    <w:rsid w:val="00787EA1"/>
    <w:rsid w:val="00790C4B"/>
    <w:rsid w:val="00797B6B"/>
    <w:rsid w:val="007A667D"/>
    <w:rsid w:val="007C31CD"/>
    <w:rsid w:val="007C4EE3"/>
    <w:rsid w:val="007C50D9"/>
    <w:rsid w:val="007C6130"/>
    <w:rsid w:val="007E2C70"/>
    <w:rsid w:val="007F16A4"/>
    <w:rsid w:val="0080463F"/>
    <w:rsid w:val="00831A2E"/>
    <w:rsid w:val="00834C2C"/>
    <w:rsid w:val="00866D7E"/>
    <w:rsid w:val="00873BDB"/>
    <w:rsid w:val="008937D3"/>
    <w:rsid w:val="008977C0"/>
    <w:rsid w:val="008A38FC"/>
    <w:rsid w:val="008A5E7B"/>
    <w:rsid w:val="008D0FA1"/>
    <w:rsid w:val="008F05FE"/>
    <w:rsid w:val="008F19F7"/>
    <w:rsid w:val="00922107"/>
    <w:rsid w:val="00933D17"/>
    <w:rsid w:val="009479A2"/>
    <w:rsid w:val="00956607"/>
    <w:rsid w:val="00966F15"/>
    <w:rsid w:val="00970F38"/>
    <w:rsid w:val="00976432"/>
    <w:rsid w:val="009A0CA1"/>
    <w:rsid w:val="009B5C1B"/>
    <w:rsid w:val="009B5DC2"/>
    <w:rsid w:val="009C70FD"/>
    <w:rsid w:val="009E71EF"/>
    <w:rsid w:val="00A10189"/>
    <w:rsid w:val="00A1257A"/>
    <w:rsid w:val="00A22F05"/>
    <w:rsid w:val="00A238A2"/>
    <w:rsid w:val="00A2635E"/>
    <w:rsid w:val="00A27B5C"/>
    <w:rsid w:val="00A41B18"/>
    <w:rsid w:val="00A54470"/>
    <w:rsid w:val="00A63F6E"/>
    <w:rsid w:val="00A73B51"/>
    <w:rsid w:val="00A85D93"/>
    <w:rsid w:val="00A869FA"/>
    <w:rsid w:val="00A879B7"/>
    <w:rsid w:val="00A93C3A"/>
    <w:rsid w:val="00AA1191"/>
    <w:rsid w:val="00AC65AF"/>
    <w:rsid w:val="00AD3F24"/>
    <w:rsid w:val="00B157C0"/>
    <w:rsid w:val="00B17751"/>
    <w:rsid w:val="00B24BBD"/>
    <w:rsid w:val="00B4007F"/>
    <w:rsid w:val="00B426D2"/>
    <w:rsid w:val="00B46D05"/>
    <w:rsid w:val="00B6555A"/>
    <w:rsid w:val="00B76FE9"/>
    <w:rsid w:val="00B85AA1"/>
    <w:rsid w:val="00B864AC"/>
    <w:rsid w:val="00B9057F"/>
    <w:rsid w:val="00B94E62"/>
    <w:rsid w:val="00BA2127"/>
    <w:rsid w:val="00BB5636"/>
    <w:rsid w:val="00BF0D75"/>
    <w:rsid w:val="00BF72E0"/>
    <w:rsid w:val="00C06628"/>
    <w:rsid w:val="00C4204F"/>
    <w:rsid w:val="00C654C5"/>
    <w:rsid w:val="00C738D7"/>
    <w:rsid w:val="00C84484"/>
    <w:rsid w:val="00C86CE8"/>
    <w:rsid w:val="00C937BA"/>
    <w:rsid w:val="00CA0CBF"/>
    <w:rsid w:val="00CA4C5E"/>
    <w:rsid w:val="00CA6D51"/>
    <w:rsid w:val="00CB2F7F"/>
    <w:rsid w:val="00CB65B5"/>
    <w:rsid w:val="00CC1427"/>
    <w:rsid w:val="00CC145B"/>
    <w:rsid w:val="00CC14D9"/>
    <w:rsid w:val="00CE303C"/>
    <w:rsid w:val="00D02951"/>
    <w:rsid w:val="00D1135B"/>
    <w:rsid w:val="00D15435"/>
    <w:rsid w:val="00D2585A"/>
    <w:rsid w:val="00D324A5"/>
    <w:rsid w:val="00D35DF3"/>
    <w:rsid w:val="00D457A8"/>
    <w:rsid w:val="00D55840"/>
    <w:rsid w:val="00D632F9"/>
    <w:rsid w:val="00D7786D"/>
    <w:rsid w:val="00D81125"/>
    <w:rsid w:val="00D8328E"/>
    <w:rsid w:val="00D8613B"/>
    <w:rsid w:val="00DC4A2B"/>
    <w:rsid w:val="00DC5E21"/>
    <w:rsid w:val="00DC7750"/>
    <w:rsid w:val="00DE1593"/>
    <w:rsid w:val="00E00F29"/>
    <w:rsid w:val="00E05B2D"/>
    <w:rsid w:val="00E121EC"/>
    <w:rsid w:val="00E17EE2"/>
    <w:rsid w:val="00E21C53"/>
    <w:rsid w:val="00E3139A"/>
    <w:rsid w:val="00E75365"/>
    <w:rsid w:val="00E90A25"/>
    <w:rsid w:val="00EC40DD"/>
    <w:rsid w:val="00F030D9"/>
    <w:rsid w:val="00F074AE"/>
    <w:rsid w:val="00F36218"/>
    <w:rsid w:val="00F3739A"/>
    <w:rsid w:val="00F50902"/>
    <w:rsid w:val="00F65E50"/>
    <w:rsid w:val="00F77829"/>
    <w:rsid w:val="00F95448"/>
    <w:rsid w:val="00FA1726"/>
    <w:rsid w:val="00FB2F81"/>
    <w:rsid w:val="00FB4395"/>
    <w:rsid w:val="00FC22FB"/>
    <w:rsid w:val="00FC2A78"/>
    <w:rsid w:val="00FE1DC9"/>
    <w:rsid w:val="00FE254B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9C21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0" TargetMode="External"/><Relationship Id="rId13" Type="http://schemas.openxmlformats.org/officeDocument/2006/relationships/hyperlink" Target="http://www.zakon.hr/cms.htm?id=26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264" TargetMode="External"/><Relationship Id="rId17" Type="http://schemas.openxmlformats.org/officeDocument/2006/relationships/hyperlink" Target="mailto:helena.matica@kckzz.h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on.hr/cms.htm?id=28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2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.hr/cms.htm?id=268" TargetMode="External"/><Relationship Id="rId10" Type="http://schemas.openxmlformats.org/officeDocument/2006/relationships/hyperlink" Target="http://www.zakon.hr/cms.htm?id=26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261" TargetMode="External"/><Relationship Id="rId14" Type="http://schemas.openxmlformats.org/officeDocument/2006/relationships/hyperlink" Target="http://www.zakon.hr/cms.htm?id=267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4FDDA-8D62-4EFA-8E5F-31C5F5AA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Marina Jakšić</cp:lastModifiedBy>
  <cp:revision>2</cp:revision>
  <cp:lastPrinted>2017-06-01T06:23:00Z</cp:lastPrinted>
  <dcterms:created xsi:type="dcterms:W3CDTF">2022-08-04T08:19:00Z</dcterms:created>
  <dcterms:modified xsi:type="dcterms:W3CDTF">2022-08-04T08:19:00Z</dcterms:modified>
</cp:coreProperties>
</file>