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4B910" w14:textId="77777777" w:rsidR="006E51ED" w:rsidRDefault="006E51ED" w:rsidP="006E51ED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članka 31. stavka 2. Zakona o lokalnoj i područnoj (regionalnoj) samoupravi („Narodne novine“ broj </w:t>
      </w:r>
      <w:hyperlink r:id="rId6" w:history="1">
        <w:r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33/01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hyperlink r:id="rId7" w:history="1">
        <w:r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60/01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hyperlink r:id="rId8" w:history="1">
        <w:r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129/05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hyperlink r:id="rId9" w:history="1">
        <w:r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109/07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hyperlink r:id="rId10" w:history="1">
        <w:r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125/08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hyperlink r:id="rId11" w:history="1">
        <w:r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36/09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., </w:t>
      </w:r>
      <w:hyperlink r:id="rId12" w:history="1">
        <w:r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150/11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hyperlink r:id="rId13" w:history="1">
        <w:r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144/12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hyperlink r:id="rId14" w:history="1">
        <w:r>
          <w:rPr>
            <w:rStyle w:val="Hiperveza"/>
            <w:rFonts w:ascii="Times New Roman" w:hAnsi="Times New Roman" w:cs="Times New Roman"/>
            <w:color w:val="000000"/>
            <w:sz w:val="24"/>
            <w:szCs w:val="24"/>
            <w:u w:val="none"/>
          </w:rPr>
          <w:t>19/13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.- pročišćeni tekst, 137/15.- ispravak, 123/17., 98/19. i 144/20.) i članaka 42. i 51. Statuta Koprivničko-križevačke županije </w:t>
      </w:r>
      <w:r>
        <w:rPr>
          <w:rFonts w:ascii="Times New Roman" w:hAnsi="Times New Roman" w:cs="Times New Roman"/>
          <w:sz w:val="24"/>
          <w:szCs w:val="24"/>
        </w:rPr>
        <w:t xml:space="preserve">("Službeni glasnik Koprivničko-križevačke županije" broj 7/13., 14/13., 9/15., 11/15. - pročišćeni tekst, 2/18., 3/18. – pročišćeni tekst,  4/20., 25/20., 3/21. i 4/21.-pročišćeni tekst) </w:t>
      </w:r>
      <w:r>
        <w:rPr>
          <w:rFonts w:ascii="Times New Roman" w:hAnsi="Times New Roman" w:cs="Times New Roman"/>
          <w:color w:val="000000"/>
          <w:sz w:val="24"/>
          <w:szCs w:val="24"/>
        </w:rPr>
        <w:t>Županijska skupština Koprivničko-križevačke županije na     sjednici održanoj           donijela je</w:t>
      </w:r>
    </w:p>
    <w:p w14:paraId="3FAC8B5B" w14:textId="77777777" w:rsidR="006E51ED" w:rsidRDefault="006E51ED" w:rsidP="006E51ED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6AF527" w14:textId="77777777" w:rsidR="006E51ED" w:rsidRDefault="006E51ED" w:rsidP="006E51E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ODLUKU</w:t>
      </w:r>
    </w:p>
    <w:p w14:paraId="774BC3DD" w14:textId="77777777" w:rsidR="006E51ED" w:rsidRDefault="006E51ED" w:rsidP="006E51E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 izmjenama i dopuni Odluke o naknadama predsjedniku, potpredsjednicima</w:t>
      </w:r>
    </w:p>
    <w:p w14:paraId="30A5E84D" w14:textId="77777777" w:rsidR="006E51ED" w:rsidRDefault="006E51ED" w:rsidP="006E51E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 članovima Županijske skupštine Koprivničko-križevačke županije</w:t>
      </w:r>
    </w:p>
    <w:p w14:paraId="67CDA4EB" w14:textId="77777777" w:rsidR="006E51ED" w:rsidRDefault="006E51ED" w:rsidP="006E51E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 njezinih radnih tijela </w:t>
      </w:r>
    </w:p>
    <w:p w14:paraId="573CA822" w14:textId="77777777" w:rsidR="006E51ED" w:rsidRDefault="006E51ED" w:rsidP="006E51ED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D0AF53F" w14:textId="77777777" w:rsidR="006E51ED" w:rsidRDefault="006E51ED" w:rsidP="006E51ED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86F4402" w14:textId="77777777" w:rsidR="006E51ED" w:rsidRDefault="006E51ED" w:rsidP="006E51E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Članak 1.</w:t>
      </w:r>
    </w:p>
    <w:p w14:paraId="1F90DD91" w14:textId="77777777" w:rsidR="006E51ED" w:rsidRDefault="006E51ED" w:rsidP="006E51ED">
      <w:pPr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390B92D" w14:textId="77777777" w:rsidR="006E51ED" w:rsidRDefault="006E51ED" w:rsidP="006E51ED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Odluci o naknadama predsjedniku, potpredsjednicima i članovima Županijske skupštine Koprivničko-križevačke županije i njezinih radnih tijela („Službeni glasnik Koprivničko-križevačke županije“ broj 11/14., 2/19., 9/20. i 3/21.) </w:t>
      </w:r>
      <w:r>
        <w:rPr>
          <w:rFonts w:ascii="Times New Roman" w:hAnsi="Times New Roman" w:cs="Times New Roman"/>
          <w:b/>
          <w:sz w:val="24"/>
          <w:szCs w:val="24"/>
        </w:rPr>
        <w:t>č</w:t>
      </w:r>
      <w:r>
        <w:rPr>
          <w:rFonts w:ascii="Times New Roman" w:hAnsi="Times New Roman" w:cs="Times New Roman"/>
          <w:bCs/>
          <w:sz w:val="24"/>
          <w:szCs w:val="24"/>
        </w:rPr>
        <w:t>lanak 3. mijenja se i glasi:</w:t>
      </w:r>
    </w:p>
    <w:p w14:paraId="321CC159" w14:textId="77777777" w:rsidR="006E51ED" w:rsidRDefault="006E51ED" w:rsidP="006E51E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„Financijska sredstva za novčane naknade i priznate troškove iz članka 1. stavka 1. ove Odluke osiguravaju se u Proračunu Koprivničko-križevačke županije (u daljnjem tekstu: proračun Županije).</w:t>
      </w:r>
    </w:p>
    <w:p w14:paraId="1432508C" w14:textId="77777777" w:rsidR="006E51ED" w:rsidRDefault="006E51ED" w:rsidP="006E51E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Ukupna godišnja neto naknada po članu Županijske skupštine ne može iznositi više od 14.000,00 kuna, ako zakonom nije drugačije određeno.“.</w:t>
      </w:r>
    </w:p>
    <w:p w14:paraId="6948BCD6" w14:textId="77777777" w:rsidR="006E51ED" w:rsidRDefault="006E51ED" w:rsidP="006E51E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26813D81" w14:textId="77777777" w:rsidR="006E51ED" w:rsidRDefault="006E51ED" w:rsidP="006E51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2.</w:t>
      </w:r>
    </w:p>
    <w:p w14:paraId="47213695" w14:textId="77777777" w:rsidR="006E51ED" w:rsidRDefault="006E51ED" w:rsidP="006E51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37DF39" w14:textId="77777777" w:rsidR="006E51ED" w:rsidRDefault="006E51ED" w:rsidP="006E51E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članku 4. stavci 2. i 3. mijenjaju i glase: </w:t>
      </w:r>
    </w:p>
    <w:p w14:paraId="5A7B7987" w14:textId="77777777" w:rsidR="006E51ED" w:rsidRDefault="006E51ED" w:rsidP="006E51E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„Predsjedniku Županijske skupštine pripada naknada u neto iznosu od 1.130,18 kuna mjesečno s pripadajućim porezima i doprinosima. </w:t>
      </w:r>
    </w:p>
    <w:p w14:paraId="4DF2187E" w14:textId="77777777" w:rsidR="006E51ED" w:rsidRDefault="006E51ED" w:rsidP="006E51E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Potpredsjedniku Županijske skupštine pripada naknada u neto iznosu od 979,49 kuna mjesečno s pripadajućim porezima i doprinosima.“.</w:t>
      </w:r>
    </w:p>
    <w:p w14:paraId="5BA27B8E" w14:textId="77777777" w:rsidR="006E51ED" w:rsidRDefault="006E51ED" w:rsidP="006E51E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6AD201" w14:textId="77777777" w:rsidR="006E51ED" w:rsidRDefault="006E51ED" w:rsidP="006E51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3.</w:t>
      </w:r>
    </w:p>
    <w:p w14:paraId="3407148E" w14:textId="77777777" w:rsidR="006E51ED" w:rsidRDefault="006E51ED" w:rsidP="006E51E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AC5B2A" w14:textId="77777777" w:rsidR="006E51ED" w:rsidRDefault="006E51ED" w:rsidP="006E51E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5. mijenja se i glasi: </w:t>
      </w:r>
    </w:p>
    <w:p w14:paraId="053209FE" w14:textId="77777777" w:rsidR="006E51ED" w:rsidRDefault="006E51ED" w:rsidP="006E51E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</w:rPr>
        <w:t xml:space="preserve">Članu Županijske skupštine pripada naknada za rad u neto iznosu od 753,45 kuna mjesečno, s pripadajućim porezima i doprinosima. </w:t>
      </w:r>
    </w:p>
    <w:p w14:paraId="6BB5FD6F" w14:textId="77777777" w:rsidR="006E51ED" w:rsidRDefault="006E51ED" w:rsidP="006E51E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Članu radnog tijela Županijske skupštine pripada naknada za rad radi sudjelovanja u radu sjednice radnog tijela čiji je član u neto iznosu od 150,69 kuna po sjednici, s pripadajućim porezima i doprinosima.</w:t>
      </w:r>
    </w:p>
    <w:p w14:paraId="3FC872F3" w14:textId="77777777" w:rsidR="006E51ED" w:rsidRDefault="006E51ED" w:rsidP="006E51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Predsjedniku Kluba ili drugoj ovlaštenoj osobi od strane predsjednika Kluba pripada naknada za rad radi sudjelovanja u radu sjednice Koordinacije u neto iznosu od </w:t>
      </w:r>
      <w:bookmarkStart w:id="0" w:name="_Hlk109373287"/>
      <w:r>
        <w:rPr>
          <w:rFonts w:ascii="Times New Roman" w:hAnsi="Times New Roman"/>
          <w:sz w:val="24"/>
          <w:szCs w:val="24"/>
        </w:rPr>
        <w:t>150,69 kuna</w:t>
      </w:r>
      <w:bookmarkEnd w:id="0"/>
      <w:r>
        <w:rPr>
          <w:rFonts w:ascii="Times New Roman" w:hAnsi="Times New Roman"/>
          <w:sz w:val="24"/>
          <w:szCs w:val="24"/>
        </w:rPr>
        <w:t xml:space="preserve"> po sjednici, s pripadajućim porezima i doprinosima. </w:t>
      </w:r>
    </w:p>
    <w:p w14:paraId="07EEB636" w14:textId="77777777" w:rsidR="006E51ED" w:rsidRDefault="006E51ED" w:rsidP="006E51E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Članu drugog tijela pripada naknada za rad radi sudjelovanja u radu sjednice tijela čiji je član u neto iznosu od 150,69 kuna po sjednici, s pripadajućim porezima i doprinosima.</w:t>
      </w:r>
    </w:p>
    <w:p w14:paraId="6BD0F89A" w14:textId="77777777" w:rsidR="006E51ED" w:rsidRDefault="006E51ED" w:rsidP="006E51E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Pravo na naknade iz stavaka 2., 3. i 4. ovog članka imaju samo članovi koji nazoče sjednici tijela čiji su članovi.“.</w:t>
      </w:r>
    </w:p>
    <w:p w14:paraId="4ADE149F" w14:textId="77777777" w:rsidR="006E51ED" w:rsidRDefault="006E51ED" w:rsidP="006E5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C9E829" w14:textId="77777777" w:rsidR="006E51ED" w:rsidRDefault="006E51ED" w:rsidP="006E51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DC42EA" w14:textId="77777777" w:rsidR="006E51ED" w:rsidRDefault="006E51ED" w:rsidP="006E51E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Članak 4.</w:t>
      </w:r>
    </w:p>
    <w:p w14:paraId="6CFFD290" w14:textId="77777777" w:rsidR="006E51ED" w:rsidRDefault="006E51ED" w:rsidP="006E51E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D3DCA10" w14:textId="77777777" w:rsidR="006E51ED" w:rsidRDefault="006E51ED" w:rsidP="006E51E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Iza članka 5. dodaje se članak 5.a koji glasi:</w:t>
      </w:r>
    </w:p>
    <w:p w14:paraId="367D8315" w14:textId="77777777" w:rsidR="006E51ED" w:rsidRDefault="006E51ED" w:rsidP="006E51E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1A8A1C" w14:textId="77777777" w:rsidR="006E51ED" w:rsidRDefault="006E51ED" w:rsidP="006E51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„Članak 5.a</w:t>
      </w:r>
    </w:p>
    <w:p w14:paraId="7D31009A" w14:textId="77777777" w:rsidR="006E51ED" w:rsidRDefault="006E51ED" w:rsidP="006E51E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BF10922" w14:textId="77777777" w:rsidR="006E51ED" w:rsidRDefault="006E51ED" w:rsidP="006E51E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Naknadu utvrđenu člankom 4. stavcima 2. i 3. te člankom 5. stavkom 1. ove Odluke obračunava nadležno upravno tijelo za financije i isplaćuje mjesečno na žiro-račun predsjednika, potpredsjednika ili člana Županijske skupštine. </w:t>
      </w:r>
    </w:p>
    <w:p w14:paraId="48F83A7D" w14:textId="77777777" w:rsidR="006E51ED" w:rsidRDefault="006E51ED" w:rsidP="006E51E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Naknadu utvrđenu člankom 5. stavcima 2., 3. i 4. ove Odluke obračunava nadležno upravno tijelo za financije, na temelju evidencije o nazočnosti osoba sjednicama radnih tijela Županijske skupštine, Koordinacije i drugih tijela i isplaćuje na žiro račun osobe koja je nazočila sjednici.</w:t>
      </w:r>
    </w:p>
    <w:p w14:paraId="75E89EC8" w14:textId="77777777" w:rsidR="006E51ED" w:rsidRDefault="006E51ED" w:rsidP="006E51E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Evidenciju iz stavka 2. ovog članka vodi nadležno upravno tijelo za poslove Županijske skupštine, a iste potpisom ovjerava predsjednik tijela.“.  </w:t>
      </w:r>
    </w:p>
    <w:p w14:paraId="78204288" w14:textId="77777777" w:rsidR="006E51ED" w:rsidRDefault="006E51ED" w:rsidP="006E51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A5608F" w14:textId="77777777" w:rsidR="006E51ED" w:rsidRDefault="006E51ED" w:rsidP="006E51E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4B75F8E2" w14:textId="77777777" w:rsidR="006E51ED" w:rsidRDefault="006E51ED" w:rsidP="006E51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5.</w:t>
      </w:r>
    </w:p>
    <w:p w14:paraId="07D9D304" w14:textId="77777777" w:rsidR="006E51ED" w:rsidRDefault="006E51ED" w:rsidP="006E51E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4A80FCEC" w14:textId="77777777" w:rsidR="006E51ED" w:rsidRDefault="006E51ED" w:rsidP="006E51ED">
      <w:pPr>
        <w:spacing w:after="0"/>
        <w:ind w:firstLine="70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Članak 8. mijenja si i glasi:</w:t>
      </w:r>
    </w:p>
    <w:p w14:paraId="5173B39D" w14:textId="77777777" w:rsidR="006E51ED" w:rsidRDefault="006E51ED" w:rsidP="006E51ED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„Članovi Županijske skupštine i drugih tijela koji kao obveznici u smislu Zakona o sprječavanju sukoba interesa, za obnašanje javne dužnosti primaju plaću za dužnost koju obnašaju imaju pravo samo na naknadu troškova prijevoza u skladu s člankom 6. Odluke.     </w:t>
      </w:r>
    </w:p>
    <w:p w14:paraId="5EBE6B9E" w14:textId="77777777" w:rsidR="006E51ED" w:rsidRDefault="006E51ED" w:rsidP="006E51ED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Župan Koprivničko-križevačke županije (u daljnjem tekstu: župan), zamjenik župana, službenici Koprivničko-križevačke županije, zaposleni u javnim ustanovama kojima je osnivač Koprivničko-križevačka županija (u daljnjem tekstu Županija) i čije se plaće financiraju iz izvornih prihoda proračuna Županije zaposleni u trgovačkim društvima u kojima Županija ima poslovne udjele ili dionice imenovani/izabrani u tijela iz članka 1. ove Odluke nemaju pravo na naknadu za rad i naknadu troškova prijevoza za sudjelovanje u radu tijela.“.</w:t>
      </w:r>
    </w:p>
    <w:p w14:paraId="4A338795" w14:textId="77777777" w:rsidR="006E51ED" w:rsidRDefault="006E51ED" w:rsidP="006E51E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5E52A48" w14:textId="77777777" w:rsidR="006E51ED" w:rsidRDefault="006E51ED" w:rsidP="006E51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6.</w:t>
      </w:r>
    </w:p>
    <w:p w14:paraId="3393ED1D" w14:textId="77777777" w:rsidR="006E51ED" w:rsidRDefault="006E51ED" w:rsidP="006E51E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</w:p>
    <w:p w14:paraId="4CFC4D06" w14:textId="77777777" w:rsidR="006E51ED" w:rsidRDefault="006E51ED" w:rsidP="006E51ED">
      <w:pPr>
        <w:spacing w:after="0"/>
        <w:ind w:firstLine="70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U članku 9. stavku 3. riječi: „jedan od zamjenika“ zamjenjuje se riječju. „zamjenik“. </w:t>
      </w:r>
    </w:p>
    <w:p w14:paraId="0623B0B5" w14:textId="77777777" w:rsidR="006E51ED" w:rsidRDefault="006E51ED" w:rsidP="006E51E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223EB4D8" w14:textId="77777777" w:rsidR="006E51ED" w:rsidRDefault="006E51ED" w:rsidP="006E51E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5AAC98EF" w14:textId="77777777" w:rsidR="006E51ED" w:rsidRDefault="006E51ED" w:rsidP="006E51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7.</w:t>
      </w:r>
    </w:p>
    <w:p w14:paraId="2A73FA31" w14:textId="77777777" w:rsidR="006E51ED" w:rsidRDefault="006E51ED" w:rsidP="006E51E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3E51FCD2" w14:textId="77777777" w:rsidR="006E51ED" w:rsidRDefault="006E51ED" w:rsidP="006E51E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U članku 10. stavcima 2. i 5. riječi: „jedan od zamjenika“ zamjenjuje se riječju „zamjenik“.</w:t>
      </w:r>
    </w:p>
    <w:p w14:paraId="6A5CE804" w14:textId="77777777" w:rsidR="006E51ED" w:rsidRDefault="006E51ED" w:rsidP="006E51ED">
      <w:pPr>
        <w:spacing w:after="0"/>
        <w:ind w:firstLine="708"/>
        <w:rPr>
          <w:rFonts w:ascii="Times New Roman" w:hAnsi="Times New Roman" w:cs="Times New Roman"/>
          <w:bCs/>
          <w:sz w:val="24"/>
          <w:szCs w:val="24"/>
        </w:rPr>
      </w:pPr>
    </w:p>
    <w:p w14:paraId="093DD898" w14:textId="77777777" w:rsidR="006E51ED" w:rsidRDefault="006E51ED" w:rsidP="006E51E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24AAEB5A" w14:textId="77777777" w:rsidR="006E51ED" w:rsidRDefault="006E51ED" w:rsidP="006E51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Članak 8.</w:t>
      </w:r>
    </w:p>
    <w:p w14:paraId="4C13B502" w14:textId="77777777" w:rsidR="006E51ED" w:rsidRDefault="006E51ED" w:rsidP="006E51E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B13FB59" w14:textId="77777777" w:rsidR="006E51ED" w:rsidRDefault="006E51ED" w:rsidP="006E51E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Ova Odluka objavit će se u „Službenom glasniku Koprivničko-križevačke županije“,  a stupa na snagu 1. listopada 2022. godine.  </w:t>
      </w:r>
    </w:p>
    <w:p w14:paraId="389E5535" w14:textId="77777777" w:rsidR="006E51ED" w:rsidRDefault="006E51ED" w:rsidP="006E51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379DDC" w14:textId="77777777" w:rsidR="006E51ED" w:rsidRDefault="006E51ED" w:rsidP="006E51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AFBEF6" w14:textId="77777777" w:rsidR="006E51ED" w:rsidRDefault="006E51ED" w:rsidP="006E51ED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ŽUPANIJSKA SKUPŠTINA</w:t>
      </w:r>
    </w:p>
    <w:p w14:paraId="763DCC7D" w14:textId="77777777" w:rsidR="006E51ED" w:rsidRDefault="006E51ED" w:rsidP="006E51ED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KOPRIVNIČKO-KRIŽEVAČKE ŽUPANIJE</w:t>
      </w:r>
    </w:p>
    <w:p w14:paraId="3BDAD18B" w14:textId="77777777" w:rsidR="006E51ED" w:rsidRDefault="006E51ED" w:rsidP="006E51E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4A59E55" w14:textId="77777777" w:rsidR="006E51ED" w:rsidRDefault="006E51ED" w:rsidP="006E51E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B7FEBD" w14:textId="77777777" w:rsidR="006E51ED" w:rsidRDefault="006E51ED" w:rsidP="006E51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029-01/22-02/26</w:t>
      </w:r>
    </w:p>
    <w:p w14:paraId="5DB48D06" w14:textId="77777777" w:rsidR="006E51ED" w:rsidRDefault="006E51ED" w:rsidP="006E51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2137-02/01-22-1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PREDSJEDNIK</w:t>
      </w:r>
    </w:p>
    <w:p w14:paraId="7292FC76" w14:textId="77777777" w:rsidR="006E51ED" w:rsidRDefault="006E51ED" w:rsidP="006E51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Damir </w:t>
      </w:r>
      <w:proofErr w:type="spellStart"/>
      <w:r>
        <w:rPr>
          <w:rFonts w:ascii="Times New Roman" w:hAnsi="Times New Roman" w:cs="Times New Roman"/>
          <w:sz w:val="24"/>
          <w:szCs w:val="24"/>
        </w:rPr>
        <w:t>Felak</w:t>
      </w:r>
      <w:proofErr w:type="spellEnd"/>
      <w:r>
        <w:rPr>
          <w:rFonts w:ascii="Times New Roman" w:hAnsi="Times New Roman" w:cs="Times New Roman"/>
          <w:sz w:val="24"/>
          <w:szCs w:val="24"/>
        </w:rPr>
        <w:t>, dipl. ing.</w:t>
      </w:r>
    </w:p>
    <w:p w14:paraId="47E1E94F" w14:textId="77777777" w:rsidR="00930381" w:rsidRDefault="00930381"/>
    <w:sectPr w:rsidR="00930381" w:rsidSect="006E51ED">
      <w:footerReference w:type="defaul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85BA3" w14:textId="77777777" w:rsidR="00EB5C9D" w:rsidRDefault="00EB5C9D" w:rsidP="006E51ED">
      <w:pPr>
        <w:spacing w:after="0" w:line="240" w:lineRule="auto"/>
      </w:pPr>
      <w:r>
        <w:separator/>
      </w:r>
    </w:p>
  </w:endnote>
  <w:endnote w:type="continuationSeparator" w:id="0">
    <w:p w14:paraId="5B679DC8" w14:textId="77777777" w:rsidR="00EB5C9D" w:rsidRDefault="00EB5C9D" w:rsidP="006E5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1663555"/>
      <w:docPartObj>
        <w:docPartGallery w:val="Page Numbers (Bottom of Page)"/>
        <w:docPartUnique/>
      </w:docPartObj>
    </w:sdtPr>
    <w:sdtContent>
      <w:p w14:paraId="7A383F5F" w14:textId="78F2ABA5" w:rsidR="006E51ED" w:rsidRDefault="006E51ED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4D4CBD" w14:textId="77777777" w:rsidR="006E51ED" w:rsidRDefault="006E51E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C74C2" w14:textId="77777777" w:rsidR="00EB5C9D" w:rsidRDefault="00EB5C9D" w:rsidP="006E51ED">
      <w:pPr>
        <w:spacing w:after="0" w:line="240" w:lineRule="auto"/>
      </w:pPr>
      <w:r>
        <w:separator/>
      </w:r>
    </w:p>
  </w:footnote>
  <w:footnote w:type="continuationSeparator" w:id="0">
    <w:p w14:paraId="1DDC9565" w14:textId="77777777" w:rsidR="00EB5C9D" w:rsidRDefault="00EB5C9D" w:rsidP="006E51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1ED"/>
    <w:rsid w:val="001F3D46"/>
    <w:rsid w:val="006E51ED"/>
    <w:rsid w:val="00930381"/>
    <w:rsid w:val="00EB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30CD5"/>
  <w15:chartTrackingRefBased/>
  <w15:docId w15:val="{03074013-0F5D-4889-AB56-E6C038936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51ED"/>
    <w:pPr>
      <w:spacing w:after="200" w:line="276" w:lineRule="auto"/>
    </w:pPr>
    <w:rPr>
      <w:rFonts w:ascii="Calibri" w:eastAsia="Calibri" w:hAnsi="Calibri" w:cs="Calibr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6E51ED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6E51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E51ED"/>
    <w:rPr>
      <w:rFonts w:ascii="Calibri" w:eastAsia="Calibri" w:hAnsi="Calibri" w:cs="Calibri"/>
    </w:rPr>
  </w:style>
  <w:style w:type="paragraph" w:styleId="Podnoje">
    <w:name w:val="footer"/>
    <w:basedOn w:val="Normal"/>
    <w:link w:val="PodnojeChar"/>
    <w:uiPriority w:val="99"/>
    <w:unhideWhenUsed/>
    <w:rsid w:val="006E51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E51ED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40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cms.htm?id=262" TargetMode="External"/><Relationship Id="rId13" Type="http://schemas.openxmlformats.org/officeDocument/2006/relationships/hyperlink" Target="http://www.zakon.hr/cms.htm?id=26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zakon.hr/cms.htm?id=261" TargetMode="External"/><Relationship Id="rId12" Type="http://schemas.openxmlformats.org/officeDocument/2006/relationships/hyperlink" Target="http://www.zakon.hr/cms.htm?id=267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zakon.hr/cms.htm?id=260" TargetMode="External"/><Relationship Id="rId11" Type="http://schemas.openxmlformats.org/officeDocument/2006/relationships/hyperlink" Target="http://www.zakon.hr/cms.htm?id=265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://www.zakon.hr/cms.htm?id=26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zakon.hr/cms.htm?id=263" TargetMode="External"/><Relationship Id="rId14" Type="http://schemas.openxmlformats.org/officeDocument/2006/relationships/hyperlink" Target="http://www.zakon.hr/cms.htm?id=285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779</Words>
  <Characters>4441</Characters>
  <Application>Microsoft Office Word</Application>
  <DocSecurity>0</DocSecurity>
  <Lines>37</Lines>
  <Paragraphs>10</Paragraphs>
  <ScaleCrop>false</ScaleCrop>
  <Company/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Jakšić</dc:creator>
  <cp:keywords/>
  <dc:description/>
  <cp:lastModifiedBy>Marina Jakšić</cp:lastModifiedBy>
  <cp:revision>1</cp:revision>
  <dcterms:created xsi:type="dcterms:W3CDTF">2022-08-04T08:24:00Z</dcterms:created>
  <dcterms:modified xsi:type="dcterms:W3CDTF">2022-08-04T08:26:00Z</dcterms:modified>
</cp:coreProperties>
</file>