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4644"/>
        <w:gridCol w:w="4644"/>
      </w:tblGrid>
      <w:tr w:rsidR="00B864AC" w:rsidRPr="0047473E" w14:paraId="28174C15" w14:textId="77777777" w:rsidTr="00B864AC">
        <w:trPr>
          <w:trHeight w:val="567"/>
        </w:trPr>
        <w:tc>
          <w:tcPr>
            <w:tcW w:w="9288" w:type="dxa"/>
            <w:gridSpan w:val="2"/>
          </w:tcPr>
          <w:p w14:paraId="6FF1BE1D" w14:textId="77777777" w:rsidR="00B864AC" w:rsidRPr="0047473E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DOKUMENT ZA INTERNETSKO SAVJETOVANJE O NACRTU OPĆEG AKTA</w:t>
            </w:r>
          </w:p>
        </w:tc>
      </w:tr>
      <w:tr w:rsidR="00B864AC" w:rsidRPr="0047473E" w14:paraId="27D21103" w14:textId="77777777" w:rsidTr="00B864AC">
        <w:trPr>
          <w:trHeight w:val="547"/>
        </w:trPr>
        <w:tc>
          <w:tcPr>
            <w:tcW w:w="9288" w:type="dxa"/>
            <w:gridSpan w:val="2"/>
          </w:tcPr>
          <w:p w14:paraId="20CE8AB0" w14:textId="77777777" w:rsidR="00CA19DD" w:rsidRPr="008F4E4D" w:rsidRDefault="00B864AC" w:rsidP="00CA19D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Nacrt</w:t>
            </w:r>
            <w:r w:rsidR="002E35C0"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50777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Odluke </w:t>
            </w:r>
          </w:p>
          <w:p w14:paraId="586CB850" w14:textId="77777777" w:rsidR="00947E99" w:rsidRDefault="00CA19DD" w:rsidP="003B3320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8F4E4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o </w:t>
            </w:r>
            <w:r w:rsidR="00947E9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izmjenama i dopunama Odluke o zakupu i kupoprodaji </w:t>
            </w:r>
          </w:p>
          <w:p w14:paraId="2EAB393C" w14:textId="2D699504" w:rsidR="003B3320" w:rsidRPr="008F4E4D" w:rsidRDefault="00947E99" w:rsidP="003B3320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poslovnog</w:t>
            </w:r>
            <w:r w:rsidR="00F87783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 prostora u vlasništvu</w:t>
            </w:r>
            <w:r w:rsidR="003B3320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 </w:t>
            </w:r>
          </w:p>
          <w:p w14:paraId="79BF8E95" w14:textId="7943E045" w:rsidR="00CA19DD" w:rsidRPr="008F4E4D" w:rsidRDefault="003B3320" w:rsidP="00CA19D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Koprivničko-križevačke županije</w:t>
            </w:r>
          </w:p>
          <w:p w14:paraId="44CDD786" w14:textId="77777777" w:rsidR="00507777" w:rsidRPr="0047473E" w:rsidRDefault="00507777" w:rsidP="00CA19D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864AC" w:rsidRPr="0047473E" w14:paraId="2696B82E" w14:textId="77777777" w:rsidTr="00B864AC">
        <w:trPr>
          <w:trHeight w:val="555"/>
        </w:trPr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</w:tcPr>
          <w:p w14:paraId="40E3780E" w14:textId="77777777" w:rsidR="00B864AC" w:rsidRPr="0047473E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7181945D" w14:textId="77777777" w:rsidR="00B864AC" w:rsidRPr="0047473E" w:rsidRDefault="00B864AC" w:rsidP="002D43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KOPRIVNIČKO-KRIŽEVAČKA ŽUPANIJA</w:t>
            </w:r>
          </w:p>
          <w:p w14:paraId="1325A77A" w14:textId="77777777" w:rsidR="00546D6E" w:rsidRPr="0047473E" w:rsidRDefault="00546D6E" w:rsidP="002D43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864AC" w:rsidRPr="0047473E" w14:paraId="6EED3C0C" w14:textId="77777777" w:rsidTr="009F07ED">
        <w:trPr>
          <w:trHeight w:val="703"/>
        </w:trPr>
        <w:tc>
          <w:tcPr>
            <w:tcW w:w="4644" w:type="dxa"/>
          </w:tcPr>
          <w:p w14:paraId="7F2493C6" w14:textId="77777777" w:rsidR="00B864AC" w:rsidRPr="0047473E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</w:t>
            </w:r>
          </w:p>
          <w:p w14:paraId="394615AE" w14:textId="55AD257C" w:rsidR="00345631" w:rsidRPr="0047473E" w:rsidRDefault="003B3320" w:rsidP="006E1D9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042DA8">
              <w:rPr>
                <w:rFonts w:ascii="Times New Roman" w:hAnsi="Times New Roman" w:cs="Times New Roman"/>
                <w:b/>
                <w:sz w:val="24"/>
                <w:szCs w:val="24"/>
              </w:rPr>
              <w:t>8</w:t>
            </w:r>
            <w:r w:rsidR="00B479B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 w:rsidR="00215FDD">
              <w:rPr>
                <w:rFonts w:ascii="Times New Roman" w:hAnsi="Times New Roman" w:cs="Times New Roman"/>
                <w:b/>
                <w:sz w:val="24"/>
                <w:szCs w:val="24"/>
              </w:rPr>
              <w:t>rujna</w:t>
            </w:r>
            <w:r w:rsidR="009C70FD"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CA19DD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700042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345631"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</w:tcPr>
          <w:p w14:paraId="50BA8CB3" w14:textId="77777777" w:rsidR="00B864AC" w:rsidRPr="0047473E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</w:t>
            </w:r>
          </w:p>
          <w:p w14:paraId="1FB49CBA" w14:textId="587DC79B" w:rsidR="00345631" w:rsidRPr="0047473E" w:rsidRDefault="00314F19" w:rsidP="00314F1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</w:t>
            </w:r>
            <w:r w:rsidR="003B332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215FDD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042DA8">
              <w:rPr>
                <w:rFonts w:ascii="Times New Roman" w:hAnsi="Times New Roman" w:cs="Times New Roman"/>
                <w:b/>
                <w:sz w:val="24"/>
                <w:szCs w:val="24"/>
              </w:rPr>
              <w:t>7</w:t>
            </w:r>
            <w:r w:rsidR="001A0F7B"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 w:rsidR="00215FDD">
              <w:rPr>
                <w:rFonts w:ascii="Times New Roman" w:hAnsi="Times New Roman" w:cs="Times New Roman"/>
                <w:b/>
                <w:sz w:val="24"/>
                <w:szCs w:val="24"/>
              </w:rPr>
              <w:t>listopada</w:t>
            </w:r>
            <w:r w:rsidR="00C937BA"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CA19DD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700042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345631"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</w:tbl>
    <w:p w14:paraId="1E258635" w14:textId="77777777" w:rsidR="00352AA6" w:rsidRPr="0047473E" w:rsidRDefault="00352AA6" w:rsidP="0047473E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09A5DD2" w14:textId="77777777" w:rsidR="006A5796" w:rsidRPr="007903A9" w:rsidRDefault="005E4A45" w:rsidP="00B864AC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7903A9">
        <w:rPr>
          <w:rFonts w:ascii="Times New Roman" w:hAnsi="Times New Roman" w:cs="Times New Roman"/>
          <w:b/>
          <w:bCs/>
          <w:sz w:val="24"/>
          <w:szCs w:val="24"/>
        </w:rPr>
        <w:t xml:space="preserve">RAZLOG DONOŠENJA </w:t>
      </w: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9288"/>
      </w:tblGrid>
      <w:tr w:rsidR="005E4A45" w:rsidRPr="0047473E" w14:paraId="2139623D" w14:textId="77777777" w:rsidTr="0047473E">
        <w:trPr>
          <w:trHeight w:val="1275"/>
        </w:trPr>
        <w:tc>
          <w:tcPr>
            <w:tcW w:w="9288" w:type="dxa"/>
          </w:tcPr>
          <w:p w14:paraId="7338D797" w14:textId="16B1AC16" w:rsidR="00562B3A" w:rsidRPr="00214920" w:rsidRDefault="00562B3A" w:rsidP="00562B3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97F1B">
              <w:tab/>
            </w:r>
            <w:r w:rsidRPr="00214920">
              <w:rPr>
                <w:rFonts w:ascii="Times New Roman" w:hAnsi="Times New Roman" w:cs="Times New Roman"/>
                <w:sz w:val="24"/>
                <w:szCs w:val="24"/>
              </w:rPr>
              <w:t>Odlukom</w:t>
            </w:r>
            <w:r w:rsidR="00BA177B" w:rsidRPr="00214920">
              <w:rPr>
                <w:rFonts w:ascii="Times New Roman" w:hAnsi="Times New Roman" w:cs="Times New Roman"/>
                <w:sz w:val="24"/>
                <w:szCs w:val="24"/>
              </w:rPr>
              <w:t xml:space="preserve"> o zakupu i kupoprodaji poslovnog prostora u vlasništvu Koprivničko-križevačke županije</w:t>
            </w:r>
            <w:r w:rsidR="0021492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BA177B" w:rsidRPr="00214920">
              <w:rPr>
                <w:rFonts w:ascii="Times New Roman" w:hAnsi="Times New Roman" w:cs="Times New Roman"/>
                <w:sz w:val="24"/>
                <w:szCs w:val="24"/>
              </w:rPr>
              <w:t>(„Službeni glasnik Koprivničko-križevačke županije“ broj 2/19.)</w:t>
            </w:r>
            <w:r w:rsidRPr="00214920">
              <w:rPr>
                <w:rFonts w:ascii="Times New Roman" w:hAnsi="Times New Roman" w:cs="Times New Roman"/>
                <w:sz w:val="24"/>
                <w:szCs w:val="24"/>
              </w:rPr>
              <w:t xml:space="preserve"> uređuju</w:t>
            </w:r>
            <w:r w:rsidR="00BA177B" w:rsidRPr="00214920">
              <w:rPr>
                <w:rFonts w:ascii="Times New Roman" w:hAnsi="Times New Roman" w:cs="Times New Roman"/>
                <w:sz w:val="24"/>
                <w:szCs w:val="24"/>
              </w:rPr>
              <w:t xml:space="preserve"> se</w:t>
            </w:r>
            <w:r w:rsidRPr="00214920">
              <w:rPr>
                <w:rFonts w:ascii="Times New Roman" w:hAnsi="Times New Roman" w:cs="Times New Roman"/>
                <w:sz w:val="24"/>
                <w:szCs w:val="24"/>
              </w:rPr>
              <w:t xml:space="preserve"> način, uvjeti i postupak davanja u zakup poslovnoga prostora u vlasništvu Koprivničko-križevačke županije (u daljnjem tekstu: Županija) te međusobna prava i obveze zakupodavca i zakupnika poslovnoga prostora, kao i opći uvjeti kupoprodaje poslovnoga prostora u vlasništvu Županije.</w:t>
            </w:r>
            <w:r w:rsidR="00F8778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214920">
              <w:rPr>
                <w:rFonts w:ascii="Times New Roman" w:hAnsi="Times New Roman" w:cs="Times New Roman"/>
                <w:sz w:val="24"/>
                <w:szCs w:val="24"/>
              </w:rPr>
              <w:t>Ista se primjenjuje i na pravne osobe u vlasništvu ili pretežitom vlasništvu Županije kao i na pravne osobe kojima je Županija osnivač ili nositelj osnivačkih prava, osim ako posebnim zakonom nije drugačije određeno.</w:t>
            </w:r>
          </w:p>
          <w:p w14:paraId="66B3BAEF" w14:textId="77777777" w:rsidR="00562B3A" w:rsidRPr="00214920" w:rsidRDefault="00562B3A" w:rsidP="00562B3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14920">
              <w:rPr>
                <w:rFonts w:ascii="Times New Roman" w:hAnsi="Times New Roman" w:cs="Times New Roman"/>
                <w:sz w:val="24"/>
                <w:szCs w:val="24"/>
              </w:rPr>
              <w:tab/>
              <w:t xml:space="preserve">Donošenjem novog </w:t>
            </w:r>
            <w:r w:rsidRPr="00214920">
              <w:rPr>
                <w:rFonts w:ascii="Times New Roman" w:hAnsi="Times New Roman" w:cs="Times New Roman"/>
                <w:bCs/>
                <w:sz w:val="24"/>
                <w:szCs w:val="24"/>
              </w:rPr>
              <w:t>Zakona o kulturnim vijećima i financiranju javnih potreba u kulturi ("Narodne novine" broj 83/22.)(u daljnjem tekstu: Zakon) propisana</w:t>
            </w:r>
            <w:r w:rsidRPr="00214920">
              <w:rPr>
                <w:rFonts w:ascii="Times New Roman" w:hAnsi="Times New Roman" w:cs="Times New Roman"/>
                <w:sz w:val="24"/>
                <w:szCs w:val="24"/>
              </w:rPr>
              <w:t xml:space="preserve"> je mogućnost da izvršno tijelo jedinice lokalne i područne (regionalne) samouprave može dati u zakup javnim natječajem prostor za rad i nekretnine u njezinu vlasništvu fizičkim i pravnim osobama koje djeluju u području kulture za obavljanje pojedine kulturne djelatnosti (kulturnog i umjetničkog stvaralaštva, produkcije, distribucije, edukacije i sudjelovanja u kulturi, za čuvanje građe koja ima status kulturnog dobra) odnosno djelatnosti koje su od posebnog interesa za kulturni razvitak jedinice lokalne i područne (regionalne) samouprave. </w:t>
            </w:r>
          </w:p>
          <w:p w14:paraId="18173F10" w14:textId="77777777" w:rsidR="00562B3A" w:rsidRPr="00214920" w:rsidRDefault="00562B3A" w:rsidP="00562B3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14920">
              <w:rPr>
                <w:rFonts w:ascii="Times New Roman" w:hAnsi="Times New Roman" w:cs="Times New Roman"/>
                <w:sz w:val="24"/>
                <w:szCs w:val="24"/>
              </w:rPr>
              <w:tab/>
              <w:t>Člankom 14. stavkom 5. istog Zakona propisana je mogućnost utvrđenja posebne visine naknade za korištenje nekretnine prema kriterijima ekonomske održivosti obavljanja pojedine kulturne djelatnosti i namjeni nekretnine, a ne na temelju tržišno najpovoljnije ponude, kao i razdoblje davanja nekretnine u zakup, sukladno javnom natječaju.</w:t>
            </w:r>
          </w:p>
          <w:p w14:paraId="4EDB134A" w14:textId="77777777" w:rsidR="00562B3A" w:rsidRPr="00214920" w:rsidRDefault="00562B3A" w:rsidP="00562B3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14920">
              <w:rPr>
                <w:rFonts w:ascii="Times New Roman" w:hAnsi="Times New Roman" w:cs="Times New Roman"/>
                <w:sz w:val="24"/>
                <w:szCs w:val="24"/>
              </w:rPr>
              <w:tab/>
              <w:t>Člankom 14. stavkom 8. Zakona propisana je obveza da predstavničko tijelo jedinice lokalne i područne (regionalne) samouprave donosi opći akt kojim će se propisati kriteriji dodjele prostora za rad putem javnog natječaja.</w:t>
            </w:r>
          </w:p>
          <w:p w14:paraId="457FECDA" w14:textId="5F2E6DC6" w:rsidR="00562B3A" w:rsidRPr="00214920" w:rsidRDefault="00562B3A" w:rsidP="00562B3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14920">
              <w:rPr>
                <w:rFonts w:ascii="Times New Roman" w:hAnsi="Times New Roman" w:cs="Times New Roman"/>
                <w:sz w:val="24"/>
                <w:szCs w:val="24"/>
              </w:rPr>
              <w:tab/>
              <w:t>Sukladno pobrojanom, potrebno je uskladiti odredbe</w:t>
            </w:r>
            <w:r w:rsidR="00F87783">
              <w:rPr>
                <w:rFonts w:ascii="Times New Roman" w:hAnsi="Times New Roman" w:cs="Times New Roman"/>
                <w:sz w:val="24"/>
                <w:szCs w:val="24"/>
              </w:rPr>
              <w:t xml:space="preserve"> važeće Odluke</w:t>
            </w:r>
            <w:r w:rsidRPr="00214920">
              <w:rPr>
                <w:rFonts w:ascii="Times New Roman" w:hAnsi="Times New Roman" w:cs="Times New Roman"/>
                <w:sz w:val="24"/>
                <w:szCs w:val="24"/>
              </w:rPr>
              <w:t xml:space="preserve"> koje uređuju zakup poslovnog prostora sa odredbama novog Zakona </w:t>
            </w:r>
            <w:r w:rsidR="00F87783">
              <w:rPr>
                <w:rFonts w:ascii="Times New Roman" w:hAnsi="Times New Roman" w:cs="Times New Roman"/>
                <w:sz w:val="24"/>
                <w:szCs w:val="24"/>
              </w:rPr>
              <w:t>te je iz tog razloga izrađen nacrt predmetne Odluke na sljedeći način:</w:t>
            </w:r>
          </w:p>
          <w:p w14:paraId="57AE4168" w14:textId="77777777" w:rsidR="00562B3A" w:rsidRPr="00214920" w:rsidRDefault="00562B3A" w:rsidP="00562B3A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14920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Pr="00214920">
              <w:rPr>
                <w:rFonts w:ascii="Times New Roman" w:hAnsi="Times New Roman" w:cs="Times New Roman"/>
                <w:b/>
                <w:sz w:val="24"/>
                <w:szCs w:val="24"/>
              </w:rPr>
              <w:t>članak 1. ove Odluke</w:t>
            </w:r>
            <w:r w:rsidRPr="00214920">
              <w:rPr>
                <w:rFonts w:ascii="Times New Roman" w:hAnsi="Times New Roman" w:cs="Times New Roman"/>
                <w:sz w:val="24"/>
                <w:szCs w:val="24"/>
              </w:rPr>
              <w:t xml:space="preserve"> dopunjen je sa novim obveznicima na koje se primjenjuju odredbe o zakupu poslovnog prostora te su pobrojani slučajevi na koje se Odluka ne primjenjuje,</w:t>
            </w:r>
          </w:p>
          <w:p w14:paraId="5310274B" w14:textId="77777777" w:rsidR="00562B3A" w:rsidRPr="00214920" w:rsidRDefault="00562B3A" w:rsidP="00562B3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14920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Pr="00214920">
              <w:rPr>
                <w:rFonts w:ascii="Times New Roman" w:hAnsi="Times New Roman" w:cs="Times New Roman"/>
                <w:b/>
                <w:sz w:val="24"/>
                <w:szCs w:val="24"/>
              </w:rPr>
              <w:t>članak 2. ove Odluke</w:t>
            </w:r>
            <w:r w:rsidRPr="00214920">
              <w:rPr>
                <w:rFonts w:ascii="Times New Roman" w:hAnsi="Times New Roman" w:cs="Times New Roman"/>
                <w:sz w:val="24"/>
                <w:szCs w:val="24"/>
              </w:rPr>
              <w:t xml:space="preserve"> dopunjen je sa iznimkom koja je predviđena u novom članku 10.a te je uređen način postupanja kada jedinica lokalne samouprave gdje se nekretnina nalazi nema propisane kriterije za određivanje visine zakupnine,</w:t>
            </w:r>
          </w:p>
          <w:p w14:paraId="2DC05365" w14:textId="77777777" w:rsidR="00562B3A" w:rsidRPr="00214920" w:rsidRDefault="00562B3A" w:rsidP="00562B3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14920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Pr="0021492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članak 3. ove Odluke </w:t>
            </w:r>
            <w:r w:rsidRPr="00214920">
              <w:rPr>
                <w:rFonts w:ascii="Times New Roman" w:hAnsi="Times New Roman" w:cs="Times New Roman"/>
                <w:sz w:val="24"/>
                <w:szCs w:val="24"/>
              </w:rPr>
              <w:t>usklađen je s odredbama posebnog zakona koji uređuje područje procjene vrijednosti nekretnina,</w:t>
            </w:r>
          </w:p>
          <w:p w14:paraId="464C19CA" w14:textId="77777777" w:rsidR="00562B3A" w:rsidRPr="00214920" w:rsidRDefault="00562B3A" w:rsidP="00562B3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14920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Pr="00214920">
              <w:rPr>
                <w:rFonts w:ascii="Times New Roman" w:hAnsi="Times New Roman" w:cs="Times New Roman"/>
                <w:b/>
                <w:sz w:val="24"/>
                <w:szCs w:val="24"/>
              </w:rPr>
              <w:t>članak 4. ove Odluke</w:t>
            </w:r>
            <w:r w:rsidRPr="00214920">
              <w:rPr>
                <w:rFonts w:ascii="Times New Roman" w:hAnsi="Times New Roman" w:cs="Times New Roman"/>
                <w:sz w:val="24"/>
                <w:szCs w:val="24"/>
              </w:rPr>
              <w:t xml:space="preserve"> dodaje </w:t>
            </w:r>
            <w:r w:rsidRPr="0021492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novi članak 10.a </w:t>
            </w:r>
            <w:r w:rsidRPr="00214920">
              <w:rPr>
                <w:rFonts w:ascii="Times New Roman" w:hAnsi="Times New Roman" w:cs="Times New Roman"/>
                <w:sz w:val="24"/>
                <w:szCs w:val="24"/>
              </w:rPr>
              <w:t xml:space="preserve">koji propisuje mogućnost i način </w:t>
            </w:r>
            <w:r w:rsidRPr="00214920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određivanja nižeg iznosa zakupnine sukladno članku 14. stavku 5. Zakona,</w:t>
            </w:r>
          </w:p>
          <w:p w14:paraId="70863AE3" w14:textId="77777777" w:rsidR="00562B3A" w:rsidRPr="00214920" w:rsidRDefault="00562B3A" w:rsidP="00562B3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14920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Pr="0021492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članak 5. ove Odluke </w:t>
            </w:r>
            <w:r w:rsidRPr="00214920">
              <w:rPr>
                <w:rFonts w:ascii="Times New Roman" w:hAnsi="Times New Roman" w:cs="Times New Roman"/>
                <w:sz w:val="24"/>
                <w:szCs w:val="24"/>
              </w:rPr>
              <w:t>briše članak zbog uvođenja eura kao službene valute u Republici Hrvatskoj,</w:t>
            </w:r>
          </w:p>
          <w:p w14:paraId="688E14DE" w14:textId="77777777" w:rsidR="00562B3A" w:rsidRPr="00214920" w:rsidRDefault="00562B3A" w:rsidP="00562B3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14920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Pr="0021492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članak 6. ove Odluke </w:t>
            </w:r>
            <w:r w:rsidRPr="00214920">
              <w:rPr>
                <w:rFonts w:ascii="Times New Roman" w:hAnsi="Times New Roman" w:cs="Times New Roman"/>
                <w:sz w:val="24"/>
                <w:szCs w:val="24"/>
              </w:rPr>
              <w:t>određuje propis koji se primjenjuje do stupanja na snagu ove Odluke.</w:t>
            </w:r>
          </w:p>
          <w:p w14:paraId="22A14DFB" w14:textId="21ED7336" w:rsidR="004F3EB6" w:rsidRPr="00F87783" w:rsidRDefault="00214920" w:rsidP="00F8778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14920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21492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člankom 7.</w:t>
            </w:r>
            <w:r w:rsidRPr="00214920">
              <w:rPr>
                <w:rFonts w:ascii="Times New Roman" w:hAnsi="Times New Roman" w:cs="Times New Roman"/>
                <w:sz w:val="24"/>
                <w:szCs w:val="24"/>
              </w:rPr>
              <w:t xml:space="preserve"> propisano je stupanje na snagu Odluke </w:t>
            </w:r>
            <w:r w:rsidR="00562B3A" w:rsidRPr="00214920">
              <w:rPr>
                <w:rFonts w:ascii="Times New Roman" w:hAnsi="Times New Roman" w:cs="Times New Roman"/>
                <w:sz w:val="24"/>
                <w:szCs w:val="24"/>
              </w:rPr>
              <w:t>1. siječnja 2023. godine, sve unutar zakonski definiranog roka za usklađenje iz članka 49. stavka 1. Zakona</w:t>
            </w:r>
            <w:r w:rsidRPr="00214920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</w:tbl>
    <w:p w14:paraId="315435CB" w14:textId="77777777" w:rsidR="007903A9" w:rsidRDefault="007903A9" w:rsidP="002E35C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437FD3B4" w14:textId="2291B26C" w:rsidR="005E4A45" w:rsidRPr="0047473E" w:rsidRDefault="005E4A45" w:rsidP="002E35C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7473E">
        <w:rPr>
          <w:rFonts w:ascii="Times New Roman" w:hAnsi="Times New Roman" w:cs="Times New Roman"/>
          <w:sz w:val="24"/>
          <w:szCs w:val="24"/>
        </w:rPr>
        <w:t>Pozivamo predstavnike javnosti da najkasnije do</w:t>
      </w:r>
      <w:r w:rsidR="003B3320">
        <w:rPr>
          <w:rFonts w:ascii="Times New Roman" w:hAnsi="Times New Roman" w:cs="Times New Roman"/>
          <w:sz w:val="24"/>
          <w:szCs w:val="24"/>
        </w:rPr>
        <w:t xml:space="preserve"> </w:t>
      </w:r>
      <w:r w:rsidR="00843552">
        <w:rPr>
          <w:rFonts w:ascii="Times New Roman" w:hAnsi="Times New Roman" w:cs="Times New Roman"/>
          <w:sz w:val="24"/>
          <w:szCs w:val="24"/>
        </w:rPr>
        <w:t>2</w:t>
      </w:r>
      <w:r w:rsidR="00042DA8">
        <w:rPr>
          <w:rFonts w:ascii="Times New Roman" w:hAnsi="Times New Roman" w:cs="Times New Roman"/>
          <w:sz w:val="24"/>
          <w:szCs w:val="24"/>
        </w:rPr>
        <w:t>7</w:t>
      </w:r>
      <w:r w:rsidR="00E241B6" w:rsidRPr="0047473E">
        <w:rPr>
          <w:rFonts w:ascii="Times New Roman" w:hAnsi="Times New Roman" w:cs="Times New Roman"/>
          <w:sz w:val="24"/>
          <w:szCs w:val="24"/>
        </w:rPr>
        <w:t xml:space="preserve">. </w:t>
      </w:r>
      <w:r w:rsidR="00843552">
        <w:rPr>
          <w:rFonts w:ascii="Times New Roman" w:hAnsi="Times New Roman" w:cs="Times New Roman"/>
          <w:sz w:val="24"/>
          <w:szCs w:val="24"/>
        </w:rPr>
        <w:t>listopada</w:t>
      </w:r>
      <w:r w:rsidR="00C13864">
        <w:rPr>
          <w:rFonts w:ascii="Times New Roman" w:hAnsi="Times New Roman" w:cs="Times New Roman"/>
          <w:sz w:val="24"/>
          <w:szCs w:val="24"/>
        </w:rPr>
        <w:t xml:space="preserve"> 202</w:t>
      </w:r>
      <w:r w:rsidR="00843552">
        <w:rPr>
          <w:rFonts w:ascii="Times New Roman" w:hAnsi="Times New Roman" w:cs="Times New Roman"/>
          <w:sz w:val="24"/>
          <w:szCs w:val="24"/>
        </w:rPr>
        <w:t>2</w:t>
      </w:r>
      <w:r w:rsidR="00345631" w:rsidRPr="0047473E">
        <w:rPr>
          <w:rFonts w:ascii="Times New Roman" w:hAnsi="Times New Roman" w:cs="Times New Roman"/>
          <w:sz w:val="24"/>
          <w:szCs w:val="24"/>
        </w:rPr>
        <w:t xml:space="preserve">. </w:t>
      </w:r>
      <w:r w:rsidRPr="0047473E">
        <w:rPr>
          <w:rFonts w:ascii="Times New Roman" w:hAnsi="Times New Roman" w:cs="Times New Roman"/>
          <w:sz w:val="24"/>
          <w:szCs w:val="24"/>
        </w:rPr>
        <w:t>go</w:t>
      </w:r>
      <w:r w:rsidR="002E35C0" w:rsidRPr="0047473E">
        <w:rPr>
          <w:rFonts w:ascii="Times New Roman" w:hAnsi="Times New Roman" w:cs="Times New Roman"/>
          <w:sz w:val="24"/>
          <w:szCs w:val="24"/>
        </w:rPr>
        <w:t xml:space="preserve">dine dostave svoje komentare na </w:t>
      </w:r>
      <w:r w:rsidRPr="0047473E">
        <w:rPr>
          <w:rFonts w:ascii="Times New Roman" w:hAnsi="Times New Roman" w:cs="Times New Roman"/>
          <w:sz w:val="24"/>
          <w:szCs w:val="24"/>
        </w:rPr>
        <w:t>Nacrt</w:t>
      </w:r>
      <w:r w:rsidR="00507777" w:rsidRPr="0050777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07777" w:rsidRPr="00507777">
        <w:rPr>
          <w:rFonts w:ascii="Times New Roman" w:hAnsi="Times New Roman" w:cs="Times New Roman"/>
          <w:sz w:val="24"/>
          <w:szCs w:val="24"/>
        </w:rPr>
        <w:t>Odl</w:t>
      </w:r>
      <w:r w:rsidR="00C13864">
        <w:rPr>
          <w:rFonts w:ascii="Times New Roman" w:hAnsi="Times New Roman" w:cs="Times New Roman"/>
          <w:sz w:val="24"/>
          <w:szCs w:val="24"/>
        </w:rPr>
        <w:t xml:space="preserve">uke </w:t>
      </w:r>
      <w:r w:rsidR="003B3320">
        <w:rPr>
          <w:rFonts w:ascii="Times New Roman" w:hAnsi="Times New Roman" w:cs="Times New Roman"/>
          <w:sz w:val="24"/>
          <w:szCs w:val="24"/>
        </w:rPr>
        <w:t xml:space="preserve">o </w:t>
      </w:r>
      <w:r w:rsidR="00947E99">
        <w:rPr>
          <w:rFonts w:ascii="Times New Roman" w:hAnsi="Times New Roman" w:cs="Times New Roman"/>
          <w:sz w:val="24"/>
          <w:szCs w:val="24"/>
        </w:rPr>
        <w:t>izmjenama i dopunama Odluke o zakupu i kupoprodaj</w:t>
      </w:r>
      <w:r w:rsidR="00881298">
        <w:rPr>
          <w:rFonts w:ascii="Times New Roman" w:hAnsi="Times New Roman" w:cs="Times New Roman"/>
          <w:sz w:val="24"/>
          <w:szCs w:val="24"/>
        </w:rPr>
        <w:t>i</w:t>
      </w:r>
      <w:r w:rsidR="00947E99">
        <w:rPr>
          <w:rFonts w:ascii="Times New Roman" w:hAnsi="Times New Roman" w:cs="Times New Roman"/>
          <w:sz w:val="24"/>
          <w:szCs w:val="24"/>
        </w:rPr>
        <w:t xml:space="preserve"> poslovnog</w:t>
      </w:r>
      <w:r w:rsidR="00F87783">
        <w:rPr>
          <w:rFonts w:ascii="Times New Roman" w:hAnsi="Times New Roman" w:cs="Times New Roman"/>
          <w:sz w:val="24"/>
          <w:szCs w:val="24"/>
        </w:rPr>
        <w:t>a</w:t>
      </w:r>
      <w:r w:rsidR="00947E99">
        <w:rPr>
          <w:rFonts w:ascii="Times New Roman" w:hAnsi="Times New Roman" w:cs="Times New Roman"/>
          <w:sz w:val="24"/>
          <w:szCs w:val="24"/>
        </w:rPr>
        <w:t xml:space="preserve"> prostora u vlasništvu</w:t>
      </w:r>
      <w:r w:rsidR="003B3320">
        <w:rPr>
          <w:rFonts w:ascii="Times New Roman" w:hAnsi="Times New Roman" w:cs="Times New Roman"/>
          <w:sz w:val="24"/>
          <w:szCs w:val="24"/>
        </w:rPr>
        <w:t xml:space="preserve"> K</w:t>
      </w:r>
      <w:r w:rsidR="002B5DC3">
        <w:rPr>
          <w:rFonts w:ascii="Times New Roman" w:hAnsi="Times New Roman" w:cs="Times New Roman"/>
          <w:sz w:val="24"/>
          <w:szCs w:val="24"/>
        </w:rPr>
        <w:t xml:space="preserve">oprivničko-križevačke županije </w:t>
      </w:r>
      <w:r w:rsidRPr="00507777">
        <w:rPr>
          <w:rFonts w:ascii="Times New Roman" w:hAnsi="Times New Roman" w:cs="Times New Roman"/>
          <w:sz w:val="24"/>
          <w:szCs w:val="24"/>
        </w:rPr>
        <w:t>putem</w:t>
      </w:r>
      <w:r w:rsidRPr="0047473E">
        <w:rPr>
          <w:rFonts w:ascii="Times New Roman" w:hAnsi="Times New Roman" w:cs="Times New Roman"/>
          <w:sz w:val="24"/>
          <w:szCs w:val="24"/>
        </w:rPr>
        <w:t xml:space="preserve"> OBRASCA za savjetovanja </w:t>
      </w:r>
      <w:r w:rsidR="008937D3" w:rsidRPr="0047473E">
        <w:rPr>
          <w:rFonts w:ascii="Times New Roman" w:hAnsi="Times New Roman" w:cs="Times New Roman"/>
          <w:sz w:val="24"/>
          <w:szCs w:val="24"/>
        </w:rPr>
        <w:t xml:space="preserve">na e-mail: </w:t>
      </w:r>
      <w:hyperlink r:id="rId8" w:history="1">
        <w:r w:rsidR="007D22B2" w:rsidRPr="00E66C7B">
          <w:rPr>
            <w:rStyle w:val="Hiperveza"/>
            <w:rFonts w:ascii="Times New Roman" w:hAnsi="Times New Roman" w:cs="Times New Roman"/>
            <w:sz w:val="24"/>
            <w:szCs w:val="24"/>
          </w:rPr>
          <w:t>helena.matica@kckzz.hr</w:t>
        </w:r>
      </w:hyperlink>
    </w:p>
    <w:p w14:paraId="19E97669" w14:textId="77777777" w:rsidR="008F19F7" w:rsidRPr="0047473E" w:rsidRDefault="008F19F7" w:rsidP="008937D3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7473E">
        <w:rPr>
          <w:rFonts w:ascii="Times New Roman" w:hAnsi="Times New Roman" w:cs="Times New Roman"/>
          <w:sz w:val="24"/>
          <w:szCs w:val="24"/>
        </w:rPr>
        <w:t xml:space="preserve">Po završetku savjetovanja, svi pristigli doprinosi bit će javno dostupni na internetskoj stranici </w:t>
      </w:r>
      <w:r w:rsidR="00970F38" w:rsidRPr="0047473E">
        <w:rPr>
          <w:rFonts w:ascii="Times New Roman" w:hAnsi="Times New Roman" w:cs="Times New Roman"/>
          <w:sz w:val="24"/>
          <w:szCs w:val="24"/>
        </w:rPr>
        <w:t>Koprivničko-križevačke županije te priloženi uz prijedlog akta o kojem će raspravljati Županijska skupština Koprivničko-križevačke županije</w:t>
      </w:r>
      <w:r w:rsidR="002E35C0" w:rsidRPr="0047473E">
        <w:rPr>
          <w:rFonts w:ascii="Times New Roman" w:hAnsi="Times New Roman" w:cs="Times New Roman"/>
          <w:sz w:val="24"/>
          <w:szCs w:val="24"/>
        </w:rPr>
        <w:t>.</w:t>
      </w:r>
    </w:p>
    <w:p w14:paraId="2C7061B4" w14:textId="77777777" w:rsidR="008F19F7" w:rsidRPr="0047473E" w:rsidRDefault="008F19F7" w:rsidP="00097F57">
      <w:pPr>
        <w:spacing w:after="0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7473E">
        <w:rPr>
          <w:rFonts w:ascii="Times New Roman" w:hAnsi="Times New Roman" w:cs="Times New Roman"/>
          <w:color w:val="000000" w:themeColor="text1"/>
          <w:sz w:val="24"/>
          <w:szCs w:val="24"/>
        </w:rPr>
        <w:t>Ukoliko ne želite da Vaš doprinos bude javno objavljen, molimo Vas da to jasno istaknete pri dostavi obrasca.</w:t>
      </w:r>
    </w:p>
    <w:p w14:paraId="6E60FBC6" w14:textId="2940ED28" w:rsidR="002E35C0" w:rsidRPr="0047473E" w:rsidRDefault="008F19F7" w:rsidP="002E35C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7473E">
        <w:rPr>
          <w:rFonts w:ascii="Times New Roman" w:hAnsi="Times New Roman" w:cs="Times New Roman"/>
          <w:sz w:val="24"/>
          <w:szCs w:val="24"/>
        </w:rPr>
        <w:t>Zahvaljujemo na doprinosu u izradi što</w:t>
      </w:r>
      <w:r w:rsidRPr="00507777">
        <w:rPr>
          <w:rFonts w:ascii="Times New Roman" w:hAnsi="Times New Roman" w:cs="Times New Roman"/>
          <w:sz w:val="24"/>
          <w:szCs w:val="24"/>
        </w:rPr>
        <w:t xml:space="preserve"> kvalitetnijeg Nacrt</w:t>
      </w:r>
      <w:r w:rsidR="003B3320">
        <w:rPr>
          <w:rFonts w:ascii="Times New Roman" w:hAnsi="Times New Roman" w:cs="Times New Roman"/>
          <w:sz w:val="24"/>
          <w:szCs w:val="24"/>
        </w:rPr>
        <w:t xml:space="preserve">a </w:t>
      </w:r>
      <w:r w:rsidR="003B3320" w:rsidRPr="00507777">
        <w:rPr>
          <w:rFonts w:ascii="Times New Roman" w:hAnsi="Times New Roman" w:cs="Times New Roman"/>
          <w:sz w:val="24"/>
          <w:szCs w:val="24"/>
        </w:rPr>
        <w:t>Odl</w:t>
      </w:r>
      <w:r w:rsidR="003B3320">
        <w:rPr>
          <w:rFonts w:ascii="Times New Roman" w:hAnsi="Times New Roman" w:cs="Times New Roman"/>
          <w:sz w:val="24"/>
          <w:szCs w:val="24"/>
        </w:rPr>
        <w:t xml:space="preserve">uke o </w:t>
      </w:r>
      <w:r w:rsidR="00947E99">
        <w:rPr>
          <w:rFonts w:ascii="Times New Roman" w:hAnsi="Times New Roman" w:cs="Times New Roman"/>
          <w:sz w:val="24"/>
          <w:szCs w:val="24"/>
        </w:rPr>
        <w:t>izmjenama i dopunama Odluke o zakupu</w:t>
      </w:r>
      <w:r w:rsidR="00881298">
        <w:rPr>
          <w:rFonts w:ascii="Times New Roman" w:hAnsi="Times New Roman" w:cs="Times New Roman"/>
          <w:sz w:val="24"/>
          <w:szCs w:val="24"/>
        </w:rPr>
        <w:t xml:space="preserve"> i kupoprodaji</w:t>
      </w:r>
      <w:r w:rsidR="00947E99">
        <w:rPr>
          <w:rFonts w:ascii="Times New Roman" w:hAnsi="Times New Roman" w:cs="Times New Roman"/>
          <w:sz w:val="24"/>
          <w:szCs w:val="24"/>
        </w:rPr>
        <w:t xml:space="preserve"> poslovnog</w:t>
      </w:r>
      <w:r w:rsidR="00881298">
        <w:rPr>
          <w:rFonts w:ascii="Times New Roman" w:hAnsi="Times New Roman" w:cs="Times New Roman"/>
          <w:sz w:val="24"/>
          <w:szCs w:val="24"/>
        </w:rPr>
        <w:t>a</w:t>
      </w:r>
      <w:r w:rsidR="00947E99">
        <w:rPr>
          <w:rFonts w:ascii="Times New Roman" w:hAnsi="Times New Roman" w:cs="Times New Roman"/>
          <w:sz w:val="24"/>
          <w:szCs w:val="24"/>
        </w:rPr>
        <w:t xml:space="preserve"> prostora u vlasništvu </w:t>
      </w:r>
      <w:r w:rsidR="003B3320">
        <w:rPr>
          <w:rFonts w:ascii="Times New Roman" w:hAnsi="Times New Roman" w:cs="Times New Roman"/>
          <w:sz w:val="24"/>
          <w:szCs w:val="24"/>
        </w:rPr>
        <w:t>Koprivničko-križevačke županije.</w:t>
      </w:r>
    </w:p>
    <w:p w14:paraId="19A7BC6A" w14:textId="77777777" w:rsidR="00507777" w:rsidRDefault="00507777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2F3EE1F" w14:textId="0ADB61F0" w:rsidR="0008226F" w:rsidRPr="0047473E" w:rsidRDefault="00FE4EB3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7473E">
        <w:rPr>
          <w:rFonts w:ascii="Times New Roman" w:hAnsi="Times New Roman" w:cs="Times New Roman"/>
          <w:sz w:val="24"/>
          <w:szCs w:val="24"/>
        </w:rPr>
        <w:t xml:space="preserve">KLASA: </w:t>
      </w:r>
      <w:r w:rsidR="002B5DC3">
        <w:rPr>
          <w:rFonts w:ascii="Times New Roman" w:hAnsi="Times New Roman" w:cs="Times New Roman"/>
          <w:sz w:val="24"/>
          <w:szCs w:val="24"/>
        </w:rPr>
        <w:t>01</w:t>
      </w:r>
      <w:r w:rsidR="00215FDD">
        <w:rPr>
          <w:rFonts w:ascii="Times New Roman" w:hAnsi="Times New Roman" w:cs="Times New Roman"/>
          <w:sz w:val="24"/>
          <w:szCs w:val="24"/>
        </w:rPr>
        <w:t>3</w:t>
      </w:r>
      <w:r w:rsidR="002B5DC3">
        <w:rPr>
          <w:rFonts w:ascii="Times New Roman" w:hAnsi="Times New Roman" w:cs="Times New Roman"/>
          <w:sz w:val="24"/>
          <w:szCs w:val="24"/>
        </w:rPr>
        <w:t>-04/2</w:t>
      </w:r>
      <w:r w:rsidR="00215FDD">
        <w:rPr>
          <w:rFonts w:ascii="Times New Roman" w:hAnsi="Times New Roman" w:cs="Times New Roman"/>
          <w:sz w:val="24"/>
          <w:szCs w:val="24"/>
        </w:rPr>
        <w:t>2</w:t>
      </w:r>
      <w:r w:rsidR="002B5DC3">
        <w:rPr>
          <w:rFonts w:ascii="Times New Roman" w:hAnsi="Times New Roman" w:cs="Times New Roman"/>
          <w:sz w:val="24"/>
          <w:szCs w:val="24"/>
        </w:rPr>
        <w:t>-01/</w:t>
      </w:r>
      <w:r w:rsidR="00947E99">
        <w:rPr>
          <w:rFonts w:ascii="Times New Roman" w:hAnsi="Times New Roman" w:cs="Times New Roman"/>
          <w:sz w:val="24"/>
          <w:szCs w:val="24"/>
        </w:rPr>
        <w:t>10</w:t>
      </w:r>
    </w:p>
    <w:p w14:paraId="7302FD44" w14:textId="1AFB2194" w:rsidR="004B25C3" w:rsidRPr="0047473E" w:rsidRDefault="00C13864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 2137-02/03-2</w:t>
      </w:r>
      <w:r w:rsidR="00215FDD">
        <w:rPr>
          <w:rFonts w:ascii="Times New Roman" w:hAnsi="Times New Roman" w:cs="Times New Roman"/>
          <w:sz w:val="24"/>
          <w:szCs w:val="24"/>
        </w:rPr>
        <w:t>2</w:t>
      </w:r>
      <w:r w:rsidR="004B25C3" w:rsidRPr="0047473E">
        <w:rPr>
          <w:rFonts w:ascii="Times New Roman" w:hAnsi="Times New Roman" w:cs="Times New Roman"/>
          <w:sz w:val="24"/>
          <w:szCs w:val="24"/>
        </w:rPr>
        <w:t>-1</w:t>
      </w:r>
    </w:p>
    <w:p w14:paraId="54BB0A05" w14:textId="70B0F53D" w:rsidR="004B25C3" w:rsidRPr="0047473E" w:rsidRDefault="002B5DC3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215FDD">
        <w:rPr>
          <w:rFonts w:ascii="Times New Roman" w:hAnsi="Times New Roman" w:cs="Times New Roman"/>
          <w:sz w:val="24"/>
          <w:szCs w:val="24"/>
        </w:rPr>
        <w:t>2</w:t>
      </w:r>
      <w:r w:rsidR="00042DA8">
        <w:rPr>
          <w:rFonts w:ascii="Times New Roman" w:hAnsi="Times New Roman" w:cs="Times New Roman"/>
          <w:sz w:val="24"/>
          <w:szCs w:val="24"/>
        </w:rPr>
        <w:t>7</w:t>
      </w:r>
      <w:r w:rsidR="007D22B2">
        <w:rPr>
          <w:rFonts w:ascii="Times New Roman" w:hAnsi="Times New Roman" w:cs="Times New Roman"/>
          <w:sz w:val="24"/>
          <w:szCs w:val="24"/>
        </w:rPr>
        <w:t xml:space="preserve">. </w:t>
      </w:r>
      <w:r w:rsidR="00215FDD">
        <w:rPr>
          <w:rFonts w:ascii="Times New Roman" w:hAnsi="Times New Roman" w:cs="Times New Roman"/>
          <w:sz w:val="24"/>
          <w:szCs w:val="24"/>
        </w:rPr>
        <w:t>rujna</w:t>
      </w:r>
      <w:r w:rsidR="00670D37">
        <w:rPr>
          <w:rFonts w:ascii="Times New Roman" w:hAnsi="Times New Roman" w:cs="Times New Roman"/>
          <w:sz w:val="24"/>
          <w:szCs w:val="24"/>
        </w:rPr>
        <w:t xml:space="preserve"> </w:t>
      </w:r>
      <w:r w:rsidR="00C13864">
        <w:rPr>
          <w:rFonts w:ascii="Times New Roman" w:hAnsi="Times New Roman" w:cs="Times New Roman"/>
          <w:sz w:val="24"/>
          <w:szCs w:val="24"/>
        </w:rPr>
        <w:t>202</w:t>
      </w:r>
      <w:r w:rsidR="00215FDD">
        <w:rPr>
          <w:rFonts w:ascii="Times New Roman" w:hAnsi="Times New Roman" w:cs="Times New Roman"/>
          <w:sz w:val="24"/>
          <w:szCs w:val="24"/>
        </w:rPr>
        <w:t>2</w:t>
      </w:r>
      <w:r w:rsidR="004B25C3" w:rsidRPr="0047473E">
        <w:rPr>
          <w:rFonts w:ascii="Times New Roman" w:hAnsi="Times New Roman" w:cs="Times New Roman"/>
          <w:sz w:val="24"/>
          <w:szCs w:val="24"/>
        </w:rPr>
        <w:t>.</w:t>
      </w:r>
    </w:p>
    <w:sectPr w:rsidR="004B25C3" w:rsidRPr="0047473E" w:rsidSect="006A5796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90E3A6" w14:textId="77777777" w:rsidR="00C900EA" w:rsidRDefault="00C900EA" w:rsidP="002342F3">
      <w:pPr>
        <w:spacing w:after="0" w:line="240" w:lineRule="auto"/>
      </w:pPr>
      <w:r>
        <w:separator/>
      </w:r>
    </w:p>
  </w:endnote>
  <w:endnote w:type="continuationSeparator" w:id="0">
    <w:p w14:paraId="2448ACE8" w14:textId="77777777" w:rsidR="00C900EA" w:rsidRDefault="00C900EA" w:rsidP="002342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4645522"/>
      <w:docPartObj>
        <w:docPartGallery w:val="Page Numbers (Bottom of Page)"/>
        <w:docPartUnique/>
      </w:docPartObj>
    </w:sdtPr>
    <w:sdtContent>
      <w:p w14:paraId="3E2B4BF8" w14:textId="77777777" w:rsidR="0028158C" w:rsidRDefault="00F030D9">
        <w:pPr>
          <w:pStyle w:val="Podnoje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85074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1E0E3A2B" w14:textId="77777777" w:rsidR="0028158C" w:rsidRDefault="0028158C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63F122" w14:textId="77777777" w:rsidR="00C900EA" w:rsidRDefault="00C900EA" w:rsidP="002342F3">
      <w:pPr>
        <w:spacing w:after="0" w:line="240" w:lineRule="auto"/>
      </w:pPr>
      <w:r>
        <w:separator/>
      </w:r>
    </w:p>
  </w:footnote>
  <w:footnote w:type="continuationSeparator" w:id="0">
    <w:p w14:paraId="7882B114" w14:textId="77777777" w:rsidR="00C900EA" w:rsidRDefault="00C900EA" w:rsidP="002342F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546C51"/>
    <w:multiLevelType w:val="hybridMultilevel"/>
    <w:tmpl w:val="4E243684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9195230"/>
    <w:multiLevelType w:val="hybridMultilevel"/>
    <w:tmpl w:val="BA6668CE"/>
    <w:lvl w:ilvl="0" w:tplc="CD828402"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  <w:b w:val="0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29B40EC9"/>
    <w:multiLevelType w:val="hybridMultilevel"/>
    <w:tmpl w:val="C382F02E"/>
    <w:lvl w:ilvl="0" w:tplc="05E228C8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auto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CAD3659"/>
    <w:multiLevelType w:val="hybridMultilevel"/>
    <w:tmpl w:val="58B6953C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0844967"/>
    <w:multiLevelType w:val="singleLevel"/>
    <w:tmpl w:val="E8269F20"/>
    <w:lvl w:ilvl="0">
      <w:start w:val="7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 w:hint="default"/>
        <w:b w:val="0"/>
        <w:bCs w:val="0"/>
        <w:i/>
        <w:iCs/>
      </w:rPr>
    </w:lvl>
  </w:abstractNum>
  <w:abstractNum w:abstractNumId="5" w15:restartNumberingAfterBreak="0">
    <w:nsid w:val="60A85E13"/>
    <w:multiLevelType w:val="hybridMultilevel"/>
    <w:tmpl w:val="D2220306"/>
    <w:lvl w:ilvl="0" w:tplc="7C16E3CE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7E62208"/>
    <w:multiLevelType w:val="hybridMultilevel"/>
    <w:tmpl w:val="1B9C7084"/>
    <w:lvl w:ilvl="0" w:tplc="77E28E06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785" w:hanging="360"/>
      </w:pPr>
    </w:lvl>
    <w:lvl w:ilvl="2" w:tplc="041A001B">
      <w:start w:val="1"/>
      <w:numFmt w:val="lowerRoman"/>
      <w:lvlText w:val="%3."/>
      <w:lvlJc w:val="right"/>
      <w:pPr>
        <w:ind w:left="2505" w:hanging="180"/>
      </w:pPr>
    </w:lvl>
    <w:lvl w:ilvl="3" w:tplc="041A000F">
      <w:start w:val="1"/>
      <w:numFmt w:val="decimal"/>
      <w:lvlText w:val="%4."/>
      <w:lvlJc w:val="left"/>
      <w:pPr>
        <w:ind w:left="3225" w:hanging="360"/>
      </w:pPr>
    </w:lvl>
    <w:lvl w:ilvl="4" w:tplc="041A0019">
      <w:start w:val="1"/>
      <w:numFmt w:val="lowerLetter"/>
      <w:lvlText w:val="%5."/>
      <w:lvlJc w:val="left"/>
      <w:pPr>
        <w:ind w:left="3945" w:hanging="360"/>
      </w:pPr>
    </w:lvl>
    <w:lvl w:ilvl="5" w:tplc="041A001B">
      <w:start w:val="1"/>
      <w:numFmt w:val="lowerRoman"/>
      <w:lvlText w:val="%6."/>
      <w:lvlJc w:val="right"/>
      <w:pPr>
        <w:ind w:left="4665" w:hanging="180"/>
      </w:pPr>
    </w:lvl>
    <w:lvl w:ilvl="6" w:tplc="041A000F">
      <w:start w:val="1"/>
      <w:numFmt w:val="decimal"/>
      <w:lvlText w:val="%7."/>
      <w:lvlJc w:val="left"/>
      <w:pPr>
        <w:ind w:left="5385" w:hanging="360"/>
      </w:pPr>
    </w:lvl>
    <w:lvl w:ilvl="7" w:tplc="041A0019">
      <w:start w:val="1"/>
      <w:numFmt w:val="lowerLetter"/>
      <w:lvlText w:val="%8."/>
      <w:lvlJc w:val="left"/>
      <w:pPr>
        <w:ind w:left="6105" w:hanging="360"/>
      </w:pPr>
    </w:lvl>
    <w:lvl w:ilvl="8" w:tplc="041A001B">
      <w:start w:val="1"/>
      <w:numFmt w:val="lowerRoman"/>
      <w:lvlText w:val="%9."/>
      <w:lvlJc w:val="right"/>
      <w:pPr>
        <w:ind w:left="6825" w:hanging="180"/>
      </w:pPr>
    </w:lvl>
  </w:abstractNum>
  <w:num w:numId="1" w16cid:durableId="2098625135">
    <w:abstractNumId w:val="4"/>
  </w:num>
  <w:num w:numId="2" w16cid:durableId="311132152">
    <w:abstractNumId w:val="6"/>
  </w:num>
  <w:num w:numId="3" w16cid:durableId="622155402">
    <w:abstractNumId w:val="3"/>
  </w:num>
  <w:num w:numId="4" w16cid:durableId="1957177007">
    <w:abstractNumId w:val="5"/>
  </w:num>
  <w:num w:numId="5" w16cid:durableId="1177892227">
    <w:abstractNumId w:val="2"/>
  </w:num>
  <w:num w:numId="6" w16cid:durableId="826362939">
    <w:abstractNumId w:val="0"/>
  </w:num>
  <w:num w:numId="7" w16cid:durableId="142803952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4AC"/>
    <w:rsid w:val="000332C1"/>
    <w:rsid w:val="00042DA8"/>
    <w:rsid w:val="00082116"/>
    <w:rsid w:val="0008226F"/>
    <w:rsid w:val="000851C5"/>
    <w:rsid w:val="00087CB3"/>
    <w:rsid w:val="00090EB4"/>
    <w:rsid w:val="00097F57"/>
    <w:rsid w:val="000A4486"/>
    <w:rsid w:val="000B0FA8"/>
    <w:rsid w:val="000E53F2"/>
    <w:rsid w:val="000E5975"/>
    <w:rsid w:val="00101BA7"/>
    <w:rsid w:val="00105AEF"/>
    <w:rsid w:val="001158F9"/>
    <w:rsid w:val="00127275"/>
    <w:rsid w:val="001278E4"/>
    <w:rsid w:val="00140479"/>
    <w:rsid w:val="00157777"/>
    <w:rsid w:val="00161B57"/>
    <w:rsid w:val="00177631"/>
    <w:rsid w:val="00177E80"/>
    <w:rsid w:val="001A0F7B"/>
    <w:rsid w:val="001B3645"/>
    <w:rsid w:val="001C0945"/>
    <w:rsid w:val="001C7E8A"/>
    <w:rsid w:val="001D7768"/>
    <w:rsid w:val="001E559A"/>
    <w:rsid w:val="001E7C4A"/>
    <w:rsid w:val="001F2049"/>
    <w:rsid w:val="001F3F51"/>
    <w:rsid w:val="001F7196"/>
    <w:rsid w:val="001F7F12"/>
    <w:rsid w:val="002033F7"/>
    <w:rsid w:val="00212C10"/>
    <w:rsid w:val="00214194"/>
    <w:rsid w:val="00214920"/>
    <w:rsid w:val="00215FDD"/>
    <w:rsid w:val="00224CAB"/>
    <w:rsid w:val="00231B49"/>
    <w:rsid w:val="002342F3"/>
    <w:rsid w:val="00245F94"/>
    <w:rsid w:val="0025366B"/>
    <w:rsid w:val="00253E7C"/>
    <w:rsid w:val="002770A7"/>
    <w:rsid w:val="0028158C"/>
    <w:rsid w:val="0028611A"/>
    <w:rsid w:val="0029300D"/>
    <w:rsid w:val="00293B69"/>
    <w:rsid w:val="00297B9C"/>
    <w:rsid w:val="002B5DC3"/>
    <w:rsid w:val="002D1F38"/>
    <w:rsid w:val="002D431B"/>
    <w:rsid w:val="002E35C0"/>
    <w:rsid w:val="002F6F83"/>
    <w:rsid w:val="00302E67"/>
    <w:rsid w:val="003034B1"/>
    <w:rsid w:val="00304DA9"/>
    <w:rsid w:val="00307842"/>
    <w:rsid w:val="003106F3"/>
    <w:rsid w:val="00314F19"/>
    <w:rsid w:val="00342CFE"/>
    <w:rsid w:val="00345631"/>
    <w:rsid w:val="00350452"/>
    <w:rsid w:val="00352AA6"/>
    <w:rsid w:val="00353B0E"/>
    <w:rsid w:val="00355C0D"/>
    <w:rsid w:val="0037129E"/>
    <w:rsid w:val="00385074"/>
    <w:rsid w:val="003A33F8"/>
    <w:rsid w:val="003B3320"/>
    <w:rsid w:val="003B41C3"/>
    <w:rsid w:val="003B4299"/>
    <w:rsid w:val="003B5FC0"/>
    <w:rsid w:val="003C4E15"/>
    <w:rsid w:val="003D2DDB"/>
    <w:rsid w:val="003D3882"/>
    <w:rsid w:val="003E5991"/>
    <w:rsid w:val="003F2A43"/>
    <w:rsid w:val="003F31BC"/>
    <w:rsid w:val="0042171F"/>
    <w:rsid w:val="00425DA6"/>
    <w:rsid w:val="00431960"/>
    <w:rsid w:val="00454C0E"/>
    <w:rsid w:val="0047473E"/>
    <w:rsid w:val="00475D16"/>
    <w:rsid w:val="00481DAA"/>
    <w:rsid w:val="0048394E"/>
    <w:rsid w:val="004A77A8"/>
    <w:rsid w:val="004B25C3"/>
    <w:rsid w:val="004B4F42"/>
    <w:rsid w:val="004B70C3"/>
    <w:rsid w:val="004C029A"/>
    <w:rsid w:val="004C0BE1"/>
    <w:rsid w:val="004D7537"/>
    <w:rsid w:val="004E5246"/>
    <w:rsid w:val="004F3EB6"/>
    <w:rsid w:val="00507777"/>
    <w:rsid w:val="00521BA3"/>
    <w:rsid w:val="00525A59"/>
    <w:rsid w:val="0053087C"/>
    <w:rsid w:val="00546D6E"/>
    <w:rsid w:val="00562127"/>
    <w:rsid w:val="00562B3A"/>
    <w:rsid w:val="00564C85"/>
    <w:rsid w:val="0056706C"/>
    <w:rsid w:val="00571D47"/>
    <w:rsid w:val="00580CCC"/>
    <w:rsid w:val="00586F82"/>
    <w:rsid w:val="00597347"/>
    <w:rsid w:val="005C1A9F"/>
    <w:rsid w:val="005D0352"/>
    <w:rsid w:val="005D4776"/>
    <w:rsid w:val="005D6175"/>
    <w:rsid w:val="005E4A45"/>
    <w:rsid w:val="005F43F8"/>
    <w:rsid w:val="0060382B"/>
    <w:rsid w:val="00611129"/>
    <w:rsid w:val="006123FB"/>
    <w:rsid w:val="0061452D"/>
    <w:rsid w:val="00616042"/>
    <w:rsid w:val="006242B0"/>
    <w:rsid w:val="006263CF"/>
    <w:rsid w:val="0062678E"/>
    <w:rsid w:val="006378CE"/>
    <w:rsid w:val="00653BEB"/>
    <w:rsid w:val="00666DFB"/>
    <w:rsid w:val="00670D37"/>
    <w:rsid w:val="00672EF5"/>
    <w:rsid w:val="00687D54"/>
    <w:rsid w:val="006A5796"/>
    <w:rsid w:val="006A7B6C"/>
    <w:rsid w:val="006B273C"/>
    <w:rsid w:val="006B4259"/>
    <w:rsid w:val="006D1C98"/>
    <w:rsid w:val="006D23FB"/>
    <w:rsid w:val="006D7A52"/>
    <w:rsid w:val="006E1D97"/>
    <w:rsid w:val="006F3C34"/>
    <w:rsid w:val="00700042"/>
    <w:rsid w:val="00701601"/>
    <w:rsid w:val="00717898"/>
    <w:rsid w:val="00722538"/>
    <w:rsid w:val="00731B92"/>
    <w:rsid w:val="00736456"/>
    <w:rsid w:val="00752D46"/>
    <w:rsid w:val="00753AD1"/>
    <w:rsid w:val="0075467E"/>
    <w:rsid w:val="00761526"/>
    <w:rsid w:val="007617EF"/>
    <w:rsid w:val="00761955"/>
    <w:rsid w:val="00770BF2"/>
    <w:rsid w:val="0078113B"/>
    <w:rsid w:val="007836FA"/>
    <w:rsid w:val="00787EA1"/>
    <w:rsid w:val="007903A9"/>
    <w:rsid w:val="007939CE"/>
    <w:rsid w:val="00797B6B"/>
    <w:rsid w:val="007A49EE"/>
    <w:rsid w:val="007A667D"/>
    <w:rsid w:val="007D22B2"/>
    <w:rsid w:val="007E2C70"/>
    <w:rsid w:val="007F16A4"/>
    <w:rsid w:val="0080463F"/>
    <w:rsid w:val="00816B8B"/>
    <w:rsid w:val="00823C19"/>
    <w:rsid w:val="00843552"/>
    <w:rsid w:val="00866D7E"/>
    <w:rsid w:val="008754F6"/>
    <w:rsid w:val="00881298"/>
    <w:rsid w:val="008937D3"/>
    <w:rsid w:val="008A38FC"/>
    <w:rsid w:val="008A7110"/>
    <w:rsid w:val="008B4B8E"/>
    <w:rsid w:val="008C1965"/>
    <w:rsid w:val="008D0FA1"/>
    <w:rsid w:val="008F05FE"/>
    <w:rsid w:val="008F17E0"/>
    <w:rsid w:val="008F19F7"/>
    <w:rsid w:val="008F6EFF"/>
    <w:rsid w:val="009149A2"/>
    <w:rsid w:val="00922107"/>
    <w:rsid w:val="00924480"/>
    <w:rsid w:val="00935701"/>
    <w:rsid w:val="009479A2"/>
    <w:rsid w:val="00947E99"/>
    <w:rsid w:val="00956B36"/>
    <w:rsid w:val="00962082"/>
    <w:rsid w:val="009621F2"/>
    <w:rsid w:val="00966F15"/>
    <w:rsid w:val="00967E3D"/>
    <w:rsid w:val="00970F38"/>
    <w:rsid w:val="0097422A"/>
    <w:rsid w:val="009855FE"/>
    <w:rsid w:val="00985EA7"/>
    <w:rsid w:val="009A6694"/>
    <w:rsid w:val="009B5DC2"/>
    <w:rsid w:val="009B676D"/>
    <w:rsid w:val="009C70FD"/>
    <w:rsid w:val="00A10189"/>
    <w:rsid w:val="00A14C13"/>
    <w:rsid w:val="00A2032F"/>
    <w:rsid w:val="00A22287"/>
    <w:rsid w:val="00A22F05"/>
    <w:rsid w:val="00A238A2"/>
    <w:rsid w:val="00A27B5C"/>
    <w:rsid w:val="00A3139B"/>
    <w:rsid w:val="00A32D7A"/>
    <w:rsid w:val="00A367EF"/>
    <w:rsid w:val="00A37D2C"/>
    <w:rsid w:val="00A54470"/>
    <w:rsid w:val="00A64EF1"/>
    <w:rsid w:val="00A718F6"/>
    <w:rsid w:val="00A73B51"/>
    <w:rsid w:val="00A75F2C"/>
    <w:rsid w:val="00A879B7"/>
    <w:rsid w:val="00A93C3A"/>
    <w:rsid w:val="00AD3F24"/>
    <w:rsid w:val="00AD7962"/>
    <w:rsid w:val="00B157C0"/>
    <w:rsid w:val="00B163B3"/>
    <w:rsid w:val="00B24BBD"/>
    <w:rsid w:val="00B4007F"/>
    <w:rsid w:val="00B40578"/>
    <w:rsid w:val="00B426D2"/>
    <w:rsid w:val="00B479B4"/>
    <w:rsid w:val="00B76FE9"/>
    <w:rsid w:val="00B864AC"/>
    <w:rsid w:val="00B9057F"/>
    <w:rsid w:val="00B91D79"/>
    <w:rsid w:val="00B97016"/>
    <w:rsid w:val="00BA177B"/>
    <w:rsid w:val="00BA2127"/>
    <w:rsid w:val="00BA609D"/>
    <w:rsid w:val="00BB5636"/>
    <w:rsid w:val="00BF0D75"/>
    <w:rsid w:val="00C06628"/>
    <w:rsid w:val="00C13864"/>
    <w:rsid w:val="00C319D3"/>
    <w:rsid w:val="00C7624D"/>
    <w:rsid w:val="00C82A75"/>
    <w:rsid w:val="00C84484"/>
    <w:rsid w:val="00C86CE8"/>
    <w:rsid w:val="00C900EA"/>
    <w:rsid w:val="00C937BA"/>
    <w:rsid w:val="00C9499F"/>
    <w:rsid w:val="00C94EE8"/>
    <w:rsid w:val="00C96F5D"/>
    <w:rsid w:val="00CA0CBF"/>
    <w:rsid w:val="00CA19DD"/>
    <w:rsid w:val="00CB5A94"/>
    <w:rsid w:val="00CB65B5"/>
    <w:rsid w:val="00CC1427"/>
    <w:rsid w:val="00CC145B"/>
    <w:rsid w:val="00D1135B"/>
    <w:rsid w:val="00D15435"/>
    <w:rsid w:val="00D2245E"/>
    <w:rsid w:val="00D224F8"/>
    <w:rsid w:val="00D324A5"/>
    <w:rsid w:val="00D35DF3"/>
    <w:rsid w:val="00D457A8"/>
    <w:rsid w:val="00D540AF"/>
    <w:rsid w:val="00D55840"/>
    <w:rsid w:val="00D632F9"/>
    <w:rsid w:val="00D72296"/>
    <w:rsid w:val="00D7786D"/>
    <w:rsid w:val="00D81486"/>
    <w:rsid w:val="00D8613B"/>
    <w:rsid w:val="00D95142"/>
    <w:rsid w:val="00DA52FA"/>
    <w:rsid w:val="00DA5ED1"/>
    <w:rsid w:val="00DB44FD"/>
    <w:rsid w:val="00DC5E21"/>
    <w:rsid w:val="00DE3C70"/>
    <w:rsid w:val="00DE7511"/>
    <w:rsid w:val="00DF0651"/>
    <w:rsid w:val="00E00D04"/>
    <w:rsid w:val="00E17EE2"/>
    <w:rsid w:val="00E21C53"/>
    <w:rsid w:val="00E241B6"/>
    <w:rsid w:val="00E3139A"/>
    <w:rsid w:val="00E42418"/>
    <w:rsid w:val="00E75365"/>
    <w:rsid w:val="00E81537"/>
    <w:rsid w:val="00E90A25"/>
    <w:rsid w:val="00E96288"/>
    <w:rsid w:val="00EC40DD"/>
    <w:rsid w:val="00ED7CB4"/>
    <w:rsid w:val="00EE3A5A"/>
    <w:rsid w:val="00F02551"/>
    <w:rsid w:val="00F030D9"/>
    <w:rsid w:val="00F074AE"/>
    <w:rsid w:val="00F36218"/>
    <w:rsid w:val="00F3739A"/>
    <w:rsid w:val="00F50902"/>
    <w:rsid w:val="00F87783"/>
    <w:rsid w:val="00F95448"/>
    <w:rsid w:val="00FA1726"/>
    <w:rsid w:val="00FA3A3F"/>
    <w:rsid w:val="00FC2A78"/>
    <w:rsid w:val="00FD4D20"/>
    <w:rsid w:val="00FD6799"/>
    <w:rsid w:val="00FE1DC9"/>
    <w:rsid w:val="00FE4E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C4AEA6"/>
  <w15:docId w15:val="{3ACF2010-838A-43DA-8E7F-258EE1A799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A5796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B864A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8F19F7"/>
    <w:rPr>
      <w:color w:val="0000FF" w:themeColor="hyperlink"/>
      <w:u w:val="single"/>
    </w:rPr>
  </w:style>
  <w:style w:type="paragraph" w:styleId="StandardWeb">
    <w:name w:val="Normal (Web)"/>
    <w:basedOn w:val="Normal"/>
    <w:uiPriority w:val="99"/>
    <w:unhideWhenUsed/>
    <w:rsid w:val="00731B92"/>
    <w:pPr>
      <w:spacing w:before="100" w:beforeAutospacing="1" w:after="100" w:afterAutospacing="1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styleId="Naglaeno">
    <w:name w:val="Strong"/>
    <w:basedOn w:val="Zadanifontodlomka"/>
    <w:uiPriority w:val="22"/>
    <w:qFormat/>
    <w:rsid w:val="00731B92"/>
    <w:rPr>
      <w:b/>
      <w:bCs/>
    </w:rPr>
  </w:style>
  <w:style w:type="paragraph" w:styleId="Tijeloteksta">
    <w:name w:val="Body Text"/>
    <w:basedOn w:val="Normal"/>
    <w:link w:val="TijelotekstaChar"/>
    <w:uiPriority w:val="99"/>
    <w:rsid w:val="00E3139A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val="en-GB"/>
    </w:rPr>
  </w:style>
  <w:style w:type="character" w:customStyle="1" w:styleId="TijelotekstaChar">
    <w:name w:val="Tijelo teksta Char"/>
    <w:basedOn w:val="Zadanifontodlomka"/>
    <w:link w:val="Tijeloteksta"/>
    <w:uiPriority w:val="99"/>
    <w:rsid w:val="00E3139A"/>
    <w:rPr>
      <w:rFonts w:ascii="Times New Roman" w:eastAsia="Times New Roman" w:hAnsi="Times New Roman" w:cs="Times New Roman"/>
      <w:sz w:val="24"/>
      <w:szCs w:val="24"/>
      <w:lang w:val="en-GB"/>
    </w:rPr>
  </w:style>
  <w:style w:type="paragraph" w:styleId="Zaglavlje">
    <w:name w:val="header"/>
    <w:basedOn w:val="Normal"/>
    <w:link w:val="ZaglavljeChar"/>
    <w:uiPriority w:val="99"/>
    <w:semiHidden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semiHidden/>
    <w:rsid w:val="002342F3"/>
  </w:style>
  <w:style w:type="paragraph" w:styleId="Podnoje">
    <w:name w:val="footer"/>
    <w:basedOn w:val="Normal"/>
    <w:link w:val="PodnojeChar"/>
    <w:uiPriority w:val="99"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2342F3"/>
  </w:style>
  <w:style w:type="paragraph" w:styleId="Tekstkomentara">
    <w:name w:val="annotation text"/>
    <w:basedOn w:val="Normal"/>
    <w:link w:val="TekstkomentaraChar"/>
    <w:semiHidden/>
    <w:rsid w:val="002D431B"/>
    <w:pPr>
      <w:spacing w:after="0" w:line="240" w:lineRule="auto"/>
    </w:pPr>
    <w:rPr>
      <w:rFonts w:ascii="Times New Roman" w:eastAsia="Times New Roman" w:hAnsi="Times New Roman" w:cs="Times New Roman"/>
      <w:noProof/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semiHidden/>
    <w:rsid w:val="002D431B"/>
    <w:rPr>
      <w:rFonts w:ascii="Times New Roman" w:eastAsia="Times New Roman" w:hAnsi="Times New Roman" w:cs="Times New Roman"/>
      <w:noProof/>
      <w:sz w:val="20"/>
      <w:szCs w:val="20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752D4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752D46"/>
    <w:rPr>
      <w:rFonts w:ascii="Segoe UI" w:hAnsi="Segoe UI" w:cs="Segoe UI"/>
      <w:sz w:val="18"/>
      <w:szCs w:val="18"/>
    </w:rPr>
  </w:style>
  <w:style w:type="paragraph" w:styleId="Odlomakpopisa">
    <w:name w:val="List Paragraph"/>
    <w:basedOn w:val="Normal"/>
    <w:link w:val="OdlomakpopisaChar"/>
    <w:uiPriority w:val="34"/>
    <w:qFormat/>
    <w:rsid w:val="00C9499F"/>
    <w:pPr>
      <w:ind w:left="720"/>
      <w:contextualSpacing/>
    </w:pPr>
  </w:style>
  <w:style w:type="character" w:customStyle="1" w:styleId="OdlomakpopisaChar">
    <w:name w:val="Odlomak popisa Char"/>
    <w:basedOn w:val="Zadanifontodlomka"/>
    <w:link w:val="Odlomakpopisa"/>
    <w:uiPriority w:val="34"/>
    <w:rsid w:val="00A75F2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4434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lena.matica@kckzz.h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09AD3AD-279A-4EFE-BF45-6129892F0D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1568</TotalTime>
  <Pages>2</Pages>
  <Words>666</Words>
  <Characters>3799</Characters>
  <Application>Microsoft Office Word</Application>
  <DocSecurity>0</DocSecurity>
  <Lines>31</Lines>
  <Paragraphs>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164</cp:revision>
  <cp:lastPrinted>2022-09-28T07:06:00Z</cp:lastPrinted>
  <dcterms:created xsi:type="dcterms:W3CDTF">2015-04-08T09:15:00Z</dcterms:created>
  <dcterms:modified xsi:type="dcterms:W3CDTF">2022-09-28T07:22:00Z</dcterms:modified>
</cp:coreProperties>
</file>