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Reetkatablice"/>
        <w:tblW w:w="0" w:type="auto"/>
        <w:tblLook w:val="04A0" w:firstRow="1" w:lastRow="0" w:firstColumn="1" w:lastColumn="0" w:noHBand="0" w:noVBand="1"/>
      </w:tblPr>
      <w:tblGrid>
        <w:gridCol w:w="4644"/>
        <w:gridCol w:w="4644"/>
      </w:tblGrid>
      <w:tr w:rsidR="00B864AC" w:rsidRPr="0047473E" w14:paraId="73DFED1A" w14:textId="77777777" w:rsidTr="00B864AC">
        <w:trPr>
          <w:trHeight w:val="567"/>
        </w:trPr>
        <w:tc>
          <w:tcPr>
            <w:tcW w:w="9288" w:type="dxa"/>
            <w:gridSpan w:val="2"/>
          </w:tcPr>
          <w:p w14:paraId="3E12D771" w14:textId="77777777" w:rsidR="00B864AC" w:rsidRPr="0047473E" w:rsidRDefault="00B864AC" w:rsidP="00B864A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7473E">
              <w:rPr>
                <w:rFonts w:ascii="Times New Roman" w:hAnsi="Times New Roman" w:cs="Times New Roman"/>
                <w:b/>
                <w:sz w:val="24"/>
                <w:szCs w:val="24"/>
              </w:rPr>
              <w:t>DOKUMENT ZA INTERNETSKO SAVJETOVANJE O NACRTU OPĆEG AKTA</w:t>
            </w:r>
          </w:p>
        </w:tc>
      </w:tr>
      <w:tr w:rsidR="00B864AC" w:rsidRPr="0047473E" w14:paraId="12AA3EAC" w14:textId="77777777" w:rsidTr="00B864AC">
        <w:trPr>
          <w:trHeight w:val="547"/>
        </w:trPr>
        <w:tc>
          <w:tcPr>
            <w:tcW w:w="9288" w:type="dxa"/>
            <w:gridSpan w:val="2"/>
          </w:tcPr>
          <w:p w14:paraId="5739171A" w14:textId="77777777" w:rsidR="00624996" w:rsidRDefault="00B864AC" w:rsidP="0062499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7473E">
              <w:rPr>
                <w:rFonts w:ascii="Times New Roman" w:hAnsi="Times New Roman" w:cs="Times New Roman"/>
                <w:b/>
                <w:sz w:val="24"/>
                <w:szCs w:val="24"/>
              </w:rPr>
              <w:t>Nacrt</w:t>
            </w:r>
            <w:r w:rsidR="002E35C0" w:rsidRPr="0047473E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624996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Plana mreže dječjih vrtića </w:t>
            </w:r>
          </w:p>
          <w:p w14:paraId="3ADEDBFD" w14:textId="08163698" w:rsidR="00507777" w:rsidRPr="0047473E" w:rsidRDefault="00624996" w:rsidP="0062499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na području Koprivničko-križevačke županije </w:t>
            </w:r>
          </w:p>
        </w:tc>
      </w:tr>
      <w:tr w:rsidR="00B864AC" w:rsidRPr="0047473E" w14:paraId="2C4BA68F" w14:textId="77777777" w:rsidTr="00B864AC">
        <w:trPr>
          <w:trHeight w:val="555"/>
        </w:trPr>
        <w:tc>
          <w:tcPr>
            <w:tcW w:w="9288" w:type="dxa"/>
            <w:gridSpan w:val="2"/>
            <w:tcBorders>
              <w:bottom w:val="single" w:sz="4" w:space="0" w:color="000000" w:themeColor="text1"/>
            </w:tcBorders>
          </w:tcPr>
          <w:p w14:paraId="28330415" w14:textId="77777777" w:rsidR="00B864AC" w:rsidRPr="0047473E" w:rsidRDefault="00B864AC" w:rsidP="00B864A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14:paraId="48306AED" w14:textId="77777777" w:rsidR="00B864AC" w:rsidRPr="0047473E" w:rsidRDefault="00B864AC" w:rsidP="002D431B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7473E">
              <w:rPr>
                <w:rFonts w:ascii="Times New Roman" w:hAnsi="Times New Roman" w:cs="Times New Roman"/>
                <w:b/>
                <w:sz w:val="24"/>
                <w:szCs w:val="24"/>
              </w:rPr>
              <w:t>KOPRIVNIČKO-KRIŽEVAČKA ŽUPANIJA</w:t>
            </w:r>
          </w:p>
          <w:p w14:paraId="0482E303" w14:textId="77777777" w:rsidR="00546D6E" w:rsidRPr="0047473E" w:rsidRDefault="00546D6E" w:rsidP="002D431B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B864AC" w:rsidRPr="0047473E" w14:paraId="2ED716E8" w14:textId="77777777" w:rsidTr="009F07ED">
        <w:trPr>
          <w:trHeight w:val="703"/>
        </w:trPr>
        <w:tc>
          <w:tcPr>
            <w:tcW w:w="4644" w:type="dxa"/>
          </w:tcPr>
          <w:p w14:paraId="6D4185D3" w14:textId="77777777" w:rsidR="00B864AC" w:rsidRPr="0047473E" w:rsidRDefault="00B864AC" w:rsidP="00B864A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7473E">
              <w:rPr>
                <w:rFonts w:ascii="Times New Roman" w:hAnsi="Times New Roman" w:cs="Times New Roman"/>
                <w:b/>
                <w:sz w:val="24"/>
                <w:szCs w:val="24"/>
              </w:rPr>
              <w:t>Početak savjetovanja</w:t>
            </w:r>
          </w:p>
          <w:p w14:paraId="05B7F39B" w14:textId="7E69CCD1" w:rsidR="00345631" w:rsidRPr="0047473E" w:rsidRDefault="00624996" w:rsidP="006E1D97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1</w:t>
            </w:r>
            <w:r w:rsidR="007F30F5">
              <w:rPr>
                <w:rFonts w:ascii="Times New Roman" w:hAnsi="Times New Roman" w:cs="Times New Roman"/>
                <w:b/>
                <w:sz w:val="24"/>
                <w:szCs w:val="24"/>
              </w:rPr>
              <w:t>4</w:t>
            </w:r>
            <w:r w:rsidR="00B479B4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. </w:t>
            </w:r>
            <w:r w:rsidR="00430605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listopada </w:t>
            </w:r>
            <w:r w:rsidR="00CA19DD">
              <w:rPr>
                <w:rFonts w:ascii="Times New Roman" w:hAnsi="Times New Roman" w:cs="Times New Roman"/>
                <w:b/>
                <w:sz w:val="24"/>
                <w:szCs w:val="24"/>
              </w:rPr>
              <w:t>202</w:t>
            </w:r>
            <w:r w:rsidR="00F77509">
              <w:rPr>
                <w:rFonts w:ascii="Times New Roman" w:hAnsi="Times New Roman" w:cs="Times New Roman"/>
                <w:b/>
                <w:sz w:val="24"/>
                <w:szCs w:val="24"/>
              </w:rPr>
              <w:t>2</w:t>
            </w:r>
            <w:r w:rsidR="00345631" w:rsidRPr="0047473E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</w:p>
        </w:tc>
        <w:tc>
          <w:tcPr>
            <w:tcW w:w="4644" w:type="dxa"/>
          </w:tcPr>
          <w:p w14:paraId="7D092FD6" w14:textId="77777777" w:rsidR="00B864AC" w:rsidRPr="0047473E" w:rsidRDefault="00B864AC" w:rsidP="00B864A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7473E">
              <w:rPr>
                <w:rFonts w:ascii="Times New Roman" w:hAnsi="Times New Roman" w:cs="Times New Roman"/>
                <w:b/>
                <w:sz w:val="24"/>
                <w:szCs w:val="24"/>
              </w:rPr>
              <w:t>Završetak savjetovanja</w:t>
            </w:r>
          </w:p>
          <w:p w14:paraId="647D1D3A" w14:textId="3FF7B214" w:rsidR="00345631" w:rsidRPr="0047473E" w:rsidRDefault="00314F19" w:rsidP="00314F19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7473E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                </w:t>
            </w:r>
            <w:r w:rsidR="00B479B4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624996">
              <w:rPr>
                <w:rFonts w:ascii="Times New Roman" w:hAnsi="Times New Roman" w:cs="Times New Roman"/>
                <w:b/>
                <w:sz w:val="24"/>
                <w:szCs w:val="24"/>
              </w:rPr>
              <w:t>1</w:t>
            </w:r>
            <w:r w:rsidR="00F77509">
              <w:rPr>
                <w:rFonts w:ascii="Times New Roman" w:hAnsi="Times New Roman" w:cs="Times New Roman"/>
                <w:b/>
                <w:sz w:val="24"/>
                <w:szCs w:val="24"/>
              </w:rPr>
              <w:t>2</w:t>
            </w:r>
            <w:r w:rsidR="001A0F7B" w:rsidRPr="0047473E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. </w:t>
            </w:r>
            <w:r w:rsidR="00430605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studenoga </w:t>
            </w:r>
            <w:r w:rsidR="00CA19DD">
              <w:rPr>
                <w:rFonts w:ascii="Times New Roman" w:hAnsi="Times New Roman" w:cs="Times New Roman"/>
                <w:b/>
                <w:sz w:val="24"/>
                <w:szCs w:val="24"/>
              </w:rPr>
              <w:t>202</w:t>
            </w:r>
            <w:r w:rsidR="00F77509">
              <w:rPr>
                <w:rFonts w:ascii="Times New Roman" w:hAnsi="Times New Roman" w:cs="Times New Roman"/>
                <w:b/>
                <w:sz w:val="24"/>
                <w:szCs w:val="24"/>
              </w:rPr>
              <w:t>2</w:t>
            </w:r>
            <w:r w:rsidR="00345631" w:rsidRPr="0047473E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</w:p>
        </w:tc>
      </w:tr>
    </w:tbl>
    <w:p w14:paraId="0C969E26" w14:textId="77777777" w:rsidR="00352AA6" w:rsidRPr="0047473E" w:rsidRDefault="00352AA6" w:rsidP="0047473E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093DBF72" w14:textId="77777777" w:rsidR="006A5796" w:rsidRPr="0047473E" w:rsidRDefault="005E4A45" w:rsidP="00B864AC">
      <w:pPr>
        <w:rPr>
          <w:rFonts w:ascii="Times New Roman" w:hAnsi="Times New Roman" w:cs="Times New Roman"/>
          <w:sz w:val="24"/>
          <w:szCs w:val="24"/>
        </w:rPr>
      </w:pPr>
      <w:r w:rsidRPr="0047473E">
        <w:rPr>
          <w:rFonts w:ascii="Times New Roman" w:hAnsi="Times New Roman" w:cs="Times New Roman"/>
          <w:sz w:val="24"/>
          <w:szCs w:val="24"/>
        </w:rPr>
        <w:t xml:space="preserve">RAZLOG DONOŠENJA </w:t>
      </w:r>
    </w:p>
    <w:tbl>
      <w:tblPr>
        <w:tblStyle w:val="Reetkatablice"/>
        <w:tblW w:w="0" w:type="auto"/>
        <w:tblLook w:val="04A0" w:firstRow="1" w:lastRow="0" w:firstColumn="1" w:lastColumn="0" w:noHBand="0" w:noVBand="1"/>
      </w:tblPr>
      <w:tblGrid>
        <w:gridCol w:w="9288"/>
      </w:tblGrid>
      <w:tr w:rsidR="005E4A45" w:rsidRPr="0047473E" w14:paraId="4A31FD68" w14:textId="77777777" w:rsidTr="0047473E">
        <w:trPr>
          <w:trHeight w:val="1275"/>
        </w:trPr>
        <w:tc>
          <w:tcPr>
            <w:tcW w:w="9288" w:type="dxa"/>
          </w:tcPr>
          <w:p w14:paraId="36F0E69D" w14:textId="17C19A68" w:rsidR="006F4320" w:rsidRDefault="006F4320" w:rsidP="006F4320">
            <w:pPr>
              <w:pStyle w:val="StandardWeb"/>
            </w:pPr>
            <w:r>
              <w:t xml:space="preserve"> Članak 14. Zakona o predškolskom odgoju i obrazovanju </w:t>
            </w:r>
            <w:r w:rsidRPr="00533310">
              <w:t>(“Narodne novine” broj 10/97</w:t>
            </w:r>
            <w:r>
              <w:t>.</w:t>
            </w:r>
            <w:r w:rsidRPr="00533310">
              <w:t>, 107/07</w:t>
            </w:r>
            <w:r>
              <w:t>.</w:t>
            </w:r>
            <w:r w:rsidRPr="00533310">
              <w:t>, 94/13</w:t>
            </w:r>
            <w:r>
              <w:t>.</w:t>
            </w:r>
            <w:r w:rsidRPr="00533310">
              <w:t>, 98/19</w:t>
            </w:r>
            <w:r>
              <w:t>.</w:t>
            </w:r>
            <w:r w:rsidRPr="00533310">
              <w:t xml:space="preserve"> i 57/22</w:t>
            </w:r>
            <w:r>
              <w:t>.</w:t>
            </w:r>
            <w:r w:rsidRPr="00533310">
              <w:t>)</w:t>
            </w:r>
            <w:r>
              <w:t xml:space="preserve"> (dalje u tekstu Zakon) propisuje da predstavničko tijelo jedinice lokalne i područne regionalne) samouprave donosi plan mreža dječjih vrtića na svom području.</w:t>
            </w:r>
          </w:p>
          <w:p w14:paraId="75A92CA4" w14:textId="77777777" w:rsidR="006F4320" w:rsidRDefault="006F4320" w:rsidP="006F4320">
            <w:pPr>
              <w:pStyle w:val="StandardWeb"/>
            </w:pPr>
            <w:r>
              <w:t>Uslijed povećanja broja ustanova i objekata u kojima se provode programi predškolskog odgoja i obrazovanja te povećanja broja djece koja pohađaju te programe smatramo opravdanim i potrebnim pristupiti izradi novog Plana mreže dječjih vrtića na području Koprivničko-križevačke županije.</w:t>
            </w:r>
          </w:p>
          <w:p w14:paraId="40011AB7" w14:textId="794D533B" w:rsidR="006F4320" w:rsidRDefault="006F4320" w:rsidP="006F4320">
            <w:pPr>
              <w:pStyle w:val="StandardWeb"/>
            </w:pPr>
            <w:r>
              <w:t>Nacrt Plana mreže dječjih vrtića na području Koprivničko-križevačke županije izrađen je sukladno planovima mreža dječjih vrtića donesenim od jedinica lokalnih samouprava na području Koprivničko-križevačke županije i u skladu sa stvarnim trenutnim stanjem.</w:t>
            </w:r>
            <w:r w:rsidRPr="00D23609">
              <w:t xml:space="preserve"> </w:t>
            </w:r>
          </w:p>
          <w:p w14:paraId="5B61ABDB" w14:textId="24E769A8" w:rsidR="006F4320" w:rsidRDefault="006F4320" w:rsidP="006F4320">
            <w:pPr>
              <w:pStyle w:val="StandardWeb"/>
            </w:pPr>
            <w:r>
              <w:t>Sukladno Zakonu osnivači dječjih vrtića na području Koprivničko-križevačke županije su jedinice lokalne samouprave (općine i gradovi), fizičke osobe te vjerske zajednice.</w:t>
            </w:r>
          </w:p>
          <w:p w14:paraId="6A16F47E" w14:textId="5A7393F6" w:rsidR="006F4320" w:rsidRDefault="006F4320" w:rsidP="006F4320">
            <w:pPr>
              <w:pStyle w:val="StandardWeb"/>
            </w:pPr>
            <w:r>
              <w:t>Izrađenim Nacrtom Plana mreže obuhvaćen</w:t>
            </w:r>
            <w:r w:rsidR="00B31AAE">
              <w:t xml:space="preserve">i su svi dječji vrtići i druge pravne osobe s </w:t>
            </w:r>
            <w:r>
              <w:t xml:space="preserve"> područj</w:t>
            </w:r>
            <w:r w:rsidR="00B31AAE">
              <w:t>a</w:t>
            </w:r>
            <w:r>
              <w:t xml:space="preserve"> Koprivničko-križevačke županije sa svim objektima u kojima se provodi program predškolskog odgoja i obrazovanja, bilo da se radi o cjelodnevnom trajanju programa, poludnevnom ili kraćem trajanju do tri sata dnevno, kao i programi igraonice te je predviđena jednaka mogućnost pristupa pohađanju tih programa svoj djeci, djeci pripadnicima nacionalnih manjina te djeci s posebnim potrebama (darovita djeca i djeca s teškoćama u razvoju).</w:t>
            </w:r>
          </w:p>
          <w:p w14:paraId="63FED1A9" w14:textId="4BA16060" w:rsidR="00BC5ED8" w:rsidRDefault="006F4320" w:rsidP="006F4320">
            <w:pPr>
              <w:pStyle w:val="StandardWeb"/>
            </w:pPr>
            <w:r>
              <w:t xml:space="preserve">Točkom V. </w:t>
            </w:r>
            <w:r w:rsidR="00BC5ED8">
              <w:t xml:space="preserve">Nacrta </w:t>
            </w:r>
            <w:r>
              <w:t xml:space="preserve">Plana utvrđeni su dječji vrtići </w:t>
            </w:r>
            <w:r w:rsidR="00BC5ED8">
              <w:t xml:space="preserve">i centri za odgoj, obrazovanje i rehabilitaciju s područja Koprivničko-križevačke županije </w:t>
            </w:r>
            <w:r w:rsidR="004531AF">
              <w:t xml:space="preserve">koje obavljaju djelatnost </w:t>
            </w:r>
            <w:r w:rsidR="00BC5ED8">
              <w:t>predškolsk</w:t>
            </w:r>
            <w:r w:rsidR="004531AF">
              <w:t>og</w:t>
            </w:r>
            <w:r w:rsidR="00BC5ED8">
              <w:t xml:space="preserve"> odgoj</w:t>
            </w:r>
            <w:r w:rsidR="004531AF">
              <w:t>a</w:t>
            </w:r>
            <w:r w:rsidR="00BC5ED8">
              <w:t xml:space="preserve"> i obrazovanja, ukupno 23 ustanove.</w:t>
            </w:r>
          </w:p>
          <w:p w14:paraId="24270D21" w14:textId="21C7A461" w:rsidR="006F4320" w:rsidRDefault="00BC5ED8" w:rsidP="006F4320">
            <w:pPr>
              <w:pStyle w:val="StandardWeb"/>
            </w:pPr>
            <w:r>
              <w:t>Točka VI. sadrži popis školskih ustanova u kojima se provodi program predškole.</w:t>
            </w:r>
          </w:p>
          <w:p w14:paraId="02F9F3B6" w14:textId="62152E9D" w:rsidR="00BC5ED8" w:rsidRDefault="00BC5ED8" w:rsidP="006F4320">
            <w:pPr>
              <w:pStyle w:val="StandardWeb"/>
            </w:pPr>
            <w:r>
              <w:t xml:space="preserve">Točkom VII. utvrđene su </w:t>
            </w:r>
            <w:r w:rsidR="00B31AAE">
              <w:t xml:space="preserve"> pravne osobe </w:t>
            </w:r>
            <w:r>
              <w:t xml:space="preserve">s područja Županije </w:t>
            </w:r>
            <w:r w:rsidR="00B31AAE">
              <w:t>u kojim se provodi program igraonica za djecu predškolske dobi.</w:t>
            </w:r>
          </w:p>
          <w:p w14:paraId="53C08123" w14:textId="77777777" w:rsidR="004F3EB6" w:rsidRDefault="00B31AAE" w:rsidP="00B31AAE">
            <w:pPr>
              <w:pStyle w:val="StandardWeb"/>
            </w:pPr>
            <w:r>
              <w:t xml:space="preserve">Točkom VIII. utvrđena je mogućnost naknadnih izmjena sukladno mogućim promjenama u sastavu i broju objekata u sklopu pojedinih ustanova, a također i u mogućim promjenama u objektima u kojima se održavaju programi predškole i programi igraonica odnosno  </w:t>
            </w:r>
            <w:r>
              <w:lastRenderedPageBreak/>
              <w:t xml:space="preserve">osnivanjem novih ustanova. </w:t>
            </w:r>
          </w:p>
          <w:p w14:paraId="1C8C374B" w14:textId="7B51969A" w:rsidR="00B31AAE" w:rsidRPr="00B31AAE" w:rsidRDefault="00B31AAE" w:rsidP="00B31AAE">
            <w:pPr>
              <w:pStyle w:val="StandardWeb"/>
            </w:pPr>
            <w:r>
              <w:t>U točki IX.</w:t>
            </w:r>
            <w:r w:rsidR="008A713A">
              <w:t xml:space="preserve">, a temeljem članka 14. stavka 3. </w:t>
            </w:r>
            <w:r>
              <w:t xml:space="preserve">utvrđena je obveza </w:t>
            </w:r>
            <w:r w:rsidR="008A713A">
              <w:t xml:space="preserve">predstavničkom tijelu Županije na dostavu usklađene mreže </w:t>
            </w:r>
            <w:r>
              <w:t>Ministarstvu znanosti i obrazovanja</w:t>
            </w:r>
            <w:r w:rsidR="008A713A">
              <w:t>.</w:t>
            </w:r>
            <w:r>
              <w:t xml:space="preserve">   </w:t>
            </w:r>
          </w:p>
        </w:tc>
      </w:tr>
    </w:tbl>
    <w:p w14:paraId="7AD34B5B" w14:textId="77777777" w:rsidR="00EE3A5A" w:rsidRDefault="00EE3A5A" w:rsidP="002E35C0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16FED454" w14:textId="6CCDFBA7" w:rsidR="005E4A45" w:rsidRPr="0047473E" w:rsidRDefault="005E4A45" w:rsidP="002E35C0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47473E">
        <w:rPr>
          <w:rFonts w:ascii="Times New Roman" w:hAnsi="Times New Roman" w:cs="Times New Roman"/>
          <w:sz w:val="24"/>
          <w:szCs w:val="24"/>
        </w:rPr>
        <w:t>Pozivamo predstavnike javnosti da najkasnije do</w:t>
      </w:r>
      <w:r w:rsidR="007D22B2">
        <w:rPr>
          <w:rFonts w:ascii="Times New Roman" w:hAnsi="Times New Roman" w:cs="Times New Roman"/>
          <w:sz w:val="24"/>
          <w:szCs w:val="24"/>
        </w:rPr>
        <w:t xml:space="preserve"> </w:t>
      </w:r>
      <w:r w:rsidR="00624996">
        <w:rPr>
          <w:rFonts w:ascii="Times New Roman" w:hAnsi="Times New Roman" w:cs="Times New Roman"/>
          <w:sz w:val="24"/>
          <w:szCs w:val="24"/>
        </w:rPr>
        <w:t>1</w:t>
      </w:r>
      <w:r w:rsidR="00042C88">
        <w:rPr>
          <w:rFonts w:ascii="Times New Roman" w:hAnsi="Times New Roman" w:cs="Times New Roman"/>
          <w:sz w:val="24"/>
          <w:szCs w:val="24"/>
        </w:rPr>
        <w:t>2</w:t>
      </w:r>
      <w:r w:rsidR="00E241B6" w:rsidRPr="0047473E">
        <w:rPr>
          <w:rFonts w:ascii="Times New Roman" w:hAnsi="Times New Roman" w:cs="Times New Roman"/>
          <w:sz w:val="24"/>
          <w:szCs w:val="24"/>
        </w:rPr>
        <w:t xml:space="preserve">. </w:t>
      </w:r>
      <w:r w:rsidR="00430605">
        <w:rPr>
          <w:rFonts w:ascii="Times New Roman" w:hAnsi="Times New Roman" w:cs="Times New Roman"/>
          <w:sz w:val="24"/>
          <w:szCs w:val="24"/>
        </w:rPr>
        <w:t>studenoga</w:t>
      </w:r>
      <w:r w:rsidR="00C13864">
        <w:rPr>
          <w:rFonts w:ascii="Times New Roman" w:hAnsi="Times New Roman" w:cs="Times New Roman"/>
          <w:sz w:val="24"/>
          <w:szCs w:val="24"/>
        </w:rPr>
        <w:t xml:space="preserve"> </w:t>
      </w:r>
      <w:r w:rsidR="00611129" w:rsidRPr="0047473E">
        <w:rPr>
          <w:rFonts w:ascii="Times New Roman" w:hAnsi="Times New Roman" w:cs="Times New Roman"/>
          <w:sz w:val="24"/>
          <w:szCs w:val="24"/>
        </w:rPr>
        <w:t xml:space="preserve"> </w:t>
      </w:r>
      <w:r w:rsidR="00C13864">
        <w:rPr>
          <w:rFonts w:ascii="Times New Roman" w:hAnsi="Times New Roman" w:cs="Times New Roman"/>
          <w:sz w:val="24"/>
          <w:szCs w:val="24"/>
        </w:rPr>
        <w:t>202</w:t>
      </w:r>
      <w:r w:rsidR="00042C88">
        <w:rPr>
          <w:rFonts w:ascii="Times New Roman" w:hAnsi="Times New Roman" w:cs="Times New Roman"/>
          <w:sz w:val="24"/>
          <w:szCs w:val="24"/>
        </w:rPr>
        <w:t>2</w:t>
      </w:r>
      <w:r w:rsidR="00345631" w:rsidRPr="0047473E">
        <w:rPr>
          <w:rFonts w:ascii="Times New Roman" w:hAnsi="Times New Roman" w:cs="Times New Roman"/>
          <w:sz w:val="24"/>
          <w:szCs w:val="24"/>
        </w:rPr>
        <w:t xml:space="preserve">. </w:t>
      </w:r>
      <w:r w:rsidRPr="0047473E">
        <w:rPr>
          <w:rFonts w:ascii="Times New Roman" w:hAnsi="Times New Roman" w:cs="Times New Roman"/>
          <w:sz w:val="24"/>
          <w:szCs w:val="24"/>
        </w:rPr>
        <w:t>go</w:t>
      </w:r>
      <w:r w:rsidR="002E35C0" w:rsidRPr="0047473E">
        <w:rPr>
          <w:rFonts w:ascii="Times New Roman" w:hAnsi="Times New Roman" w:cs="Times New Roman"/>
          <w:sz w:val="24"/>
          <w:szCs w:val="24"/>
        </w:rPr>
        <w:t xml:space="preserve">dine dostave svoje komentare na </w:t>
      </w:r>
      <w:r w:rsidRPr="0047473E">
        <w:rPr>
          <w:rFonts w:ascii="Times New Roman" w:hAnsi="Times New Roman" w:cs="Times New Roman"/>
          <w:sz w:val="24"/>
          <w:szCs w:val="24"/>
        </w:rPr>
        <w:t>Nacrt</w:t>
      </w:r>
      <w:r w:rsidR="00507777" w:rsidRPr="00507777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624996">
        <w:rPr>
          <w:rFonts w:ascii="Times New Roman" w:hAnsi="Times New Roman" w:cs="Times New Roman"/>
          <w:sz w:val="24"/>
          <w:szCs w:val="24"/>
        </w:rPr>
        <w:t xml:space="preserve">Plana mreže dječjih vrtića na području Koprivničko-križevačke županije </w:t>
      </w:r>
      <w:r w:rsidRPr="00507777">
        <w:rPr>
          <w:rFonts w:ascii="Times New Roman" w:hAnsi="Times New Roman" w:cs="Times New Roman"/>
          <w:sz w:val="24"/>
          <w:szCs w:val="24"/>
        </w:rPr>
        <w:t>putem</w:t>
      </w:r>
      <w:r w:rsidRPr="0047473E">
        <w:rPr>
          <w:rFonts w:ascii="Times New Roman" w:hAnsi="Times New Roman" w:cs="Times New Roman"/>
          <w:sz w:val="24"/>
          <w:szCs w:val="24"/>
        </w:rPr>
        <w:t xml:space="preserve"> OBRASCA za savjetovanja </w:t>
      </w:r>
      <w:r w:rsidR="008937D3" w:rsidRPr="0047473E">
        <w:rPr>
          <w:rFonts w:ascii="Times New Roman" w:hAnsi="Times New Roman" w:cs="Times New Roman"/>
          <w:sz w:val="24"/>
          <w:szCs w:val="24"/>
        </w:rPr>
        <w:t xml:space="preserve">na e-mail: </w:t>
      </w:r>
      <w:hyperlink r:id="rId8" w:history="1">
        <w:r w:rsidR="007D22B2" w:rsidRPr="00E66C7B">
          <w:rPr>
            <w:rStyle w:val="Hiperveza"/>
            <w:rFonts w:ascii="Times New Roman" w:hAnsi="Times New Roman" w:cs="Times New Roman"/>
            <w:sz w:val="24"/>
            <w:szCs w:val="24"/>
          </w:rPr>
          <w:t>helena.matica@kckzz.hr</w:t>
        </w:r>
      </w:hyperlink>
    </w:p>
    <w:p w14:paraId="49244E24" w14:textId="77777777" w:rsidR="008F19F7" w:rsidRPr="0047473E" w:rsidRDefault="008F19F7" w:rsidP="008937D3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47473E">
        <w:rPr>
          <w:rFonts w:ascii="Times New Roman" w:hAnsi="Times New Roman" w:cs="Times New Roman"/>
          <w:sz w:val="24"/>
          <w:szCs w:val="24"/>
        </w:rPr>
        <w:t xml:space="preserve">Po završetku savjetovanja, svi pristigli doprinosi bit će javno dostupni na internetskoj stranici </w:t>
      </w:r>
      <w:r w:rsidR="00970F38" w:rsidRPr="0047473E">
        <w:rPr>
          <w:rFonts w:ascii="Times New Roman" w:hAnsi="Times New Roman" w:cs="Times New Roman"/>
          <w:sz w:val="24"/>
          <w:szCs w:val="24"/>
        </w:rPr>
        <w:t>Koprivničko-križevačke županije te priloženi uz prijedlog akta o kojem će raspravljati Županijska skupština Koprivničko-križevačke županije</w:t>
      </w:r>
      <w:r w:rsidR="002E35C0" w:rsidRPr="0047473E">
        <w:rPr>
          <w:rFonts w:ascii="Times New Roman" w:hAnsi="Times New Roman" w:cs="Times New Roman"/>
          <w:sz w:val="24"/>
          <w:szCs w:val="24"/>
        </w:rPr>
        <w:t>.</w:t>
      </w:r>
    </w:p>
    <w:p w14:paraId="10D69AB1" w14:textId="77777777" w:rsidR="008F19F7" w:rsidRPr="0047473E" w:rsidRDefault="008F19F7" w:rsidP="00097F57">
      <w:pPr>
        <w:spacing w:after="0"/>
        <w:ind w:firstLine="70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7473E">
        <w:rPr>
          <w:rFonts w:ascii="Times New Roman" w:hAnsi="Times New Roman" w:cs="Times New Roman"/>
          <w:color w:val="000000" w:themeColor="text1"/>
          <w:sz w:val="24"/>
          <w:szCs w:val="24"/>
        </w:rPr>
        <w:t>Ukoliko ne želite da Vaš doprinos bude javno objavljen, molimo Vas da to jasno istaknete pri dostavi obrasca.</w:t>
      </w:r>
    </w:p>
    <w:p w14:paraId="13F92316" w14:textId="6499F4DE" w:rsidR="002E35C0" w:rsidRPr="0047473E" w:rsidRDefault="008F19F7" w:rsidP="002E35C0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47473E">
        <w:rPr>
          <w:rFonts w:ascii="Times New Roman" w:hAnsi="Times New Roman" w:cs="Times New Roman"/>
          <w:sz w:val="24"/>
          <w:szCs w:val="24"/>
        </w:rPr>
        <w:t>Zahvaljujemo na doprinosu u izradi što</w:t>
      </w:r>
      <w:r w:rsidRPr="00507777">
        <w:rPr>
          <w:rFonts w:ascii="Times New Roman" w:hAnsi="Times New Roman" w:cs="Times New Roman"/>
          <w:sz w:val="24"/>
          <w:szCs w:val="24"/>
        </w:rPr>
        <w:t xml:space="preserve"> kvalitetnijeg Nacrta</w:t>
      </w:r>
      <w:r w:rsidR="00E75365" w:rsidRPr="00507777">
        <w:rPr>
          <w:rFonts w:ascii="Times New Roman" w:hAnsi="Times New Roman" w:cs="Times New Roman"/>
          <w:sz w:val="24"/>
          <w:szCs w:val="24"/>
        </w:rPr>
        <w:t xml:space="preserve"> </w:t>
      </w:r>
      <w:r w:rsidR="00624996">
        <w:rPr>
          <w:rFonts w:ascii="Times New Roman" w:hAnsi="Times New Roman" w:cs="Times New Roman"/>
          <w:sz w:val="24"/>
          <w:szCs w:val="24"/>
        </w:rPr>
        <w:t xml:space="preserve">Plana mreže dječjih vrtića </w:t>
      </w:r>
      <w:r w:rsidR="00430605">
        <w:rPr>
          <w:rFonts w:ascii="Times New Roman" w:hAnsi="Times New Roman" w:cs="Times New Roman"/>
          <w:sz w:val="24"/>
          <w:szCs w:val="24"/>
        </w:rPr>
        <w:t xml:space="preserve">Koprivničko-križevačke županije. </w:t>
      </w:r>
    </w:p>
    <w:p w14:paraId="57C3D1F7" w14:textId="77777777" w:rsidR="00507777" w:rsidRDefault="00507777" w:rsidP="004B25C3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0E5ADBCE" w14:textId="5BE65072" w:rsidR="0008226F" w:rsidRPr="0047473E" w:rsidRDefault="00FE4EB3" w:rsidP="004B25C3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7473E">
        <w:rPr>
          <w:rFonts w:ascii="Times New Roman" w:hAnsi="Times New Roman" w:cs="Times New Roman"/>
          <w:sz w:val="24"/>
          <w:szCs w:val="24"/>
        </w:rPr>
        <w:t xml:space="preserve">KLASA: </w:t>
      </w:r>
      <w:r w:rsidR="009621F2">
        <w:rPr>
          <w:rFonts w:ascii="Times New Roman" w:hAnsi="Times New Roman" w:cs="Times New Roman"/>
          <w:sz w:val="24"/>
          <w:szCs w:val="24"/>
        </w:rPr>
        <w:t>01</w:t>
      </w:r>
      <w:r w:rsidR="00042C88">
        <w:rPr>
          <w:rFonts w:ascii="Times New Roman" w:hAnsi="Times New Roman" w:cs="Times New Roman"/>
          <w:sz w:val="24"/>
          <w:szCs w:val="24"/>
        </w:rPr>
        <w:t>3</w:t>
      </w:r>
      <w:r w:rsidR="009621F2">
        <w:rPr>
          <w:rFonts w:ascii="Times New Roman" w:hAnsi="Times New Roman" w:cs="Times New Roman"/>
          <w:sz w:val="24"/>
          <w:szCs w:val="24"/>
        </w:rPr>
        <w:t>-04/2</w:t>
      </w:r>
      <w:r w:rsidR="00042C88">
        <w:rPr>
          <w:rFonts w:ascii="Times New Roman" w:hAnsi="Times New Roman" w:cs="Times New Roman"/>
          <w:sz w:val="24"/>
          <w:szCs w:val="24"/>
        </w:rPr>
        <w:t>2</w:t>
      </w:r>
      <w:r w:rsidR="009621F2">
        <w:rPr>
          <w:rFonts w:ascii="Times New Roman" w:hAnsi="Times New Roman" w:cs="Times New Roman"/>
          <w:sz w:val="24"/>
          <w:szCs w:val="24"/>
        </w:rPr>
        <w:t>-01/</w:t>
      </w:r>
      <w:r w:rsidR="00042C88">
        <w:rPr>
          <w:rFonts w:ascii="Times New Roman" w:hAnsi="Times New Roman" w:cs="Times New Roman"/>
          <w:sz w:val="24"/>
          <w:szCs w:val="24"/>
        </w:rPr>
        <w:t>1</w:t>
      </w:r>
      <w:r w:rsidR="00183C63">
        <w:rPr>
          <w:rFonts w:ascii="Times New Roman" w:hAnsi="Times New Roman" w:cs="Times New Roman"/>
          <w:sz w:val="24"/>
          <w:szCs w:val="24"/>
        </w:rPr>
        <w:t>5</w:t>
      </w:r>
    </w:p>
    <w:p w14:paraId="4EAF36F7" w14:textId="1BC8227B" w:rsidR="004B25C3" w:rsidRPr="0047473E" w:rsidRDefault="00C13864" w:rsidP="004B25C3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URBROJ: 2137-02/03-2</w:t>
      </w:r>
      <w:r w:rsidR="00042C88">
        <w:rPr>
          <w:rFonts w:ascii="Times New Roman" w:hAnsi="Times New Roman" w:cs="Times New Roman"/>
          <w:sz w:val="24"/>
          <w:szCs w:val="24"/>
        </w:rPr>
        <w:t>2</w:t>
      </w:r>
      <w:r w:rsidR="004B25C3" w:rsidRPr="0047473E">
        <w:rPr>
          <w:rFonts w:ascii="Times New Roman" w:hAnsi="Times New Roman" w:cs="Times New Roman"/>
          <w:sz w:val="24"/>
          <w:szCs w:val="24"/>
        </w:rPr>
        <w:t>-1</w:t>
      </w:r>
    </w:p>
    <w:p w14:paraId="32DC865C" w14:textId="7317D999" w:rsidR="004B25C3" w:rsidRPr="0047473E" w:rsidRDefault="007D22B2" w:rsidP="004B25C3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Koprivnica, </w:t>
      </w:r>
      <w:r w:rsidR="00624996">
        <w:rPr>
          <w:rFonts w:ascii="Times New Roman" w:hAnsi="Times New Roman" w:cs="Times New Roman"/>
          <w:sz w:val="24"/>
          <w:szCs w:val="24"/>
        </w:rPr>
        <w:t>13</w:t>
      </w:r>
      <w:r w:rsidR="00430605">
        <w:rPr>
          <w:rFonts w:ascii="Times New Roman" w:hAnsi="Times New Roman" w:cs="Times New Roman"/>
          <w:sz w:val="24"/>
          <w:szCs w:val="24"/>
        </w:rPr>
        <w:t>. listopada</w:t>
      </w:r>
      <w:r w:rsidR="00670D37">
        <w:rPr>
          <w:rFonts w:ascii="Times New Roman" w:hAnsi="Times New Roman" w:cs="Times New Roman"/>
          <w:sz w:val="24"/>
          <w:szCs w:val="24"/>
        </w:rPr>
        <w:t xml:space="preserve"> </w:t>
      </w:r>
      <w:r w:rsidR="00C13864">
        <w:rPr>
          <w:rFonts w:ascii="Times New Roman" w:hAnsi="Times New Roman" w:cs="Times New Roman"/>
          <w:sz w:val="24"/>
          <w:szCs w:val="24"/>
        </w:rPr>
        <w:t>202</w:t>
      </w:r>
      <w:r w:rsidR="00042C88">
        <w:rPr>
          <w:rFonts w:ascii="Times New Roman" w:hAnsi="Times New Roman" w:cs="Times New Roman"/>
          <w:sz w:val="24"/>
          <w:szCs w:val="24"/>
        </w:rPr>
        <w:t>2</w:t>
      </w:r>
      <w:r w:rsidR="004B25C3" w:rsidRPr="0047473E">
        <w:rPr>
          <w:rFonts w:ascii="Times New Roman" w:hAnsi="Times New Roman" w:cs="Times New Roman"/>
          <w:sz w:val="24"/>
          <w:szCs w:val="24"/>
        </w:rPr>
        <w:t>.</w:t>
      </w:r>
    </w:p>
    <w:sectPr w:rsidR="004B25C3" w:rsidRPr="0047473E" w:rsidSect="006A579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30D0FD6" w14:textId="77777777" w:rsidR="001F0A41" w:rsidRDefault="001F0A41" w:rsidP="002342F3">
      <w:pPr>
        <w:spacing w:after="0" w:line="240" w:lineRule="auto"/>
      </w:pPr>
      <w:r>
        <w:separator/>
      </w:r>
    </w:p>
  </w:endnote>
  <w:endnote w:type="continuationSeparator" w:id="0">
    <w:p w14:paraId="68B13C1C" w14:textId="77777777" w:rsidR="001F0A41" w:rsidRDefault="001F0A41" w:rsidP="002342F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6053790" w14:textId="77777777" w:rsidR="001F0A41" w:rsidRDefault="001F0A41" w:rsidP="002342F3">
      <w:pPr>
        <w:spacing w:after="0" w:line="240" w:lineRule="auto"/>
      </w:pPr>
      <w:r>
        <w:separator/>
      </w:r>
    </w:p>
  </w:footnote>
  <w:footnote w:type="continuationSeparator" w:id="0">
    <w:p w14:paraId="2A352D0C" w14:textId="77777777" w:rsidR="001F0A41" w:rsidRDefault="001F0A41" w:rsidP="002342F3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546C51"/>
    <w:multiLevelType w:val="hybridMultilevel"/>
    <w:tmpl w:val="4E243684"/>
    <w:lvl w:ilvl="0" w:tplc="041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29195230"/>
    <w:multiLevelType w:val="hybridMultilevel"/>
    <w:tmpl w:val="BA6668CE"/>
    <w:lvl w:ilvl="0" w:tplc="CD828402">
      <w:numFmt w:val="bullet"/>
      <w:lvlText w:val="-"/>
      <w:lvlJc w:val="left"/>
      <w:pPr>
        <w:ind w:left="1068" w:hanging="360"/>
      </w:pPr>
      <w:rPr>
        <w:rFonts w:ascii="Times New Roman" w:eastAsiaTheme="minorHAnsi" w:hAnsi="Times New Roman" w:cs="Times New Roman" w:hint="default"/>
        <w:b w:val="0"/>
      </w:rPr>
    </w:lvl>
    <w:lvl w:ilvl="1" w:tplc="041A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" w15:restartNumberingAfterBreak="0">
    <w:nsid w:val="29B40EC9"/>
    <w:multiLevelType w:val="hybridMultilevel"/>
    <w:tmpl w:val="C382F02E"/>
    <w:lvl w:ilvl="0" w:tplc="05E228C8">
      <w:start w:val="2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  <w:color w:val="auto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CAD3659"/>
    <w:multiLevelType w:val="hybridMultilevel"/>
    <w:tmpl w:val="58B6953C"/>
    <w:lvl w:ilvl="0" w:tplc="041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1693FEE"/>
    <w:multiLevelType w:val="hybridMultilevel"/>
    <w:tmpl w:val="63505738"/>
    <w:lvl w:ilvl="0" w:tplc="BB1CC168">
      <w:start w:val="1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788" w:hanging="360"/>
      </w:pPr>
    </w:lvl>
    <w:lvl w:ilvl="2" w:tplc="041A001B" w:tentative="1">
      <w:start w:val="1"/>
      <w:numFmt w:val="lowerRoman"/>
      <w:lvlText w:val="%3."/>
      <w:lvlJc w:val="right"/>
      <w:pPr>
        <w:ind w:left="2508" w:hanging="180"/>
      </w:pPr>
    </w:lvl>
    <w:lvl w:ilvl="3" w:tplc="041A000F" w:tentative="1">
      <w:start w:val="1"/>
      <w:numFmt w:val="decimal"/>
      <w:lvlText w:val="%4."/>
      <w:lvlJc w:val="left"/>
      <w:pPr>
        <w:ind w:left="3228" w:hanging="360"/>
      </w:pPr>
    </w:lvl>
    <w:lvl w:ilvl="4" w:tplc="041A0019" w:tentative="1">
      <w:start w:val="1"/>
      <w:numFmt w:val="lowerLetter"/>
      <w:lvlText w:val="%5."/>
      <w:lvlJc w:val="left"/>
      <w:pPr>
        <w:ind w:left="3948" w:hanging="360"/>
      </w:pPr>
    </w:lvl>
    <w:lvl w:ilvl="5" w:tplc="041A001B" w:tentative="1">
      <w:start w:val="1"/>
      <w:numFmt w:val="lowerRoman"/>
      <w:lvlText w:val="%6."/>
      <w:lvlJc w:val="right"/>
      <w:pPr>
        <w:ind w:left="4668" w:hanging="180"/>
      </w:pPr>
    </w:lvl>
    <w:lvl w:ilvl="6" w:tplc="041A000F" w:tentative="1">
      <w:start w:val="1"/>
      <w:numFmt w:val="decimal"/>
      <w:lvlText w:val="%7."/>
      <w:lvlJc w:val="left"/>
      <w:pPr>
        <w:ind w:left="5388" w:hanging="360"/>
      </w:pPr>
    </w:lvl>
    <w:lvl w:ilvl="7" w:tplc="041A0019" w:tentative="1">
      <w:start w:val="1"/>
      <w:numFmt w:val="lowerLetter"/>
      <w:lvlText w:val="%8."/>
      <w:lvlJc w:val="left"/>
      <w:pPr>
        <w:ind w:left="6108" w:hanging="360"/>
      </w:pPr>
    </w:lvl>
    <w:lvl w:ilvl="8" w:tplc="041A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40844967"/>
    <w:multiLevelType w:val="singleLevel"/>
    <w:tmpl w:val="E8269F20"/>
    <w:lvl w:ilvl="0">
      <w:start w:val="7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Times New Roman" w:hAnsi="Times New Roman" w:cs="Times New Roman" w:hint="default"/>
        <w:b w:val="0"/>
        <w:bCs w:val="0"/>
        <w:i/>
        <w:iCs/>
      </w:rPr>
    </w:lvl>
  </w:abstractNum>
  <w:abstractNum w:abstractNumId="6" w15:restartNumberingAfterBreak="0">
    <w:nsid w:val="60A85E13"/>
    <w:multiLevelType w:val="hybridMultilevel"/>
    <w:tmpl w:val="D2220306"/>
    <w:lvl w:ilvl="0" w:tplc="7C16E3CE">
      <w:start w:val="4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7E62208"/>
    <w:multiLevelType w:val="hybridMultilevel"/>
    <w:tmpl w:val="1B9C7084"/>
    <w:lvl w:ilvl="0" w:tplc="77E28E06">
      <w:start w:val="1"/>
      <w:numFmt w:val="decimal"/>
      <w:lvlText w:val="%1."/>
      <w:lvlJc w:val="left"/>
      <w:pPr>
        <w:ind w:left="1065" w:hanging="360"/>
      </w:pPr>
      <w:rPr>
        <w:rFonts w:hint="default"/>
      </w:rPr>
    </w:lvl>
    <w:lvl w:ilvl="1" w:tplc="041A0019">
      <w:start w:val="1"/>
      <w:numFmt w:val="lowerLetter"/>
      <w:lvlText w:val="%2."/>
      <w:lvlJc w:val="left"/>
      <w:pPr>
        <w:ind w:left="1785" w:hanging="360"/>
      </w:pPr>
    </w:lvl>
    <w:lvl w:ilvl="2" w:tplc="041A001B">
      <w:start w:val="1"/>
      <w:numFmt w:val="lowerRoman"/>
      <w:lvlText w:val="%3."/>
      <w:lvlJc w:val="right"/>
      <w:pPr>
        <w:ind w:left="2505" w:hanging="180"/>
      </w:pPr>
    </w:lvl>
    <w:lvl w:ilvl="3" w:tplc="041A000F">
      <w:start w:val="1"/>
      <w:numFmt w:val="decimal"/>
      <w:lvlText w:val="%4."/>
      <w:lvlJc w:val="left"/>
      <w:pPr>
        <w:ind w:left="3225" w:hanging="360"/>
      </w:pPr>
    </w:lvl>
    <w:lvl w:ilvl="4" w:tplc="041A0019">
      <w:start w:val="1"/>
      <w:numFmt w:val="lowerLetter"/>
      <w:lvlText w:val="%5."/>
      <w:lvlJc w:val="left"/>
      <w:pPr>
        <w:ind w:left="3945" w:hanging="360"/>
      </w:pPr>
    </w:lvl>
    <w:lvl w:ilvl="5" w:tplc="041A001B">
      <w:start w:val="1"/>
      <w:numFmt w:val="lowerRoman"/>
      <w:lvlText w:val="%6."/>
      <w:lvlJc w:val="right"/>
      <w:pPr>
        <w:ind w:left="4665" w:hanging="180"/>
      </w:pPr>
    </w:lvl>
    <w:lvl w:ilvl="6" w:tplc="041A000F">
      <w:start w:val="1"/>
      <w:numFmt w:val="decimal"/>
      <w:lvlText w:val="%7."/>
      <w:lvlJc w:val="left"/>
      <w:pPr>
        <w:ind w:left="5385" w:hanging="360"/>
      </w:pPr>
    </w:lvl>
    <w:lvl w:ilvl="7" w:tplc="041A0019">
      <w:start w:val="1"/>
      <w:numFmt w:val="lowerLetter"/>
      <w:lvlText w:val="%8."/>
      <w:lvlJc w:val="left"/>
      <w:pPr>
        <w:ind w:left="6105" w:hanging="360"/>
      </w:pPr>
    </w:lvl>
    <w:lvl w:ilvl="8" w:tplc="041A001B">
      <w:start w:val="1"/>
      <w:numFmt w:val="lowerRoman"/>
      <w:lvlText w:val="%9."/>
      <w:lvlJc w:val="right"/>
      <w:pPr>
        <w:ind w:left="6825" w:hanging="180"/>
      </w:pPr>
    </w:lvl>
  </w:abstractNum>
  <w:num w:numId="1" w16cid:durableId="1357149178">
    <w:abstractNumId w:val="5"/>
  </w:num>
  <w:num w:numId="2" w16cid:durableId="1101871494">
    <w:abstractNumId w:val="7"/>
  </w:num>
  <w:num w:numId="3" w16cid:durableId="36635623">
    <w:abstractNumId w:val="3"/>
  </w:num>
  <w:num w:numId="4" w16cid:durableId="297955602">
    <w:abstractNumId w:val="6"/>
  </w:num>
  <w:num w:numId="5" w16cid:durableId="1883403670">
    <w:abstractNumId w:val="2"/>
  </w:num>
  <w:num w:numId="6" w16cid:durableId="122118094">
    <w:abstractNumId w:val="0"/>
  </w:num>
  <w:num w:numId="7" w16cid:durableId="311064541">
    <w:abstractNumId w:val="1"/>
  </w:num>
  <w:num w:numId="8" w16cid:durableId="981806350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4AC"/>
    <w:rsid w:val="00015F6C"/>
    <w:rsid w:val="000332C1"/>
    <w:rsid w:val="00042C88"/>
    <w:rsid w:val="00070E38"/>
    <w:rsid w:val="00082116"/>
    <w:rsid w:val="0008226F"/>
    <w:rsid w:val="000851C5"/>
    <w:rsid w:val="00087CB3"/>
    <w:rsid w:val="00090EB4"/>
    <w:rsid w:val="00097F57"/>
    <w:rsid w:val="000A4486"/>
    <w:rsid w:val="000B0FA8"/>
    <w:rsid w:val="000E53F2"/>
    <w:rsid w:val="000E5975"/>
    <w:rsid w:val="00101BA7"/>
    <w:rsid w:val="00105AEF"/>
    <w:rsid w:val="001158F9"/>
    <w:rsid w:val="00127275"/>
    <w:rsid w:val="001278E4"/>
    <w:rsid w:val="00134FEE"/>
    <w:rsid w:val="00140479"/>
    <w:rsid w:val="00161B57"/>
    <w:rsid w:val="00177631"/>
    <w:rsid w:val="00177E80"/>
    <w:rsid w:val="00183C63"/>
    <w:rsid w:val="001A0F7B"/>
    <w:rsid w:val="001B3645"/>
    <w:rsid w:val="001C0945"/>
    <w:rsid w:val="001C7E8A"/>
    <w:rsid w:val="001D7768"/>
    <w:rsid w:val="001E559A"/>
    <w:rsid w:val="001E6C06"/>
    <w:rsid w:val="001E7C4A"/>
    <w:rsid w:val="001F0A41"/>
    <w:rsid w:val="001F3F51"/>
    <w:rsid w:val="001F7196"/>
    <w:rsid w:val="001F7F12"/>
    <w:rsid w:val="002033F7"/>
    <w:rsid w:val="00212C10"/>
    <w:rsid w:val="00214194"/>
    <w:rsid w:val="00224CAB"/>
    <w:rsid w:val="00231B49"/>
    <w:rsid w:val="002334B8"/>
    <w:rsid w:val="002342F3"/>
    <w:rsid w:val="00245F94"/>
    <w:rsid w:val="0025366B"/>
    <w:rsid w:val="00253E7C"/>
    <w:rsid w:val="002770A7"/>
    <w:rsid w:val="0028158C"/>
    <w:rsid w:val="0028611A"/>
    <w:rsid w:val="0029300D"/>
    <w:rsid w:val="00297B9C"/>
    <w:rsid w:val="002C0383"/>
    <w:rsid w:val="002D1F38"/>
    <w:rsid w:val="002D431B"/>
    <w:rsid w:val="002E35C0"/>
    <w:rsid w:val="002E3D10"/>
    <w:rsid w:val="002F6F83"/>
    <w:rsid w:val="00302E67"/>
    <w:rsid w:val="003034B1"/>
    <w:rsid w:val="00304DA9"/>
    <w:rsid w:val="00307842"/>
    <w:rsid w:val="003106F3"/>
    <w:rsid w:val="00314F19"/>
    <w:rsid w:val="00342CFE"/>
    <w:rsid w:val="00345631"/>
    <w:rsid w:val="00350452"/>
    <w:rsid w:val="00352AA6"/>
    <w:rsid w:val="00353B0E"/>
    <w:rsid w:val="00355C0D"/>
    <w:rsid w:val="0037129E"/>
    <w:rsid w:val="003A33F8"/>
    <w:rsid w:val="003B4299"/>
    <w:rsid w:val="003B5FC0"/>
    <w:rsid w:val="003C4E15"/>
    <w:rsid w:val="003D2DDB"/>
    <w:rsid w:val="003D3882"/>
    <w:rsid w:val="003E5991"/>
    <w:rsid w:val="003F2A43"/>
    <w:rsid w:val="003F31BC"/>
    <w:rsid w:val="0042171F"/>
    <w:rsid w:val="00425DA6"/>
    <w:rsid w:val="00430605"/>
    <w:rsid w:val="00431960"/>
    <w:rsid w:val="004531AF"/>
    <w:rsid w:val="0047473E"/>
    <w:rsid w:val="00475D16"/>
    <w:rsid w:val="00481DAA"/>
    <w:rsid w:val="0048394E"/>
    <w:rsid w:val="004A77A8"/>
    <w:rsid w:val="004B25C3"/>
    <w:rsid w:val="004B4F42"/>
    <w:rsid w:val="004B70C3"/>
    <w:rsid w:val="004C029A"/>
    <w:rsid w:val="004D7537"/>
    <w:rsid w:val="004E5246"/>
    <w:rsid w:val="004F3EB6"/>
    <w:rsid w:val="00507777"/>
    <w:rsid w:val="0053087C"/>
    <w:rsid w:val="00546D6E"/>
    <w:rsid w:val="0055092B"/>
    <w:rsid w:val="00562989"/>
    <w:rsid w:val="00564C85"/>
    <w:rsid w:val="0056706C"/>
    <w:rsid w:val="00571D47"/>
    <w:rsid w:val="00580CCC"/>
    <w:rsid w:val="00586F82"/>
    <w:rsid w:val="00597347"/>
    <w:rsid w:val="005C1A9F"/>
    <w:rsid w:val="005C5B59"/>
    <w:rsid w:val="005D0352"/>
    <w:rsid w:val="005D4776"/>
    <w:rsid w:val="005D6175"/>
    <w:rsid w:val="005E4A45"/>
    <w:rsid w:val="0060382B"/>
    <w:rsid w:val="00611129"/>
    <w:rsid w:val="006123FB"/>
    <w:rsid w:val="0061452D"/>
    <w:rsid w:val="00616042"/>
    <w:rsid w:val="00616B0A"/>
    <w:rsid w:val="00617542"/>
    <w:rsid w:val="006242B0"/>
    <w:rsid w:val="00624996"/>
    <w:rsid w:val="006263CF"/>
    <w:rsid w:val="0062678E"/>
    <w:rsid w:val="006378CE"/>
    <w:rsid w:val="00653BEB"/>
    <w:rsid w:val="00666DFB"/>
    <w:rsid w:val="00670D37"/>
    <w:rsid w:val="00672EF5"/>
    <w:rsid w:val="00687D54"/>
    <w:rsid w:val="006A5796"/>
    <w:rsid w:val="006B273C"/>
    <w:rsid w:val="006D1C98"/>
    <w:rsid w:val="006D23FB"/>
    <w:rsid w:val="006D7A52"/>
    <w:rsid w:val="006E1D97"/>
    <w:rsid w:val="006F3C34"/>
    <w:rsid w:val="006F4320"/>
    <w:rsid w:val="006F6209"/>
    <w:rsid w:val="00701601"/>
    <w:rsid w:val="00717898"/>
    <w:rsid w:val="00722538"/>
    <w:rsid w:val="00731B92"/>
    <w:rsid w:val="00752D46"/>
    <w:rsid w:val="00753AD1"/>
    <w:rsid w:val="0075467E"/>
    <w:rsid w:val="00761526"/>
    <w:rsid w:val="007617EF"/>
    <w:rsid w:val="00761955"/>
    <w:rsid w:val="00770BF2"/>
    <w:rsid w:val="0078113B"/>
    <w:rsid w:val="007836FA"/>
    <w:rsid w:val="00787EA1"/>
    <w:rsid w:val="007939CE"/>
    <w:rsid w:val="00797B6B"/>
    <w:rsid w:val="007A49EE"/>
    <w:rsid w:val="007A667D"/>
    <w:rsid w:val="007D22B2"/>
    <w:rsid w:val="007D5538"/>
    <w:rsid w:val="007E2C70"/>
    <w:rsid w:val="007F16A4"/>
    <w:rsid w:val="007F30F5"/>
    <w:rsid w:val="0080463F"/>
    <w:rsid w:val="00816B8B"/>
    <w:rsid w:val="00837F66"/>
    <w:rsid w:val="00866D7E"/>
    <w:rsid w:val="008754F6"/>
    <w:rsid w:val="008937D3"/>
    <w:rsid w:val="008A38FC"/>
    <w:rsid w:val="008A7110"/>
    <w:rsid w:val="008A713A"/>
    <w:rsid w:val="008C1965"/>
    <w:rsid w:val="008D0FA1"/>
    <w:rsid w:val="008F05FE"/>
    <w:rsid w:val="008F17E0"/>
    <w:rsid w:val="008F19F7"/>
    <w:rsid w:val="008F6EFF"/>
    <w:rsid w:val="009149A2"/>
    <w:rsid w:val="00922107"/>
    <w:rsid w:val="00924480"/>
    <w:rsid w:val="00935701"/>
    <w:rsid w:val="009479A2"/>
    <w:rsid w:val="00956B36"/>
    <w:rsid w:val="00962082"/>
    <w:rsid w:val="009621F2"/>
    <w:rsid w:val="00966F15"/>
    <w:rsid w:val="00967E3D"/>
    <w:rsid w:val="00970F38"/>
    <w:rsid w:val="0097422A"/>
    <w:rsid w:val="009855FE"/>
    <w:rsid w:val="00985EA7"/>
    <w:rsid w:val="009B45B4"/>
    <w:rsid w:val="009B5DC2"/>
    <w:rsid w:val="009B676D"/>
    <w:rsid w:val="009C70FD"/>
    <w:rsid w:val="009E2519"/>
    <w:rsid w:val="00A10189"/>
    <w:rsid w:val="00A2032F"/>
    <w:rsid w:val="00A22287"/>
    <w:rsid w:val="00A22F05"/>
    <w:rsid w:val="00A2307F"/>
    <w:rsid w:val="00A238A2"/>
    <w:rsid w:val="00A27B5C"/>
    <w:rsid w:val="00A32D7A"/>
    <w:rsid w:val="00A35EFE"/>
    <w:rsid w:val="00A367EF"/>
    <w:rsid w:val="00A37D2C"/>
    <w:rsid w:val="00A54470"/>
    <w:rsid w:val="00A64EF1"/>
    <w:rsid w:val="00A718F6"/>
    <w:rsid w:val="00A73B51"/>
    <w:rsid w:val="00A75F2C"/>
    <w:rsid w:val="00A879B7"/>
    <w:rsid w:val="00A93C3A"/>
    <w:rsid w:val="00AD3F24"/>
    <w:rsid w:val="00AD7962"/>
    <w:rsid w:val="00B070DA"/>
    <w:rsid w:val="00B14C13"/>
    <w:rsid w:val="00B157C0"/>
    <w:rsid w:val="00B24BBD"/>
    <w:rsid w:val="00B31AAE"/>
    <w:rsid w:val="00B4007F"/>
    <w:rsid w:val="00B40578"/>
    <w:rsid w:val="00B426D2"/>
    <w:rsid w:val="00B479B4"/>
    <w:rsid w:val="00B76FE9"/>
    <w:rsid w:val="00B864AC"/>
    <w:rsid w:val="00B9057F"/>
    <w:rsid w:val="00B91D79"/>
    <w:rsid w:val="00BA2127"/>
    <w:rsid w:val="00BA609D"/>
    <w:rsid w:val="00BB5636"/>
    <w:rsid w:val="00BC5ED8"/>
    <w:rsid w:val="00BF0D75"/>
    <w:rsid w:val="00BF45C6"/>
    <w:rsid w:val="00C06628"/>
    <w:rsid w:val="00C13864"/>
    <w:rsid w:val="00C319D3"/>
    <w:rsid w:val="00C7624D"/>
    <w:rsid w:val="00C84484"/>
    <w:rsid w:val="00C86CE8"/>
    <w:rsid w:val="00C937BA"/>
    <w:rsid w:val="00C9499F"/>
    <w:rsid w:val="00C94EE8"/>
    <w:rsid w:val="00C96F5D"/>
    <w:rsid w:val="00CA0BCC"/>
    <w:rsid w:val="00CA0CBF"/>
    <w:rsid w:val="00CA19DD"/>
    <w:rsid w:val="00CB5A94"/>
    <w:rsid w:val="00CB65B5"/>
    <w:rsid w:val="00CC1427"/>
    <w:rsid w:val="00CC145B"/>
    <w:rsid w:val="00CD246D"/>
    <w:rsid w:val="00D1135B"/>
    <w:rsid w:val="00D15435"/>
    <w:rsid w:val="00D2245E"/>
    <w:rsid w:val="00D224F8"/>
    <w:rsid w:val="00D324A5"/>
    <w:rsid w:val="00D35DF3"/>
    <w:rsid w:val="00D457A8"/>
    <w:rsid w:val="00D540AF"/>
    <w:rsid w:val="00D55840"/>
    <w:rsid w:val="00D632F9"/>
    <w:rsid w:val="00D7786D"/>
    <w:rsid w:val="00D81486"/>
    <w:rsid w:val="00D8613B"/>
    <w:rsid w:val="00D95142"/>
    <w:rsid w:val="00DA5ED1"/>
    <w:rsid w:val="00DB44FD"/>
    <w:rsid w:val="00DC5E21"/>
    <w:rsid w:val="00DE3C70"/>
    <w:rsid w:val="00DE7511"/>
    <w:rsid w:val="00E00D04"/>
    <w:rsid w:val="00E17EE2"/>
    <w:rsid w:val="00E21C53"/>
    <w:rsid w:val="00E241B6"/>
    <w:rsid w:val="00E3139A"/>
    <w:rsid w:val="00E42418"/>
    <w:rsid w:val="00E75365"/>
    <w:rsid w:val="00E81537"/>
    <w:rsid w:val="00E90A25"/>
    <w:rsid w:val="00E96288"/>
    <w:rsid w:val="00EC40DD"/>
    <w:rsid w:val="00ED58C8"/>
    <w:rsid w:val="00ED7CB4"/>
    <w:rsid w:val="00EE3A5A"/>
    <w:rsid w:val="00F030D9"/>
    <w:rsid w:val="00F074AE"/>
    <w:rsid w:val="00F11736"/>
    <w:rsid w:val="00F36218"/>
    <w:rsid w:val="00F3739A"/>
    <w:rsid w:val="00F50902"/>
    <w:rsid w:val="00F77509"/>
    <w:rsid w:val="00F95448"/>
    <w:rsid w:val="00FA1726"/>
    <w:rsid w:val="00FA3A3F"/>
    <w:rsid w:val="00FC2A78"/>
    <w:rsid w:val="00FD4D20"/>
    <w:rsid w:val="00FD6290"/>
    <w:rsid w:val="00FD6799"/>
    <w:rsid w:val="00FE1DC9"/>
    <w:rsid w:val="00FE4E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0E0B786"/>
  <w15:docId w15:val="{3ACF2010-838A-43DA-8E7F-258EE1A799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hr-HR" w:eastAsia="hr-H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A5796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table" w:styleId="Reetkatablice">
    <w:name w:val="Table Grid"/>
    <w:basedOn w:val="Obinatablica"/>
    <w:uiPriority w:val="59"/>
    <w:rsid w:val="00B864AC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styleId="Hiperveza">
    <w:name w:val="Hyperlink"/>
    <w:basedOn w:val="Zadanifontodlomka"/>
    <w:uiPriority w:val="99"/>
    <w:unhideWhenUsed/>
    <w:rsid w:val="008F19F7"/>
    <w:rPr>
      <w:color w:val="0000FF" w:themeColor="hyperlink"/>
      <w:u w:val="single"/>
    </w:rPr>
  </w:style>
  <w:style w:type="paragraph" w:styleId="StandardWeb">
    <w:name w:val="Normal (Web)"/>
    <w:basedOn w:val="Normal"/>
    <w:uiPriority w:val="99"/>
    <w:unhideWhenUsed/>
    <w:rsid w:val="00731B92"/>
    <w:pPr>
      <w:spacing w:before="100" w:beforeAutospacing="1" w:after="100" w:afterAutospacing="1" w:line="240" w:lineRule="auto"/>
      <w:jc w:val="both"/>
    </w:pPr>
    <w:rPr>
      <w:rFonts w:ascii="Times New Roman" w:eastAsia="Times New Roman" w:hAnsi="Times New Roman" w:cs="Times New Roman"/>
      <w:sz w:val="24"/>
      <w:szCs w:val="24"/>
    </w:rPr>
  </w:style>
  <w:style w:type="character" w:styleId="Naglaeno">
    <w:name w:val="Strong"/>
    <w:basedOn w:val="Zadanifontodlomka"/>
    <w:uiPriority w:val="22"/>
    <w:qFormat/>
    <w:rsid w:val="00731B92"/>
    <w:rPr>
      <w:b/>
      <w:bCs/>
    </w:rPr>
  </w:style>
  <w:style w:type="paragraph" w:styleId="Tijeloteksta">
    <w:name w:val="Body Text"/>
    <w:basedOn w:val="Normal"/>
    <w:link w:val="TijelotekstaChar"/>
    <w:uiPriority w:val="99"/>
    <w:rsid w:val="00E3139A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4"/>
      <w:lang w:val="en-GB"/>
    </w:rPr>
  </w:style>
  <w:style w:type="character" w:customStyle="1" w:styleId="TijelotekstaChar">
    <w:name w:val="Tijelo teksta Char"/>
    <w:basedOn w:val="Zadanifontodlomka"/>
    <w:link w:val="Tijeloteksta"/>
    <w:uiPriority w:val="99"/>
    <w:rsid w:val="00E3139A"/>
    <w:rPr>
      <w:rFonts w:ascii="Times New Roman" w:eastAsia="Times New Roman" w:hAnsi="Times New Roman" w:cs="Times New Roman"/>
      <w:sz w:val="24"/>
      <w:szCs w:val="24"/>
      <w:lang w:val="en-GB"/>
    </w:rPr>
  </w:style>
  <w:style w:type="paragraph" w:styleId="Zaglavlje">
    <w:name w:val="header"/>
    <w:basedOn w:val="Normal"/>
    <w:link w:val="ZaglavljeChar"/>
    <w:uiPriority w:val="99"/>
    <w:unhideWhenUsed/>
    <w:rsid w:val="002342F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rsid w:val="002342F3"/>
  </w:style>
  <w:style w:type="paragraph" w:styleId="Podnoje">
    <w:name w:val="footer"/>
    <w:basedOn w:val="Normal"/>
    <w:link w:val="PodnojeChar"/>
    <w:uiPriority w:val="99"/>
    <w:unhideWhenUsed/>
    <w:rsid w:val="002342F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rsid w:val="002342F3"/>
  </w:style>
  <w:style w:type="paragraph" w:styleId="Tekstkomentara">
    <w:name w:val="annotation text"/>
    <w:basedOn w:val="Normal"/>
    <w:link w:val="TekstkomentaraChar"/>
    <w:semiHidden/>
    <w:rsid w:val="002D431B"/>
    <w:pPr>
      <w:spacing w:after="0" w:line="240" w:lineRule="auto"/>
    </w:pPr>
    <w:rPr>
      <w:rFonts w:ascii="Times New Roman" w:eastAsia="Times New Roman" w:hAnsi="Times New Roman" w:cs="Times New Roman"/>
      <w:noProof/>
      <w:sz w:val="20"/>
      <w:szCs w:val="20"/>
    </w:rPr>
  </w:style>
  <w:style w:type="character" w:customStyle="1" w:styleId="TekstkomentaraChar">
    <w:name w:val="Tekst komentara Char"/>
    <w:basedOn w:val="Zadanifontodlomka"/>
    <w:link w:val="Tekstkomentara"/>
    <w:semiHidden/>
    <w:rsid w:val="002D431B"/>
    <w:rPr>
      <w:rFonts w:ascii="Times New Roman" w:eastAsia="Times New Roman" w:hAnsi="Times New Roman" w:cs="Times New Roman"/>
      <w:noProof/>
      <w:sz w:val="20"/>
      <w:szCs w:val="20"/>
    </w:rPr>
  </w:style>
  <w:style w:type="paragraph" w:styleId="Tekstbalonia">
    <w:name w:val="Balloon Text"/>
    <w:basedOn w:val="Normal"/>
    <w:link w:val="TekstbaloniaChar"/>
    <w:uiPriority w:val="99"/>
    <w:semiHidden/>
    <w:unhideWhenUsed/>
    <w:rsid w:val="00752D4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752D46"/>
    <w:rPr>
      <w:rFonts w:ascii="Segoe UI" w:hAnsi="Segoe UI" w:cs="Segoe UI"/>
      <w:sz w:val="18"/>
      <w:szCs w:val="18"/>
    </w:rPr>
  </w:style>
  <w:style w:type="paragraph" w:styleId="Odlomakpopisa">
    <w:name w:val="List Paragraph"/>
    <w:basedOn w:val="Normal"/>
    <w:link w:val="OdlomakpopisaChar"/>
    <w:uiPriority w:val="34"/>
    <w:qFormat/>
    <w:rsid w:val="00C9499F"/>
    <w:pPr>
      <w:ind w:left="720"/>
      <w:contextualSpacing/>
    </w:pPr>
  </w:style>
  <w:style w:type="character" w:customStyle="1" w:styleId="OdlomakpopisaChar">
    <w:name w:val="Odlomak popisa Char"/>
    <w:basedOn w:val="Zadanifontodlomka"/>
    <w:link w:val="Odlomakpopisa"/>
    <w:uiPriority w:val="34"/>
    <w:rsid w:val="00A75F2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44345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793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helena.matica@kckzz.hr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B989D27-ACEF-4657-8ABC-7E2FDD60131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1538</TotalTime>
  <Pages>2</Pages>
  <Words>527</Words>
  <Characters>3004</Characters>
  <Application>Microsoft Office Word</Application>
  <DocSecurity>0</DocSecurity>
  <Lines>25</Lines>
  <Paragraphs>7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Sanja</dc:creator>
  <cp:keywords/>
  <dc:description/>
  <cp:lastModifiedBy>Helena Matica</cp:lastModifiedBy>
  <cp:revision>165</cp:revision>
  <cp:lastPrinted>2022-09-29T10:51:00Z</cp:lastPrinted>
  <dcterms:created xsi:type="dcterms:W3CDTF">2015-04-08T09:15:00Z</dcterms:created>
  <dcterms:modified xsi:type="dcterms:W3CDTF">2022-10-13T12:49:00Z</dcterms:modified>
</cp:coreProperties>
</file>