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3369"/>
        <w:gridCol w:w="2959"/>
        <w:gridCol w:w="2852"/>
      </w:tblGrid>
      <w:tr w:rsidR="00BA407D" w:rsidRPr="00BA407D" w14:paraId="496C2227" w14:textId="77777777" w:rsidTr="00C126A3">
        <w:tc>
          <w:tcPr>
            <w:tcW w:w="9180" w:type="dxa"/>
            <w:gridSpan w:val="3"/>
          </w:tcPr>
          <w:p w14:paraId="0FC02454" w14:textId="77777777" w:rsidR="00BF372C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BA407D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A407D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BA407D" w14:paraId="65897228" w14:textId="77777777" w:rsidTr="00C126A3">
        <w:tc>
          <w:tcPr>
            <w:tcW w:w="3369" w:type="dxa"/>
          </w:tcPr>
          <w:p w14:paraId="5466FFDE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5811" w:type="dxa"/>
            <w:gridSpan w:val="2"/>
          </w:tcPr>
          <w:p w14:paraId="0E72CF5A" w14:textId="0520B29A" w:rsidR="00801AF5" w:rsidRPr="00BA407D" w:rsidRDefault="002B2EFC" w:rsidP="003C49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6218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9304C">
              <w:rPr>
                <w:rFonts w:ascii="Times New Roman" w:hAnsi="Times New Roman" w:cs="Times New Roman"/>
                <w:sz w:val="24"/>
                <w:szCs w:val="24"/>
              </w:rPr>
              <w:t>Odluke o</w:t>
            </w:r>
            <w:r w:rsidR="00F14C81">
              <w:rPr>
                <w:rFonts w:ascii="Times New Roman" w:hAnsi="Times New Roman" w:cs="Times New Roman"/>
                <w:sz w:val="24"/>
                <w:szCs w:val="24"/>
              </w:rPr>
              <w:t xml:space="preserve"> izmjeni Odluke o utvrđivanju p</w:t>
            </w:r>
            <w:r w:rsidR="008233B6">
              <w:rPr>
                <w:rFonts w:ascii="Times New Roman" w:hAnsi="Times New Roman" w:cs="Times New Roman"/>
                <w:sz w:val="24"/>
                <w:szCs w:val="24"/>
              </w:rPr>
              <w:t>opisa pravnih osoba od posebnog interesa za Koprivničko-križevačku županiju</w:t>
            </w:r>
          </w:p>
        </w:tc>
      </w:tr>
      <w:tr w:rsidR="00BA407D" w:rsidRPr="00BA407D" w14:paraId="662D5A06" w14:textId="77777777" w:rsidTr="00C126A3">
        <w:tc>
          <w:tcPr>
            <w:tcW w:w="3369" w:type="dxa"/>
          </w:tcPr>
          <w:p w14:paraId="64ED46CA" w14:textId="77777777" w:rsidR="00BA407D" w:rsidRP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5811" w:type="dxa"/>
            <w:gridSpan w:val="2"/>
          </w:tcPr>
          <w:p w14:paraId="7DC1A08D" w14:textId="77777777" w:rsidR="00BA407D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02FA1B8E" w:rsidR="000D4ECD" w:rsidRPr="00BA407D" w:rsidRDefault="001A2289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>
              <w:rPr>
                <w:rFonts w:ascii="Times New Roman" w:hAnsi="Times New Roman" w:cs="Times New Roman"/>
                <w:sz w:val="24"/>
                <w:szCs w:val="24"/>
              </w:rPr>
              <w:t xml:space="preserve"> odjel za</w:t>
            </w:r>
            <w:r w:rsidR="00F81C02">
              <w:rPr>
                <w:rFonts w:ascii="Times New Roman" w:hAnsi="Times New Roman" w:cs="Times New Roman"/>
                <w:sz w:val="24"/>
                <w:szCs w:val="24"/>
              </w:rPr>
              <w:t xml:space="preserve"> poslove Županijske skupštine i pravne poslove</w:t>
            </w:r>
          </w:p>
        </w:tc>
      </w:tr>
      <w:tr w:rsidR="00BA407D" w:rsidRPr="00BA407D" w14:paraId="649DA6BE" w14:textId="77777777" w:rsidTr="00C126A3">
        <w:tc>
          <w:tcPr>
            <w:tcW w:w="3369" w:type="dxa"/>
          </w:tcPr>
          <w:p w14:paraId="74E3966E" w14:textId="77777777" w:rsidR="00BA407D" w:rsidRPr="00BA407D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5811" w:type="dxa"/>
            <w:gridSpan w:val="2"/>
          </w:tcPr>
          <w:p w14:paraId="5A0EFCA2" w14:textId="77777777" w:rsidR="00292AF7" w:rsidRDefault="007F3656" w:rsidP="00292AF7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Javno savjetovanje provedeno je s ciljem prikupljanja mišljenja, primjedbi i prijedloga javnosti o predmetnom nacrtu prijedloga.</w:t>
            </w:r>
            <w:r w:rsidR="00CD127A" w:rsidRPr="0099302B"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14:paraId="681A9A60" w14:textId="77777777" w:rsidR="00F81C02" w:rsidRDefault="00F81C02" w:rsidP="00F81C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</w:t>
            </w:r>
            <w:r w:rsidRPr="00487812">
              <w:rPr>
                <w:rFonts w:ascii="Times New Roman" w:hAnsi="Times New Roman" w:cs="Times New Roman"/>
                <w:sz w:val="24"/>
                <w:szCs w:val="24"/>
              </w:rPr>
              <w:t>lank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om 18. stavkom 4. </w:t>
            </w:r>
            <w:r w:rsidRPr="00487812">
              <w:rPr>
                <w:rFonts w:ascii="Times New Roman" w:hAnsi="Times New Roman" w:cs="Times New Roman"/>
                <w:sz w:val="24"/>
                <w:szCs w:val="24"/>
              </w:rPr>
              <w:t xml:space="preserve">Zakona 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sprječavanju sukoba interesa </w:t>
            </w:r>
            <w:r w:rsidRPr="00487812">
              <w:rPr>
                <w:rFonts w:ascii="Times New Roman" w:hAnsi="Times New Roman" w:cs="Times New Roman"/>
                <w:sz w:val="24"/>
                <w:szCs w:val="24"/>
              </w:rPr>
              <w:t>(„Narodne novine“ broj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143/21.) definirano je predstavničko tijelo županije  utvrđuje popis pravnih osoba od posebnog interesa za tu jedinicu. </w:t>
            </w:r>
          </w:p>
          <w:p w14:paraId="5FA14976" w14:textId="77777777" w:rsidR="00F81C02" w:rsidRDefault="00F81C02" w:rsidP="00F81C0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Odlukom o utvrđivanju popisa pravnih osoba od posebnog interesa za Koprivničko-križevačku županiju </w:t>
            </w:r>
            <w:r w:rsidRPr="002944C5">
              <w:rPr>
                <w:rFonts w:ascii="Times New Roman" w:hAnsi="Times New Roman" w:cs="Times New Roman"/>
                <w:sz w:val="24"/>
                <w:szCs w:val="24"/>
              </w:rPr>
              <w:t>(„</w:t>
            </w:r>
            <w:r w:rsidRPr="00487812">
              <w:rPr>
                <w:rFonts w:ascii="Times New Roman" w:hAnsi="Times New Roman" w:cs="Times New Roman"/>
                <w:sz w:val="24"/>
                <w:szCs w:val="24"/>
              </w:rPr>
              <w:t xml:space="preserve">Službeni glasnik Koprivničko-križevačke županije“ broj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15/14. i 6/15.) propisano je člankom 1. točkom 18. da je „PORA“ Razvojna agencija Podravine i Prigorja za promicanje i provedbu razvojnih aktivnosti u Koprivničko-križevačkoj županiji, pravna osoba od županijskog posebnog interesa. </w:t>
            </w:r>
          </w:p>
          <w:p w14:paraId="671D283D" w14:textId="6D02D6A3" w:rsidR="00F212EE" w:rsidRPr="002572C9" w:rsidRDefault="00F81C02" w:rsidP="008930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Predmetna županijska ustanova je 2018. godine promijenila naziv ustanove te isti glasi PORA Regionalna razvojna agencija Koprivničko-križevačke županije.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Predloženom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izmjen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Odluke usklađuje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popis pravnih osoba od županijskog interesa prema stvarnom nazivu ustanova.</w:t>
            </w:r>
          </w:p>
        </w:tc>
      </w:tr>
      <w:tr w:rsidR="00BA407D" w:rsidRPr="0089304C" w14:paraId="7135C235" w14:textId="77777777" w:rsidTr="00C126A3">
        <w:tc>
          <w:tcPr>
            <w:tcW w:w="3369" w:type="dxa"/>
          </w:tcPr>
          <w:p w14:paraId="0F12A729" w14:textId="77777777" w:rsidR="00BA407D" w:rsidRPr="0089304C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9304C">
              <w:rPr>
                <w:rFonts w:ascii="Times New Roman" w:hAnsi="Times New Roman" w:cs="Times New Roman"/>
                <w:sz w:val="24"/>
                <w:szCs w:val="24"/>
              </w:rPr>
              <w:t>Datum dokumenta</w:t>
            </w:r>
          </w:p>
        </w:tc>
        <w:tc>
          <w:tcPr>
            <w:tcW w:w="5811" w:type="dxa"/>
            <w:gridSpan w:val="2"/>
          </w:tcPr>
          <w:p w14:paraId="59A38518" w14:textId="77777777" w:rsidR="00BA407D" w:rsidRPr="0089304C" w:rsidRDefault="008930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veljača </w:t>
            </w:r>
            <w:r w:rsidR="00AC78B4" w:rsidRPr="0089304C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0F0AC7" w:rsidRPr="0089304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66973" w:rsidRPr="0089304C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BA407D" w14:paraId="0B622900" w14:textId="77777777" w:rsidTr="00C126A3">
        <w:tc>
          <w:tcPr>
            <w:tcW w:w="3369" w:type="dxa"/>
          </w:tcPr>
          <w:p w14:paraId="366858F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5C29391E" w14:textId="77777777" w:rsidR="00AC78B4" w:rsidRDefault="00AC78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236D16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36D16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5811" w:type="dxa"/>
            <w:gridSpan w:val="2"/>
          </w:tcPr>
          <w:p w14:paraId="4ECCCE6E" w14:textId="77777777" w:rsidR="00CE0826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Nacrt</w:t>
            </w:r>
            <w:r w:rsidR="00292AF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89304C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>
              <w:rPr>
                <w:rStyle w:val="Istaknuto"/>
              </w:rPr>
              <w:t xml:space="preserve"> 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6" w:history="1">
              <w:r w:rsidRPr="004B5FF1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4B5FF1">
              <w:rPr>
                <w:sz w:val="24"/>
                <w:szCs w:val="24"/>
              </w:rPr>
              <w:t>)</w:t>
            </w:r>
            <w:r w:rsidRPr="004B5FF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22183086" w14:textId="77777777" w:rsidR="003C493F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150A4100" w14:textId="77777777" w:rsidR="0089304C" w:rsidRDefault="0089304C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1A1A80BE" w:rsidR="002731BB" w:rsidRPr="004B5FF1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8233B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osam </w:t>
            </w:r>
            <w:r w:rsidR="00AC78B4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dana te je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bilo otvoreno od </w:t>
            </w:r>
            <w:r w:rsidR="008233B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26</w:t>
            </w:r>
            <w:r w:rsidR="007819C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3C493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233B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svibnja </w:t>
            </w:r>
            <w:r w:rsidR="00D564C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8233B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8233B6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lipnja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682A07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</w:t>
            </w:r>
            <w:r w:rsidRPr="004B5FF1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godine.</w:t>
            </w:r>
          </w:p>
          <w:p w14:paraId="689CFB60" w14:textId="77777777" w:rsidR="003F0F5D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648C4E" w14:textId="77777777" w:rsidR="0089304C" w:rsidRDefault="0089304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77777777" w:rsidR="007773CC" w:rsidRPr="00236D16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7C7BC04D" w14:textId="77777777" w:rsidTr="00C126A3">
        <w:tc>
          <w:tcPr>
            <w:tcW w:w="3369" w:type="dxa"/>
          </w:tcPr>
          <w:p w14:paraId="4FCB9661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Koji su predstavnici zainteresirane javnosti dostavili svoja očekivanja?</w:t>
            </w:r>
          </w:p>
        </w:tc>
        <w:tc>
          <w:tcPr>
            <w:tcW w:w="5811" w:type="dxa"/>
            <w:gridSpan w:val="2"/>
          </w:tcPr>
          <w:p w14:paraId="5054D59D" w14:textId="77777777" w:rsidR="00292AF7" w:rsidRPr="00BA407D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BA407D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BA407D" w14:paraId="38377E1C" w14:textId="77777777" w:rsidTr="00C126A3">
        <w:tc>
          <w:tcPr>
            <w:tcW w:w="3369" w:type="dxa"/>
          </w:tcPr>
          <w:p w14:paraId="328D51F8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koje nisu prihvaćene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i obrazloženje razloga za neprihvaćanje</w:t>
            </w:r>
          </w:p>
        </w:tc>
        <w:tc>
          <w:tcPr>
            <w:tcW w:w="5811" w:type="dxa"/>
            <w:gridSpan w:val="2"/>
          </w:tcPr>
          <w:p w14:paraId="70EEED3F" w14:textId="77777777" w:rsidR="003F29E1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0485255F" w:rsidR="00801AF5" w:rsidRDefault="00292AF7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1CB1CA05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B9FD4FD" w14:textId="77777777" w:rsidR="00292AF7" w:rsidRDefault="00292AF7" w:rsidP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77777777" w:rsidR="003D0D70" w:rsidRPr="003D0D70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BA407D" w14:paraId="12B65C9F" w14:textId="77777777" w:rsidTr="00C126A3">
        <w:tc>
          <w:tcPr>
            <w:tcW w:w="3369" w:type="dxa"/>
          </w:tcPr>
          <w:p w14:paraId="43EDCAE5" w14:textId="77777777" w:rsidR="00BA407D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Troškovi provedenog savjetovanja</w:t>
            </w:r>
          </w:p>
        </w:tc>
        <w:tc>
          <w:tcPr>
            <w:tcW w:w="5811" w:type="dxa"/>
            <w:gridSpan w:val="2"/>
          </w:tcPr>
          <w:p w14:paraId="148D7B0D" w14:textId="77777777" w:rsidR="00BA407D" w:rsidRPr="00BA407D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BA407D" w14:paraId="25601985" w14:textId="77777777" w:rsidTr="00C126A3">
        <w:tc>
          <w:tcPr>
            <w:tcW w:w="3369" w:type="dxa"/>
          </w:tcPr>
          <w:p w14:paraId="790BEA65" w14:textId="77777777" w:rsidR="007C719B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2959" w:type="dxa"/>
          </w:tcPr>
          <w:p w14:paraId="592C0C17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2852" w:type="dxa"/>
          </w:tcPr>
          <w:p w14:paraId="5B8AABDD" w14:textId="77777777" w:rsidR="007C719B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60991A4A" w:rsidR="00F91726" w:rsidRDefault="008233B6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1A2289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lipnja</w:t>
            </w:r>
            <w:r w:rsidR="00B91BB7">
              <w:rPr>
                <w:rFonts w:ascii="Times New Roman" w:hAnsi="Times New Roman" w:cs="Times New Roman"/>
                <w:sz w:val="24"/>
                <w:szCs w:val="24"/>
              </w:rPr>
              <w:t xml:space="preserve"> 202</w:t>
            </w:r>
            <w:r w:rsidR="000F0AC7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9172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72BFC6F9" w14:textId="77777777" w:rsidR="00292AF7" w:rsidRDefault="00292AF7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451EFBFD" w:rsidR="003517C8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</w:t>
      </w:r>
      <w:r w:rsidR="00682A0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-04/2</w:t>
      </w:r>
      <w:r w:rsidR="00682A07">
        <w:rPr>
          <w:rFonts w:ascii="Times New Roman" w:hAnsi="Times New Roman" w:cs="Times New Roman"/>
          <w:sz w:val="24"/>
          <w:szCs w:val="24"/>
        </w:rPr>
        <w:t>2</w:t>
      </w:r>
      <w:r w:rsidR="003517C8">
        <w:rPr>
          <w:rFonts w:ascii="Times New Roman" w:hAnsi="Times New Roman" w:cs="Times New Roman"/>
          <w:sz w:val="24"/>
          <w:szCs w:val="24"/>
        </w:rPr>
        <w:t>-01/</w:t>
      </w:r>
      <w:r w:rsidR="003F29E1">
        <w:rPr>
          <w:rFonts w:ascii="Times New Roman" w:hAnsi="Times New Roman" w:cs="Times New Roman"/>
          <w:sz w:val="24"/>
          <w:szCs w:val="24"/>
        </w:rPr>
        <w:t>5</w:t>
      </w:r>
    </w:p>
    <w:p w14:paraId="5C2D49CB" w14:textId="77777777" w:rsidR="003517C8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2137-02/03-2</w:t>
      </w:r>
      <w:r w:rsidR="00682A07">
        <w:rPr>
          <w:rFonts w:ascii="Times New Roman" w:hAnsi="Times New Roman" w:cs="Times New Roman"/>
          <w:sz w:val="24"/>
          <w:szCs w:val="24"/>
        </w:rPr>
        <w:t>2</w:t>
      </w:r>
      <w:r w:rsidR="008E67AE">
        <w:rPr>
          <w:rFonts w:ascii="Times New Roman" w:hAnsi="Times New Roman" w:cs="Times New Roman"/>
          <w:sz w:val="24"/>
          <w:szCs w:val="24"/>
        </w:rPr>
        <w:t>-</w:t>
      </w:r>
      <w:r w:rsidR="00292AF7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1469088C" w:rsidR="003517C8" w:rsidRPr="00BA407D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F81C02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F81C02">
        <w:rPr>
          <w:rFonts w:ascii="Times New Roman" w:hAnsi="Times New Roman" w:cs="Times New Roman"/>
          <w:sz w:val="24"/>
          <w:szCs w:val="24"/>
        </w:rPr>
        <w:t>lipnja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F81C02">
        <w:rPr>
          <w:rFonts w:ascii="Times New Roman" w:hAnsi="Times New Roman" w:cs="Times New Roman"/>
          <w:sz w:val="24"/>
          <w:szCs w:val="24"/>
        </w:rPr>
        <w:t>2</w:t>
      </w:r>
      <w:r w:rsidR="003517C8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BA407D" w:rsidSect="00DA0AF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C6E02A" w14:textId="77777777" w:rsidR="00E87354" w:rsidRDefault="00E87354" w:rsidP="00A71CBC">
      <w:pPr>
        <w:spacing w:after="0" w:line="240" w:lineRule="auto"/>
      </w:pPr>
      <w:r>
        <w:separator/>
      </w:r>
    </w:p>
  </w:endnote>
  <w:endnote w:type="continuationSeparator" w:id="0">
    <w:p w14:paraId="635A0C2C" w14:textId="77777777" w:rsidR="00E87354" w:rsidRDefault="00E87354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E7C31B" w14:textId="77777777" w:rsidR="00A71CBC" w:rsidRDefault="00A71CBC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023893"/>
      <w:docPartObj>
        <w:docPartGallery w:val="Page Numbers (Bottom of Page)"/>
        <w:docPartUnique/>
      </w:docPartObj>
    </w:sdtPr>
    <w:sdtEndPr/>
    <w:sdtContent>
      <w:p w14:paraId="0EF0531E" w14:textId="77777777" w:rsidR="00A71CBC" w:rsidRDefault="00C84AF5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F0F5D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4B16CC8" w14:textId="77777777" w:rsidR="00A71CBC" w:rsidRDefault="00A71CBC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CDCAA5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91119A" w14:textId="77777777" w:rsidR="00E87354" w:rsidRDefault="00E87354" w:rsidP="00A71CBC">
      <w:pPr>
        <w:spacing w:after="0" w:line="240" w:lineRule="auto"/>
      </w:pPr>
      <w:r>
        <w:separator/>
      </w:r>
    </w:p>
  </w:footnote>
  <w:footnote w:type="continuationSeparator" w:id="0">
    <w:p w14:paraId="108EFD14" w14:textId="77777777" w:rsidR="00E87354" w:rsidRDefault="00E87354" w:rsidP="00A71C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C0965" w14:textId="77777777" w:rsidR="00A71CBC" w:rsidRDefault="00A71CBC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7321D0" w14:textId="77777777" w:rsidR="00A71CBC" w:rsidRDefault="00A71CBC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ECBAEE" w14:textId="77777777" w:rsidR="00A71CBC" w:rsidRDefault="00A71CBC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12B23"/>
    <w:rsid w:val="000511DF"/>
    <w:rsid w:val="000A0C68"/>
    <w:rsid w:val="000B489B"/>
    <w:rsid w:val="000D4ECD"/>
    <w:rsid w:val="000F0AC7"/>
    <w:rsid w:val="00102236"/>
    <w:rsid w:val="001032C9"/>
    <w:rsid w:val="001262F4"/>
    <w:rsid w:val="00167CCA"/>
    <w:rsid w:val="001A2289"/>
    <w:rsid w:val="001B6FE4"/>
    <w:rsid w:val="001E0F6C"/>
    <w:rsid w:val="00221A3D"/>
    <w:rsid w:val="00223043"/>
    <w:rsid w:val="00236D16"/>
    <w:rsid w:val="00242E8E"/>
    <w:rsid w:val="002572C9"/>
    <w:rsid w:val="00267FC0"/>
    <w:rsid w:val="002731BB"/>
    <w:rsid w:val="00273559"/>
    <w:rsid w:val="00287C00"/>
    <w:rsid w:val="00292AF7"/>
    <w:rsid w:val="002B2EFC"/>
    <w:rsid w:val="002C2F81"/>
    <w:rsid w:val="002D6D89"/>
    <w:rsid w:val="002E54F8"/>
    <w:rsid w:val="003517C8"/>
    <w:rsid w:val="00357426"/>
    <w:rsid w:val="00363C46"/>
    <w:rsid w:val="003664EE"/>
    <w:rsid w:val="00372BC0"/>
    <w:rsid w:val="003951AA"/>
    <w:rsid w:val="003C493F"/>
    <w:rsid w:val="003D0D70"/>
    <w:rsid w:val="003F0F5D"/>
    <w:rsid w:val="003F29E1"/>
    <w:rsid w:val="003F320A"/>
    <w:rsid w:val="004231BA"/>
    <w:rsid w:val="004401FF"/>
    <w:rsid w:val="0044601C"/>
    <w:rsid w:val="004B2FBD"/>
    <w:rsid w:val="004C09A5"/>
    <w:rsid w:val="004C305C"/>
    <w:rsid w:val="00512F2E"/>
    <w:rsid w:val="005244FE"/>
    <w:rsid w:val="0053033C"/>
    <w:rsid w:val="00557ECA"/>
    <w:rsid w:val="00565966"/>
    <w:rsid w:val="00565F74"/>
    <w:rsid w:val="00573163"/>
    <w:rsid w:val="005C2BA9"/>
    <w:rsid w:val="005C7E46"/>
    <w:rsid w:val="0061258B"/>
    <w:rsid w:val="00616236"/>
    <w:rsid w:val="00662CE4"/>
    <w:rsid w:val="00666973"/>
    <w:rsid w:val="00682A07"/>
    <w:rsid w:val="00683899"/>
    <w:rsid w:val="00694C54"/>
    <w:rsid w:val="006C6E57"/>
    <w:rsid w:val="006E6866"/>
    <w:rsid w:val="006F41C0"/>
    <w:rsid w:val="00722AE0"/>
    <w:rsid w:val="0073008A"/>
    <w:rsid w:val="007651B5"/>
    <w:rsid w:val="007773CC"/>
    <w:rsid w:val="007819C9"/>
    <w:rsid w:val="00796E68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9304C"/>
    <w:rsid w:val="008A6C16"/>
    <w:rsid w:val="008E67AE"/>
    <w:rsid w:val="00922E6B"/>
    <w:rsid w:val="00931C3E"/>
    <w:rsid w:val="009C6EB5"/>
    <w:rsid w:val="009F244D"/>
    <w:rsid w:val="00A53758"/>
    <w:rsid w:val="00A67705"/>
    <w:rsid w:val="00A704EC"/>
    <w:rsid w:val="00A71CBC"/>
    <w:rsid w:val="00AC78B4"/>
    <w:rsid w:val="00AE0D83"/>
    <w:rsid w:val="00AE1FA2"/>
    <w:rsid w:val="00B250C1"/>
    <w:rsid w:val="00B91BB7"/>
    <w:rsid w:val="00BA407D"/>
    <w:rsid w:val="00BC42EA"/>
    <w:rsid w:val="00BD5043"/>
    <w:rsid w:val="00BD6490"/>
    <w:rsid w:val="00BF372C"/>
    <w:rsid w:val="00C126A3"/>
    <w:rsid w:val="00C36D12"/>
    <w:rsid w:val="00C4164F"/>
    <w:rsid w:val="00C5213F"/>
    <w:rsid w:val="00C8016F"/>
    <w:rsid w:val="00C84AF5"/>
    <w:rsid w:val="00CC4583"/>
    <w:rsid w:val="00CD127A"/>
    <w:rsid w:val="00CE0826"/>
    <w:rsid w:val="00D564C3"/>
    <w:rsid w:val="00D815A8"/>
    <w:rsid w:val="00DA0AFA"/>
    <w:rsid w:val="00DD11DD"/>
    <w:rsid w:val="00E05A34"/>
    <w:rsid w:val="00E4133D"/>
    <w:rsid w:val="00E6580B"/>
    <w:rsid w:val="00E707C6"/>
    <w:rsid w:val="00E87354"/>
    <w:rsid w:val="00E95495"/>
    <w:rsid w:val="00EB3F7A"/>
    <w:rsid w:val="00EE37F0"/>
    <w:rsid w:val="00F02F86"/>
    <w:rsid w:val="00F14C81"/>
    <w:rsid w:val="00F153D1"/>
    <w:rsid w:val="00F212EE"/>
    <w:rsid w:val="00F33811"/>
    <w:rsid w:val="00F50602"/>
    <w:rsid w:val="00F81C02"/>
    <w:rsid w:val="00F90914"/>
    <w:rsid w:val="00F91726"/>
    <w:rsid w:val="00FA7336"/>
    <w:rsid w:val="00FD71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semiHidden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ckzz.hr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880</TotalTime>
  <Pages>2</Pages>
  <Words>372</Words>
  <Characters>2125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93</cp:revision>
  <cp:lastPrinted>2021-01-29T07:18:00Z</cp:lastPrinted>
  <dcterms:created xsi:type="dcterms:W3CDTF">2015-04-08T10:22:00Z</dcterms:created>
  <dcterms:modified xsi:type="dcterms:W3CDTF">2022-06-06T06:17:00Z</dcterms:modified>
</cp:coreProperties>
</file>