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7847911A" w14:textId="0AA764E4" w:rsidR="00801AF5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9304C">
              <w:rPr>
                <w:rFonts w:ascii="Times New Roman" w:hAnsi="Times New Roman" w:cs="Times New Roman"/>
                <w:sz w:val="24"/>
                <w:szCs w:val="24"/>
              </w:rPr>
              <w:t>Odluke o</w:t>
            </w:r>
            <w:r w:rsidR="00F14C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4423D">
              <w:rPr>
                <w:rFonts w:ascii="Times New Roman" w:hAnsi="Times New Roman" w:cs="Times New Roman"/>
                <w:sz w:val="24"/>
                <w:szCs w:val="24"/>
              </w:rPr>
              <w:t>osnivanju i imenovanju Stručne komisije za zajednička lovišta Koprivničko-križevačke županije</w:t>
            </w:r>
          </w:p>
          <w:p w14:paraId="0E72CF5A" w14:textId="55A36431" w:rsidR="00AD560B" w:rsidRPr="00BA407D" w:rsidRDefault="00AD560B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790BD6A8" w:rsidR="000D4ECD" w:rsidRPr="00BA407D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F81C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4423D">
              <w:rPr>
                <w:rFonts w:ascii="Times New Roman" w:hAnsi="Times New Roman" w:cs="Times New Roman"/>
                <w:sz w:val="24"/>
                <w:szCs w:val="24"/>
              </w:rPr>
              <w:t>gospodarstvo, komunalne djelatnosti i poljoprivredu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624A60B4" w14:textId="77777777" w:rsidR="000072B8" w:rsidRDefault="007F3656" w:rsidP="0004423D">
            <w:pPr>
              <w:ind w:firstLine="7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nacrtu prijedloga</w:t>
            </w:r>
            <w:r w:rsidR="00AD560B">
              <w:rPr>
                <w:rFonts w:ascii="Times New Roman" w:hAnsi="Times New Roman" w:cs="Times New Roman"/>
                <w:sz w:val="24"/>
                <w:szCs w:val="24"/>
              </w:rPr>
              <w:t xml:space="preserve"> Odluke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D127A"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665CE841" w14:textId="725D4E00" w:rsidR="000072B8" w:rsidRDefault="000072B8" w:rsidP="005D6161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Glavne teme savjetovanje odnose se odredbe </w:t>
            </w:r>
            <w:r w:rsidR="0004423D">
              <w:rPr>
                <w:rFonts w:ascii="Times New Roman" w:hAnsi="Times New Roman" w:cs="Times New Roman"/>
                <w:sz w:val="24"/>
                <w:szCs w:val="24"/>
              </w:rPr>
              <w:t>Odluke o osnivanju i imenovanju</w:t>
            </w:r>
            <w:r w:rsidR="000442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4423D">
              <w:rPr>
                <w:rFonts w:ascii="Times New Roman" w:hAnsi="Times New Roman" w:cs="Times New Roman"/>
                <w:sz w:val="24"/>
                <w:szCs w:val="24"/>
              </w:rPr>
              <w:t xml:space="preserve">Stručne komisije za zajednička lovišta Koprivničko-križevačke županije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kojom se</w:t>
            </w:r>
            <w:r w:rsidR="005D6161">
              <w:rPr>
                <w:rFonts w:ascii="Times New Roman" w:hAnsi="Times New Roman" w:cs="Times New Roman"/>
                <w:sz w:val="24"/>
                <w:szCs w:val="24"/>
              </w:rPr>
              <w:t xml:space="preserve"> ista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usklađuje</w:t>
            </w:r>
            <w:r w:rsidR="005D61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D6161">
              <w:rPr>
                <w:rFonts w:ascii="Times New Roman" w:hAnsi="Times New Roman" w:cs="Times New Roman"/>
                <w:sz w:val="24"/>
                <w:szCs w:val="24"/>
              </w:rPr>
              <w:t>sa  primjedbama upućenim od strane Ministarstva poljoprivrede Republike Hrvatske</w:t>
            </w:r>
            <w:r w:rsidR="005D6161">
              <w:rPr>
                <w:rFonts w:ascii="Times New Roman" w:hAnsi="Times New Roman" w:cs="Times New Roman"/>
                <w:sz w:val="24"/>
                <w:szCs w:val="24"/>
              </w:rPr>
              <w:t xml:space="preserve"> na važeće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Rješenje o osnivanju i imenovanju Stručne komisije za zajednička lovišta Koprivničko-križevačke županije</w:t>
            </w:r>
            <w:r w:rsidR="005D616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28590AD1" w14:textId="1799123A" w:rsidR="0004423D" w:rsidRDefault="0004423D" w:rsidP="0004423D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Opisano Rješenje doneseno je na 9. sjednici Županijske skupštine Koprivničko-križevačke županije održanoj 28. studenoga 2022. godine,  a objavljeno u „Službenom glasniku Koprivničko-križevačke županije“ broj 36/22.</w:t>
            </w:r>
          </w:p>
          <w:p w14:paraId="7B00B5EF" w14:textId="77777777" w:rsidR="0004423D" w:rsidRDefault="0004423D" w:rsidP="0004423D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Rješenjem se definira osnivanje Stručne komisije za zajednička lovišta Koprivničko-križevačke županije, sastav Komisije, mandat članova, djelatnosti, pravo na naknadu za rad, nadležnost obavljanja stručnih i administrativnih poslova te stupanje na snagu samog akta. </w:t>
            </w:r>
          </w:p>
          <w:p w14:paraId="65509300" w14:textId="77777777" w:rsidR="0004423D" w:rsidRPr="00553879" w:rsidRDefault="0004423D" w:rsidP="0004423D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 odnosu na doneseno Rješenje, izrađenim nacrtom Odluke se iz pravnog temelja među izvorišnim osnovama briše članak 18. Zakon o lovstvu („</w:t>
            </w:r>
            <w:r w:rsidRPr="002C4216">
              <w:rPr>
                <w:rFonts w:ascii="Times New Roman" w:hAnsi="Times New Roman" w:cs="Times New Roman"/>
                <w:sz w:val="24"/>
                <w:szCs w:val="24"/>
              </w:rPr>
              <w:t>Narodne novine“ broj 99/18., 32/19. i 32/20.)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obzirom da Zakon o lovstvu više ne propisuje obvezu osnivanja predmetnog radnog tijela.</w:t>
            </w:r>
          </w:p>
          <w:p w14:paraId="5F244688" w14:textId="77777777" w:rsidR="0004423D" w:rsidRDefault="0004423D" w:rsidP="0004423D">
            <w:pPr>
              <w:ind w:firstLine="7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Akt mijenja naziv te se isti umjesto rješenja naziva odluka, kao akt kojim se definira osnivanje radnog tijela, imenovanja sastava istog, zadaće i ostala važna pitanja vezana uz njegov  rad.</w:t>
            </w:r>
          </w:p>
          <w:p w14:paraId="0DB2BFF4" w14:textId="77777777" w:rsidR="0004423D" w:rsidRDefault="0004423D" w:rsidP="0004423D">
            <w:pPr>
              <w:ind w:firstLine="7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Nadležnosti  predmetnog radnog tijela utvrđenih člankom 4. usklađuju se s odredbama zakona te se brišu djelatnosti za koje  tijelo nema nadležnosti.</w:t>
            </w:r>
          </w:p>
          <w:p w14:paraId="51735CDB" w14:textId="00865AB4" w:rsidR="00A63552" w:rsidRPr="005D6161" w:rsidRDefault="0004423D" w:rsidP="005D6161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Odredbe kojim je utvrđen sastav radnog tijela, mandat članova, naknada za rad i tijelo nadležno za obavljanje stručnih i administrativnih poslova ostaju nepromijenjene u odnosu na važeće Rješenje.</w:t>
            </w:r>
            <w:r w:rsidR="002E088A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</w:p>
          <w:p w14:paraId="671D283D" w14:textId="57B8EE08" w:rsidR="00536519" w:rsidRPr="00536519" w:rsidRDefault="00536519" w:rsidP="0004423D">
            <w:pPr>
              <w:tabs>
                <w:tab w:val="left" w:pos="6450"/>
              </w:tabs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6095" w:type="dxa"/>
            <w:gridSpan w:val="2"/>
          </w:tcPr>
          <w:p w14:paraId="39E7269E" w14:textId="004058A4" w:rsidR="00BA407D" w:rsidRDefault="000442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veljača</w:t>
            </w:r>
            <w:r w:rsidR="00EC031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AD560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 xml:space="preserve">Je li nacrt bio objavljen na internetskim stranicama ili na </w:t>
            </w:r>
            <w:r w:rsidRPr="00236D1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44F87AF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4ECCCE6E" w14:textId="7298EDBA" w:rsidR="00CE0826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7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22183086" w14:textId="77777777"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50A4100" w14:textId="77777777" w:rsidR="0089304C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3122B0D7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0442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15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0442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6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AD560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0442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AD560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veljače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AD560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E631B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3DDEC06C" w:rsidR="00F91726" w:rsidRDefault="000A7517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4423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AD560B">
              <w:rPr>
                <w:rFonts w:ascii="Times New Roman" w:hAnsi="Times New Roman" w:cs="Times New Roman"/>
                <w:sz w:val="24"/>
                <w:szCs w:val="24"/>
              </w:rPr>
              <w:t>veljače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AD560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4BB97304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AD560B">
        <w:rPr>
          <w:rFonts w:ascii="Times New Roman" w:hAnsi="Times New Roman" w:cs="Times New Roman"/>
          <w:sz w:val="24"/>
          <w:szCs w:val="24"/>
        </w:rPr>
        <w:t>3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04423D">
        <w:rPr>
          <w:rFonts w:ascii="Times New Roman" w:hAnsi="Times New Roman" w:cs="Times New Roman"/>
          <w:sz w:val="24"/>
          <w:szCs w:val="24"/>
        </w:rPr>
        <w:t>4</w:t>
      </w:r>
    </w:p>
    <w:p w14:paraId="5C2D49CB" w14:textId="49C202C5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AD560B">
        <w:rPr>
          <w:rFonts w:ascii="Times New Roman" w:hAnsi="Times New Roman" w:cs="Times New Roman"/>
          <w:sz w:val="24"/>
          <w:szCs w:val="24"/>
        </w:rPr>
        <w:t>3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AD560B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179DEE4C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0A7517">
        <w:rPr>
          <w:rFonts w:ascii="Times New Roman" w:hAnsi="Times New Roman" w:cs="Times New Roman"/>
          <w:sz w:val="24"/>
          <w:szCs w:val="24"/>
        </w:rPr>
        <w:t>2</w:t>
      </w:r>
      <w:r w:rsidR="0004423D">
        <w:rPr>
          <w:rFonts w:ascii="Times New Roman" w:hAnsi="Times New Roman" w:cs="Times New Roman"/>
          <w:sz w:val="24"/>
          <w:szCs w:val="24"/>
        </w:rPr>
        <w:t>1</w:t>
      </w:r>
      <w:r w:rsidR="00C2434F">
        <w:rPr>
          <w:rFonts w:ascii="Times New Roman" w:hAnsi="Times New Roman" w:cs="Times New Roman"/>
          <w:sz w:val="24"/>
          <w:szCs w:val="24"/>
        </w:rPr>
        <w:t>.</w:t>
      </w:r>
      <w:r w:rsidR="00000BC2">
        <w:rPr>
          <w:rFonts w:ascii="Times New Roman" w:hAnsi="Times New Roman" w:cs="Times New Roman"/>
          <w:sz w:val="24"/>
          <w:szCs w:val="24"/>
        </w:rPr>
        <w:t xml:space="preserve"> </w:t>
      </w:r>
      <w:r w:rsidR="00AD560B">
        <w:rPr>
          <w:rFonts w:ascii="Times New Roman" w:hAnsi="Times New Roman" w:cs="Times New Roman"/>
          <w:sz w:val="24"/>
          <w:szCs w:val="24"/>
        </w:rPr>
        <w:t>veljače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AD560B">
        <w:rPr>
          <w:rFonts w:ascii="Times New Roman" w:hAnsi="Times New Roman" w:cs="Times New Roman"/>
          <w:sz w:val="24"/>
          <w:szCs w:val="24"/>
        </w:rPr>
        <w:t>3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DA0AF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423B7A" w14:textId="77777777" w:rsidR="003167E1" w:rsidRDefault="003167E1" w:rsidP="00A71CBC">
      <w:pPr>
        <w:spacing w:after="0" w:line="240" w:lineRule="auto"/>
      </w:pPr>
      <w:r>
        <w:separator/>
      </w:r>
    </w:p>
  </w:endnote>
  <w:endnote w:type="continuationSeparator" w:id="0">
    <w:p w14:paraId="5DA9C4C9" w14:textId="77777777" w:rsidR="003167E1" w:rsidRDefault="003167E1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2086AA" w14:textId="77777777" w:rsidR="003167E1" w:rsidRDefault="003167E1" w:rsidP="00A71CBC">
      <w:pPr>
        <w:spacing w:after="0" w:line="240" w:lineRule="auto"/>
      </w:pPr>
      <w:r>
        <w:separator/>
      </w:r>
    </w:p>
  </w:footnote>
  <w:footnote w:type="continuationSeparator" w:id="0">
    <w:p w14:paraId="3545A94D" w14:textId="77777777" w:rsidR="003167E1" w:rsidRDefault="003167E1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72B8"/>
    <w:rsid w:val="00012B23"/>
    <w:rsid w:val="0004423D"/>
    <w:rsid w:val="000511DF"/>
    <w:rsid w:val="000A0C68"/>
    <w:rsid w:val="000A7517"/>
    <w:rsid w:val="000B489B"/>
    <w:rsid w:val="000D4ECD"/>
    <w:rsid w:val="000F0AC7"/>
    <w:rsid w:val="00102236"/>
    <w:rsid w:val="001032C9"/>
    <w:rsid w:val="001172BE"/>
    <w:rsid w:val="001262F4"/>
    <w:rsid w:val="00167CCA"/>
    <w:rsid w:val="001A2289"/>
    <w:rsid w:val="001B6FE4"/>
    <w:rsid w:val="001E0F6C"/>
    <w:rsid w:val="00221A3D"/>
    <w:rsid w:val="00223043"/>
    <w:rsid w:val="00236D16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167E1"/>
    <w:rsid w:val="003517C8"/>
    <w:rsid w:val="00357426"/>
    <w:rsid w:val="00363C46"/>
    <w:rsid w:val="003664EE"/>
    <w:rsid w:val="00372BC0"/>
    <w:rsid w:val="003951AA"/>
    <w:rsid w:val="00397EDB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305C"/>
    <w:rsid w:val="004C7CC8"/>
    <w:rsid w:val="00512F2E"/>
    <w:rsid w:val="005244FE"/>
    <w:rsid w:val="0053033C"/>
    <w:rsid w:val="00536519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5D6161"/>
    <w:rsid w:val="0061258B"/>
    <w:rsid w:val="00616236"/>
    <w:rsid w:val="00662CE4"/>
    <w:rsid w:val="00666973"/>
    <w:rsid w:val="00681897"/>
    <w:rsid w:val="00682A07"/>
    <w:rsid w:val="00683899"/>
    <w:rsid w:val="00694C54"/>
    <w:rsid w:val="006C6E57"/>
    <w:rsid w:val="006E6866"/>
    <w:rsid w:val="006F41C0"/>
    <w:rsid w:val="007110CC"/>
    <w:rsid w:val="00722AE0"/>
    <w:rsid w:val="0073008A"/>
    <w:rsid w:val="007651B5"/>
    <w:rsid w:val="007773CC"/>
    <w:rsid w:val="007819C9"/>
    <w:rsid w:val="00782E3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22E6B"/>
    <w:rsid w:val="00931C3E"/>
    <w:rsid w:val="009A2C48"/>
    <w:rsid w:val="009C0908"/>
    <w:rsid w:val="009C6EB5"/>
    <w:rsid w:val="009F244D"/>
    <w:rsid w:val="00A53758"/>
    <w:rsid w:val="00A6193C"/>
    <w:rsid w:val="00A63552"/>
    <w:rsid w:val="00A67705"/>
    <w:rsid w:val="00A704EC"/>
    <w:rsid w:val="00A71CBC"/>
    <w:rsid w:val="00AB1F45"/>
    <w:rsid w:val="00AC78B4"/>
    <w:rsid w:val="00AD560B"/>
    <w:rsid w:val="00AE0D83"/>
    <w:rsid w:val="00AE1FA2"/>
    <w:rsid w:val="00B250C1"/>
    <w:rsid w:val="00B410D3"/>
    <w:rsid w:val="00B575D7"/>
    <w:rsid w:val="00B91BB7"/>
    <w:rsid w:val="00BA407D"/>
    <w:rsid w:val="00BC2A09"/>
    <w:rsid w:val="00BC42EA"/>
    <w:rsid w:val="00BD5043"/>
    <w:rsid w:val="00BD6490"/>
    <w:rsid w:val="00BE1FC3"/>
    <w:rsid w:val="00BF372C"/>
    <w:rsid w:val="00C126A3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50602"/>
    <w:rsid w:val="00F81C02"/>
    <w:rsid w:val="00F83164"/>
    <w:rsid w:val="00F90914"/>
    <w:rsid w:val="00F91726"/>
    <w:rsid w:val="00FA7336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1063</TotalTime>
  <Pages>2</Pages>
  <Words>493</Words>
  <Characters>2813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109</cp:revision>
  <cp:lastPrinted>2023-02-21T10:59:00Z</cp:lastPrinted>
  <dcterms:created xsi:type="dcterms:W3CDTF">2015-04-08T10:22:00Z</dcterms:created>
  <dcterms:modified xsi:type="dcterms:W3CDTF">2023-02-21T11:03:00Z</dcterms:modified>
</cp:coreProperties>
</file>