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FA16C6" w14:textId="77777777" w:rsidR="00A87DE1" w:rsidRPr="008A7F38" w:rsidRDefault="00A87DE1" w:rsidP="00A87DE1">
      <w:pPr>
        <w:spacing w:line="240" w:lineRule="auto"/>
        <w:ind w:right="-284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 xml:space="preserve">Na temelju članka 15. Zakona o turističkoj pristojbi („Narodne novine“ broj 52/19., 32/20. i 42/20.), članka 1. stavak 2. Pravilnika o najnižem i najvišem iznosu turističke pristojbe („Narodne novine“ broj 71/19.) i članka 37. Statuta  Koprivničko-križevačke županije („Službeni glasnik Koprivničko-križevačke županije“ broj 7/13., 14/13., 9/15., 11/15.- pročišćeni tekst, 2/18., 3/18. - pročišćeni tekst, 4/20., 25/20., 3/21. i 4/21. - pročišćeni tekst)  Županijska skupština Koprivničko-križevačke županije na </w:t>
      </w:r>
      <w:r w:rsidRPr="008A7F38">
        <w:rPr>
          <w:rFonts w:ascii="Times New Roman" w:hAnsi="Times New Roman" w:cs="Times New Roman"/>
          <w:sz w:val="24"/>
          <w:szCs w:val="24"/>
          <w:u w:val="single"/>
        </w:rPr>
        <w:t xml:space="preserve">     </w:t>
      </w:r>
      <w:r w:rsidRPr="008A7F38">
        <w:rPr>
          <w:rFonts w:ascii="Times New Roman" w:hAnsi="Times New Roman" w:cs="Times New Roman"/>
          <w:sz w:val="24"/>
          <w:szCs w:val="24"/>
        </w:rPr>
        <w:t xml:space="preserve"> sjednici održanoj  </w:t>
      </w:r>
      <w:r>
        <w:rPr>
          <w:rFonts w:ascii="Times New Roman" w:hAnsi="Times New Roman" w:cs="Times New Roman"/>
          <w:sz w:val="24"/>
          <w:szCs w:val="24"/>
        </w:rPr>
        <w:t>_________2023</w:t>
      </w:r>
      <w:r w:rsidRPr="008A7F38">
        <w:rPr>
          <w:rFonts w:ascii="Times New Roman" w:hAnsi="Times New Roman" w:cs="Times New Roman"/>
          <w:sz w:val="24"/>
          <w:szCs w:val="24"/>
        </w:rPr>
        <w:t>. donijela je</w:t>
      </w:r>
    </w:p>
    <w:p w14:paraId="35485EC1" w14:textId="77777777" w:rsidR="00A87DE1" w:rsidRPr="008A7F38" w:rsidRDefault="00A87DE1" w:rsidP="00A87DE1">
      <w:pPr>
        <w:spacing w:line="240" w:lineRule="auto"/>
        <w:ind w:right="-284"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467EE20" w14:textId="77777777" w:rsidR="00A87DE1" w:rsidRPr="00091F02" w:rsidRDefault="00A87DE1" w:rsidP="00A87D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1F02">
        <w:rPr>
          <w:rFonts w:ascii="Times New Roman" w:hAnsi="Times New Roman" w:cs="Times New Roman"/>
          <w:b/>
          <w:sz w:val="24"/>
          <w:szCs w:val="24"/>
        </w:rPr>
        <w:t>ODLUKU</w:t>
      </w:r>
    </w:p>
    <w:p w14:paraId="12271D91" w14:textId="77777777" w:rsidR="00A87DE1" w:rsidRPr="00091F02" w:rsidRDefault="00A87DE1" w:rsidP="00A87D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1F02">
        <w:rPr>
          <w:rFonts w:ascii="Times New Roman" w:hAnsi="Times New Roman" w:cs="Times New Roman"/>
          <w:b/>
          <w:sz w:val="24"/>
          <w:szCs w:val="24"/>
        </w:rPr>
        <w:t>o visini turističke pristojbe za 202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091F02">
        <w:rPr>
          <w:rFonts w:ascii="Times New Roman" w:hAnsi="Times New Roman" w:cs="Times New Roman"/>
          <w:b/>
          <w:sz w:val="24"/>
          <w:szCs w:val="24"/>
        </w:rPr>
        <w:t xml:space="preserve">. godinu </w:t>
      </w:r>
    </w:p>
    <w:p w14:paraId="01A5F249" w14:textId="77777777" w:rsidR="00A87DE1" w:rsidRPr="00091F02" w:rsidRDefault="00A87DE1" w:rsidP="00A87D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1F02">
        <w:rPr>
          <w:rFonts w:ascii="Times New Roman" w:hAnsi="Times New Roman" w:cs="Times New Roman"/>
          <w:b/>
          <w:sz w:val="24"/>
          <w:szCs w:val="24"/>
        </w:rPr>
        <w:t>na području Koprivničko-križevačke županije</w:t>
      </w:r>
    </w:p>
    <w:p w14:paraId="564C8D3F" w14:textId="77777777" w:rsidR="00A87DE1" w:rsidRPr="008A7F38" w:rsidRDefault="00A87DE1" w:rsidP="00A87D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1D3829A" w14:textId="77777777" w:rsidR="00A87DE1" w:rsidRPr="008A7F38" w:rsidRDefault="00A87DE1" w:rsidP="00A87DE1">
      <w:pPr>
        <w:pStyle w:val="Odlomakpopisa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UVODNA ODREDBA</w:t>
      </w:r>
    </w:p>
    <w:p w14:paraId="3A4635A6" w14:textId="77777777" w:rsidR="00A87DE1" w:rsidRPr="008A7F38" w:rsidRDefault="00A87DE1" w:rsidP="00A87DE1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1.</w:t>
      </w:r>
    </w:p>
    <w:p w14:paraId="3284E3C4" w14:textId="77777777" w:rsidR="00A87DE1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Odlukom o visini turističke pristojbe za 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8A7F38">
        <w:rPr>
          <w:rFonts w:ascii="Times New Roman" w:hAnsi="Times New Roman" w:cs="Times New Roman"/>
          <w:sz w:val="24"/>
          <w:szCs w:val="24"/>
        </w:rPr>
        <w:t>. godinu na području Koprivničko-križevačke županije (dalje u tekstu: Odluka) utvrđuje se iznos turističke pristojbe po osobi i noćenju u ugostiteljskom objektu i u objektima iz  skupine kampovi, visina godišnjeg paušalnog iznosa turističke pristojbe koji plaćaju osobe koje pružaju usluge smještaja u domaćinstvu i na obiteljskom poljoprivrednom gospodarstvu kao i visina godišnjeg paušalnog iznosa turističke pristojbe koji plaća vlasnik, kuće, apartmana ili stana za odmor za sebe i članove uže obitelji za 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8A7F38">
        <w:rPr>
          <w:rFonts w:ascii="Times New Roman" w:hAnsi="Times New Roman" w:cs="Times New Roman"/>
          <w:sz w:val="24"/>
          <w:szCs w:val="24"/>
        </w:rPr>
        <w:t xml:space="preserve">. godinu na području Koprivničko-križevačke županije. </w:t>
      </w:r>
    </w:p>
    <w:p w14:paraId="2F22B477" w14:textId="77777777" w:rsidR="00A87DE1" w:rsidRPr="008A7F38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1720009" w14:textId="77777777" w:rsidR="00A87DE1" w:rsidRPr="008A7F38" w:rsidRDefault="00A87DE1" w:rsidP="00A87DE1">
      <w:pPr>
        <w:pStyle w:val="Odlomakpopis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 xml:space="preserve">IZNOSI TURISTIČKE PRISTOJBE NA PODRUČJIMA JEDINICA LOKALNE SAMOUPRAVE RAZVRSTANE U RAZVOJNE SKUPINE OD V-VIII NA PODRUČJU KOPRIVNIČKO-KRIŽEVAČKE ŽUPANIJE </w:t>
      </w:r>
    </w:p>
    <w:p w14:paraId="6D784C0F" w14:textId="77777777" w:rsidR="00A87DE1" w:rsidRPr="008A7F38" w:rsidRDefault="00A87DE1" w:rsidP="00A87DE1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2.</w:t>
      </w:r>
    </w:p>
    <w:p w14:paraId="3B0ABFC7" w14:textId="77777777" w:rsidR="00A87DE1" w:rsidRPr="008A7F38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Sukladno Odluci o razvrstavanju jedinica lokalne i područne (regionalne) samouprave prema stupnju razvijenosti (Narodne novine“ broj 132/17.) jedinice lokalne samouprave razvrstane u razvojne skupine prema indeksu razvijenosti od V-VIII  na području Koprivničko-križevačke županije su:</w:t>
      </w:r>
    </w:p>
    <w:tbl>
      <w:tblPr>
        <w:tblW w:w="817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1"/>
        <w:gridCol w:w="2268"/>
        <w:gridCol w:w="2835"/>
        <w:gridCol w:w="1109"/>
      </w:tblGrid>
      <w:tr w:rsidR="00A87DE1" w:rsidRPr="004909E6" w14:paraId="044190CA" w14:textId="77777777" w:rsidTr="00990E06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66C1787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Kalinovac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BCF4E8B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101,041%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B04DC52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zadnja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4852DFA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V.</w:t>
            </w:r>
          </w:p>
        </w:tc>
      </w:tr>
      <w:tr w:rsidR="00A87DE1" w:rsidRPr="004909E6" w14:paraId="5BFD5D86" w14:textId="77777777" w:rsidTr="00990E06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25C3500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Đurđevac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66A33DE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102,002%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3549095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zadnja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E3B822A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V.</w:t>
            </w:r>
          </w:p>
        </w:tc>
      </w:tr>
      <w:tr w:rsidR="00A87DE1" w:rsidRPr="004909E6" w14:paraId="245DDE1E" w14:textId="77777777" w:rsidTr="00990E06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1F9B679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Križevci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3D9FCCE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102,822%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CC40AD4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treća četvrtina iznadprosječno rangiranih 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7E0565B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VI.</w:t>
            </w:r>
          </w:p>
        </w:tc>
      </w:tr>
      <w:tr w:rsidR="00A87DE1" w:rsidRPr="004909E6" w14:paraId="377B79B4" w14:textId="77777777" w:rsidTr="00990E06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01EDE72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Koprivnica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B488211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108,851%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7B2D165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217D60D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VIII.</w:t>
            </w:r>
          </w:p>
        </w:tc>
      </w:tr>
    </w:tbl>
    <w:p w14:paraId="16F8C516" w14:textId="77777777" w:rsidR="00A87DE1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i/>
          <w:sz w:val="20"/>
          <w:szCs w:val="20"/>
        </w:rPr>
      </w:pPr>
      <w:r w:rsidRPr="004909E6">
        <w:rPr>
          <w:rFonts w:ascii="Times New Roman" w:hAnsi="Times New Roman" w:cs="Times New Roman"/>
          <w:i/>
          <w:sz w:val="20"/>
          <w:szCs w:val="20"/>
        </w:rPr>
        <w:t>Izvor: MRRFEU (NN 132/2017</w:t>
      </w:r>
      <w:r>
        <w:rPr>
          <w:rFonts w:ascii="Times New Roman" w:hAnsi="Times New Roman" w:cs="Times New Roman"/>
          <w:i/>
          <w:sz w:val="20"/>
          <w:szCs w:val="20"/>
        </w:rPr>
        <w:t>)</w:t>
      </w:r>
    </w:p>
    <w:p w14:paraId="60AD9689" w14:textId="77777777" w:rsidR="00A87DE1" w:rsidRPr="008A7F38" w:rsidRDefault="00A87DE1" w:rsidP="00A87DE1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3.</w:t>
      </w:r>
    </w:p>
    <w:p w14:paraId="7E74F2C9" w14:textId="77777777" w:rsidR="00A87DE1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 xml:space="preserve">Na području jedinica lokalne samouprave utvrđenih člankom 2. ove Odluke visina turističke pristojbe određuju se u sljedećim iznosima. </w:t>
      </w:r>
    </w:p>
    <w:p w14:paraId="6793143C" w14:textId="3ECD2083" w:rsidR="00A87DE1" w:rsidRPr="008A7F38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 xml:space="preserve">Iznosi turističke pristojbe iskazani su u eurima prema iznosima u kunama navedenim u Pravilniku o najnižem i najvišem iznosu turističke pristojbe (Narodne novine br. 71/19.) uz primjenu konverzijskog tečaja 1 EUR = 7,53450 kuna. </w:t>
      </w:r>
    </w:p>
    <w:p w14:paraId="107C2E85" w14:textId="77777777" w:rsidR="00A87DE1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lastRenderedPageBreak/>
        <w:t>Turistička pristojba za osobe koje koriste uslugu</w:t>
      </w:r>
      <w:r>
        <w:rPr>
          <w:rFonts w:ascii="Times New Roman" w:hAnsi="Times New Roman" w:cs="Times New Roman"/>
          <w:sz w:val="24"/>
          <w:szCs w:val="24"/>
        </w:rPr>
        <w:t xml:space="preserve"> noćenja u smještajnom objektu u </w:t>
      </w:r>
      <w:r w:rsidRPr="00701A8D">
        <w:rPr>
          <w:rFonts w:ascii="Times New Roman" w:hAnsi="Times New Roman" w:cs="Times New Roman"/>
          <w:sz w:val="24"/>
          <w:szCs w:val="24"/>
        </w:rPr>
        <w:t>kojem se obavlja ugostiteljska djelatnost iznosi</w:t>
      </w:r>
      <w:r>
        <w:rPr>
          <w:rFonts w:ascii="Times New Roman" w:hAnsi="Times New Roman" w:cs="Times New Roman"/>
          <w:sz w:val="24"/>
          <w:szCs w:val="24"/>
        </w:rPr>
        <w:t xml:space="preserve"> 1,33 eura </w:t>
      </w:r>
      <w:r w:rsidRPr="00701A8D">
        <w:rPr>
          <w:rFonts w:ascii="Times New Roman" w:hAnsi="Times New Roman" w:cs="Times New Roman"/>
          <w:sz w:val="24"/>
          <w:szCs w:val="24"/>
        </w:rPr>
        <w:t>u razdoblju od  01.04. do 30.09., a u ostalom razdoblju go</w:t>
      </w:r>
      <w:r>
        <w:rPr>
          <w:rFonts w:ascii="Times New Roman" w:hAnsi="Times New Roman" w:cs="Times New Roman"/>
          <w:sz w:val="24"/>
          <w:szCs w:val="24"/>
        </w:rPr>
        <w:t>dine iznosi 0,93 eura po osobi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dnevno.</w:t>
      </w:r>
    </w:p>
    <w:p w14:paraId="07116D4D" w14:textId="77777777" w:rsidR="00A87DE1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Turistička pristojba za osobe koje koriste uslugu noćenja</w:t>
      </w:r>
      <w:r>
        <w:rPr>
          <w:rFonts w:ascii="Times New Roman" w:hAnsi="Times New Roman" w:cs="Times New Roman"/>
          <w:sz w:val="24"/>
          <w:szCs w:val="24"/>
        </w:rPr>
        <w:t xml:space="preserve"> u objektu iz skupine Kampovi (</w:t>
      </w:r>
      <w:r w:rsidRPr="00701A8D">
        <w:rPr>
          <w:rFonts w:ascii="Times New Roman" w:hAnsi="Times New Roman" w:cs="Times New Roman"/>
          <w:sz w:val="24"/>
          <w:szCs w:val="24"/>
        </w:rPr>
        <w:t xml:space="preserve">kampovi i kamp odmorišta) iznosi </w:t>
      </w:r>
      <w:r>
        <w:rPr>
          <w:rFonts w:ascii="Times New Roman" w:hAnsi="Times New Roman" w:cs="Times New Roman"/>
          <w:sz w:val="24"/>
          <w:szCs w:val="24"/>
        </w:rPr>
        <w:t>1,06 eura</w:t>
      </w:r>
      <w:r w:rsidRPr="00701A8D">
        <w:rPr>
          <w:rFonts w:ascii="Times New Roman" w:hAnsi="Times New Roman" w:cs="Times New Roman"/>
          <w:sz w:val="24"/>
          <w:szCs w:val="24"/>
        </w:rPr>
        <w:t xml:space="preserve"> u razdoblju od 01.04. do 30.09., a u ostalom razdoblju godine iznosi </w:t>
      </w:r>
      <w:r>
        <w:rPr>
          <w:rFonts w:ascii="Times New Roman" w:hAnsi="Times New Roman" w:cs="Times New Roman"/>
          <w:sz w:val="24"/>
          <w:szCs w:val="24"/>
        </w:rPr>
        <w:t xml:space="preserve"> 0,66 eura</w:t>
      </w:r>
      <w:r w:rsidRPr="00701A8D">
        <w:rPr>
          <w:rFonts w:ascii="Times New Roman" w:hAnsi="Times New Roman" w:cs="Times New Roman"/>
          <w:sz w:val="24"/>
          <w:szCs w:val="24"/>
        </w:rPr>
        <w:t xml:space="preserve"> po osobi, dnevno.</w:t>
      </w:r>
    </w:p>
    <w:p w14:paraId="429AD34D" w14:textId="77777777" w:rsidR="00A87DE1" w:rsidRPr="00701A8D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 xml:space="preserve">Paušalna godišnja Turistička pristojba za osobe koje pružaju ugostiteljske usluge u domaćinstvu iznosi </w:t>
      </w:r>
      <w:r>
        <w:rPr>
          <w:rFonts w:ascii="Times New Roman" w:hAnsi="Times New Roman" w:cs="Times New Roman"/>
          <w:sz w:val="24"/>
          <w:szCs w:val="24"/>
        </w:rPr>
        <w:t xml:space="preserve">46,45 eura </w:t>
      </w:r>
      <w:r w:rsidRPr="00701A8D">
        <w:rPr>
          <w:rFonts w:ascii="Times New Roman" w:hAnsi="Times New Roman" w:cs="Times New Roman"/>
          <w:sz w:val="24"/>
          <w:szCs w:val="24"/>
        </w:rPr>
        <w:t>po krevetu, godišnje.</w:t>
      </w:r>
    </w:p>
    <w:p w14:paraId="48A910E1" w14:textId="77777777" w:rsidR="00A87DE1" w:rsidRPr="00701A8D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godišnja Turistička pristojba za osobe koj</w:t>
      </w:r>
      <w:r>
        <w:rPr>
          <w:rFonts w:ascii="Times New Roman" w:hAnsi="Times New Roman" w:cs="Times New Roman"/>
          <w:sz w:val="24"/>
          <w:szCs w:val="24"/>
        </w:rPr>
        <w:t xml:space="preserve">e pružaju ugostiteljske usluge </w:t>
      </w:r>
      <w:r w:rsidRPr="00701A8D">
        <w:rPr>
          <w:rFonts w:ascii="Times New Roman" w:hAnsi="Times New Roman" w:cs="Times New Roman"/>
          <w:sz w:val="24"/>
          <w:szCs w:val="24"/>
        </w:rPr>
        <w:t>na obiteljskom poljo</w:t>
      </w:r>
      <w:r>
        <w:rPr>
          <w:rFonts w:ascii="Times New Roman" w:hAnsi="Times New Roman" w:cs="Times New Roman"/>
          <w:sz w:val="24"/>
          <w:szCs w:val="24"/>
        </w:rPr>
        <w:t>privrednom gospodarstvu iznosi 26,54 eura</w:t>
      </w:r>
      <w:r w:rsidRPr="00701A8D">
        <w:rPr>
          <w:rFonts w:ascii="Times New Roman" w:hAnsi="Times New Roman" w:cs="Times New Roman"/>
          <w:sz w:val="24"/>
          <w:szCs w:val="24"/>
        </w:rPr>
        <w:t xml:space="preserve"> po krevetu godišnje.</w:t>
      </w:r>
    </w:p>
    <w:p w14:paraId="18F974C3" w14:textId="77777777" w:rsidR="00A87DE1" w:rsidRPr="00701A8D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 xml:space="preserve">Paušalna godišnja Turistička pristojba  za osobe koje pružaju usluge smještaja u domaćinstvu u kampu i u objektu vrste kamp odmorišta, odnosno kamp odmorišta-robinzonski smještaj iznosi </w:t>
      </w:r>
      <w:r>
        <w:rPr>
          <w:rFonts w:ascii="Times New Roman" w:hAnsi="Times New Roman" w:cs="Times New Roman"/>
          <w:sz w:val="24"/>
          <w:szCs w:val="24"/>
        </w:rPr>
        <w:t>66,36 eura</w:t>
      </w:r>
      <w:r w:rsidRPr="00701A8D">
        <w:rPr>
          <w:rFonts w:ascii="Times New Roman" w:hAnsi="Times New Roman" w:cs="Times New Roman"/>
          <w:sz w:val="24"/>
          <w:szCs w:val="24"/>
        </w:rPr>
        <w:t xml:space="preserve"> za svaku smještajnu jedinicu, godišnje.</w:t>
      </w:r>
    </w:p>
    <w:p w14:paraId="35011B55" w14:textId="77777777" w:rsidR="00A87DE1" w:rsidRPr="00701A8D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 xml:space="preserve">Paušalna  godišnja Turistička pristojba za osobe koje pružaju </w:t>
      </w:r>
      <w:r>
        <w:rPr>
          <w:rFonts w:ascii="Times New Roman" w:hAnsi="Times New Roman" w:cs="Times New Roman"/>
          <w:sz w:val="24"/>
          <w:szCs w:val="24"/>
        </w:rPr>
        <w:t xml:space="preserve">usluge smještaja na obiteljskom </w:t>
      </w:r>
      <w:r w:rsidRPr="00701A8D">
        <w:rPr>
          <w:rFonts w:ascii="Times New Roman" w:hAnsi="Times New Roman" w:cs="Times New Roman"/>
          <w:sz w:val="24"/>
          <w:szCs w:val="24"/>
        </w:rPr>
        <w:t>poljoprivrednom gospodarstvu u kampu i u objektu vrste kamp odmorište,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odnosno kamp odmorišta-robinzonski smještaj iznosi </w:t>
      </w:r>
      <w:r>
        <w:rPr>
          <w:rFonts w:ascii="Times New Roman" w:hAnsi="Times New Roman" w:cs="Times New Roman"/>
          <w:sz w:val="24"/>
          <w:szCs w:val="24"/>
        </w:rPr>
        <w:t>33,18 eura</w:t>
      </w:r>
      <w:r w:rsidRPr="00701A8D">
        <w:rPr>
          <w:rFonts w:ascii="Times New Roman" w:hAnsi="Times New Roman" w:cs="Times New Roman"/>
          <w:sz w:val="24"/>
          <w:szCs w:val="24"/>
        </w:rPr>
        <w:t xml:space="preserve"> za svaku smještajnu jedinicu,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>godišnje.</w:t>
      </w:r>
    </w:p>
    <w:p w14:paraId="06825217" w14:textId="77777777" w:rsidR="00A87DE1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 godišnja turistička pristojba koju plaća vlasnik kuće,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apartmana ili stana za odmor za sebe i članove uže obitelji iznosi kako slijedi: prvi član </w:t>
      </w:r>
      <w:r>
        <w:rPr>
          <w:rFonts w:ascii="Times New Roman" w:hAnsi="Times New Roman" w:cs="Times New Roman"/>
          <w:sz w:val="24"/>
          <w:szCs w:val="24"/>
        </w:rPr>
        <w:t>7,96 eura</w:t>
      </w:r>
      <w:r w:rsidRPr="00701A8D">
        <w:rPr>
          <w:rFonts w:ascii="Times New Roman" w:hAnsi="Times New Roman" w:cs="Times New Roman"/>
          <w:sz w:val="24"/>
          <w:szCs w:val="24"/>
        </w:rPr>
        <w:t xml:space="preserve">, drugi član </w:t>
      </w:r>
      <w:r>
        <w:rPr>
          <w:rFonts w:ascii="Times New Roman" w:hAnsi="Times New Roman" w:cs="Times New Roman"/>
          <w:sz w:val="24"/>
          <w:szCs w:val="24"/>
        </w:rPr>
        <w:t>7,96 eura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svaki slijedeći član uže obitelji </w:t>
      </w:r>
      <w:r>
        <w:rPr>
          <w:rFonts w:ascii="Times New Roman" w:hAnsi="Times New Roman" w:cs="Times New Roman"/>
          <w:sz w:val="24"/>
          <w:szCs w:val="24"/>
        </w:rPr>
        <w:t>3,32 eura</w:t>
      </w:r>
      <w:r w:rsidRPr="00701A8D">
        <w:rPr>
          <w:rFonts w:ascii="Times New Roman" w:hAnsi="Times New Roman" w:cs="Times New Roman"/>
          <w:sz w:val="24"/>
          <w:szCs w:val="24"/>
        </w:rPr>
        <w:t>, godišnje za sve članove uže obitelji.</w:t>
      </w:r>
    </w:p>
    <w:p w14:paraId="5093F766" w14:textId="77777777" w:rsidR="00A87DE1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786E2FD" w14:textId="77777777" w:rsidR="00A87DE1" w:rsidRPr="008A7F38" w:rsidRDefault="00A87DE1" w:rsidP="00A87DE1">
      <w:pPr>
        <w:pStyle w:val="Odlomakpopis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IZNOSI TURISTIČKIH PRISTOJBI NA POTPOMOGNUTIM PODRUČJIMA KOPRIVNIČKO-KRIŽEVAČKE ŽUPANIJE</w:t>
      </w:r>
    </w:p>
    <w:p w14:paraId="6CBEE311" w14:textId="77777777" w:rsidR="00A87DE1" w:rsidRPr="008A7F38" w:rsidRDefault="00A87DE1" w:rsidP="00A87DE1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4.</w:t>
      </w:r>
    </w:p>
    <w:p w14:paraId="7219F73D" w14:textId="77777777" w:rsidR="00A87DE1" w:rsidRPr="008A7F38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Sukladno Odluci o razvrstavanju jedinica lokalne i područne (regionalne) samouprave prema stupnju razvijenosti (Narodne novine“ broj 132/17.) jedinice lokalne samouprave razvrstane u razvojne skupine prema indeksu razvijenosti od I-IV  su:</w:t>
      </w:r>
    </w:p>
    <w:tbl>
      <w:tblPr>
        <w:tblW w:w="7831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9"/>
        <w:gridCol w:w="2173"/>
        <w:gridCol w:w="2716"/>
        <w:gridCol w:w="1063"/>
      </w:tblGrid>
      <w:tr w:rsidR="00A87DE1" w:rsidRPr="004909E6" w14:paraId="10449D69" w14:textId="77777777" w:rsidTr="00990E06">
        <w:trPr>
          <w:trHeight w:val="58"/>
          <w:jc w:val="center"/>
        </w:trPr>
        <w:tc>
          <w:tcPr>
            <w:tcW w:w="1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92EC6EF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OPĆINA</w:t>
            </w:r>
          </w:p>
        </w:tc>
        <w:tc>
          <w:tcPr>
            <w:tcW w:w="5952" w:type="dxa"/>
            <w:gridSpan w:val="3"/>
            <w:tcBorders>
              <w:top w:val="single" w:sz="12" w:space="0" w:color="auto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292AEB1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INDEKS RAZVIJENOSTI I SKUPINE</w:t>
            </w:r>
          </w:p>
        </w:tc>
      </w:tr>
      <w:tr w:rsidR="00A87DE1" w:rsidRPr="004909E6" w14:paraId="3A2CF8E2" w14:textId="77777777" w:rsidTr="00990E06">
        <w:trPr>
          <w:trHeight w:val="65"/>
          <w:jc w:val="center"/>
        </w:trPr>
        <w:tc>
          <w:tcPr>
            <w:tcW w:w="1879" w:type="dxa"/>
            <w:vMerge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CB9CA"/>
            <w:vAlign w:val="center"/>
          </w:tcPr>
          <w:p w14:paraId="33578835" w14:textId="77777777" w:rsidR="00A87DE1" w:rsidRPr="004909E6" w:rsidRDefault="00A87DE1" w:rsidP="00990E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0112289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INDEKS RAZVIJENOSTI</w:t>
            </w:r>
          </w:p>
        </w:tc>
        <w:tc>
          <w:tcPr>
            <w:tcW w:w="377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C66ADF8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RAZVOJNE SKUPINE</w:t>
            </w:r>
          </w:p>
        </w:tc>
      </w:tr>
      <w:tr w:rsidR="00A87DE1" w:rsidRPr="004909E6" w14:paraId="01957E5F" w14:textId="77777777" w:rsidTr="00990E06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A54BE41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Novo Virje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013C0BE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93,727%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0D61FE7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192A374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A87DE1" w:rsidRPr="004909E6" w14:paraId="5B8EBE6D" w14:textId="77777777" w:rsidTr="00990E06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F1DC532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Sokolovac 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4230255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93,950%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E1D3CCA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2B1D6EA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A87DE1" w:rsidRPr="004909E6" w14:paraId="33F6E6F5" w14:textId="77777777" w:rsidTr="00990E06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E2C3943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Sveti Petar Orehovec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19D74C3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94,283%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0954A3D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A4DC122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A87DE1" w:rsidRPr="004909E6" w14:paraId="4E08BF9D" w14:textId="77777777" w:rsidTr="00990E06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20701EC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Ferdinandovac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1E18811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94,300%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42D92AC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360A78E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A87DE1" w:rsidRPr="004909E6" w14:paraId="546890EA" w14:textId="77777777" w:rsidTr="00990E06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0ABB962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Kloštar Podravski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6F3CC28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94,378%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1EBCF0F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E733296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A87DE1" w:rsidRPr="004909E6" w14:paraId="5B59DDBB" w14:textId="77777777" w:rsidTr="00990E06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A8C348D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Gornja Rijeka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FC8F35D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94,517%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B2D3770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0B498E1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A87DE1" w:rsidRPr="004909E6" w14:paraId="0990A7DC" w14:textId="77777777" w:rsidTr="00990E06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19C41A7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Legrad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28F5AAB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95,362%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0961209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83EBACA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A87DE1" w:rsidRPr="004909E6" w14:paraId="0E453779" w14:textId="77777777" w:rsidTr="00990E06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D84598C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Gola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96C134C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95,445%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22D105E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5D9C41D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A87DE1" w:rsidRPr="004909E6" w14:paraId="75FAA072" w14:textId="77777777" w:rsidTr="00990E06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06DD382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lastRenderedPageBreak/>
              <w:t>Rasinja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057DEB1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95,837%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6071C8C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9DEDE14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A87DE1" w:rsidRPr="004909E6" w14:paraId="2809D250" w14:textId="77777777" w:rsidTr="00990E06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AEA26EF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Sveti Ivan Žabno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3E4597D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95,864%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A4A193B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7B6B9FC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A87DE1" w:rsidRPr="004909E6" w14:paraId="7EDB0B9E" w14:textId="77777777" w:rsidTr="00990E06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BD611C5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Hlebine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E7469B6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95,966%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3085F55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33E0F3B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A87DE1" w:rsidRPr="004909E6" w14:paraId="1391E3A9" w14:textId="77777777" w:rsidTr="00990E06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459ADA7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Kalnik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F67B6CF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96,317%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8DD068D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2514A08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A87DE1" w:rsidRPr="004909E6" w14:paraId="107D91AE" w14:textId="77777777" w:rsidTr="00990E06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ED77A32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Podravske Sesvete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B77CC06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96,977%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DDABF53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BEA8F06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A87DE1" w:rsidRPr="004909E6" w14:paraId="09D60F45" w14:textId="77777777" w:rsidTr="00990E06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C4A720A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Koprivnički Bregi 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F05BB75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97,333%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9F53877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F841993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A87DE1" w:rsidRPr="004909E6" w14:paraId="31769686" w14:textId="77777777" w:rsidTr="00990E06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4148F13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Virje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3C1B0E8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97,493%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8AC886D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DFA96C4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A87DE1" w:rsidRPr="004909E6" w14:paraId="4DCC10CB" w14:textId="77777777" w:rsidTr="00990E06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D796ACC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Peteranec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602DEF7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97,793%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7306ED0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8180D88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A87DE1" w:rsidRPr="004909E6" w14:paraId="6C8EEAAE" w14:textId="77777777" w:rsidTr="00990E06">
        <w:trPr>
          <w:trHeight w:val="36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8AD154A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Drnje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3166DAF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98,002%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E7A9615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FDC96B9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A87DE1" w:rsidRPr="004909E6" w14:paraId="4A8E5D6C" w14:textId="77777777" w:rsidTr="00990E06">
        <w:trPr>
          <w:trHeight w:val="77"/>
          <w:jc w:val="center"/>
        </w:trPr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1CE0D3F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Đelekovec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8DF036E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98,071%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E9348C3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35B245A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A87DE1" w:rsidRPr="004909E6" w14:paraId="2DA77536" w14:textId="77777777" w:rsidTr="00990E06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2A2D213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Molve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B61F493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98,251%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7F084CC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1232DF9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A87DE1" w:rsidRPr="004909E6" w14:paraId="046B3008" w14:textId="77777777" w:rsidTr="00990E06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C486499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Novigrad Podravski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047FC1A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98,346%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49F45F6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D4BEA60" w14:textId="77777777" w:rsidR="00A87DE1" w:rsidRPr="004909E6" w:rsidRDefault="00A87DE1" w:rsidP="00990E06">
            <w:pPr>
              <w:tabs>
                <w:tab w:val="left" w:pos="365"/>
                <w:tab w:val="left" w:pos="924"/>
              </w:tabs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A87DE1" w:rsidRPr="004909E6" w14:paraId="5FCA2ED5" w14:textId="77777777" w:rsidTr="00990E06">
        <w:trPr>
          <w:trHeight w:val="81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F1E5D81" w14:textId="77777777" w:rsidR="00A87DE1" w:rsidRPr="004909E6" w:rsidRDefault="00A87DE1" w:rsidP="00990E0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Koprivnički Ivanec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AF5D2FC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98,881%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3AC056E" w14:textId="77777777" w:rsidR="00A87DE1" w:rsidRPr="004909E6" w:rsidRDefault="00A87DE1" w:rsidP="00990E0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9593EC7" w14:textId="77777777" w:rsidR="00A87DE1" w:rsidRPr="004909E6" w:rsidRDefault="00A87DE1" w:rsidP="00990E06">
            <w:pPr>
              <w:tabs>
                <w:tab w:val="left" w:pos="695"/>
              </w:tabs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</w:tbl>
    <w:p w14:paraId="6A7399B6" w14:textId="77777777" w:rsidR="00A87DE1" w:rsidRPr="00F6555D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i/>
          <w:sz w:val="20"/>
          <w:szCs w:val="20"/>
        </w:rPr>
      </w:pPr>
      <w:r w:rsidRPr="004909E6">
        <w:rPr>
          <w:rFonts w:ascii="Times New Roman" w:hAnsi="Times New Roman" w:cs="Times New Roman"/>
          <w:i/>
          <w:sz w:val="20"/>
          <w:szCs w:val="20"/>
        </w:rPr>
        <w:t>Izvor: MRRFEU (NN 132/2017)</w:t>
      </w:r>
    </w:p>
    <w:p w14:paraId="6FDCD061" w14:textId="77777777" w:rsidR="00A87DE1" w:rsidRPr="008A7F38" w:rsidRDefault="00A87DE1" w:rsidP="00A87DE1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5.</w:t>
      </w:r>
    </w:p>
    <w:p w14:paraId="0532FD59" w14:textId="77777777" w:rsidR="00A87DE1" w:rsidRPr="008A7F38" w:rsidRDefault="00A87DE1" w:rsidP="00A87DE1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ab/>
        <w:t xml:space="preserve">Područja općina pobrojanih u članku 4. ove Odluke smatraju se potpomognutim područjima te se za područje tih općina određuje umanjena turistička pristojba kako slijedi. </w:t>
      </w:r>
    </w:p>
    <w:p w14:paraId="102DE639" w14:textId="77777777" w:rsidR="00A87DE1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Turistička pristojba za osobe koje koriste uslugu</w:t>
      </w:r>
      <w:r>
        <w:rPr>
          <w:rFonts w:ascii="Times New Roman" w:hAnsi="Times New Roman" w:cs="Times New Roman"/>
          <w:sz w:val="24"/>
          <w:szCs w:val="24"/>
        </w:rPr>
        <w:t xml:space="preserve"> noćenja u smještajnom objektu u </w:t>
      </w:r>
      <w:r w:rsidRPr="00701A8D">
        <w:rPr>
          <w:rFonts w:ascii="Times New Roman" w:hAnsi="Times New Roman" w:cs="Times New Roman"/>
          <w:sz w:val="24"/>
          <w:szCs w:val="24"/>
        </w:rPr>
        <w:t xml:space="preserve">kojem se obavlja ugostiteljska djelatnost iznosi </w:t>
      </w:r>
      <w:r>
        <w:rPr>
          <w:rFonts w:ascii="Times New Roman" w:hAnsi="Times New Roman" w:cs="Times New Roman"/>
          <w:sz w:val="24"/>
          <w:szCs w:val="24"/>
        </w:rPr>
        <w:t>0,93 eura</w:t>
      </w:r>
      <w:r w:rsidRPr="00701A8D">
        <w:rPr>
          <w:rFonts w:ascii="Times New Roman" w:hAnsi="Times New Roman" w:cs="Times New Roman"/>
          <w:sz w:val="24"/>
          <w:szCs w:val="24"/>
        </w:rPr>
        <w:t xml:space="preserve"> u razdoblju od  01.04. do 30.09., a u ostalom razdoblju go</w:t>
      </w:r>
      <w:r>
        <w:rPr>
          <w:rFonts w:ascii="Times New Roman" w:hAnsi="Times New Roman" w:cs="Times New Roman"/>
          <w:sz w:val="24"/>
          <w:szCs w:val="24"/>
        </w:rPr>
        <w:t>dine iznosi 0,65 eura po osobi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dnevno.</w:t>
      </w:r>
    </w:p>
    <w:p w14:paraId="4BE5D699" w14:textId="77777777" w:rsidR="00A87DE1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Turistička pristojba za osobe koje koriste uslugu noćenja</w:t>
      </w:r>
      <w:r>
        <w:rPr>
          <w:rFonts w:ascii="Times New Roman" w:hAnsi="Times New Roman" w:cs="Times New Roman"/>
          <w:sz w:val="24"/>
          <w:szCs w:val="24"/>
        </w:rPr>
        <w:t xml:space="preserve"> u objektu iz skupine Kampovi (</w:t>
      </w:r>
      <w:r w:rsidRPr="00701A8D">
        <w:rPr>
          <w:rFonts w:ascii="Times New Roman" w:hAnsi="Times New Roman" w:cs="Times New Roman"/>
          <w:sz w:val="24"/>
          <w:szCs w:val="24"/>
        </w:rPr>
        <w:t xml:space="preserve">kampovi i kamp odmorišta) iznosi </w:t>
      </w:r>
      <w:r>
        <w:rPr>
          <w:rFonts w:ascii="Times New Roman" w:hAnsi="Times New Roman" w:cs="Times New Roman"/>
          <w:sz w:val="24"/>
          <w:szCs w:val="24"/>
        </w:rPr>
        <w:t>0,74 eura</w:t>
      </w:r>
      <w:r w:rsidRPr="00701A8D">
        <w:rPr>
          <w:rFonts w:ascii="Times New Roman" w:hAnsi="Times New Roman" w:cs="Times New Roman"/>
          <w:sz w:val="24"/>
          <w:szCs w:val="24"/>
        </w:rPr>
        <w:t xml:space="preserve"> u razdoblju od 01.04. do 30.09., a u ostalom razdoblju godine iznosi </w:t>
      </w:r>
      <w:r>
        <w:rPr>
          <w:rFonts w:ascii="Times New Roman" w:hAnsi="Times New Roman" w:cs="Times New Roman"/>
          <w:sz w:val="24"/>
          <w:szCs w:val="24"/>
        </w:rPr>
        <w:t>0,46 eura</w:t>
      </w:r>
      <w:r w:rsidRPr="00701A8D">
        <w:rPr>
          <w:rFonts w:ascii="Times New Roman" w:hAnsi="Times New Roman" w:cs="Times New Roman"/>
          <w:sz w:val="24"/>
          <w:szCs w:val="24"/>
        </w:rPr>
        <w:t xml:space="preserve"> po osobi, dnevno.</w:t>
      </w:r>
    </w:p>
    <w:p w14:paraId="4B6686C5" w14:textId="77777777" w:rsidR="00A87DE1" w:rsidRPr="00701A8D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 xml:space="preserve">Paušalna godišnja Turistička pristojba za osobe koje pružaju ugostiteljske usluge u domaćinstvu iznosi </w:t>
      </w:r>
      <w:r>
        <w:rPr>
          <w:rFonts w:ascii="Times New Roman" w:hAnsi="Times New Roman" w:cs="Times New Roman"/>
          <w:sz w:val="24"/>
          <w:szCs w:val="24"/>
        </w:rPr>
        <w:t xml:space="preserve">32,52 eura </w:t>
      </w:r>
      <w:r w:rsidRPr="00701A8D">
        <w:rPr>
          <w:rFonts w:ascii="Times New Roman" w:hAnsi="Times New Roman" w:cs="Times New Roman"/>
          <w:sz w:val="24"/>
          <w:szCs w:val="24"/>
        </w:rPr>
        <w:t>po krevetu, godišnje.</w:t>
      </w:r>
    </w:p>
    <w:p w14:paraId="374D0F94" w14:textId="77777777" w:rsidR="00A87DE1" w:rsidRPr="00701A8D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godišnja Turistička pristojba za osobe koj</w:t>
      </w:r>
      <w:r>
        <w:rPr>
          <w:rFonts w:ascii="Times New Roman" w:hAnsi="Times New Roman" w:cs="Times New Roman"/>
          <w:sz w:val="24"/>
          <w:szCs w:val="24"/>
        </w:rPr>
        <w:t xml:space="preserve">e pružaju ugostiteljske usluge </w:t>
      </w:r>
      <w:r w:rsidRPr="00701A8D">
        <w:rPr>
          <w:rFonts w:ascii="Times New Roman" w:hAnsi="Times New Roman" w:cs="Times New Roman"/>
          <w:sz w:val="24"/>
          <w:szCs w:val="24"/>
        </w:rPr>
        <w:t>na obiteljskom poljo</w:t>
      </w:r>
      <w:r>
        <w:rPr>
          <w:rFonts w:ascii="Times New Roman" w:hAnsi="Times New Roman" w:cs="Times New Roman"/>
          <w:sz w:val="24"/>
          <w:szCs w:val="24"/>
        </w:rPr>
        <w:t xml:space="preserve">privrednom gospodarstvu iznosi 18,58 eura </w:t>
      </w:r>
      <w:r w:rsidRPr="00701A8D">
        <w:rPr>
          <w:rFonts w:ascii="Times New Roman" w:hAnsi="Times New Roman" w:cs="Times New Roman"/>
          <w:sz w:val="24"/>
          <w:szCs w:val="24"/>
        </w:rPr>
        <w:t>po krevetu godišnje.</w:t>
      </w:r>
    </w:p>
    <w:p w14:paraId="225B7CB4" w14:textId="77777777" w:rsidR="00A87DE1" w:rsidRPr="00701A8D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 xml:space="preserve">Paušalna godišnja Turistička pristojba  za osobe koje pružaju usluge smještaja u domaćinstvu u kampu i u objektu vrste kamp odmorišta, odnosno kamp odmorišta-robinzonski smještaj iznosi </w:t>
      </w:r>
      <w:r>
        <w:rPr>
          <w:rFonts w:ascii="Times New Roman" w:hAnsi="Times New Roman" w:cs="Times New Roman"/>
          <w:sz w:val="24"/>
          <w:szCs w:val="24"/>
        </w:rPr>
        <w:t>46,45 eura</w:t>
      </w:r>
      <w:r w:rsidRPr="00701A8D">
        <w:rPr>
          <w:rFonts w:ascii="Times New Roman" w:hAnsi="Times New Roman" w:cs="Times New Roman"/>
          <w:sz w:val="24"/>
          <w:szCs w:val="24"/>
        </w:rPr>
        <w:t xml:space="preserve"> za svaku smještajnu jedinicu, godišnje.</w:t>
      </w:r>
    </w:p>
    <w:p w14:paraId="2ACBDA5C" w14:textId="77777777" w:rsidR="00A87DE1" w:rsidRPr="00701A8D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 xml:space="preserve">Paušalna  godišnja Turistička pristojba za osobe koje pružaju </w:t>
      </w:r>
      <w:r>
        <w:rPr>
          <w:rFonts w:ascii="Times New Roman" w:hAnsi="Times New Roman" w:cs="Times New Roman"/>
          <w:sz w:val="24"/>
          <w:szCs w:val="24"/>
        </w:rPr>
        <w:t xml:space="preserve">usluge smještaja na obiteljskom </w:t>
      </w:r>
      <w:r w:rsidRPr="00701A8D">
        <w:rPr>
          <w:rFonts w:ascii="Times New Roman" w:hAnsi="Times New Roman" w:cs="Times New Roman"/>
          <w:sz w:val="24"/>
          <w:szCs w:val="24"/>
        </w:rPr>
        <w:t>poljoprivrednom gospodarstvu u kampu i u objektu vrste kamp odmorište,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odnosno kamp odmorišta-robinzonski smještaj iznosi </w:t>
      </w:r>
      <w:r>
        <w:rPr>
          <w:rFonts w:ascii="Times New Roman" w:hAnsi="Times New Roman" w:cs="Times New Roman"/>
          <w:sz w:val="24"/>
          <w:szCs w:val="24"/>
        </w:rPr>
        <w:t xml:space="preserve">23,23 eura </w:t>
      </w:r>
      <w:r w:rsidRPr="00701A8D">
        <w:rPr>
          <w:rFonts w:ascii="Times New Roman" w:hAnsi="Times New Roman" w:cs="Times New Roman"/>
          <w:sz w:val="24"/>
          <w:szCs w:val="24"/>
        </w:rPr>
        <w:t>za svaku smještajnu jedinicu,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>godišnje.</w:t>
      </w:r>
    </w:p>
    <w:p w14:paraId="6984D482" w14:textId="77777777" w:rsidR="00A87DE1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lastRenderedPageBreak/>
        <w:t>Paušalna  godišnja turistička pristojba koju plaća vlasnik kuće,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apartmana ili stana za odmor za sebe i članove uže obitelji iznosi kako slijedi: prvi član </w:t>
      </w:r>
      <w:r>
        <w:rPr>
          <w:rFonts w:ascii="Times New Roman" w:hAnsi="Times New Roman" w:cs="Times New Roman"/>
          <w:sz w:val="24"/>
          <w:szCs w:val="24"/>
        </w:rPr>
        <w:t>5,57 eura</w:t>
      </w:r>
      <w:r w:rsidRPr="00701A8D">
        <w:rPr>
          <w:rFonts w:ascii="Times New Roman" w:hAnsi="Times New Roman" w:cs="Times New Roman"/>
          <w:sz w:val="24"/>
          <w:szCs w:val="24"/>
        </w:rPr>
        <w:t xml:space="preserve">, drugi član </w:t>
      </w:r>
      <w:r>
        <w:rPr>
          <w:rFonts w:ascii="Times New Roman" w:hAnsi="Times New Roman" w:cs="Times New Roman"/>
          <w:sz w:val="24"/>
          <w:szCs w:val="24"/>
        </w:rPr>
        <w:t>5,57 eura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svaki slijedeći član uže obitelji </w:t>
      </w:r>
      <w:r>
        <w:rPr>
          <w:rFonts w:ascii="Times New Roman" w:hAnsi="Times New Roman" w:cs="Times New Roman"/>
          <w:sz w:val="24"/>
          <w:szCs w:val="24"/>
        </w:rPr>
        <w:t>2,32 eura</w:t>
      </w:r>
      <w:r w:rsidRPr="00701A8D">
        <w:rPr>
          <w:rFonts w:ascii="Times New Roman" w:hAnsi="Times New Roman" w:cs="Times New Roman"/>
          <w:sz w:val="24"/>
          <w:szCs w:val="24"/>
        </w:rPr>
        <w:t>, godišnje za sve članove uže obitelji.</w:t>
      </w:r>
    </w:p>
    <w:p w14:paraId="27D97E4F" w14:textId="77777777" w:rsidR="00A87DE1" w:rsidRDefault="00A87DE1" w:rsidP="00A87DE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DCF5292" w14:textId="77777777" w:rsidR="00A87DE1" w:rsidRPr="008A7F38" w:rsidRDefault="00A87DE1" w:rsidP="00A87DE1">
      <w:pPr>
        <w:pStyle w:val="Odlomakpopis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ZAVRŠNE ODREDBE</w:t>
      </w:r>
    </w:p>
    <w:p w14:paraId="759F9BE1" w14:textId="77777777" w:rsidR="00A87DE1" w:rsidRPr="008A7F38" w:rsidRDefault="00A87DE1" w:rsidP="00A87DE1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Članka 6.</w:t>
      </w:r>
    </w:p>
    <w:p w14:paraId="072BF5B6" w14:textId="77777777" w:rsidR="00A87DE1" w:rsidRPr="008A7F38" w:rsidRDefault="00A87DE1" w:rsidP="00A87D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ab/>
        <w:t>Ova Odluka objavit će se na mrežnim stranicama Koprivničko-križevačke županije do 31. siječnja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8A7F38">
        <w:rPr>
          <w:rFonts w:ascii="Times New Roman" w:hAnsi="Times New Roman" w:cs="Times New Roman"/>
          <w:sz w:val="24"/>
          <w:szCs w:val="24"/>
        </w:rPr>
        <w:t>. godine.</w:t>
      </w:r>
    </w:p>
    <w:p w14:paraId="3C7DFB0B" w14:textId="77777777" w:rsidR="00A87DE1" w:rsidRPr="008A7F38" w:rsidRDefault="00A87DE1" w:rsidP="00A87D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ab/>
        <w:t>Ova Odluka  dostavit će se ministarstvu nadležnom za turizam, Hrvatskoj turističkoj zajednici, Turističkoj zajednici Koprivničko-križevačke županije kao i lokalnim turističkim zajednicama s područja Županije, a u svrhu objave na njihovim mrežnim stranicama.</w:t>
      </w:r>
    </w:p>
    <w:p w14:paraId="4814AA1D" w14:textId="77777777" w:rsidR="00A87DE1" w:rsidRPr="008A7F38" w:rsidRDefault="00A87DE1" w:rsidP="00A87D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CF018F" w14:textId="77777777" w:rsidR="00A87DE1" w:rsidRPr="008A7F38" w:rsidRDefault="00A87DE1" w:rsidP="00A87DE1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7.</w:t>
      </w:r>
    </w:p>
    <w:p w14:paraId="2F7BC1C9" w14:textId="77777777" w:rsidR="00A87DE1" w:rsidRDefault="00A87DE1" w:rsidP="00A87DE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 xml:space="preserve">    </w:t>
      </w:r>
      <w:r w:rsidRPr="008A7F38">
        <w:rPr>
          <w:rFonts w:ascii="Times New Roman" w:hAnsi="Times New Roman" w:cs="Times New Roman"/>
          <w:sz w:val="24"/>
          <w:szCs w:val="24"/>
        </w:rPr>
        <w:tab/>
        <w:t xml:space="preserve">Ova Odluka </w:t>
      </w:r>
      <w:r>
        <w:rPr>
          <w:rFonts w:ascii="Times New Roman" w:hAnsi="Times New Roman" w:cs="Times New Roman"/>
          <w:sz w:val="24"/>
          <w:szCs w:val="24"/>
        </w:rPr>
        <w:t>objavit će se u „Službenom glasniku Koprivničko-križevačke županije“, a stupa na snagu 1. siječnja 2025. godine.</w:t>
      </w:r>
    </w:p>
    <w:p w14:paraId="39C61902" w14:textId="77777777" w:rsidR="00A87DE1" w:rsidRPr="008A7F38" w:rsidRDefault="00A87DE1" w:rsidP="00A87DE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BA2529" w14:textId="77777777" w:rsidR="00A87DE1" w:rsidRDefault="00A87DE1" w:rsidP="00A87DE1">
      <w:pPr>
        <w:spacing w:after="0" w:line="240" w:lineRule="auto"/>
        <w:ind w:left="-567"/>
        <w:jc w:val="center"/>
        <w:rPr>
          <w:rFonts w:ascii="Times New Roman" w:hAnsi="Times New Roman" w:cs="Times New Roman"/>
          <w:sz w:val="24"/>
          <w:szCs w:val="24"/>
        </w:rPr>
      </w:pPr>
    </w:p>
    <w:p w14:paraId="23308205" w14:textId="77777777" w:rsidR="00A87DE1" w:rsidRPr="00813BBB" w:rsidRDefault="00A87DE1" w:rsidP="00A87DE1">
      <w:pPr>
        <w:spacing w:after="0" w:line="240" w:lineRule="auto"/>
        <w:ind w:left="-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813BBB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16F8B17E" w14:textId="77777777" w:rsidR="00A87DE1" w:rsidRPr="00813BBB" w:rsidRDefault="00A87DE1" w:rsidP="00A87DE1">
      <w:pPr>
        <w:spacing w:after="0" w:line="240" w:lineRule="auto"/>
        <w:ind w:left="-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813BBB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DBDE0AD" w14:textId="77777777" w:rsidR="00A87DE1" w:rsidRDefault="00A87DE1" w:rsidP="00A87DE1">
      <w:pPr>
        <w:spacing w:after="0" w:line="240" w:lineRule="auto"/>
        <w:ind w:left="-567"/>
        <w:rPr>
          <w:rFonts w:ascii="Times New Roman" w:hAnsi="Times New Roman" w:cs="Times New Roman"/>
          <w:sz w:val="24"/>
          <w:szCs w:val="24"/>
        </w:rPr>
      </w:pPr>
    </w:p>
    <w:p w14:paraId="586125A3" w14:textId="77777777" w:rsidR="00A87DE1" w:rsidRPr="00813BBB" w:rsidRDefault="00A87DE1" w:rsidP="00A87DE1">
      <w:pPr>
        <w:spacing w:after="0" w:line="240" w:lineRule="auto"/>
        <w:ind w:left="-567"/>
        <w:rPr>
          <w:rFonts w:ascii="Times New Roman" w:hAnsi="Times New Roman" w:cs="Times New Roman"/>
          <w:sz w:val="24"/>
          <w:szCs w:val="24"/>
        </w:rPr>
      </w:pPr>
    </w:p>
    <w:p w14:paraId="21EDC16C" w14:textId="0E4CB579" w:rsidR="00A87DE1" w:rsidRPr="00813BBB" w:rsidRDefault="00A87DE1" w:rsidP="00A87DE1">
      <w:pPr>
        <w:tabs>
          <w:tab w:val="left" w:pos="61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3BBB">
        <w:rPr>
          <w:rFonts w:ascii="Times New Roman" w:hAnsi="Times New Roman" w:cs="Times New Roman"/>
          <w:sz w:val="24"/>
          <w:szCs w:val="24"/>
        </w:rPr>
        <w:t>KLASA:</w:t>
      </w:r>
      <w:r w:rsidRPr="00813BBB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334-01/23-01/1</w:t>
      </w:r>
    </w:p>
    <w:p w14:paraId="39221298" w14:textId="77777777" w:rsidR="00A87DE1" w:rsidRPr="00813BBB" w:rsidRDefault="00A87DE1" w:rsidP="00A87DE1">
      <w:pPr>
        <w:spacing w:after="0" w:line="240" w:lineRule="auto"/>
        <w:ind w:right="360"/>
        <w:rPr>
          <w:rFonts w:ascii="Times New Roman" w:hAnsi="Times New Roman" w:cs="Times New Roman"/>
          <w:sz w:val="24"/>
          <w:szCs w:val="24"/>
        </w:rPr>
      </w:pPr>
      <w:r w:rsidRPr="00813BBB">
        <w:rPr>
          <w:rFonts w:ascii="Times New Roman" w:hAnsi="Times New Roman" w:cs="Times New Roman"/>
          <w:sz w:val="24"/>
          <w:szCs w:val="24"/>
        </w:rPr>
        <w:t xml:space="preserve">URBROJ: </w:t>
      </w:r>
      <w:r>
        <w:rPr>
          <w:rFonts w:ascii="Times New Roman" w:hAnsi="Times New Roman" w:cs="Times New Roman"/>
          <w:sz w:val="24"/>
          <w:szCs w:val="24"/>
        </w:rPr>
        <w:t>2137-04/19-23-</w:t>
      </w:r>
    </w:p>
    <w:p w14:paraId="6B301A32" w14:textId="77777777" w:rsidR="00A87DE1" w:rsidRDefault="00A87DE1" w:rsidP="00A87D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  ______ 2023</w:t>
      </w:r>
      <w:r w:rsidRPr="00813BBB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3BBB">
        <w:rPr>
          <w:rFonts w:ascii="Times New Roman" w:hAnsi="Times New Roman" w:cs="Times New Roman"/>
          <w:sz w:val="24"/>
          <w:szCs w:val="24"/>
        </w:rPr>
        <w:t xml:space="preserve">           </w:t>
      </w:r>
    </w:p>
    <w:p w14:paraId="2F69ED39" w14:textId="77777777" w:rsidR="00A87DE1" w:rsidRDefault="00A87DE1" w:rsidP="00A87D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DBE5D55" w14:textId="77777777" w:rsidR="00A87DE1" w:rsidRPr="00813BBB" w:rsidRDefault="00A87DE1" w:rsidP="00A87D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3BBB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813BBB">
        <w:rPr>
          <w:rFonts w:ascii="Times New Roman" w:hAnsi="Times New Roman" w:cs="Times New Roman"/>
          <w:sz w:val="24"/>
          <w:szCs w:val="24"/>
        </w:rPr>
        <w:t>PREDSJEDNIK:</w:t>
      </w:r>
    </w:p>
    <w:p w14:paraId="5B0F2D24" w14:textId="77777777" w:rsidR="00A87DE1" w:rsidRDefault="00A87DE1" w:rsidP="00A87D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3BB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Damir Felak</w:t>
      </w:r>
    </w:p>
    <w:p w14:paraId="70439ECF" w14:textId="77777777" w:rsidR="00A87DE1" w:rsidRDefault="00A87DE1" w:rsidP="00A87D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D305824" w14:textId="77777777" w:rsidR="00A87DE1" w:rsidRDefault="00A87DE1" w:rsidP="00A87D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2B26179" w14:textId="77777777" w:rsidR="00A87DE1" w:rsidRDefault="00A87DE1" w:rsidP="00A87D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0525DA9" w14:textId="77777777" w:rsidR="00A87DE1" w:rsidRDefault="00A87DE1" w:rsidP="00A87DE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32DFFC3B" w14:textId="77777777" w:rsidR="00A87DE1" w:rsidRDefault="00A87DE1" w:rsidP="00A87DE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55DC231F" w14:textId="77777777" w:rsidR="00A87DE1" w:rsidRDefault="00A87DE1" w:rsidP="00A87DE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793C453C" w14:textId="77777777" w:rsidR="00A87DE1" w:rsidRDefault="00A87DE1" w:rsidP="00A87DE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1838FAFF" w14:textId="77777777" w:rsidR="00A87DE1" w:rsidRDefault="00A87DE1" w:rsidP="00A87DE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5D01C733" w14:textId="77777777" w:rsidR="00A87DE1" w:rsidRDefault="00A87DE1" w:rsidP="00A87DE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843E312" w14:textId="77777777" w:rsidR="00A87DE1" w:rsidRDefault="00A87DE1" w:rsidP="00A87DE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F6AE076" w14:textId="77777777" w:rsidR="00A87DE1" w:rsidRDefault="00A87DE1" w:rsidP="00A87DE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5231EE2D" w14:textId="77777777" w:rsidR="00A87DE1" w:rsidRDefault="00A87DE1" w:rsidP="00A87DE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sectPr w:rsidR="00A87DE1" w:rsidSect="00AC7AD0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7B605E"/>
    <w:multiLevelType w:val="hybridMultilevel"/>
    <w:tmpl w:val="6D9A3416"/>
    <w:lvl w:ilvl="0" w:tplc="E35E3FC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71627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7DE1"/>
    <w:rsid w:val="0033734F"/>
    <w:rsid w:val="007D09BB"/>
    <w:rsid w:val="00A87DE1"/>
    <w:rsid w:val="00B05EBA"/>
    <w:rsid w:val="00CE6CB1"/>
    <w:rsid w:val="00E25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54780C"/>
  <w15:chartTrackingRefBased/>
  <w15:docId w15:val="{F5E074B6-52F0-4C0D-A729-52A473BA0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7DE1"/>
    <w:rPr>
      <w:kern w:val="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A87D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1261</Words>
  <Characters>7190</Characters>
  <Application>Microsoft Office Word</Application>
  <DocSecurity>0</DocSecurity>
  <Lines>59</Lines>
  <Paragraphs>16</Paragraphs>
  <ScaleCrop>false</ScaleCrop>
  <Company/>
  <LinksUpToDate>false</LinksUpToDate>
  <CharactersWithSpaces>8435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Emilija Cvelber</dc:creator>
  <cp:keywords/>
  <dc:description/>
  <cp:lastModifiedBy>Emilija Cvelber</cp:lastModifiedBy>
  <cp:revision>2</cp:revision>
  <dcterms:created xsi:type="dcterms:W3CDTF">2023-10-18T11:33:00Z</dcterms:created>
  <dcterms:modified xsi:type="dcterms:W3CDTF">2023-10-18T11:51:00Z</dcterms:modified>
</cp:coreProperties>
</file>