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6643B4">
        <w:trPr>
          <w:jc w:val="center"/>
        </w:trPr>
        <w:tc>
          <w:tcPr>
            <w:tcW w:w="9288" w:type="dxa"/>
            <w:gridSpan w:val="2"/>
            <w:vAlign w:val="center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763F48EC" w14:textId="77777777" w:rsidR="00515462" w:rsidRDefault="00855261" w:rsidP="0051546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51546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Procjene rizika od velikih nesreća </w:t>
            </w:r>
          </w:p>
          <w:p w14:paraId="12FB58FA" w14:textId="657FE349" w:rsidR="00515462" w:rsidRPr="00750E4B" w:rsidRDefault="00515462" w:rsidP="0051546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za područje Koprivničko-križevačke županije</w:t>
            </w:r>
          </w:p>
          <w:p w14:paraId="6D4535A6" w14:textId="72C1D2D3" w:rsidR="00750E4B" w:rsidRPr="00750E4B" w:rsidRDefault="00750E4B" w:rsidP="00453FC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6643B4">
        <w:trPr>
          <w:jc w:val="center"/>
        </w:trPr>
        <w:tc>
          <w:tcPr>
            <w:tcW w:w="9288" w:type="dxa"/>
            <w:gridSpan w:val="2"/>
            <w:vAlign w:val="center"/>
          </w:tcPr>
          <w:p w14:paraId="0127FD31" w14:textId="77777777" w:rsidR="0015298D" w:rsidRDefault="0015298D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94A8B4A" w14:textId="28CAD8BF" w:rsidR="00515462" w:rsidRDefault="004D690B" w:rsidP="0051546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51546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PROCJENE RIZIKA OD VELIKIH NESREĆA </w:t>
            </w:r>
          </w:p>
          <w:p w14:paraId="6BCE91A9" w14:textId="643038F5" w:rsidR="00515462" w:rsidRPr="00750E4B" w:rsidRDefault="00515462" w:rsidP="0051546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ZA PODRUČJE KOPRIVNIČKO-KRIŽEVAČKE ŽUPANIJE</w:t>
            </w:r>
          </w:p>
          <w:p w14:paraId="7628E91C" w14:textId="6EB7034B" w:rsidR="00587FCD" w:rsidRDefault="00587FCD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4A956BA" w14:textId="74DD8B07" w:rsidR="00750E4B" w:rsidRPr="00750E4B" w:rsidRDefault="00750E4B" w:rsidP="00EA5E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6643B4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252BBC4B" w:rsidR="0015298D" w:rsidRPr="00792945" w:rsidRDefault="00515462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Služba ureda župana</w:t>
            </w:r>
          </w:p>
        </w:tc>
      </w:tr>
      <w:tr w:rsidR="0015298D" w:rsidRPr="00750E4B" w14:paraId="74AA335F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22D613DD" w14:textId="6B85E9D9" w:rsidR="006643B4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698A7BE3" w:rsidR="001D08B9" w:rsidRPr="003D3CBE" w:rsidRDefault="00515462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28.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lipnja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BF253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5E57DB53" w14:textId="0B691CDA" w:rsidR="006643B4" w:rsidRDefault="0015298D" w:rsidP="006643B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55E53866" w:rsidR="00862EB8" w:rsidRPr="0015298D" w:rsidRDefault="00515462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27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6643B4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rpnja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BF253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4081C7C3" w14:textId="6B616118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15462">
              <w:rPr>
                <w:rFonts w:ascii="Times New Roman" w:hAnsi="Times New Roman" w:cs="Times New Roman"/>
                <w:sz w:val="24"/>
                <w:szCs w:val="24"/>
              </w:rPr>
              <w:t>Procjene</w:t>
            </w:r>
          </w:p>
        </w:tc>
        <w:tc>
          <w:tcPr>
            <w:tcW w:w="4644" w:type="dxa"/>
            <w:vAlign w:val="center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  <w:vAlign w:val="center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57AADF3B" w14:textId="348A8775" w:rsidR="001D08B9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15462">
              <w:rPr>
                <w:rFonts w:ascii="Times New Roman" w:hAnsi="Times New Roman" w:cs="Times New Roman"/>
                <w:sz w:val="24"/>
                <w:szCs w:val="24"/>
              </w:rPr>
              <w:t>Procjene</w:t>
            </w:r>
          </w:p>
          <w:p w14:paraId="2863601B" w14:textId="09C14CC5" w:rsidR="006643B4" w:rsidRPr="00750E4B" w:rsidRDefault="006643B4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76AC234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60C8433D" w14:textId="1BA3FF5A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</w:t>
            </w:r>
            <w:r w:rsidR="00515462">
              <w:rPr>
                <w:rFonts w:ascii="Times New Roman" w:hAnsi="Times New Roman" w:cs="Times New Roman"/>
                <w:sz w:val="24"/>
                <w:szCs w:val="24"/>
              </w:rPr>
              <w:t xml:space="preserve">dijelove </w:t>
            </w:r>
          </w:p>
          <w:p w14:paraId="09DC32A5" w14:textId="77777777" w:rsidR="001D08B9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  <w:p w14:paraId="7DC85E83" w14:textId="5142C714" w:rsidR="006643B4" w:rsidRPr="00750E4B" w:rsidRDefault="006643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ADEC240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6643B4">
        <w:trPr>
          <w:trHeight w:val="995"/>
          <w:jc w:val="center"/>
        </w:trPr>
        <w:tc>
          <w:tcPr>
            <w:tcW w:w="4644" w:type="dxa"/>
            <w:vAlign w:val="center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  <w:vAlign w:val="center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756BAA40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5462">
        <w:rPr>
          <w:rFonts w:ascii="Times New Roman" w:hAnsi="Times New Roman" w:cs="Times New Roman"/>
          <w:b/>
          <w:sz w:val="24"/>
          <w:szCs w:val="24"/>
        </w:rPr>
        <w:t>27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6643B4">
        <w:rPr>
          <w:rFonts w:ascii="Times New Roman" w:hAnsi="Times New Roman" w:cs="Times New Roman"/>
          <w:b/>
          <w:sz w:val="24"/>
          <w:szCs w:val="24"/>
        </w:rPr>
        <w:t>s</w:t>
      </w:r>
      <w:r w:rsidR="00515462">
        <w:rPr>
          <w:rFonts w:ascii="Times New Roman" w:hAnsi="Times New Roman" w:cs="Times New Roman"/>
          <w:b/>
          <w:sz w:val="24"/>
          <w:szCs w:val="24"/>
        </w:rPr>
        <w:t>rpnja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BF253C">
        <w:rPr>
          <w:rFonts w:ascii="Times New Roman" w:hAnsi="Times New Roman" w:cs="Times New Roman"/>
          <w:b/>
          <w:sz w:val="24"/>
          <w:szCs w:val="24"/>
        </w:rPr>
        <w:t>3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>dostavite na adresu elektronske pošte</w:t>
      </w:r>
      <w:r w:rsidR="00515462">
        <w:rPr>
          <w:rFonts w:ascii="Times New Roman" w:hAnsi="Times New Roman" w:cs="Times New Roman"/>
          <w:b/>
          <w:sz w:val="24"/>
          <w:szCs w:val="24"/>
        </w:rPr>
        <w:t>: helena.matica@kckzz.hr</w:t>
      </w:r>
    </w:p>
    <w:sectPr w:rsidR="00C722DB" w:rsidSect="00266B4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15D07F" w14:textId="77777777" w:rsidR="004005DE" w:rsidRDefault="004005DE" w:rsidP="00CA19CD">
      <w:pPr>
        <w:spacing w:after="0" w:line="240" w:lineRule="auto"/>
      </w:pPr>
      <w:r>
        <w:separator/>
      </w:r>
    </w:p>
  </w:endnote>
  <w:endnote w:type="continuationSeparator" w:id="0">
    <w:p w14:paraId="72FFA86D" w14:textId="77777777" w:rsidR="004005DE" w:rsidRDefault="004005DE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103E66" w14:textId="77777777" w:rsidR="004005DE" w:rsidRDefault="004005DE" w:rsidP="00CA19CD">
      <w:pPr>
        <w:spacing w:after="0" w:line="240" w:lineRule="auto"/>
      </w:pPr>
      <w:r>
        <w:separator/>
      </w:r>
    </w:p>
  </w:footnote>
  <w:footnote w:type="continuationSeparator" w:id="0">
    <w:p w14:paraId="52E30063" w14:textId="77777777" w:rsidR="004005DE" w:rsidRDefault="004005DE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05DE"/>
    <w:rsid w:val="004038E8"/>
    <w:rsid w:val="00411B7F"/>
    <w:rsid w:val="004148AB"/>
    <w:rsid w:val="00433108"/>
    <w:rsid w:val="00447417"/>
    <w:rsid w:val="00453FC0"/>
    <w:rsid w:val="004733CE"/>
    <w:rsid w:val="004D690B"/>
    <w:rsid w:val="00515462"/>
    <w:rsid w:val="00587FCD"/>
    <w:rsid w:val="00592C14"/>
    <w:rsid w:val="0059409D"/>
    <w:rsid w:val="005C178B"/>
    <w:rsid w:val="005C64A3"/>
    <w:rsid w:val="00611EC2"/>
    <w:rsid w:val="006643B4"/>
    <w:rsid w:val="00673806"/>
    <w:rsid w:val="00750E4B"/>
    <w:rsid w:val="00783C85"/>
    <w:rsid w:val="0078752C"/>
    <w:rsid w:val="00792945"/>
    <w:rsid w:val="007A013D"/>
    <w:rsid w:val="007B54C9"/>
    <w:rsid w:val="008361BF"/>
    <w:rsid w:val="00855261"/>
    <w:rsid w:val="00855C5C"/>
    <w:rsid w:val="00862EB8"/>
    <w:rsid w:val="008D2598"/>
    <w:rsid w:val="009260B9"/>
    <w:rsid w:val="00970ADE"/>
    <w:rsid w:val="009B368F"/>
    <w:rsid w:val="009C3541"/>
    <w:rsid w:val="009C5CA9"/>
    <w:rsid w:val="00A11EE4"/>
    <w:rsid w:val="00A24D16"/>
    <w:rsid w:val="00AB37E1"/>
    <w:rsid w:val="00AE7A97"/>
    <w:rsid w:val="00B14ED4"/>
    <w:rsid w:val="00B45DD0"/>
    <w:rsid w:val="00B66360"/>
    <w:rsid w:val="00B91C9A"/>
    <w:rsid w:val="00BA205E"/>
    <w:rsid w:val="00BE5BB2"/>
    <w:rsid w:val="00BF253C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95F70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32224"/>
    <w:rsid w:val="00E553C5"/>
    <w:rsid w:val="00EA5E60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1</Pages>
  <Words>171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51</cp:revision>
  <dcterms:created xsi:type="dcterms:W3CDTF">2015-04-08T09:43:00Z</dcterms:created>
  <dcterms:modified xsi:type="dcterms:W3CDTF">2023-06-28T08:53:00Z</dcterms:modified>
</cp:coreProperties>
</file>