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750E4B">
        <w:tc>
          <w:tcPr>
            <w:tcW w:w="9288" w:type="dxa"/>
            <w:gridSpan w:val="2"/>
          </w:tcPr>
          <w:p w14:paraId="6BFB98C4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1DAC2E8B" w14:textId="2CAFE9B5" w:rsidR="00EE3D06" w:rsidRDefault="00855261" w:rsidP="00EE3D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EE3D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dopuni Odluke o sufinanciranju troškova smještaja </w:t>
            </w:r>
          </w:p>
          <w:p w14:paraId="3654823A" w14:textId="77777777" w:rsidR="00CB0068" w:rsidRDefault="00EE3D06" w:rsidP="00EE3D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 domove za starije i nemoćne osobe</w:t>
            </w:r>
            <w:r w:rsidR="00CB006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sa sjedištem </w:t>
            </w:r>
          </w:p>
          <w:p w14:paraId="6D4535A6" w14:textId="39FCE7C7" w:rsidR="00750E4B" w:rsidRPr="00750E4B" w:rsidRDefault="00CB0068" w:rsidP="00EE3D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izvan područja Koprivničko-križevačke županije </w:t>
            </w:r>
            <w:r w:rsidR="00EE3D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750E4B" w:rsidRPr="00750E4B" w14:paraId="4F7110BC" w14:textId="77777777" w:rsidTr="00750E4B">
        <w:tc>
          <w:tcPr>
            <w:tcW w:w="9288" w:type="dxa"/>
            <w:gridSpan w:val="2"/>
          </w:tcPr>
          <w:p w14:paraId="0127FD31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3F3B6FB0" w:rsidR="00587FCD" w:rsidRDefault="003D0FC1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542072C" w14:textId="23F60F06" w:rsidR="00EE3D06" w:rsidRDefault="003D0FC1" w:rsidP="008248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DOPUNI ODLUKE O SUFINANCIRANJU TROŠKOVA SMJEŠTAJA </w:t>
            </w:r>
          </w:p>
          <w:p w14:paraId="3C51EC96" w14:textId="5B8A9FA8" w:rsidR="00CB0068" w:rsidRDefault="003D0FC1" w:rsidP="00CB006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 DOMOVE ZA STARIJE I NEMOĆNE OSOBE SA SJEDIŠTEM </w:t>
            </w:r>
          </w:p>
          <w:p w14:paraId="64A956BA" w14:textId="30AF939D" w:rsidR="00750E4B" w:rsidRPr="00750E4B" w:rsidRDefault="003D0FC1" w:rsidP="00CB006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IZVAN PODRUČJA KOPRIVNIČKO-KRIŽEVAČKE ŽUPANIJE    </w:t>
            </w:r>
          </w:p>
        </w:tc>
      </w:tr>
      <w:tr w:rsidR="00750E4B" w:rsidRPr="00750E4B" w14:paraId="2915E52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478E9B7C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5D4E25A4" w14:textId="77777777" w:rsidR="003D0FC1" w:rsidRDefault="003D0FC1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0B15628B" w14:textId="147B6174" w:rsidR="003D0FC1" w:rsidRDefault="003D0FC1" w:rsidP="003D0FC1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Savjet za umirovljenike i osobe starije životne dobi Koprivničko-križevačke županije</w:t>
            </w:r>
          </w:p>
          <w:p w14:paraId="44EFBC2A" w14:textId="5C5648A6" w:rsidR="008248CD" w:rsidRDefault="003D0FC1" w:rsidP="003D0FC1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Upravni odjel za financije, proračuni javnu nabavu </w:t>
            </w:r>
          </w:p>
          <w:p w14:paraId="56F8FD2F" w14:textId="2DD7D207" w:rsidR="0015298D" w:rsidRPr="00792945" w:rsidRDefault="00EE3D06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Upravni odjel za zdravstveno-socijalne djelatnosti </w:t>
            </w:r>
          </w:p>
        </w:tc>
      </w:tr>
      <w:tr w:rsidR="0015298D" w:rsidRPr="00750E4B" w14:paraId="74AA335F" w14:textId="77777777" w:rsidTr="002840A8">
        <w:trPr>
          <w:trHeight w:val="285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74EF7975" w:rsidR="001D08B9" w:rsidRPr="003D3CBE" w:rsidRDefault="00EE3D06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6B7E8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318996F2" w:rsidR="00862EB8" w:rsidRPr="0015298D" w:rsidRDefault="00EE3D06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B7E8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2840A8">
        <w:trPr>
          <w:trHeight w:val="285"/>
        </w:trPr>
        <w:tc>
          <w:tcPr>
            <w:tcW w:w="4644" w:type="dxa"/>
          </w:tcPr>
          <w:p w14:paraId="4081C7C3" w14:textId="2BC8408D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E3D06">
              <w:rPr>
                <w:rFonts w:ascii="Times New Roman" w:hAnsi="Times New Roman" w:cs="Times New Roman"/>
                <w:sz w:val="24"/>
                <w:szCs w:val="24"/>
              </w:rPr>
              <w:t xml:space="preserve">Odluke 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2840A8">
        <w:trPr>
          <w:trHeight w:val="285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2840A8">
        <w:trPr>
          <w:trHeight w:val="285"/>
        </w:trPr>
        <w:tc>
          <w:tcPr>
            <w:tcW w:w="4644" w:type="dxa"/>
          </w:tcPr>
          <w:p w14:paraId="2863601B" w14:textId="0251ED30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E3D06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3B524133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00E043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5D9C15E5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2840A8">
        <w:trPr>
          <w:trHeight w:val="285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7DB53EDB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B81EBC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7432DE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FC34C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2840A8">
        <w:trPr>
          <w:trHeight w:val="285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2840A8">
        <w:trPr>
          <w:trHeight w:val="285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2840A8">
        <w:trPr>
          <w:trHeight w:val="285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49FBA0BD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3D06">
        <w:rPr>
          <w:rFonts w:ascii="Times New Roman" w:hAnsi="Times New Roman" w:cs="Times New Roman"/>
          <w:b/>
          <w:sz w:val="24"/>
          <w:szCs w:val="24"/>
        </w:rPr>
        <w:t>21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639EF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6B7E89">
        <w:rPr>
          <w:rFonts w:ascii="Times New Roman" w:hAnsi="Times New Roman" w:cs="Times New Roman"/>
          <w:b/>
          <w:sz w:val="24"/>
          <w:szCs w:val="24"/>
        </w:rPr>
        <w:t>4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797692" w14:textId="77777777" w:rsidR="003A77D3" w:rsidRDefault="003A77D3" w:rsidP="00CA19CD">
      <w:pPr>
        <w:spacing w:after="0" w:line="240" w:lineRule="auto"/>
      </w:pPr>
      <w:r>
        <w:separator/>
      </w:r>
    </w:p>
  </w:endnote>
  <w:endnote w:type="continuationSeparator" w:id="0">
    <w:p w14:paraId="510D04A9" w14:textId="77777777" w:rsidR="003A77D3" w:rsidRDefault="003A77D3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2D8510" w14:textId="77777777" w:rsidR="003A77D3" w:rsidRDefault="003A77D3" w:rsidP="00CA19CD">
      <w:pPr>
        <w:spacing w:after="0" w:line="240" w:lineRule="auto"/>
      </w:pPr>
      <w:r>
        <w:separator/>
      </w:r>
    </w:p>
  </w:footnote>
  <w:footnote w:type="continuationSeparator" w:id="0">
    <w:p w14:paraId="3685DB8E" w14:textId="77777777" w:rsidR="003A77D3" w:rsidRDefault="003A77D3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05500"/>
    <w:rsid w:val="00377B35"/>
    <w:rsid w:val="003909FD"/>
    <w:rsid w:val="003A77D3"/>
    <w:rsid w:val="003D0FC1"/>
    <w:rsid w:val="003D3CBE"/>
    <w:rsid w:val="004038E8"/>
    <w:rsid w:val="00411B7F"/>
    <w:rsid w:val="004148AB"/>
    <w:rsid w:val="00433108"/>
    <w:rsid w:val="0044223E"/>
    <w:rsid w:val="00447417"/>
    <w:rsid w:val="00472605"/>
    <w:rsid w:val="004733CE"/>
    <w:rsid w:val="004D690B"/>
    <w:rsid w:val="00587FCD"/>
    <w:rsid w:val="00592C14"/>
    <w:rsid w:val="0059409D"/>
    <w:rsid w:val="005C178B"/>
    <w:rsid w:val="005C64A3"/>
    <w:rsid w:val="005F5C90"/>
    <w:rsid w:val="00611EC2"/>
    <w:rsid w:val="006679A2"/>
    <w:rsid w:val="00673806"/>
    <w:rsid w:val="006972FA"/>
    <w:rsid w:val="006B7E89"/>
    <w:rsid w:val="00750E4B"/>
    <w:rsid w:val="00783C85"/>
    <w:rsid w:val="00792945"/>
    <w:rsid w:val="007A013D"/>
    <w:rsid w:val="007B54C9"/>
    <w:rsid w:val="007C1D32"/>
    <w:rsid w:val="008248CD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9D2020"/>
    <w:rsid w:val="00A11EE4"/>
    <w:rsid w:val="00A24D16"/>
    <w:rsid w:val="00A26A96"/>
    <w:rsid w:val="00AB37E1"/>
    <w:rsid w:val="00AB3C7E"/>
    <w:rsid w:val="00AD241D"/>
    <w:rsid w:val="00AE7A97"/>
    <w:rsid w:val="00B14ED4"/>
    <w:rsid w:val="00B45DD0"/>
    <w:rsid w:val="00B552C9"/>
    <w:rsid w:val="00B66360"/>
    <w:rsid w:val="00B91C9A"/>
    <w:rsid w:val="00BA205E"/>
    <w:rsid w:val="00C1572C"/>
    <w:rsid w:val="00C17E38"/>
    <w:rsid w:val="00C36F48"/>
    <w:rsid w:val="00C41F8F"/>
    <w:rsid w:val="00C64A12"/>
    <w:rsid w:val="00C722DB"/>
    <w:rsid w:val="00C7416C"/>
    <w:rsid w:val="00C75F09"/>
    <w:rsid w:val="00C820F9"/>
    <w:rsid w:val="00C84660"/>
    <w:rsid w:val="00C94E9A"/>
    <w:rsid w:val="00CA19CD"/>
    <w:rsid w:val="00CB0068"/>
    <w:rsid w:val="00CD59A2"/>
    <w:rsid w:val="00CE4AE7"/>
    <w:rsid w:val="00D25A16"/>
    <w:rsid w:val="00D37737"/>
    <w:rsid w:val="00D43516"/>
    <w:rsid w:val="00D465AA"/>
    <w:rsid w:val="00DB4784"/>
    <w:rsid w:val="00DC28ED"/>
    <w:rsid w:val="00E166D2"/>
    <w:rsid w:val="00E32224"/>
    <w:rsid w:val="00E553C5"/>
    <w:rsid w:val="00E639EF"/>
    <w:rsid w:val="00E85582"/>
    <w:rsid w:val="00EE3D06"/>
    <w:rsid w:val="00EE716D"/>
    <w:rsid w:val="00F22A82"/>
    <w:rsid w:val="00F54214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1</Pages>
  <Words>230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56</cp:revision>
  <dcterms:created xsi:type="dcterms:W3CDTF">2015-04-08T09:43:00Z</dcterms:created>
  <dcterms:modified xsi:type="dcterms:W3CDTF">2024-10-23T09:53:00Z</dcterms:modified>
</cp:coreProperties>
</file>