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6238C09F" w:rsidR="00AD560B" w:rsidRPr="00BA407D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25D3A">
              <w:rPr>
                <w:rFonts w:ascii="Times New Roman" w:hAnsi="Times New Roman" w:cs="Times New Roman"/>
                <w:sz w:val="24"/>
                <w:szCs w:val="24"/>
              </w:rPr>
              <w:t>Godišnjeg provedbenog plana unapređenja zaštite od požara za područje Koprivničko-križevačke županije za 202</w:t>
            </w:r>
            <w:r w:rsidR="002656E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B25D3A">
              <w:rPr>
                <w:rFonts w:ascii="Times New Roman" w:hAnsi="Times New Roman" w:cs="Times New Roman"/>
                <w:sz w:val="24"/>
                <w:szCs w:val="24"/>
              </w:rPr>
              <w:t>. godinu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753AB496" w:rsidR="009007D6" w:rsidRPr="00BA407D" w:rsidRDefault="00B25D3A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Služba ureda župana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1FA22338" w14:textId="0B21C23D" w:rsidR="00FC3BBB" w:rsidRDefault="00FC3BBB" w:rsidP="00FC3BBB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Zakonsko uporište za izradu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godišnje</w:t>
            </w:r>
            <w:r w:rsidR="007E1150"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provedbenog plana unapređenja zaštite od požara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proizlazi iz 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člank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13. Zakona o zaštiti od požara („Narodne novine“ broj 92/10.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 114/22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) (dalje u tekstu: Zakon).</w:t>
            </w:r>
          </w:p>
          <w:p w14:paraId="2A2DE29A" w14:textId="6AEAB5D0" w:rsidR="00FC3BBB" w:rsidRPr="00D95347" w:rsidRDefault="00FC3BBB" w:rsidP="00FC3BBB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Člankom 13. stavkom 9. Zakona decidirano je utvrđeno da su jedinice lokalne i područne (regionalne) samouprave u donošenju predmetnog dokumenta dužne osigurati sudjelovanje javnosti. Kako bi se provelo opisano te omogućilo građanima i pravnim osobama podnošenje konstruktivnih primjedaba i komentara, prov</w:t>
            </w:r>
            <w:r w:rsidR="002656E6">
              <w:rPr>
                <w:rFonts w:ascii="Times New Roman" w:eastAsia="Times New Roman" w:hAnsi="Times New Roman" w:cs="Times New Roman"/>
                <w:sz w:val="24"/>
                <w:szCs w:val="24"/>
              </w:rPr>
              <w:t>eo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postupak savjetovanja s javnošću.</w:t>
            </w:r>
          </w:p>
          <w:p w14:paraId="53F0B4CA" w14:textId="77777777" w:rsidR="007E1150" w:rsidRPr="00D95347" w:rsidRDefault="007E1150" w:rsidP="007E1150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Nacrt Godišnjeg provedbenog plana unapređenja zaštite od požara Koprivničko-križevačke županije za 202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. godinu izrađen je na temelju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nove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Procjene ugroženosti  od požara i tehnološke eksplozije za područje Koprivničko-križevačke KLASA: 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50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-01/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-01/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, URBROJ: 2137-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01/1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od 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rpnja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25</w:t>
            </w:r>
            <w:r w:rsidRPr="00F947C9">
              <w:rPr>
                <w:rFonts w:ascii="Times New Roman" w:eastAsia="Times New Roman" w:hAnsi="Times New Roman" w:cs="Times New Roman"/>
                <w:sz w:val="24"/>
                <w:szCs w:val="24"/>
              </w:rPr>
              <w:t>. godine.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 izradi predmetnog dokumenta sudjelovali su Služba civilne zaštite Koprivnica, Odjel inspekcije kao i Vatrogasna zajednica Koprivničko-križevačke županije. </w:t>
            </w:r>
          </w:p>
          <w:p w14:paraId="66C82CE4" w14:textId="71FB58AA" w:rsidR="00FC3BBB" w:rsidRPr="00D95347" w:rsidRDefault="00FC3BBB" w:rsidP="00FC3BBB">
            <w:pPr>
              <w:pStyle w:val="Style1"/>
              <w:widowControl/>
              <w:spacing w:line="240" w:lineRule="auto"/>
              <w:ind w:firstLine="567"/>
              <w:rPr>
                <w:rFonts w:ascii="Times New Roman" w:hAnsi="Times New Roman"/>
              </w:rPr>
            </w:pPr>
            <w:r w:rsidRPr="00D95347">
              <w:rPr>
                <w:rFonts w:ascii="Times New Roman" w:hAnsi="Times New Roman"/>
              </w:rPr>
              <w:t xml:space="preserve">Cilj donošenja </w:t>
            </w:r>
            <w:r w:rsidR="002656E6">
              <w:rPr>
                <w:rFonts w:ascii="Times New Roman" w:hAnsi="Times New Roman"/>
              </w:rPr>
              <w:t xml:space="preserve">ovog Plana </w:t>
            </w:r>
            <w:r w:rsidRPr="00D95347">
              <w:rPr>
                <w:rFonts w:ascii="Times New Roman" w:hAnsi="Times New Roman"/>
              </w:rPr>
              <w:t>je postizanje što učinkovitije i efikasnije razine zaštite od požara na području Koprivničko-križevačke županije u 202</w:t>
            </w:r>
            <w:r w:rsidR="002656E6">
              <w:rPr>
                <w:rFonts w:ascii="Times New Roman" w:hAnsi="Times New Roman"/>
              </w:rPr>
              <w:t>6</w:t>
            </w:r>
            <w:r w:rsidRPr="00D95347">
              <w:rPr>
                <w:rFonts w:ascii="Times New Roman" w:hAnsi="Times New Roman"/>
              </w:rPr>
              <w:t>. godini.</w:t>
            </w:r>
          </w:p>
          <w:p w14:paraId="286F0B3C" w14:textId="77777777" w:rsidR="00FC3BBB" w:rsidRPr="00D95347" w:rsidRDefault="00FC3BBB" w:rsidP="00FC3BBB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Kako bi se unaprijedilo provođenje zaštite od požara na području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naše Županije,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nacrtom Godišnjeg provedbenog plana utvrđeno je 13 mjera za postizanje istog.</w:t>
            </w:r>
          </w:p>
          <w:p w14:paraId="25337951" w14:textId="77777777" w:rsidR="007E1150" w:rsidRDefault="00FC3BBB" w:rsidP="007E1150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E115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Pojedina </w:t>
            </w:r>
            <w:r w:rsidR="007E1150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>mjera definirana je kratkim opisom</w:t>
            </w:r>
            <w:r w:rsidR="007E115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aktivnosti</w:t>
            </w:r>
            <w:r w:rsidR="007E1150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koj</w:t>
            </w:r>
            <w:r w:rsidR="007E1150"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 w:rsidR="007E1150"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želi ostvariti, prikazom izvršitelja zadatka, sudionika u provedbi te planiranim rokom realizacije pojedine mjere.  </w:t>
            </w:r>
          </w:p>
          <w:p w14:paraId="671D283D" w14:textId="19EFF26A" w:rsidR="003B0DC0" w:rsidRPr="007E1150" w:rsidRDefault="007E1150" w:rsidP="007E1150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Završnim odredbama dokumenta propisno je da će se isti p</w:t>
            </w:r>
            <w:r w:rsidRPr="00D9534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donošenju dostaviti izvršiteljima zadataka i sudionicima na provedbu.   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095" w:type="dxa"/>
            <w:gridSpan w:val="2"/>
          </w:tcPr>
          <w:p w14:paraId="39E7269E" w14:textId="5E0CD7D2" w:rsidR="00BA407D" w:rsidRDefault="00B25D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listo</w:t>
            </w:r>
            <w:r w:rsidR="002656E6">
              <w:rPr>
                <w:rFonts w:ascii="Times New Roman" w:hAnsi="Times New Roman" w:cs="Times New Roman"/>
                <w:sz w:val="24"/>
                <w:szCs w:val="24"/>
              </w:rPr>
              <w:t>pad</w:t>
            </w:r>
            <w:r w:rsidR="006F283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656E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40681C5" w14:textId="77777777" w:rsidR="00A431D9" w:rsidRDefault="00A431D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690E27" w14:textId="77777777" w:rsidR="00A431D9" w:rsidRDefault="00A431D9"/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 xml:space="preserve">Ako jest, kada je nacrt </w:t>
            </w: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6EF5947D" w14:textId="337A99A9" w:rsidR="00B25D3A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7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A431D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Proaktivno su o otvaranju postupka savjetovanja informirani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dionici nadležni za provođenje odredaba Godišnjeg provedbenog plana unapređenja zaštite od požara. </w:t>
            </w:r>
          </w:p>
          <w:p w14:paraId="22183086" w14:textId="79D156A3" w:rsidR="003C493F" w:rsidRDefault="00B25D3A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56C58F1" w14:textId="7A825E54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lastRenderedPageBreak/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7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listopada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25D3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E75A905" w:rsidR="00F91726" w:rsidRDefault="002656E6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B25D3A">
              <w:rPr>
                <w:rFonts w:ascii="Times New Roman" w:hAnsi="Times New Roman" w:cs="Times New Roman"/>
                <w:sz w:val="24"/>
                <w:szCs w:val="24"/>
              </w:rPr>
              <w:t>studenoga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DE0115E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2656E6">
        <w:rPr>
          <w:rFonts w:ascii="Times New Roman" w:hAnsi="Times New Roman" w:cs="Times New Roman"/>
          <w:sz w:val="24"/>
          <w:szCs w:val="24"/>
        </w:rPr>
        <w:t>5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2656E6">
        <w:rPr>
          <w:rFonts w:ascii="Times New Roman" w:hAnsi="Times New Roman" w:cs="Times New Roman"/>
          <w:sz w:val="24"/>
          <w:szCs w:val="24"/>
        </w:rPr>
        <w:t>10</w:t>
      </w:r>
    </w:p>
    <w:p w14:paraId="5C2D49CB" w14:textId="7BEAC7DE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2656E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-2</w:t>
      </w:r>
      <w:r w:rsidR="002656E6">
        <w:rPr>
          <w:rFonts w:ascii="Times New Roman" w:hAnsi="Times New Roman" w:cs="Times New Roman"/>
          <w:sz w:val="24"/>
          <w:szCs w:val="24"/>
        </w:rPr>
        <w:t>5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B25D3A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2511A287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2656E6">
        <w:rPr>
          <w:rFonts w:ascii="Times New Roman" w:hAnsi="Times New Roman" w:cs="Times New Roman"/>
          <w:sz w:val="24"/>
          <w:szCs w:val="24"/>
        </w:rPr>
        <w:t>6</w:t>
      </w:r>
      <w:r w:rsidR="00C2434F">
        <w:rPr>
          <w:rFonts w:ascii="Times New Roman" w:hAnsi="Times New Roman" w:cs="Times New Roman"/>
          <w:sz w:val="24"/>
          <w:szCs w:val="24"/>
        </w:rPr>
        <w:t>.</w:t>
      </w:r>
      <w:r w:rsidR="00000BC2">
        <w:rPr>
          <w:rFonts w:ascii="Times New Roman" w:hAnsi="Times New Roman" w:cs="Times New Roman"/>
          <w:sz w:val="24"/>
          <w:szCs w:val="24"/>
        </w:rPr>
        <w:t xml:space="preserve"> </w:t>
      </w:r>
      <w:r w:rsidR="00B25D3A">
        <w:rPr>
          <w:rFonts w:ascii="Times New Roman" w:hAnsi="Times New Roman" w:cs="Times New Roman"/>
          <w:sz w:val="24"/>
          <w:szCs w:val="24"/>
        </w:rPr>
        <w:t>studenoga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2656E6">
        <w:rPr>
          <w:rFonts w:ascii="Times New Roman" w:hAnsi="Times New Roman" w:cs="Times New Roman"/>
          <w:sz w:val="24"/>
          <w:szCs w:val="24"/>
        </w:rPr>
        <w:t>5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40FD7" w14:textId="77777777" w:rsidR="00781969" w:rsidRDefault="00781969" w:rsidP="00A71CBC">
      <w:pPr>
        <w:spacing w:after="0" w:line="240" w:lineRule="auto"/>
      </w:pPr>
      <w:r>
        <w:separator/>
      </w:r>
    </w:p>
  </w:endnote>
  <w:endnote w:type="continuationSeparator" w:id="0">
    <w:p w14:paraId="4B62A1F5" w14:textId="77777777" w:rsidR="00781969" w:rsidRDefault="00781969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07F096" w14:textId="77777777" w:rsidR="00781969" w:rsidRDefault="00781969" w:rsidP="00A71CBC">
      <w:pPr>
        <w:spacing w:after="0" w:line="240" w:lineRule="auto"/>
      </w:pPr>
      <w:r>
        <w:separator/>
      </w:r>
    </w:p>
  </w:footnote>
  <w:footnote w:type="continuationSeparator" w:id="0">
    <w:p w14:paraId="0CDEDB96" w14:textId="77777777" w:rsidR="00781969" w:rsidRDefault="00781969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72B8"/>
    <w:rsid w:val="00012B23"/>
    <w:rsid w:val="00032FCD"/>
    <w:rsid w:val="0004423D"/>
    <w:rsid w:val="000511DF"/>
    <w:rsid w:val="00052706"/>
    <w:rsid w:val="00057EB8"/>
    <w:rsid w:val="000A0C68"/>
    <w:rsid w:val="000A7517"/>
    <w:rsid w:val="000B489B"/>
    <w:rsid w:val="000D2562"/>
    <w:rsid w:val="000D4ECD"/>
    <w:rsid w:val="000F0AC7"/>
    <w:rsid w:val="00102236"/>
    <w:rsid w:val="001032C9"/>
    <w:rsid w:val="001067BF"/>
    <w:rsid w:val="001172BE"/>
    <w:rsid w:val="001262F4"/>
    <w:rsid w:val="00167CCA"/>
    <w:rsid w:val="001A2289"/>
    <w:rsid w:val="001B6FE4"/>
    <w:rsid w:val="001D075C"/>
    <w:rsid w:val="001E0F6C"/>
    <w:rsid w:val="00221A3D"/>
    <w:rsid w:val="00223043"/>
    <w:rsid w:val="00236345"/>
    <w:rsid w:val="00236D16"/>
    <w:rsid w:val="00242E8E"/>
    <w:rsid w:val="00245993"/>
    <w:rsid w:val="002572C9"/>
    <w:rsid w:val="002656E6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3167E1"/>
    <w:rsid w:val="003517C8"/>
    <w:rsid w:val="00357426"/>
    <w:rsid w:val="00363C46"/>
    <w:rsid w:val="003664EE"/>
    <w:rsid w:val="00372BC0"/>
    <w:rsid w:val="003951AA"/>
    <w:rsid w:val="00397EDB"/>
    <w:rsid w:val="003A2B33"/>
    <w:rsid w:val="003B0DC0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4C7CC8"/>
    <w:rsid w:val="00512F2E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6161"/>
    <w:rsid w:val="0061258B"/>
    <w:rsid w:val="006155E3"/>
    <w:rsid w:val="00616236"/>
    <w:rsid w:val="00653D7C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5F09"/>
    <w:rsid w:val="007C719B"/>
    <w:rsid w:val="007D1D44"/>
    <w:rsid w:val="007D5323"/>
    <w:rsid w:val="007E1150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53F01"/>
    <w:rsid w:val="009A2C48"/>
    <w:rsid w:val="009C0908"/>
    <w:rsid w:val="009C6EB5"/>
    <w:rsid w:val="009F244D"/>
    <w:rsid w:val="00A431D9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560B"/>
    <w:rsid w:val="00AE0D83"/>
    <w:rsid w:val="00AE1FA2"/>
    <w:rsid w:val="00B250C1"/>
    <w:rsid w:val="00B25D3A"/>
    <w:rsid w:val="00B410D3"/>
    <w:rsid w:val="00B575D7"/>
    <w:rsid w:val="00B91BB7"/>
    <w:rsid w:val="00BA407D"/>
    <w:rsid w:val="00BB31D2"/>
    <w:rsid w:val="00BC2A09"/>
    <w:rsid w:val="00BC42EA"/>
    <w:rsid w:val="00BD5043"/>
    <w:rsid w:val="00BD6490"/>
    <w:rsid w:val="00BE1FC3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F86"/>
    <w:rsid w:val="00F14C81"/>
    <w:rsid w:val="00F153D1"/>
    <w:rsid w:val="00F212EE"/>
    <w:rsid w:val="00F33811"/>
    <w:rsid w:val="00F50602"/>
    <w:rsid w:val="00F81C02"/>
    <w:rsid w:val="00F83164"/>
    <w:rsid w:val="00F90914"/>
    <w:rsid w:val="00F91726"/>
    <w:rsid w:val="00FA7336"/>
    <w:rsid w:val="00FC3BBB"/>
    <w:rsid w:val="00FD0545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1145</TotalTime>
  <Pages>2</Pages>
  <Words>492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121</cp:revision>
  <cp:lastPrinted>2023-02-21T10:59:00Z</cp:lastPrinted>
  <dcterms:created xsi:type="dcterms:W3CDTF">2015-04-08T10:22:00Z</dcterms:created>
  <dcterms:modified xsi:type="dcterms:W3CDTF">2025-11-06T10:36:00Z</dcterms:modified>
</cp:coreProperties>
</file>