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17D2E7" w14:textId="49C9A304" w:rsidR="000F4745" w:rsidRPr="00554BAB" w:rsidRDefault="000F4745" w:rsidP="00651D62">
      <w:pPr>
        <w:tabs>
          <w:tab w:val="left" w:pos="5670"/>
        </w:tabs>
      </w:pPr>
    </w:p>
    <w:p w14:paraId="6002C8CC" w14:textId="3231DDFD" w:rsidR="000F4745" w:rsidRPr="00554BAB" w:rsidRDefault="000F4745"/>
    <w:p w14:paraId="65DE34FD" w14:textId="59D8D98E" w:rsidR="007973CC" w:rsidRPr="00554BAB" w:rsidRDefault="00F02A5D">
      <w:pPr>
        <w:rPr>
          <w:sz w:val="56"/>
          <w:szCs w:val="56"/>
        </w:rPr>
      </w:pPr>
      <w:r w:rsidRPr="00554BAB">
        <w:rPr>
          <w:noProof/>
        </w:rPr>
        <w:drawing>
          <wp:anchor distT="0" distB="0" distL="114300" distR="114300" simplePos="0" relativeHeight="251658241" behindDoc="0" locked="0" layoutInCell="1" allowOverlap="1" wp14:anchorId="6F1F14EB" wp14:editId="231E87FA">
            <wp:simplePos x="0" y="0"/>
            <wp:positionH relativeFrom="column">
              <wp:posOffset>0</wp:posOffset>
            </wp:positionH>
            <wp:positionV relativeFrom="paragraph">
              <wp:posOffset>1172</wp:posOffset>
            </wp:positionV>
            <wp:extent cx="736097" cy="944658"/>
            <wp:effectExtent l="0" t="0" r="6985" b="8255"/>
            <wp:wrapNone/>
            <wp:docPr id="5" name="Picture 4" descr="Koprivničko - križevačka županija">
              <a:extLst xmlns:a="http://schemas.openxmlformats.org/drawingml/2006/main">
                <a:ext uri="{FF2B5EF4-FFF2-40B4-BE49-F238E27FC236}">
                  <a16:creationId xmlns:a16="http://schemas.microsoft.com/office/drawing/2014/main" id="{49B14941-A719-88FC-3D7D-A22AB9A2B09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Koprivničko - križevačka županija">
                      <a:extLst>
                        <a:ext uri="{FF2B5EF4-FFF2-40B4-BE49-F238E27FC236}">
                          <a16:creationId xmlns:a16="http://schemas.microsoft.com/office/drawing/2014/main" id="{49B14941-A719-88FC-3D7D-A22AB9A2B091}"/>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36097" cy="944658"/>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p>
    <w:p w14:paraId="18A3C9EB" w14:textId="0E725165" w:rsidR="000F4745" w:rsidRPr="00554BAB" w:rsidRDefault="007973CC">
      <w:r w:rsidRPr="00554BAB">
        <w:rPr>
          <w:noProof/>
          <w:sz w:val="56"/>
          <w:szCs w:val="56"/>
          <w:lang w:eastAsia="hr-HR"/>
        </w:rPr>
        <w:drawing>
          <wp:anchor distT="0" distB="0" distL="0" distR="0" simplePos="0" relativeHeight="251658240" behindDoc="1" locked="0" layoutInCell="1" hidden="0" allowOverlap="1" wp14:anchorId="2F94E6F9" wp14:editId="52A94BA2">
            <wp:simplePos x="0" y="0"/>
            <wp:positionH relativeFrom="page">
              <wp:posOffset>0</wp:posOffset>
            </wp:positionH>
            <wp:positionV relativeFrom="page">
              <wp:posOffset>2733675</wp:posOffset>
            </wp:positionV>
            <wp:extent cx="6410325" cy="7954010"/>
            <wp:effectExtent l="0" t="0" r="0" b="0"/>
            <wp:wrapNone/>
            <wp:docPr id="1047" name="image2.png" descr="Shape&#10;&#10;Description automatically generated"/>
            <wp:cNvGraphicFramePr/>
            <a:graphic xmlns:a="http://schemas.openxmlformats.org/drawingml/2006/main">
              <a:graphicData uri="http://schemas.openxmlformats.org/drawingml/2006/picture">
                <pic:pic xmlns:pic="http://schemas.openxmlformats.org/drawingml/2006/picture">
                  <pic:nvPicPr>
                    <pic:cNvPr id="1047" name="image2.png" descr="Shape&#10;&#10;Description automatically generated"/>
                    <pic:cNvPicPr preferRelativeResize="0"/>
                  </pic:nvPicPr>
                  <pic:blipFill rotWithShape="1">
                    <a:blip r:embed="rId12"/>
                    <a:srcRect t="25578" r="17456"/>
                    <a:stretch/>
                  </pic:blipFill>
                  <pic:spPr bwMode="auto">
                    <a:xfrm>
                      <a:off x="0" y="0"/>
                      <a:ext cx="6410325" cy="79540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E860773" w14:textId="34E6B12C" w:rsidR="000F4745" w:rsidRPr="00554BAB" w:rsidRDefault="000F4745"/>
    <w:p w14:paraId="56D8A0C4" w14:textId="0A03AFDF" w:rsidR="000F4745" w:rsidRPr="00554BAB" w:rsidRDefault="000F4745"/>
    <w:p w14:paraId="4F9C5ED0" w14:textId="59FDD611" w:rsidR="000F4745" w:rsidRPr="00554BAB" w:rsidRDefault="000F4745"/>
    <w:p w14:paraId="3CEE22B6" w14:textId="665E36AC" w:rsidR="000F4745" w:rsidRPr="00554BAB" w:rsidRDefault="000F4745"/>
    <w:p w14:paraId="16B66F18" w14:textId="55CA1CFF" w:rsidR="000F4745" w:rsidRPr="00554BAB" w:rsidRDefault="000F4745"/>
    <w:p w14:paraId="6FD0B06D" w14:textId="5346D385" w:rsidR="0096449F" w:rsidRPr="00554BAB" w:rsidRDefault="000D34B1" w:rsidP="00810680">
      <w:pPr>
        <w:pStyle w:val="Naslov10"/>
        <w:ind w:right="1705"/>
        <w:rPr>
          <w:noProof w:val="0"/>
          <w:sz w:val="56"/>
          <w:szCs w:val="56"/>
        </w:rPr>
      </w:pPr>
      <w:r w:rsidRPr="00554BAB">
        <w:rPr>
          <w:noProof w:val="0"/>
          <w:sz w:val="56"/>
          <w:szCs w:val="56"/>
        </w:rPr>
        <w:t xml:space="preserve">Socijalni plan </w:t>
      </w:r>
      <w:r w:rsidR="00F02A5D" w:rsidRPr="00554BAB">
        <w:rPr>
          <w:noProof w:val="0"/>
          <w:sz w:val="56"/>
          <w:szCs w:val="56"/>
        </w:rPr>
        <w:t>Koprivničko-križevačke</w:t>
      </w:r>
      <w:r w:rsidR="4A53987C" w:rsidRPr="00554BAB">
        <w:rPr>
          <w:noProof w:val="0"/>
          <w:sz w:val="56"/>
          <w:szCs w:val="56"/>
        </w:rPr>
        <w:t xml:space="preserve"> županije</w:t>
      </w:r>
      <w:r w:rsidRPr="00554BAB">
        <w:rPr>
          <w:noProof w:val="0"/>
          <w:sz w:val="56"/>
          <w:szCs w:val="56"/>
        </w:rPr>
        <w:t xml:space="preserve"> 2025.-2027.</w:t>
      </w:r>
    </w:p>
    <w:p w14:paraId="340D3518" w14:textId="11C56990" w:rsidR="00CE7C55" w:rsidRPr="00554BAB" w:rsidRDefault="002544A6" w:rsidP="00810680">
      <w:pPr>
        <w:pStyle w:val="Naslov10"/>
        <w:ind w:right="1705"/>
        <w:rPr>
          <w:noProof w:val="0"/>
          <w:sz w:val="56"/>
          <w:szCs w:val="56"/>
        </w:rPr>
      </w:pPr>
      <w:r w:rsidRPr="00554BAB">
        <w:rPr>
          <w:noProof w:val="0"/>
          <w:sz w:val="28"/>
          <w:szCs w:val="28"/>
        </w:rPr>
        <w:t xml:space="preserve">Nacrt – verzija </w:t>
      </w:r>
      <w:r w:rsidR="0006376A" w:rsidRPr="00554BAB">
        <w:rPr>
          <w:noProof w:val="0"/>
          <w:sz w:val="28"/>
          <w:szCs w:val="28"/>
        </w:rPr>
        <w:t>1</w:t>
      </w:r>
    </w:p>
    <w:p w14:paraId="79BA97FB" w14:textId="4B2080B2" w:rsidR="001E6944" w:rsidRPr="00554BAB" w:rsidRDefault="00DE43AB" w:rsidP="00647238">
      <w:pPr>
        <w:pStyle w:val="Datum1"/>
        <w:rPr>
          <w:noProof w:val="0"/>
        </w:rPr>
      </w:pPr>
      <w:r>
        <w:rPr>
          <w:noProof w:val="0"/>
        </w:rPr>
        <w:t>srpanj</w:t>
      </w:r>
      <w:r w:rsidR="00744A35" w:rsidRPr="00554BAB">
        <w:rPr>
          <w:noProof w:val="0"/>
        </w:rPr>
        <w:t xml:space="preserve"> 202</w:t>
      </w:r>
      <w:r w:rsidR="000D34B1" w:rsidRPr="00554BAB">
        <w:rPr>
          <w:noProof w:val="0"/>
        </w:rPr>
        <w:t>5</w:t>
      </w:r>
      <w:r w:rsidR="00744A35" w:rsidRPr="00554BAB">
        <w:rPr>
          <w:noProof w:val="0"/>
        </w:rPr>
        <w:t>.</w:t>
      </w:r>
    </w:p>
    <w:p w14:paraId="06657638" w14:textId="77777777" w:rsidR="001E6944" w:rsidRPr="00554BAB" w:rsidRDefault="001E6944">
      <w:pPr>
        <w:rPr>
          <w:rFonts w:ascii="Outfit Medium" w:hAnsi="Outfit Medium"/>
          <w:sz w:val="36"/>
          <w:szCs w:val="36"/>
        </w:rPr>
      </w:pPr>
    </w:p>
    <w:p w14:paraId="7D74E389" w14:textId="77777777" w:rsidR="000F4745" w:rsidRPr="00554BAB" w:rsidRDefault="000F4745">
      <w:pPr>
        <w:rPr>
          <w:rFonts w:ascii="Outfit Medium" w:hAnsi="Outfit Medium"/>
          <w:sz w:val="40"/>
          <w:szCs w:val="40"/>
        </w:rPr>
      </w:pPr>
    </w:p>
    <w:p w14:paraId="0849EA85" w14:textId="77777777" w:rsidR="000F4745" w:rsidRPr="00554BAB" w:rsidRDefault="000F4745">
      <w:pPr>
        <w:rPr>
          <w:rFonts w:ascii="Outfit Medium" w:hAnsi="Outfit Medium"/>
          <w:sz w:val="40"/>
          <w:szCs w:val="40"/>
        </w:rPr>
      </w:pPr>
    </w:p>
    <w:p w14:paraId="16B6AB96" w14:textId="77777777" w:rsidR="000F4745" w:rsidRPr="00554BAB" w:rsidRDefault="000F4745">
      <w:pPr>
        <w:rPr>
          <w:rFonts w:ascii="Outfit Medium" w:hAnsi="Outfit Medium"/>
          <w:sz w:val="40"/>
          <w:szCs w:val="40"/>
        </w:rPr>
      </w:pPr>
    </w:p>
    <w:p w14:paraId="78E166F7" w14:textId="77777777" w:rsidR="000F4745" w:rsidRPr="00554BAB" w:rsidRDefault="000F4745">
      <w:pPr>
        <w:rPr>
          <w:rFonts w:ascii="Outfit Medium" w:hAnsi="Outfit Medium"/>
          <w:sz w:val="40"/>
          <w:szCs w:val="40"/>
        </w:rPr>
      </w:pPr>
    </w:p>
    <w:p w14:paraId="7A380AE3" w14:textId="77777777" w:rsidR="000D34B1" w:rsidRPr="00554BAB" w:rsidRDefault="000D34B1" w:rsidP="001E6944">
      <w:pPr>
        <w:pStyle w:val="Tijeloteksta"/>
        <w:spacing w:before="0"/>
        <w:rPr>
          <w:rFonts w:ascii="Outfit" w:hAnsi="Outfit" w:cs="Arial"/>
          <w:b/>
          <w:bCs/>
          <w:szCs w:val="20"/>
        </w:rPr>
      </w:pPr>
      <w:r w:rsidRPr="00554BAB">
        <w:rPr>
          <w:rFonts w:ascii="Outfit" w:hAnsi="Outfit" w:cs="Arial"/>
          <w:b/>
          <w:bCs/>
          <w:szCs w:val="20"/>
        </w:rPr>
        <w:br w:type="page"/>
      </w:r>
    </w:p>
    <w:p w14:paraId="53069BBA" w14:textId="77777777" w:rsidR="007B7792" w:rsidRPr="00554BAB" w:rsidRDefault="007B7792" w:rsidP="002544A6">
      <w:pPr>
        <w:pStyle w:val="Tijeloteksta"/>
        <w:spacing w:before="0"/>
        <w:rPr>
          <w:rFonts w:ascii="Outfit" w:hAnsi="Outfit" w:cs="Arial"/>
          <w:b/>
          <w:bCs/>
          <w:szCs w:val="20"/>
        </w:rPr>
      </w:pPr>
    </w:p>
    <w:p w14:paraId="5A94C186" w14:textId="77777777" w:rsidR="004A5161" w:rsidRPr="00554BAB" w:rsidRDefault="004A5161"/>
    <w:p w14:paraId="17D11663" w14:textId="77777777" w:rsidR="00A96975" w:rsidRPr="00554BAB" w:rsidRDefault="00A96975"/>
    <w:p w14:paraId="4B548C3C" w14:textId="23B87A74" w:rsidR="004A5161" w:rsidRPr="00554BAB" w:rsidRDefault="004A5161">
      <w:pPr>
        <w:rPr>
          <w:b/>
          <w:bCs/>
        </w:rPr>
      </w:pPr>
      <w:r w:rsidRPr="00554BAB">
        <w:rPr>
          <w:b/>
          <w:bCs/>
        </w:rPr>
        <w:t>Popis kratica</w:t>
      </w:r>
    </w:p>
    <w:tbl>
      <w:tblPr>
        <w:tblW w:w="9129" w:type="dxa"/>
        <w:tblLook w:val="04A0" w:firstRow="1" w:lastRow="0" w:firstColumn="1" w:lastColumn="0" w:noHBand="0" w:noVBand="1"/>
      </w:tblPr>
      <w:tblGrid>
        <w:gridCol w:w="1205"/>
        <w:gridCol w:w="7924"/>
      </w:tblGrid>
      <w:tr w:rsidR="00FA37C1" w:rsidRPr="00554BAB" w14:paraId="19DB35C9" w14:textId="77777777" w:rsidTr="00F55F9F">
        <w:trPr>
          <w:trHeight w:val="288"/>
        </w:trPr>
        <w:tc>
          <w:tcPr>
            <w:tcW w:w="1205" w:type="dxa"/>
            <w:noWrap/>
            <w:vAlign w:val="center"/>
            <w:hideMark/>
          </w:tcPr>
          <w:p w14:paraId="0594C373"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BDP</w:t>
            </w:r>
          </w:p>
        </w:tc>
        <w:tc>
          <w:tcPr>
            <w:tcW w:w="7924" w:type="dxa"/>
            <w:noWrap/>
            <w:vAlign w:val="center"/>
            <w:hideMark/>
          </w:tcPr>
          <w:p w14:paraId="371ACA9A"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Bru</w:t>
            </w:r>
            <w:r w:rsidR="00F72B3B" w:rsidRPr="00554BAB">
              <w:rPr>
                <w:rFonts w:eastAsia="Times New Roman" w:cs="Times New Roman"/>
                <w:color w:val="000000"/>
                <w:szCs w:val="20"/>
                <w:lang w:eastAsia="hr-HR"/>
              </w:rPr>
              <w:t>t</w:t>
            </w:r>
            <w:r w:rsidRPr="00554BAB">
              <w:rPr>
                <w:rFonts w:eastAsia="Times New Roman" w:cs="Times New Roman"/>
                <w:color w:val="000000"/>
                <w:szCs w:val="20"/>
                <w:lang w:eastAsia="hr-HR"/>
              </w:rPr>
              <w:t>o domaći proizvod</w:t>
            </w:r>
          </w:p>
        </w:tc>
      </w:tr>
      <w:tr w:rsidR="00FA37C1" w:rsidRPr="00554BAB" w14:paraId="64051C2A" w14:textId="77777777" w:rsidTr="00F55F9F">
        <w:trPr>
          <w:trHeight w:val="288"/>
        </w:trPr>
        <w:tc>
          <w:tcPr>
            <w:tcW w:w="1205" w:type="dxa"/>
            <w:noWrap/>
            <w:vAlign w:val="center"/>
            <w:hideMark/>
          </w:tcPr>
          <w:p w14:paraId="09AB3092"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DSTUR</w:t>
            </w:r>
          </w:p>
        </w:tc>
        <w:tc>
          <w:tcPr>
            <w:tcW w:w="7924" w:type="dxa"/>
            <w:noWrap/>
            <w:vAlign w:val="center"/>
            <w:hideMark/>
          </w:tcPr>
          <w:p w14:paraId="07730EA2"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Djeca s teškoćama u razvoju</w:t>
            </w:r>
          </w:p>
        </w:tc>
      </w:tr>
      <w:tr w:rsidR="00FA37C1" w:rsidRPr="00554BAB" w14:paraId="2D5DAD48" w14:textId="77777777" w:rsidTr="00F55F9F">
        <w:trPr>
          <w:trHeight w:val="288"/>
        </w:trPr>
        <w:tc>
          <w:tcPr>
            <w:tcW w:w="1205" w:type="dxa"/>
            <w:noWrap/>
            <w:vAlign w:val="center"/>
            <w:hideMark/>
          </w:tcPr>
          <w:p w14:paraId="331663C1"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DZS</w:t>
            </w:r>
          </w:p>
        </w:tc>
        <w:tc>
          <w:tcPr>
            <w:tcW w:w="7924" w:type="dxa"/>
            <w:noWrap/>
            <w:vAlign w:val="center"/>
            <w:hideMark/>
          </w:tcPr>
          <w:p w14:paraId="7CFDBD8C"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Državni zavod za statistiku</w:t>
            </w:r>
          </w:p>
        </w:tc>
      </w:tr>
      <w:tr w:rsidR="00FA37C1" w:rsidRPr="00554BAB" w14:paraId="4C954CC9" w14:textId="77777777" w:rsidTr="00F55F9F">
        <w:trPr>
          <w:trHeight w:val="288"/>
        </w:trPr>
        <w:tc>
          <w:tcPr>
            <w:tcW w:w="1205" w:type="dxa"/>
            <w:noWrap/>
            <w:vAlign w:val="center"/>
            <w:hideMark/>
          </w:tcPr>
          <w:p w14:paraId="7DCD5BB9"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ESF +</w:t>
            </w:r>
          </w:p>
        </w:tc>
        <w:tc>
          <w:tcPr>
            <w:tcW w:w="7924" w:type="dxa"/>
            <w:noWrap/>
            <w:vAlign w:val="center"/>
            <w:hideMark/>
          </w:tcPr>
          <w:p w14:paraId="4A44CDBB"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Europski socijalni fond plus</w:t>
            </w:r>
          </w:p>
        </w:tc>
      </w:tr>
      <w:tr w:rsidR="00E671C8" w:rsidRPr="00554BAB" w14:paraId="51591699" w14:textId="77777777" w:rsidTr="00F55F9F">
        <w:trPr>
          <w:trHeight w:val="288"/>
        </w:trPr>
        <w:tc>
          <w:tcPr>
            <w:tcW w:w="1205" w:type="dxa"/>
            <w:noWrap/>
            <w:vAlign w:val="center"/>
          </w:tcPr>
          <w:p w14:paraId="53480BA4" w14:textId="1B446A92" w:rsidR="00E671C8" w:rsidRPr="00554BAB" w:rsidRDefault="00E671C8" w:rsidP="00FA37C1">
            <w:pPr>
              <w:spacing w:after="0" w:line="240" w:lineRule="auto"/>
              <w:jc w:val="left"/>
              <w:rPr>
                <w:rFonts w:eastAsia="Times New Roman" w:cs="Times New Roman"/>
                <w:color w:val="000000"/>
                <w:szCs w:val="20"/>
                <w:lang w:eastAsia="hr-HR"/>
              </w:rPr>
            </w:pPr>
            <w:r>
              <w:rPr>
                <w:rFonts w:eastAsia="Times New Roman" w:cs="Times New Roman"/>
                <w:color w:val="000000"/>
                <w:szCs w:val="20"/>
                <w:lang w:eastAsia="hr-HR"/>
              </w:rPr>
              <w:t>FEAD</w:t>
            </w:r>
          </w:p>
        </w:tc>
        <w:tc>
          <w:tcPr>
            <w:tcW w:w="7924" w:type="dxa"/>
            <w:noWrap/>
            <w:vAlign w:val="center"/>
          </w:tcPr>
          <w:p w14:paraId="0DF37EEE" w14:textId="0F2EB130" w:rsidR="00E671C8" w:rsidRPr="00554BAB" w:rsidRDefault="00E671C8" w:rsidP="00FA37C1">
            <w:pPr>
              <w:spacing w:after="0" w:line="240" w:lineRule="auto"/>
              <w:jc w:val="left"/>
              <w:rPr>
                <w:rFonts w:eastAsia="Times New Roman" w:cs="Times New Roman"/>
                <w:color w:val="000000"/>
                <w:szCs w:val="20"/>
                <w:lang w:eastAsia="hr-HR"/>
              </w:rPr>
            </w:pPr>
            <w:r w:rsidRPr="00E671C8">
              <w:rPr>
                <w:rFonts w:eastAsia="Times New Roman" w:cs="Times New Roman"/>
                <w:color w:val="000000"/>
                <w:szCs w:val="20"/>
                <w:lang w:eastAsia="hr-HR"/>
              </w:rPr>
              <w:t>Fond europske pomoći za najpotrebitije</w:t>
            </w:r>
          </w:p>
        </w:tc>
      </w:tr>
      <w:tr w:rsidR="006669CB" w:rsidRPr="00554BAB" w14:paraId="3A43D584" w14:textId="77777777" w:rsidTr="00F55F9F">
        <w:trPr>
          <w:trHeight w:val="288"/>
        </w:trPr>
        <w:tc>
          <w:tcPr>
            <w:tcW w:w="1205" w:type="dxa"/>
            <w:noWrap/>
            <w:vAlign w:val="center"/>
          </w:tcPr>
          <w:p w14:paraId="588E5F26" w14:textId="3A625A9E" w:rsidR="006669CB" w:rsidRPr="00554BAB" w:rsidRDefault="006669CB"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GDCK</w:t>
            </w:r>
          </w:p>
        </w:tc>
        <w:tc>
          <w:tcPr>
            <w:tcW w:w="7924" w:type="dxa"/>
            <w:noWrap/>
            <w:vAlign w:val="center"/>
          </w:tcPr>
          <w:p w14:paraId="68E52831" w14:textId="4D41CE68" w:rsidR="006669CB" w:rsidRPr="00554BAB" w:rsidRDefault="006669CB"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Gradsko društvo Crvenog križa</w:t>
            </w:r>
          </w:p>
        </w:tc>
      </w:tr>
      <w:tr w:rsidR="00FA37C1" w:rsidRPr="00554BAB" w14:paraId="65F28706" w14:textId="77777777" w:rsidTr="00F55F9F">
        <w:trPr>
          <w:trHeight w:val="288"/>
        </w:trPr>
        <w:tc>
          <w:tcPr>
            <w:tcW w:w="1205" w:type="dxa"/>
            <w:noWrap/>
            <w:vAlign w:val="center"/>
            <w:hideMark/>
          </w:tcPr>
          <w:p w14:paraId="16AF8A4C" w14:textId="0C188233"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HZJZ</w:t>
            </w:r>
          </w:p>
        </w:tc>
        <w:tc>
          <w:tcPr>
            <w:tcW w:w="7924" w:type="dxa"/>
            <w:noWrap/>
            <w:vAlign w:val="center"/>
            <w:hideMark/>
          </w:tcPr>
          <w:p w14:paraId="67593FD4"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Hrvatski zavod za javno zdravstvo</w:t>
            </w:r>
          </w:p>
        </w:tc>
      </w:tr>
      <w:tr w:rsidR="00FA37C1" w:rsidRPr="00554BAB" w14:paraId="786F7ADE" w14:textId="77777777" w:rsidTr="00F55F9F">
        <w:trPr>
          <w:trHeight w:val="288"/>
        </w:trPr>
        <w:tc>
          <w:tcPr>
            <w:tcW w:w="1205" w:type="dxa"/>
            <w:noWrap/>
            <w:vAlign w:val="center"/>
            <w:hideMark/>
          </w:tcPr>
          <w:p w14:paraId="2432D74F"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HZMO</w:t>
            </w:r>
          </w:p>
        </w:tc>
        <w:tc>
          <w:tcPr>
            <w:tcW w:w="7924" w:type="dxa"/>
            <w:noWrap/>
            <w:vAlign w:val="center"/>
            <w:hideMark/>
          </w:tcPr>
          <w:p w14:paraId="4D7ABB47"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Hrvatski zavod za mirovinsko osiguranje</w:t>
            </w:r>
          </w:p>
        </w:tc>
      </w:tr>
      <w:tr w:rsidR="00FA37C1" w:rsidRPr="00554BAB" w14:paraId="5162714A" w14:textId="77777777" w:rsidTr="00F55F9F">
        <w:trPr>
          <w:trHeight w:val="288"/>
        </w:trPr>
        <w:tc>
          <w:tcPr>
            <w:tcW w:w="1205" w:type="dxa"/>
            <w:noWrap/>
            <w:vAlign w:val="center"/>
            <w:hideMark/>
          </w:tcPr>
          <w:p w14:paraId="67C97BF3"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HZSR</w:t>
            </w:r>
          </w:p>
        </w:tc>
        <w:tc>
          <w:tcPr>
            <w:tcW w:w="7924" w:type="dxa"/>
            <w:noWrap/>
            <w:vAlign w:val="center"/>
            <w:hideMark/>
          </w:tcPr>
          <w:p w14:paraId="37A5094C"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Hrvatski zavod za socijalni rad</w:t>
            </w:r>
          </w:p>
        </w:tc>
      </w:tr>
      <w:tr w:rsidR="00FA37C1" w:rsidRPr="00554BAB" w14:paraId="5888E169" w14:textId="77777777" w:rsidTr="00F55F9F">
        <w:trPr>
          <w:trHeight w:val="288"/>
        </w:trPr>
        <w:tc>
          <w:tcPr>
            <w:tcW w:w="1205" w:type="dxa"/>
            <w:noWrap/>
            <w:vAlign w:val="center"/>
            <w:hideMark/>
          </w:tcPr>
          <w:p w14:paraId="48A10511"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HZZ</w:t>
            </w:r>
          </w:p>
        </w:tc>
        <w:tc>
          <w:tcPr>
            <w:tcW w:w="7924" w:type="dxa"/>
            <w:noWrap/>
            <w:vAlign w:val="center"/>
            <w:hideMark/>
          </w:tcPr>
          <w:p w14:paraId="644C2734"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Hrvatski zavod za zapošljavanje</w:t>
            </w:r>
          </w:p>
        </w:tc>
      </w:tr>
      <w:tr w:rsidR="00FA37C1" w:rsidRPr="00554BAB" w14:paraId="614245E7" w14:textId="77777777" w:rsidTr="00F55F9F">
        <w:trPr>
          <w:trHeight w:val="288"/>
        </w:trPr>
        <w:tc>
          <w:tcPr>
            <w:tcW w:w="1205" w:type="dxa"/>
            <w:noWrap/>
            <w:vAlign w:val="center"/>
            <w:hideMark/>
          </w:tcPr>
          <w:p w14:paraId="6CC0AE72"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JLS</w:t>
            </w:r>
          </w:p>
        </w:tc>
        <w:tc>
          <w:tcPr>
            <w:tcW w:w="7924" w:type="dxa"/>
            <w:noWrap/>
            <w:vAlign w:val="center"/>
            <w:hideMark/>
          </w:tcPr>
          <w:p w14:paraId="36F1471F"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Jedinica lokalne samouprave</w:t>
            </w:r>
          </w:p>
        </w:tc>
      </w:tr>
      <w:tr w:rsidR="00F02A5D" w:rsidRPr="00554BAB" w14:paraId="52000184" w14:textId="77777777" w:rsidTr="00F55F9F">
        <w:trPr>
          <w:trHeight w:val="288"/>
        </w:trPr>
        <w:tc>
          <w:tcPr>
            <w:tcW w:w="1205" w:type="dxa"/>
            <w:noWrap/>
            <w:vAlign w:val="center"/>
          </w:tcPr>
          <w:p w14:paraId="17E2CCCD" w14:textId="29CAD8F2" w:rsidR="00F02A5D" w:rsidRPr="00554BAB" w:rsidRDefault="00F02A5D" w:rsidP="00F02A5D">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KKŽ</w:t>
            </w:r>
          </w:p>
        </w:tc>
        <w:tc>
          <w:tcPr>
            <w:tcW w:w="7924" w:type="dxa"/>
            <w:noWrap/>
            <w:vAlign w:val="center"/>
          </w:tcPr>
          <w:p w14:paraId="72D78B18" w14:textId="65F19620" w:rsidR="00F02A5D" w:rsidRPr="00554BAB" w:rsidRDefault="00F02A5D" w:rsidP="00F02A5D">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Koprivničko-križevačka županija</w:t>
            </w:r>
          </w:p>
        </w:tc>
      </w:tr>
      <w:tr w:rsidR="00FA37C1" w:rsidRPr="00554BAB" w14:paraId="191972C1" w14:textId="77777777" w:rsidTr="00F55F9F">
        <w:trPr>
          <w:trHeight w:val="288"/>
        </w:trPr>
        <w:tc>
          <w:tcPr>
            <w:tcW w:w="1205" w:type="dxa"/>
            <w:noWrap/>
            <w:vAlign w:val="center"/>
            <w:hideMark/>
          </w:tcPr>
          <w:p w14:paraId="4680A05C"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KV</w:t>
            </w:r>
          </w:p>
        </w:tc>
        <w:tc>
          <w:tcPr>
            <w:tcW w:w="7924" w:type="dxa"/>
            <w:noWrap/>
            <w:vAlign w:val="center"/>
            <w:hideMark/>
          </w:tcPr>
          <w:p w14:paraId="4F94C369"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Kvalificirani (radnik)</w:t>
            </w:r>
          </w:p>
        </w:tc>
      </w:tr>
      <w:tr w:rsidR="00FA37C1" w:rsidRPr="00554BAB" w14:paraId="52795C23" w14:textId="77777777" w:rsidTr="00F55F9F">
        <w:trPr>
          <w:trHeight w:val="288"/>
        </w:trPr>
        <w:tc>
          <w:tcPr>
            <w:tcW w:w="1205" w:type="dxa"/>
            <w:noWrap/>
            <w:vAlign w:val="center"/>
            <w:hideMark/>
          </w:tcPr>
          <w:p w14:paraId="00542744" w14:textId="58B9F263" w:rsidR="00FA37C1" w:rsidRPr="00554BAB" w:rsidRDefault="00FA37C1" w:rsidP="00FA37C1">
            <w:pPr>
              <w:spacing w:after="0" w:line="240" w:lineRule="auto"/>
              <w:jc w:val="left"/>
              <w:rPr>
                <w:rFonts w:eastAsia="Times New Roman" w:cs="Calibri"/>
                <w:lang w:eastAsia="en-GB"/>
              </w:rPr>
            </w:pPr>
            <w:r w:rsidRPr="00554BAB">
              <w:rPr>
                <w:rFonts w:eastAsia="Times New Roman" w:cs="Times New Roman"/>
                <w:color w:val="000000" w:themeColor="text1"/>
                <w:lang w:eastAsia="hr-HR"/>
              </w:rPr>
              <w:t>MRMSOSP</w:t>
            </w:r>
            <w:r w:rsidR="67F33039" w:rsidRPr="00554BAB">
              <w:rPr>
                <w:rFonts w:eastAsia="Times New Roman" w:cs="Calibri"/>
                <w:lang w:eastAsia="en-GB"/>
              </w:rPr>
              <w:t xml:space="preserve"> </w:t>
            </w:r>
          </w:p>
        </w:tc>
        <w:tc>
          <w:tcPr>
            <w:tcW w:w="7924" w:type="dxa"/>
            <w:noWrap/>
            <w:vAlign w:val="center"/>
            <w:hideMark/>
          </w:tcPr>
          <w:p w14:paraId="7A578C97" w14:textId="74F86048" w:rsidR="00FA37C1" w:rsidRPr="00554BAB" w:rsidRDefault="00FA37C1" w:rsidP="6E2A0A09">
            <w:pPr>
              <w:spacing w:after="0" w:line="240" w:lineRule="auto"/>
              <w:jc w:val="left"/>
              <w:rPr>
                <w:rFonts w:eastAsia="Times New Roman" w:cs="Times New Roman"/>
                <w:color w:val="000000" w:themeColor="text1"/>
                <w:lang w:eastAsia="hr-HR"/>
              </w:rPr>
            </w:pPr>
            <w:r w:rsidRPr="00554BAB">
              <w:rPr>
                <w:rFonts w:eastAsia="Times New Roman" w:cs="Times New Roman"/>
                <w:color w:val="000000" w:themeColor="text1"/>
                <w:lang w:eastAsia="hr-HR"/>
              </w:rPr>
              <w:t>Ministarstvo rada, mirovinskoga sustava, obitelji i socijalne politike</w:t>
            </w:r>
          </w:p>
          <w:p w14:paraId="37730451" w14:textId="267A71FB" w:rsidR="00FA37C1" w:rsidRPr="00554BAB" w:rsidRDefault="00FA37C1" w:rsidP="00FA37C1">
            <w:pPr>
              <w:spacing w:after="0" w:line="240" w:lineRule="auto"/>
              <w:jc w:val="left"/>
              <w:rPr>
                <w:rFonts w:eastAsia="Times New Roman" w:cs="Times New Roman"/>
                <w:color w:val="000000"/>
                <w:lang w:eastAsia="hr-HR"/>
              </w:rPr>
            </w:pPr>
          </w:p>
        </w:tc>
      </w:tr>
      <w:tr w:rsidR="005255EF" w:rsidRPr="00554BAB" w14:paraId="0A8A2A46" w14:textId="77777777" w:rsidTr="00F55F9F">
        <w:trPr>
          <w:trHeight w:val="288"/>
        </w:trPr>
        <w:tc>
          <w:tcPr>
            <w:tcW w:w="1205" w:type="dxa"/>
            <w:noWrap/>
            <w:vAlign w:val="center"/>
          </w:tcPr>
          <w:p w14:paraId="0115F9AC" w14:textId="709496A7" w:rsidR="005255EF" w:rsidRPr="00554BAB" w:rsidRDefault="005255EF" w:rsidP="00FA37C1">
            <w:pPr>
              <w:spacing w:after="0" w:line="240" w:lineRule="auto"/>
              <w:jc w:val="left"/>
              <w:rPr>
                <w:rFonts w:eastAsia="Times New Roman" w:cs="Times New Roman"/>
                <w:color w:val="000000" w:themeColor="text1"/>
                <w:lang w:eastAsia="hr-HR"/>
              </w:rPr>
            </w:pPr>
            <w:r w:rsidRPr="00554BAB">
              <w:rPr>
                <w:rFonts w:eastAsia="Times New Roman" w:cs="Calibri"/>
                <w:lang w:eastAsia="en-GB"/>
              </w:rPr>
              <w:t>MHB</w:t>
            </w:r>
          </w:p>
        </w:tc>
        <w:tc>
          <w:tcPr>
            <w:tcW w:w="7924" w:type="dxa"/>
            <w:noWrap/>
            <w:vAlign w:val="center"/>
          </w:tcPr>
          <w:p w14:paraId="4317FE78" w14:textId="42735F28" w:rsidR="005255EF" w:rsidRPr="00554BAB" w:rsidRDefault="005255EF" w:rsidP="6E2A0A09">
            <w:pPr>
              <w:spacing w:after="0" w:line="240" w:lineRule="auto"/>
              <w:jc w:val="left"/>
              <w:rPr>
                <w:rFonts w:eastAsia="Times New Roman" w:cs="Times New Roman"/>
                <w:color w:val="000000" w:themeColor="text1"/>
                <w:lang w:eastAsia="hr-HR"/>
              </w:rPr>
            </w:pPr>
            <w:r w:rsidRPr="00554BAB">
              <w:rPr>
                <w:rFonts w:eastAsia="Times New Roman" w:cs="Times New Roman"/>
                <w:color w:val="000000" w:themeColor="text1"/>
                <w:lang w:eastAsia="hr-HR"/>
              </w:rPr>
              <w:t>Ministarstvo hrvatskih branitelja</w:t>
            </w:r>
          </w:p>
        </w:tc>
      </w:tr>
      <w:tr w:rsidR="00FA37C1" w:rsidRPr="00554BAB" w14:paraId="70D4A3C1" w14:textId="77777777" w:rsidTr="00F55F9F">
        <w:trPr>
          <w:trHeight w:val="288"/>
        </w:trPr>
        <w:tc>
          <w:tcPr>
            <w:tcW w:w="1205" w:type="dxa"/>
            <w:noWrap/>
            <w:vAlign w:val="center"/>
            <w:hideMark/>
          </w:tcPr>
          <w:p w14:paraId="14D0823C" w14:textId="2395ECDA" w:rsidR="00FA37C1" w:rsidRPr="00554BAB" w:rsidRDefault="00FA37C1" w:rsidP="00FA37C1">
            <w:pPr>
              <w:spacing w:after="0" w:line="240" w:lineRule="auto"/>
              <w:jc w:val="left"/>
              <w:rPr>
                <w:rFonts w:eastAsia="Times New Roman" w:cs="Times New Roman"/>
                <w:color w:val="000000"/>
                <w:lang w:eastAsia="hr-HR"/>
              </w:rPr>
            </w:pPr>
            <w:r w:rsidRPr="00554BAB">
              <w:rPr>
                <w:rFonts w:eastAsia="Times New Roman" w:cs="Times New Roman"/>
                <w:color w:val="000000" w:themeColor="text1"/>
                <w:lang w:eastAsia="hr-HR"/>
              </w:rPr>
              <w:t>MUP</w:t>
            </w:r>
          </w:p>
        </w:tc>
        <w:tc>
          <w:tcPr>
            <w:tcW w:w="7924" w:type="dxa"/>
            <w:noWrap/>
            <w:vAlign w:val="center"/>
            <w:hideMark/>
          </w:tcPr>
          <w:p w14:paraId="1E20F145"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Ministarstvo unutarnjih poslova</w:t>
            </w:r>
          </w:p>
        </w:tc>
      </w:tr>
      <w:tr w:rsidR="00280D6A" w:rsidRPr="00554BAB" w14:paraId="313DF143" w14:textId="77777777" w:rsidTr="00F55F9F">
        <w:trPr>
          <w:trHeight w:val="288"/>
        </w:trPr>
        <w:tc>
          <w:tcPr>
            <w:tcW w:w="1205" w:type="dxa"/>
            <w:noWrap/>
            <w:vAlign w:val="center"/>
          </w:tcPr>
          <w:p w14:paraId="1813DD29" w14:textId="3D49AC5B" w:rsidR="00280D6A" w:rsidRPr="00554BAB" w:rsidRDefault="00280D6A" w:rsidP="00FA37C1">
            <w:pPr>
              <w:spacing w:after="0" w:line="240" w:lineRule="auto"/>
              <w:jc w:val="left"/>
              <w:rPr>
                <w:rFonts w:eastAsia="Times New Roman" w:cs="Times New Roman"/>
                <w:color w:val="000000" w:themeColor="text1"/>
                <w:lang w:eastAsia="hr-HR"/>
              </w:rPr>
            </w:pPr>
            <w:r w:rsidRPr="00554BAB">
              <w:rPr>
                <w:rFonts w:eastAsia="Times New Roman" w:cs="Times New Roman"/>
                <w:color w:val="000000" w:themeColor="text1"/>
                <w:lang w:eastAsia="hr-HR"/>
              </w:rPr>
              <w:t>NPOO</w:t>
            </w:r>
          </w:p>
        </w:tc>
        <w:tc>
          <w:tcPr>
            <w:tcW w:w="7924" w:type="dxa"/>
            <w:noWrap/>
            <w:vAlign w:val="center"/>
          </w:tcPr>
          <w:p w14:paraId="4D181DD9" w14:textId="103B69DB" w:rsidR="00280D6A" w:rsidRPr="00554BAB" w:rsidRDefault="0083264F"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 xml:space="preserve">Nacionalni program oporavka i otpornosti </w:t>
            </w:r>
          </w:p>
        </w:tc>
      </w:tr>
      <w:tr w:rsidR="00FA37C1" w:rsidRPr="00554BAB" w14:paraId="25E3BA3D" w14:textId="77777777" w:rsidTr="00F55F9F">
        <w:trPr>
          <w:trHeight w:val="288"/>
        </w:trPr>
        <w:tc>
          <w:tcPr>
            <w:tcW w:w="1205" w:type="dxa"/>
            <w:noWrap/>
            <w:vAlign w:val="center"/>
            <w:hideMark/>
          </w:tcPr>
          <w:p w14:paraId="289B0C17"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NUTS</w:t>
            </w:r>
          </w:p>
        </w:tc>
        <w:tc>
          <w:tcPr>
            <w:tcW w:w="7924" w:type="dxa"/>
            <w:noWrap/>
            <w:vAlign w:val="center"/>
            <w:hideMark/>
          </w:tcPr>
          <w:p w14:paraId="5F2B9443"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Nomenklatura prostornih jedinica za statistiku</w:t>
            </w:r>
          </w:p>
        </w:tc>
      </w:tr>
      <w:tr w:rsidR="00865122" w:rsidRPr="00554BAB" w14:paraId="1DE25858" w14:textId="77777777" w:rsidTr="00F55F9F">
        <w:trPr>
          <w:trHeight w:val="288"/>
        </w:trPr>
        <w:tc>
          <w:tcPr>
            <w:tcW w:w="1205" w:type="dxa"/>
            <w:noWrap/>
            <w:vAlign w:val="center"/>
          </w:tcPr>
          <w:p w14:paraId="2981A727" w14:textId="013EB0A7" w:rsidR="00865122" w:rsidRPr="00554BAB" w:rsidRDefault="00865122"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OB</w:t>
            </w:r>
          </w:p>
        </w:tc>
        <w:tc>
          <w:tcPr>
            <w:tcW w:w="7924" w:type="dxa"/>
            <w:noWrap/>
            <w:vAlign w:val="center"/>
          </w:tcPr>
          <w:p w14:paraId="6DF65330" w14:textId="12F084A2" w:rsidR="00865122" w:rsidRPr="00554BAB" w:rsidRDefault="00865122"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Opća bolnica</w:t>
            </w:r>
          </w:p>
        </w:tc>
      </w:tr>
      <w:tr w:rsidR="00FA37C1" w:rsidRPr="00554BAB" w14:paraId="368841B6" w14:textId="77777777" w:rsidTr="00F55F9F">
        <w:trPr>
          <w:trHeight w:val="288"/>
        </w:trPr>
        <w:tc>
          <w:tcPr>
            <w:tcW w:w="1205" w:type="dxa"/>
            <w:noWrap/>
            <w:vAlign w:val="center"/>
            <w:hideMark/>
          </w:tcPr>
          <w:p w14:paraId="5544F5A5"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OC</w:t>
            </w:r>
          </w:p>
        </w:tc>
        <w:tc>
          <w:tcPr>
            <w:tcW w:w="7924" w:type="dxa"/>
            <w:noWrap/>
            <w:vAlign w:val="center"/>
            <w:hideMark/>
          </w:tcPr>
          <w:p w14:paraId="5190AEA1"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Obiteljski centar</w:t>
            </w:r>
          </w:p>
        </w:tc>
      </w:tr>
      <w:tr w:rsidR="00FA37C1" w:rsidRPr="00554BAB" w14:paraId="0EFC7C49" w14:textId="77777777" w:rsidTr="00F55F9F">
        <w:trPr>
          <w:trHeight w:val="288"/>
        </w:trPr>
        <w:tc>
          <w:tcPr>
            <w:tcW w:w="1205" w:type="dxa"/>
            <w:noWrap/>
            <w:vAlign w:val="center"/>
            <w:hideMark/>
          </w:tcPr>
          <w:p w14:paraId="244DBA30"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OCD</w:t>
            </w:r>
          </w:p>
        </w:tc>
        <w:tc>
          <w:tcPr>
            <w:tcW w:w="7924" w:type="dxa"/>
            <w:noWrap/>
            <w:vAlign w:val="center"/>
            <w:hideMark/>
          </w:tcPr>
          <w:p w14:paraId="54EC7976"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Organizacije civilnog društva</w:t>
            </w:r>
          </w:p>
        </w:tc>
      </w:tr>
      <w:tr w:rsidR="00FA37C1" w:rsidRPr="00554BAB" w14:paraId="3CD62449" w14:textId="77777777" w:rsidTr="00F55F9F">
        <w:trPr>
          <w:trHeight w:val="288"/>
        </w:trPr>
        <w:tc>
          <w:tcPr>
            <w:tcW w:w="1205" w:type="dxa"/>
            <w:noWrap/>
            <w:vAlign w:val="center"/>
            <w:hideMark/>
          </w:tcPr>
          <w:p w14:paraId="0738BCE3"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OSI</w:t>
            </w:r>
          </w:p>
        </w:tc>
        <w:tc>
          <w:tcPr>
            <w:tcW w:w="7924" w:type="dxa"/>
            <w:noWrap/>
            <w:vAlign w:val="center"/>
            <w:hideMark/>
          </w:tcPr>
          <w:p w14:paraId="26B30511"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Osobe s invaliditetom</w:t>
            </w:r>
          </w:p>
        </w:tc>
      </w:tr>
      <w:tr w:rsidR="00FA37C1" w:rsidRPr="00554BAB" w14:paraId="311D1C10" w14:textId="77777777" w:rsidTr="00F55F9F">
        <w:trPr>
          <w:trHeight w:val="288"/>
        </w:trPr>
        <w:tc>
          <w:tcPr>
            <w:tcW w:w="1205" w:type="dxa"/>
            <w:noWrap/>
            <w:vAlign w:val="center"/>
            <w:hideMark/>
          </w:tcPr>
          <w:p w14:paraId="7E3AC674"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OŠ</w:t>
            </w:r>
          </w:p>
        </w:tc>
        <w:tc>
          <w:tcPr>
            <w:tcW w:w="7924" w:type="dxa"/>
            <w:noWrap/>
            <w:vAlign w:val="center"/>
            <w:hideMark/>
          </w:tcPr>
          <w:p w14:paraId="2FDC4A5A"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Osnovna škola</w:t>
            </w:r>
          </w:p>
        </w:tc>
      </w:tr>
      <w:tr w:rsidR="00106E38" w:rsidRPr="00554BAB" w14:paraId="747F4D9E" w14:textId="77777777" w:rsidTr="00F55F9F">
        <w:trPr>
          <w:trHeight w:val="288"/>
        </w:trPr>
        <w:tc>
          <w:tcPr>
            <w:tcW w:w="1205" w:type="dxa"/>
            <w:noWrap/>
            <w:vAlign w:val="center"/>
          </w:tcPr>
          <w:p w14:paraId="1F043C6A" w14:textId="24AE783D" w:rsidR="00106E38" w:rsidRPr="00554BAB" w:rsidRDefault="00106E38"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PS</w:t>
            </w:r>
            <w:r w:rsidR="00F460B2" w:rsidRPr="00554BAB">
              <w:rPr>
                <w:rFonts w:eastAsia="Times New Roman" w:cs="Times New Roman"/>
                <w:color w:val="000000"/>
                <w:szCs w:val="20"/>
                <w:lang w:eastAsia="hr-HR"/>
              </w:rPr>
              <w:t xml:space="preserve"> </w:t>
            </w:r>
            <w:r w:rsidR="00072D5C" w:rsidRPr="00554BAB">
              <w:rPr>
                <w:rFonts w:eastAsia="Times New Roman" w:cs="Times New Roman"/>
                <w:color w:val="000000"/>
                <w:szCs w:val="20"/>
                <w:lang w:eastAsia="hr-HR"/>
              </w:rPr>
              <w:t>KK</w:t>
            </w:r>
          </w:p>
        </w:tc>
        <w:tc>
          <w:tcPr>
            <w:tcW w:w="7924" w:type="dxa"/>
            <w:noWrap/>
            <w:vAlign w:val="center"/>
          </w:tcPr>
          <w:p w14:paraId="008E7731" w14:textId="777E9968" w:rsidR="00106E38" w:rsidRPr="00554BAB" w:rsidRDefault="00106E38"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Područna služba</w:t>
            </w:r>
            <w:r w:rsidR="00F460B2" w:rsidRPr="00554BAB">
              <w:rPr>
                <w:rFonts w:eastAsia="Times New Roman" w:cs="Times New Roman"/>
                <w:color w:val="000000"/>
                <w:szCs w:val="20"/>
                <w:lang w:eastAsia="hr-HR"/>
              </w:rPr>
              <w:t xml:space="preserve"> </w:t>
            </w:r>
            <w:r w:rsidR="00072D5C" w:rsidRPr="00554BAB">
              <w:rPr>
                <w:rFonts w:eastAsia="Times New Roman" w:cs="Times New Roman"/>
                <w:color w:val="000000"/>
                <w:szCs w:val="20"/>
                <w:lang w:eastAsia="hr-HR"/>
              </w:rPr>
              <w:t>Koprivničko-križevačka</w:t>
            </w:r>
          </w:p>
        </w:tc>
      </w:tr>
      <w:tr w:rsidR="00F460B2" w:rsidRPr="00554BAB" w14:paraId="25E40095" w14:textId="77777777" w:rsidTr="00F55F9F">
        <w:trPr>
          <w:trHeight w:val="288"/>
        </w:trPr>
        <w:tc>
          <w:tcPr>
            <w:tcW w:w="1205" w:type="dxa"/>
            <w:noWrap/>
            <w:vAlign w:val="center"/>
          </w:tcPr>
          <w:p w14:paraId="1FCA86D9" w14:textId="3F9DA374" w:rsidR="00F460B2" w:rsidRPr="00554BAB" w:rsidRDefault="00F460B2"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PU</w:t>
            </w:r>
          </w:p>
        </w:tc>
        <w:tc>
          <w:tcPr>
            <w:tcW w:w="7924" w:type="dxa"/>
            <w:noWrap/>
            <w:vAlign w:val="center"/>
          </w:tcPr>
          <w:p w14:paraId="37A3E70F" w14:textId="6D193F38" w:rsidR="00F460B2" w:rsidRPr="00554BAB" w:rsidRDefault="00F460B2"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Područni ured</w:t>
            </w:r>
          </w:p>
        </w:tc>
      </w:tr>
      <w:tr w:rsidR="00FA37C1" w:rsidRPr="00554BAB" w14:paraId="3F8E513A" w14:textId="77777777" w:rsidTr="00F55F9F">
        <w:trPr>
          <w:trHeight w:val="288"/>
        </w:trPr>
        <w:tc>
          <w:tcPr>
            <w:tcW w:w="1205" w:type="dxa"/>
            <w:noWrap/>
            <w:vAlign w:val="center"/>
            <w:hideMark/>
          </w:tcPr>
          <w:p w14:paraId="44CA6296"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PUP</w:t>
            </w:r>
          </w:p>
        </w:tc>
        <w:tc>
          <w:tcPr>
            <w:tcW w:w="7924" w:type="dxa"/>
            <w:noWrap/>
            <w:vAlign w:val="center"/>
            <w:hideMark/>
          </w:tcPr>
          <w:p w14:paraId="2334E6FE" w14:textId="2D905B2F" w:rsidR="00FA37C1" w:rsidRPr="00554BAB" w:rsidRDefault="007B0BC0"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Problemi</w:t>
            </w:r>
            <w:r w:rsidR="00FA37C1" w:rsidRPr="00554BAB">
              <w:rPr>
                <w:rFonts w:eastAsia="Times New Roman" w:cs="Times New Roman"/>
                <w:color w:val="000000"/>
                <w:szCs w:val="20"/>
                <w:lang w:eastAsia="hr-HR"/>
              </w:rPr>
              <w:t xml:space="preserve"> u ponašanju</w:t>
            </w:r>
          </w:p>
        </w:tc>
      </w:tr>
      <w:tr w:rsidR="00FA37C1" w:rsidRPr="00554BAB" w14:paraId="0DFCA2EF" w14:textId="77777777" w:rsidTr="00F55F9F">
        <w:trPr>
          <w:trHeight w:val="288"/>
        </w:trPr>
        <w:tc>
          <w:tcPr>
            <w:tcW w:w="1205" w:type="dxa"/>
            <w:noWrap/>
            <w:vAlign w:val="center"/>
            <w:hideMark/>
          </w:tcPr>
          <w:p w14:paraId="51CEE554"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RH</w:t>
            </w:r>
          </w:p>
        </w:tc>
        <w:tc>
          <w:tcPr>
            <w:tcW w:w="7924" w:type="dxa"/>
            <w:noWrap/>
            <w:vAlign w:val="center"/>
            <w:hideMark/>
          </w:tcPr>
          <w:p w14:paraId="09409765"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Republika Hrvatska</w:t>
            </w:r>
          </w:p>
        </w:tc>
      </w:tr>
      <w:tr w:rsidR="00FA37C1" w:rsidRPr="00554BAB" w14:paraId="1E53C2EB" w14:textId="77777777" w:rsidTr="00F55F9F">
        <w:trPr>
          <w:trHeight w:val="288"/>
        </w:trPr>
        <w:tc>
          <w:tcPr>
            <w:tcW w:w="1205" w:type="dxa"/>
            <w:noWrap/>
            <w:vAlign w:val="center"/>
            <w:hideMark/>
          </w:tcPr>
          <w:p w14:paraId="300368DE"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UNICEF</w:t>
            </w:r>
          </w:p>
        </w:tc>
        <w:tc>
          <w:tcPr>
            <w:tcW w:w="7924" w:type="dxa"/>
            <w:noWrap/>
            <w:vAlign w:val="center"/>
            <w:hideMark/>
          </w:tcPr>
          <w:p w14:paraId="0DDACF6A"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Fond Ujedinjenih naroda za pomoć djeci</w:t>
            </w:r>
          </w:p>
        </w:tc>
      </w:tr>
      <w:tr w:rsidR="00FA37C1" w:rsidRPr="00554BAB" w14:paraId="4F63A819" w14:textId="77777777" w:rsidTr="00F55F9F">
        <w:trPr>
          <w:trHeight w:val="288"/>
        </w:trPr>
        <w:tc>
          <w:tcPr>
            <w:tcW w:w="1205" w:type="dxa"/>
            <w:noWrap/>
            <w:vAlign w:val="center"/>
            <w:hideMark/>
          </w:tcPr>
          <w:p w14:paraId="0E6967B3"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VKV</w:t>
            </w:r>
          </w:p>
        </w:tc>
        <w:tc>
          <w:tcPr>
            <w:tcW w:w="7924" w:type="dxa"/>
            <w:noWrap/>
            <w:vAlign w:val="center"/>
            <w:hideMark/>
          </w:tcPr>
          <w:p w14:paraId="7CBBE596"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Visokokvalificirani (radnik)</w:t>
            </w:r>
          </w:p>
        </w:tc>
      </w:tr>
      <w:tr w:rsidR="003548B5" w:rsidRPr="00554BAB" w14:paraId="47EF17A7" w14:textId="77777777" w:rsidTr="00F55F9F">
        <w:trPr>
          <w:trHeight w:val="288"/>
        </w:trPr>
        <w:tc>
          <w:tcPr>
            <w:tcW w:w="1205" w:type="dxa"/>
            <w:noWrap/>
            <w:vAlign w:val="center"/>
          </w:tcPr>
          <w:p w14:paraId="668663AC" w14:textId="43BAB29E" w:rsidR="003548B5" w:rsidRPr="00554BAB" w:rsidRDefault="003548B5" w:rsidP="00FA37C1">
            <w:pPr>
              <w:spacing w:after="0" w:line="240" w:lineRule="auto"/>
              <w:jc w:val="left"/>
              <w:rPr>
                <w:rFonts w:eastAsia="Times New Roman" w:cs="Times New Roman"/>
                <w:color w:val="000000"/>
                <w:szCs w:val="20"/>
                <w:lang w:eastAsia="hr-HR"/>
              </w:rPr>
            </w:pPr>
            <w:r>
              <w:rPr>
                <w:rFonts w:eastAsia="Times New Roman" w:cs="Times New Roman"/>
                <w:color w:val="000000"/>
                <w:szCs w:val="20"/>
                <w:lang w:eastAsia="hr-HR"/>
              </w:rPr>
              <w:t>Z</w:t>
            </w:r>
            <w:r w:rsidR="00D21915">
              <w:rPr>
                <w:rFonts w:eastAsia="Times New Roman" w:cs="Times New Roman"/>
                <w:color w:val="000000"/>
                <w:szCs w:val="20"/>
                <w:lang w:eastAsia="hr-HR"/>
              </w:rPr>
              <w:t>Z</w:t>
            </w:r>
            <w:r>
              <w:rPr>
                <w:rFonts w:eastAsia="Times New Roman" w:cs="Times New Roman"/>
                <w:color w:val="000000"/>
                <w:szCs w:val="20"/>
                <w:lang w:eastAsia="hr-HR"/>
              </w:rPr>
              <w:t>JZ</w:t>
            </w:r>
          </w:p>
        </w:tc>
        <w:tc>
          <w:tcPr>
            <w:tcW w:w="7924" w:type="dxa"/>
            <w:noWrap/>
            <w:vAlign w:val="center"/>
          </w:tcPr>
          <w:p w14:paraId="4CAA9A52" w14:textId="03AA59C8" w:rsidR="003548B5" w:rsidRPr="00554BAB" w:rsidRDefault="4AE3B7E9" w:rsidP="3C67E837">
            <w:pPr>
              <w:spacing w:after="0" w:line="240" w:lineRule="auto"/>
              <w:jc w:val="left"/>
              <w:rPr>
                <w:rFonts w:eastAsia="Times New Roman" w:cs="Times New Roman"/>
                <w:color w:val="000000"/>
                <w:lang w:eastAsia="hr-HR"/>
              </w:rPr>
            </w:pPr>
            <w:r w:rsidRPr="3C67E837">
              <w:rPr>
                <w:rFonts w:eastAsia="Times New Roman" w:cs="Times New Roman"/>
                <w:color w:val="000000" w:themeColor="text1"/>
                <w:lang w:eastAsia="hr-HR"/>
              </w:rPr>
              <w:t>Zavod za javno zdravstvo</w:t>
            </w:r>
            <w:r w:rsidR="00BB679F">
              <w:rPr>
                <w:rFonts w:eastAsia="Times New Roman" w:cs="Times New Roman"/>
                <w:color w:val="000000" w:themeColor="text1"/>
                <w:lang w:eastAsia="hr-HR"/>
              </w:rPr>
              <w:t xml:space="preserve"> </w:t>
            </w:r>
            <w:r w:rsidR="00BB679F" w:rsidRPr="00BB679F">
              <w:rPr>
                <w:rFonts w:eastAsia="Times New Roman" w:cs="Times New Roman"/>
                <w:color w:val="000000" w:themeColor="text1"/>
                <w:lang w:eastAsia="hr-HR"/>
              </w:rPr>
              <w:t>Koprivničko-križevačke županije</w:t>
            </w:r>
            <w:r w:rsidR="00BB679F">
              <w:rPr>
                <w:rFonts w:eastAsia="Times New Roman" w:cs="Times New Roman"/>
                <w:color w:val="000000" w:themeColor="text1"/>
                <w:lang w:eastAsia="hr-HR"/>
              </w:rPr>
              <w:t xml:space="preserve"> </w:t>
            </w:r>
          </w:p>
        </w:tc>
      </w:tr>
      <w:tr w:rsidR="00FA37C1" w:rsidRPr="00554BAB" w14:paraId="6CF0063B" w14:textId="77777777" w:rsidTr="00F55F9F">
        <w:trPr>
          <w:trHeight w:val="288"/>
        </w:trPr>
        <w:tc>
          <w:tcPr>
            <w:tcW w:w="1205" w:type="dxa"/>
            <w:noWrap/>
            <w:vAlign w:val="center"/>
            <w:hideMark/>
          </w:tcPr>
          <w:p w14:paraId="3D34A39E"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ZMN</w:t>
            </w:r>
          </w:p>
        </w:tc>
        <w:tc>
          <w:tcPr>
            <w:tcW w:w="7924" w:type="dxa"/>
            <w:noWrap/>
            <w:vAlign w:val="center"/>
            <w:hideMark/>
          </w:tcPr>
          <w:p w14:paraId="2775CAC1"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Zajamčena minimalna naknada</w:t>
            </w:r>
          </w:p>
        </w:tc>
      </w:tr>
      <w:tr w:rsidR="00FA37C1" w:rsidRPr="00554BAB" w14:paraId="280BA81F" w14:textId="77777777" w:rsidTr="00F55F9F">
        <w:trPr>
          <w:trHeight w:val="288"/>
        </w:trPr>
        <w:tc>
          <w:tcPr>
            <w:tcW w:w="1205" w:type="dxa"/>
            <w:noWrap/>
            <w:vAlign w:val="center"/>
            <w:hideMark/>
          </w:tcPr>
          <w:p w14:paraId="4F2C0782"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ZOSS</w:t>
            </w:r>
          </w:p>
        </w:tc>
        <w:tc>
          <w:tcPr>
            <w:tcW w:w="7924" w:type="dxa"/>
            <w:noWrap/>
            <w:vAlign w:val="center"/>
            <w:hideMark/>
          </w:tcPr>
          <w:p w14:paraId="6728ECA7" w14:textId="77777777" w:rsidR="00FA37C1" w:rsidRPr="00554BAB" w:rsidRDefault="00FA37C1" w:rsidP="00FA37C1">
            <w:pPr>
              <w:spacing w:after="0" w:line="240" w:lineRule="auto"/>
              <w:jc w:val="left"/>
              <w:rPr>
                <w:rFonts w:eastAsia="Times New Roman" w:cs="Times New Roman"/>
                <w:color w:val="000000"/>
                <w:szCs w:val="20"/>
                <w:lang w:eastAsia="hr-HR"/>
              </w:rPr>
            </w:pPr>
            <w:r w:rsidRPr="00554BAB">
              <w:rPr>
                <w:rFonts w:eastAsia="Times New Roman" w:cs="Times New Roman"/>
                <w:color w:val="000000"/>
                <w:szCs w:val="20"/>
                <w:lang w:eastAsia="hr-HR"/>
              </w:rPr>
              <w:t>Zakon o socijalnoj skrbi</w:t>
            </w:r>
          </w:p>
        </w:tc>
      </w:tr>
    </w:tbl>
    <w:p w14:paraId="623D84DA" w14:textId="77777777" w:rsidR="00A96975" w:rsidRPr="00554BAB" w:rsidRDefault="00A96975">
      <w:pPr>
        <w:rPr>
          <w:b/>
          <w:bCs/>
          <w:szCs w:val="20"/>
        </w:rPr>
      </w:pPr>
    </w:p>
    <w:p w14:paraId="6D1E85FF" w14:textId="77777777" w:rsidR="00BC2B0B" w:rsidRPr="00554BAB" w:rsidRDefault="00BC2B0B">
      <w:r w:rsidRPr="00554BAB">
        <w:br w:type="page"/>
      </w:r>
    </w:p>
    <w:sdt>
      <w:sdtPr>
        <w:id w:val="-1699770560"/>
        <w:docPartObj>
          <w:docPartGallery w:val="Table of Contents"/>
          <w:docPartUnique/>
        </w:docPartObj>
      </w:sdtPr>
      <w:sdtEndPr>
        <w:rPr>
          <w:b/>
          <w:bCs/>
        </w:rPr>
      </w:sdtEndPr>
      <w:sdtContent>
        <w:p w14:paraId="1CCE7AF8" w14:textId="50E71D33" w:rsidR="008E7D31" w:rsidRPr="008E7D31" w:rsidRDefault="008E7D31" w:rsidP="008E7D31">
          <w:pPr>
            <w:rPr>
              <w:b/>
              <w:bCs/>
            </w:rPr>
          </w:pPr>
          <w:r w:rsidRPr="008E7D31">
            <w:rPr>
              <w:b/>
              <w:bCs/>
            </w:rPr>
            <w:t>Sadržaj</w:t>
          </w:r>
        </w:p>
        <w:p w14:paraId="7735F3AE" w14:textId="53445EF0" w:rsidR="008E7D31" w:rsidRDefault="008E7D31">
          <w:pPr>
            <w:pStyle w:val="Sadraj1"/>
            <w:tabs>
              <w:tab w:val="left" w:pos="440"/>
              <w:tab w:val="right" w:leader="dot" w:pos="9350"/>
            </w:tabs>
            <w:rPr>
              <w:rFonts w:asciiTheme="minorHAnsi" w:eastAsiaTheme="minorEastAsia" w:hAnsiTheme="minorHAnsi"/>
              <w:noProof/>
              <w:kern w:val="2"/>
              <w:sz w:val="24"/>
              <w:szCs w:val="24"/>
              <w:lang w:eastAsia="hr-HR"/>
              <w14:ligatures w14:val="standardContextual"/>
            </w:rPr>
          </w:pPr>
          <w:r>
            <w:fldChar w:fldCharType="begin"/>
          </w:r>
          <w:r>
            <w:instrText xml:space="preserve"> TOC \o "1-3" \h \z \u </w:instrText>
          </w:r>
          <w:r>
            <w:fldChar w:fldCharType="separate"/>
          </w:r>
          <w:hyperlink w:anchor="_Toc202357411" w:history="1">
            <w:r w:rsidRPr="000E7393">
              <w:rPr>
                <w:rStyle w:val="Hiperveza"/>
                <w:noProof/>
              </w:rPr>
              <w:t>1.</w:t>
            </w:r>
            <w:r>
              <w:rPr>
                <w:rFonts w:asciiTheme="minorHAnsi" w:eastAsiaTheme="minorEastAsia" w:hAnsiTheme="minorHAnsi"/>
                <w:noProof/>
                <w:kern w:val="2"/>
                <w:sz w:val="24"/>
                <w:szCs w:val="24"/>
                <w:lang w:eastAsia="hr-HR"/>
                <w14:ligatures w14:val="standardContextual"/>
              </w:rPr>
              <w:tab/>
            </w:r>
            <w:r w:rsidRPr="000E7393">
              <w:rPr>
                <w:rStyle w:val="Hiperveza"/>
                <w:noProof/>
              </w:rPr>
              <w:t>UVOD</w:t>
            </w:r>
            <w:r>
              <w:rPr>
                <w:noProof/>
                <w:webHidden/>
              </w:rPr>
              <w:tab/>
            </w:r>
            <w:r>
              <w:rPr>
                <w:noProof/>
                <w:webHidden/>
              </w:rPr>
              <w:fldChar w:fldCharType="begin"/>
            </w:r>
            <w:r>
              <w:rPr>
                <w:noProof/>
                <w:webHidden/>
              </w:rPr>
              <w:instrText xml:space="preserve"> PAGEREF _Toc202357411 \h </w:instrText>
            </w:r>
            <w:r>
              <w:rPr>
                <w:noProof/>
                <w:webHidden/>
              </w:rPr>
            </w:r>
            <w:r>
              <w:rPr>
                <w:noProof/>
                <w:webHidden/>
              </w:rPr>
              <w:fldChar w:fldCharType="separate"/>
            </w:r>
            <w:r w:rsidR="00DE43AB">
              <w:rPr>
                <w:noProof/>
                <w:webHidden/>
              </w:rPr>
              <w:t>5</w:t>
            </w:r>
            <w:r>
              <w:rPr>
                <w:noProof/>
                <w:webHidden/>
              </w:rPr>
              <w:fldChar w:fldCharType="end"/>
            </w:r>
          </w:hyperlink>
        </w:p>
        <w:p w14:paraId="6BD24582" w14:textId="372B75FC"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12" w:history="1">
            <w:r w:rsidRPr="000E7393">
              <w:rPr>
                <w:rStyle w:val="Hiperveza"/>
                <w:rFonts w:eastAsiaTheme="minorHAnsi"/>
              </w:rPr>
              <w:t>1.1.</w:t>
            </w:r>
            <w:r>
              <w:rPr>
                <w:rFonts w:asciiTheme="minorHAnsi" w:eastAsiaTheme="minorEastAsia" w:hAnsiTheme="minorHAnsi" w:cstheme="minorBidi"/>
                <w:kern w:val="2"/>
                <w:sz w:val="24"/>
                <w:szCs w:val="24"/>
                <w:lang w:eastAsia="hr-HR"/>
                <w14:ligatures w14:val="standardContextual"/>
              </w:rPr>
              <w:tab/>
            </w:r>
            <w:r w:rsidRPr="000E7393">
              <w:rPr>
                <w:rStyle w:val="Hiperveza"/>
              </w:rPr>
              <w:t>Svrha</w:t>
            </w:r>
            <w:r>
              <w:rPr>
                <w:webHidden/>
              </w:rPr>
              <w:tab/>
            </w:r>
            <w:r>
              <w:rPr>
                <w:webHidden/>
              </w:rPr>
              <w:fldChar w:fldCharType="begin"/>
            </w:r>
            <w:r>
              <w:rPr>
                <w:webHidden/>
              </w:rPr>
              <w:instrText xml:space="preserve"> PAGEREF _Toc202357412 \h </w:instrText>
            </w:r>
            <w:r>
              <w:rPr>
                <w:webHidden/>
              </w:rPr>
            </w:r>
            <w:r>
              <w:rPr>
                <w:webHidden/>
              </w:rPr>
              <w:fldChar w:fldCharType="separate"/>
            </w:r>
            <w:r w:rsidR="00DE43AB">
              <w:rPr>
                <w:webHidden/>
              </w:rPr>
              <w:t>5</w:t>
            </w:r>
            <w:r>
              <w:rPr>
                <w:webHidden/>
              </w:rPr>
              <w:fldChar w:fldCharType="end"/>
            </w:r>
          </w:hyperlink>
        </w:p>
        <w:p w14:paraId="7CC16A42" w14:textId="2D4A6746"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13" w:history="1">
            <w:r w:rsidRPr="000E7393">
              <w:rPr>
                <w:rStyle w:val="Hiperveza"/>
                <w:rFonts w:eastAsiaTheme="minorHAnsi"/>
              </w:rPr>
              <w:t>1.2.</w:t>
            </w:r>
            <w:r>
              <w:rPr>
                <w:rFonts w:asciiTheme="minorHAnsi" w:eastAsiaTheme="minorEastAsia" w:hAnsiTheme="minorHAnsi" w:cstheme="minorBidi"/>
                <w:kern w:val="2"/>
                <w:sz w:val="24"/>
                <w:szCs w:val="24"/>
                <w:lang w:eastAsia="hr-HR"/>
                <w14:ligatures w14:val="standardContextual"/>
              </w:rPr>
              <w:tab/>
            </w:r>
            <w:r w:rsidRPr="000E7393">
              <w:rPr>
                <w:rStyle w:val="Hiperveza"/>
              </w:rPr>
              <w:t>Opseg</w:t>
            </w:r>
            <w:r>
              <w:rPr>
                <w:webHidden/>
              </w:rPr>
              <w:tab/>
            </w:r>
            <w:r>
              <w:rPr>
                <w:webHidden/>
              </w:rPr>
              <w:fldChar w:fldCharType="begin"/>
            </w:r>
            <w:r>
              <w:rPr>
                <w:webHidden/>
              </w:rPr>
              <w:instrText xml:space="preserve"> PAGEREF _Toc202357413 \h </w:instrText>
            </w:r>
            <w:r>
              <w:rPr>
                <w:webHidden/>
              </w:rPr>
            </w:r>
            <w:r>
              <w:rPr>
                <w:webHidden/>
              </w:rPr>
              <w:fldChar w:fldCharType="separate"/>
            </w:r>
            <w:r w:rsidR="00DE43AB">
              <w:rPr>
                <w:webHidden/>
              </w:rPr>
              <w:t>6</w:t>
            </w:r>
            <w:r>
              <w:rPr>
                <w:webHidden/>
              </w:rPr>
              <w:fldChar w:fldCharType="end"/>
            </w:r>
          </w:hyperlink>
        </w:p>
        <w:p w14:paraId="231664AF" w14:textId="3AEF9C6B"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14" w:history="1">
            <w:r w:rsidRPr="000E7393">
              <w:rPr>
                <w:rStyle w:val="Hiperveza"/>
                <w:rFonts w:eastAsiaTheme="minorHAnsi"/>
              </w:rPr>
              <w:t>1.3.</w:t>
            </w:r>
            <w:r>
              <w:rPr>
                <w:rFonts w:asciiTheme="minorHAnsi" w:eastAsiaTheme="minorEastAsia" w:hAnsiTheme="minorHAnsi" w:cstheme="minorBidi"/>
                <w:kern w:val="2"/>
                <w:sz w:val="24"/>
                <w:szCs w:val="24"/>
                <w:lang w:eastAsia="hr-HR"/>
                <w14:ligatures w14:val="standardContextual"/>
              </w:rPr>
              <w:tab/>
            </w:r>
            <w:r w:rsidRPr="000E7393">
              <w:rPr>
                <w:rStyle w:val="Hiperveza"/>
              </w:rPr>
              <w:t>Usklađenost s nacionalnim i regionalnim strateškim dokumentima</w:t>
            </w:r>
            <w:r>
              <w:rPr>
                <w:webHidden/>
              </w:rPr>
              <w:tab/>
            </w:r>
            <w:r>
              <w:rPr>
                <w:webHidden/>
              </w:rPr>
              <w:fldChar w:fldCharType="begin"/>
            </w:r>
            <w:r>
              <w:rPr>
                <w:webHidden/>
              </w:rPr>
              <w:instrText xml:space="preserve"> PAGEREF _Toc202357414 \h </w:instrText>
            </w:r>
            <w:r>
              <w:rPr>
                <w:webHidden/>
              </w:rPr>
            </w:r>
            <w:r>
              <w:rPr>
                <w:webHidden/>
              </w:rPr>
              <w:fldChar w:fldCharType="separate"/>
            </w:r>
            <w:r w:rsidR="00DE43AB">
              <w:rPr>
                <w:webHidden/>
              </w:rPr>
              <w:t>7</w:t>
            </w:r>
            <w:r>
              <w:rPr>
                <w:webHidden/>
              </w:rPr>
              <w:fldChar w:fldCharType="end"/>
            </w:r>
          </w:hyperlink>
        </w:p>
        <w:p w14:paraId="2D21470C" w14:textId="4DEA3483"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15" w:history="1">
            <w:r w:rsidRPr="000E7393">
              <w:rPr>
                <w:rStyle w:val="Hiperveza"/>
                <w:rFonts w:eastAsiaTheme="minorHAnsi"/>
              </w:rPr>
              <w:t>1.4.</w:t>
            </w:r>
            <w:r>
              <w:rPr>
                <w:rFonts w:asciiTheme="minorHAnsi" w:eastAsiaTheme="minorEastAsia" w:hAnsiTheme="minorHAnsi" w:cstheme="minorBidi"/>
                <w:kern w:val="2"/>
                <w:sz w:val="24"/>
                <w:szCs w:val="24"/>
                <w:lang w:eastAsia="hr-HR"/>
                <w14:ligatures w14:val="standardContextual"/>
              </w:rPr>
              <w:tab/>
            </w:r>
            <w:r w:rsidRPr="000E7393">
              <w:rPr>
                <w:rStyle w:val="Hiperveza"/>
              </w:rPr>
              <w:t>Misija i vizija</w:t>
            </w:r>
            <w:r>
              <w:rPr>
                <w:webHidden/>
              </w:rPr>
              <w:tab/>
            </w:r>
            <w:r>
              <w:rPr>
                <w:webHidden/>
              </w:rPr>
              <w:fldChar w:fldCharType="begin"/>
            </w:r>
            <w:r>
              <w:rPr>
                <w:webHidden/>
              </w:rPr>
              <w:instrText xml:space="preserve"> PAGEREF _Toc202357415 \h </w:instrText>
            </w:r>
            <w:r>
              <w:rPr>
                <w:webHidden/>
              </w:rPr>
            </w:r>
            <w:r>
              <w:rPr>
                <w:webHidden/>
              </w:rPr>
              <w:fldChar w:fldCharType="separate"/>
            </w:r>
            <w:r w:rsidR="00DE43AB">
              <w:rPr>
                <w:webHidden/>
              </w:rPr>
              <w:t>13</w:t>
            </w:r>
            <w:r>
              <w:rPr>
                <w:webHidden/>
              </w:rPr>
              <w:fldChar w:fldCharType="end"/>
            </w:r>
          </w:hyperlink>
        </w:p>
        <w:p w14:paraId="70AF570C" w14:textId="2CBFEA9D" w:rsidR="008E7D31" w:rsidRDefault="008E7D31">
          <w:pPr>
            <w:pStyle w:val="Sadraj1"/>
            <w:tabs>
              <w:tab w:val="left" w:pos="440"/>
              <w:tab w:val="right" w:leader="dot" w:pos="9350"/>
            </w:tabs>
            <w:rPr>
              <w:rFonts w:asciiTheme="minorHAnsi" w:eastAsiaTheme="minorEastAsia" w:hAnsiTheme="minorHAnsi"/>
              <w:noProof/>
              <w:kern w:val="2"/>
              <w:sz w:val="24"/>
              <w:szCs w:val="24"/>
              <w:lang w:eastAsia="hr-HR"/>
              <w14:ligatures w14:val="standardContextual"/>
            </w:rPr>
          </w:pPr>
          <w:hyperlink w:anchor="_Toc202357416" w:history="1">
            <w:r w:rsidRPr="000E7393">
              <w:rPr>
                <w:rStyle w:val="Hiperveza"/>
                <w:noProof/>
              </w:rPr>
              <w:t>2.</w:t>
            </w:r>
            <w:r>
              <w:rPr>
                <w:rFonts w:asciiTheme="minorHAnsi" w:eastAsiaTheme="minorEastAsia" w:hAnsiTheme="minorHAnsi"/>
                <w:noProof/>
                <w:kern w:val="2"/>
                <w:sz w:val="24"/>
                <w:szCs w:val="24"/>
                <w:lang w:eastAsia="hr-HR"/>
                <w14:ligatures w14:val="standardContextual"/>
              </w:rPr>
              <w:tab/>
            </w:r>
            <w:r w:rsidRPr="000E7393">
              <w:rPr>
                <w:rStyle w:val="Hiperveza"/>
                <w:noProof/>
              </w:rPr>
              <w:t>SOCIOEKONOMSKA I DEMOGRAFSKA STRUKTURA STANOVNIŠTVA</w:t>
            </w:r>
            <w:r>
              <w:rPr>
                <w:noProof/>
                <w:webHidden/>
              </w:rPr>
              <w:tab/>
            </w:r>
            <w:r>
              <w:rPr>
                <w:noProof/>
                <w:webHidden/>
              </w:rPr>
              <w:fldChar w:fldCharType="begin"/>
            </w:r>
            <w:r>
              <w:rPr>
                <w:noProof/>
                <w:webHidden/>
              </w:rPr>
              <w:instrText xml:space="preserve"> PAGEREF _Toc202357416 \h </w:instrText>
            </w:r>
            <w:r>
              <w:rPr>
                <w:noProof/>
                <w:webHidden/>
              </w:rPr>
            </w:r>
            <w:r>
              <w:rPr>
                <w:noProof/>
                <w:webHidden/>
              </w:rPr>
              <w:fldChar w:fldCharType="separate"/>
            </w:r>
            <w:r w:rsidR="00DE43AB">
              <w:rPr>
                <w:noProof/>
                <w:webHidden/>
              </w:rPr>
              <w:t>14</w:t>
            </w:r>
            <w:r>
              <w:rPr>
                <w:noProof/>
                <w:webHidden/>
              </w:rPr>
              <w:fldChar w:fldCharType="end"/>
            </w:r>
          </w:hyperlink>
        </w:p>
        <w:p w14:paraId="11AB5056" w14:textId="42AC245D"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17" w:history="1">
            <w:r w:rsidRPr="000E7393">
              <w:rPr>
                <w:rStyle w:val="Hiperveza"/>
                <w:rFonts w:eastAsiaTheme="minorHAnsi"/>
              </w:rPr>
              <w:t>2.1.</w:t>
            </w:r>
            <w:r>
              <w:rPr>
                <w:rFonts w:asciiTheme="minorHAnsi" w:eastAsiaTheme="minorEastAsia" w:hAnsiTheme="minorHAnsi" w:cstheme="minorBidi"/>
                <w:kern w:val="2"/>
                <w:sz w:val="24"/>
                <w:szCs w:val="24"/>
                <w:lang w:eastAsia="hr-HR"/>
                <w14:ligatures w14:val="standardContextual"/>
              </w:rPr>
              <w:tab/>
            </w:r>
            <w:r w:rsidRPr="000E7393">
              <w:rPr>
                <w:rStyle w:val="Hiperveza"/>
              </w:rPr>
              <w:t>Opći podaci o Koprivničko-križevačkoj županiji</w:t>
            </w:r>
            <w:r>
              <w:rPr>
                <w:webHidden/>
              </w:rPr>
              <w:tab/>
            </w:r>
            <w:r>
              <w:rPr>
                <w:webHidden/>
              </w:rPr>
              <w:fldChar w:fldCharType="begin"/>
            </w:r>
            <w:r>
              <w:rPr>
                <w:webHidden/>
              </w:rPr>
              <w:instrText xml:space="preserve"> PAGEREF _Toc202357417 \h </w:instrText>
            </w:r>
            <w:r>
              <w:rPr>
                <w:webHidden/>
              </w:rPr>
            </w:r>
            <w:r>
              <w:rPr>
                <w:webHidden/>
              </w:rPr>
              <w:fldChar w:fldCharType="separate"/>
            </w:r>
            <w:r w:rsidR="00DE43AB">
              <w:rPr>
                <w:webHidden/>
              </w:rPr>
              <w:t>14</w:t>
            </w:r>
            <w:r>
              <w:rPr>
                <w:webHidden/>
              </w:rPr>
              <w:fldChar w:fldCharType="end"/>
            </w:r>
          </w:hyperlink>
        </w:p>
        <w:p w14:paraId="7435B926" w14:textId="3766EC56"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18" w:history="1">
            <w:r w:rsidRPr="000E7393">
              <w:rPr>
                <w:rStyle w:val="Hiperveza"/>
                <w:rFonts w:eastAsiaTheme="minorHAnsi"/>
              </w:rPr>
              <w:t>2.2.</w:t>
            </w:r>
            <w:r>
              <w:rPr>
                <w:rFonts w:asciiTheme="minorHAnsi" w:eastAsiaTheme="minorEastAsia" w:hAnsiTheme="minorHAnsi" w:cstheme="minorBidi"/>
                <w:kern w:val="2"/>
                <w:sz w:val="24"/>
                <w:szCs w:val="24"/>
                <w:lang w:eastAsia="hr-HR"/>
                <w14:ligatures w14:val="standardContextual"/>
              </w:rPr>
              <w:tab/>
            </w:r>
            <w:r w:rsidRPr="000E7393">
              <w:rPr>
                <w:rStyle w:val="Hiperveza"/>
              </w:rPr>
              <w:t>Demografska struktura stanovništva</w:t>
            </w:r>
            <w:r>
              <w:rPr>
                <w:webHidden/>
              </w:rPr>
              <w:tab/>
            </w:r>
            <w:r>
              <w:rPr>
                <w:webHidden/>
              </w:rPr>
              <w:fldChar w:fldCharType="begin"/>
            </w:r>
            <w:r>
              <w:rPr>
                <w:webHidden/>
              </w:rPr>
              <w:instrText xml:space="preserve"> PAGEREF _Toc202357418 \h </w:instrText>
            </w:r>
            <w:r>
              <w:rPr>
                <w:webHidden/>
              </w:rPr>
            </w:r>
            <w:r>
              <w:rPr>
                <w:webHidden/>
              </w:rPr>
              <w:fldChar w:fldCharType="separate"/>
            </w:r>
            <w:r w:rsidR="00DE43AB">
              <w:rPr>
                <w:webHidden/>
              </w:rPr>
              <w:t>15</w:t>
            </w:r>
            <w:r>
              <w:rPr>
                <w:webHidden/>
              </w:rPr>
              <w:fldChar w:fldCharType="end"/>
            </w:r>
          </w:hyperlink>
        </w:p>
        <w:p w14:paraId="4C0CD2B3" w14:textId="52DC8AD2"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19" w:history="1">
            <w:r w:rsidRPr="000E7393">
              <w:rPr>
                <w:rStyle w:val="Hiperveza"/>
                <w:rFonts w:eastAsiaTheme="minorHAnsi"/>
              </w:rPr>
              <w:t>2.3.</w:t>
            </w:r>
            <w:r>
              <w:rPr>
                <w:rFonts w:asciiTheme="minorHAnsi" w:eastAsiaTheme="minorEastAsia" w:hAnsiTheme="minorHAnsi" w:cstheme="minorBidi"/>
                <w:kern w:val="2"/>
                <w:sz w:val="24"/>
                <w:szCs w:val="24"/>
                <w:lang w:eastAsia="hr-HR"/>
                <w14:ligatures w14:val="standardContextual"/>
              </w:rPr>
              <w:tab/>
            </w:r>
            <w:r w:rsidRPr="000E7393">
              <w:rPr>
                <w:rStyle w:val="Hiperveza"/>
              </w:rPr>
              <w:t>Gospodarska kretanja</w:t>
            </w:r>
            <w:r>
              <w:rPr>
                <w:webHidden/>
              </w:rPr>
              <w:tab/>
            </w:r>
            <w:r>
              <w:rPr>
                <w:webHidden/>
              </w:rPr>
              <w:fldChar w:fldCharType="begin"/>
            </w:r>
            <w:r>
              <w:rPr>
                <w:webHidden/>
              </w:rPr>
              <w:instrText xml:space="preserve"> PAGEREF _Toc202357419 \h </w:instrText>
            </w:r>
            <w:r>
              <w:rPr>
                <w:webHidden/>
              </w:rPr>
            </w:r>
            <w:r>
              <w:rPr>
                <w:webHidden/>
              </w:rPr>
              <w:fldChar w:fldCharType="separate"/>
            </w:r>
            <w:r w:rsidR="00DE43AB">
              <w:rPr>
                <w:webHidden/>
              </w:rPr>
              <w:t>20</w:t>
            </w:r>
            <w:r>
              <w:rPr>
                <w:webHidden/>
              </w:rPr>
              <w:fldChar w:fldCharType="end"/>
            </w:r>
          </w:hyperlink>
        </w:p>
        <w:p w14:paraId="22FC0C73" w14:textId="67562829" w:rsidR="008E7D31" w:rsidRDefault="008E7D31">
          <w:pPr>
            <w:pStyle w:val="Sadraj1"/>
            <w:tabs>
              <w:tab w:val="left" w:pos="440"/>
              <w:tab w:val="right" w:leader="dot" w:pos="9350"/>
            </w:tabs>
            <w:rPr>
              <w:rFonts w:asciiTheme="minorHAnsi" w:eastAsiaTheme="minorEastAsia" w:hAnsiTheme="minorHAnsi"/>
              <w:noProof/>
              <w:kern w:val="2"/>
              <w:sz w:val="24"/>
              <w:szCs w:val="24"/>
              <w:lang w:eastAsia="hr-HR"/>
              <w14:ligatures w14:val="standardContextual"/>
            </w:rPr>
          </w:pPr>
          <w:hyperlink w:anchor="_Toc202357420" w:history="1">
            <w:r w:rsidRPr="000E7393">
              <w:rPr>
                <w:rStyle w:val="Hiperveza"/>
                <w:noProof/>
              </w:rPr>
              <w:t>3.</w:t>
            </w:r>
            <w:r>
              <w:rPr>
                <w:rFonts w:asciiTheme="minorHAnsi" w:eastAsiaTheme="minorEastAsia" w:hAnsiTheme="minorHAnsi"/>
                <w:noProof/>
                <w:kern w:val="2"/>
                <w:sz w:val="24"/>
                <w:szCs w:val="24"/>
                <w:lang w:eastAsia="hr-HR"/>
                <w14:ligatures w14:val="standardContextual"/>
              </w:rPr>
              <w:tab/>
            </w:r>
            <w:r w:rsidRPr="000E7393">
              <w:rPr>
                <w:rStyle w:val="Hiperveza"/>
                <w:noProof/>
              </w:rPr>
              <w:t>PROCJENA POTREBA U KOPRIVNIČKO-KRIŽEVAČKOJ ŽUPANIJI: DOSTUPNOST SOCIJALNIH USLUGA I KAPACITETI PRUŽATELJA SOCIJALNIH USLUGA</w:t>
            </w:r>
            <w:r>
              <w:rPr>
                <w:noProof/>
                <w:webHidden/>
              </w:rPr>
              <w:tab/>
            </w:r>
            <w:r>
              <w:rPr>
                <w:noProof/>
                <w:webHidden/>
              </w:rPr>
              <w:fldChar w:fldCharType="begin"/>
            </w:r>
            <w:r>
              <w:rPr>
                <w:noProof/>
                <w:webHidden/>
              </w:rPr>
              <w:instrText xml:space="preserve"> PAGEREF _Toc202357420 \h </w:instrText>
            </w:r>
            <w:r>
              <w:rPr>
                <w:noProof/>
                <w:webHidden/>
              </w:rPr>
            </w:r>
            <w:r>
              <w:rPr>
                <w:noProof/>
                <w:webHidden/>
              </w:rPr>
              <w:fldChar w:fldCharType="separate"/>
            </w:r>
            <w:r w:rsidR="00DE43AB">
              <w:rPr>
                <w:noProof/>
                <w:webHidden/>
              </w:rPr>
              <w:t>25</w:t>
            </w:r>
            <w:r>
              <w:rPr>
                <w:noProof/>
                <w:webHidden/>
              </w:rPr>
              <w:fldChar w:fldCharType="end"/>
            </w:r>
          </w:hyperlink>
        </w:p>
        <w:p w14:paraId="3A764F13" w14:textId="594CA7D4"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21" w:history="1">
            <w:r w:rsidRPr="000E7393">
              <w:rPr>
                <w:rStyle w:val="Hiperveza"/>
                <w:rFonts w:eastAsiaTheme="minorHAnsi"/>
              </w:rPr>
              <w:t>3.1.</w:t>
            </w:r>
            <w:r>
              <w:rPr>
                <w:rFonts w:asciiTheme="minorHAnsi" w:eastAsiaTheme="minorEastAsia" w:hAnsiTheme="minorHAnsi" w:cstheme="minorBidi"/>
                <w:kern w:val="2"/>
                <w:sz w:val="24"/>
                <w:szCs w:val="24"/>
                <w:lang w:eastAsia="hr-HR"/>
                <w14:ligatures w14:val="standardContextual"/>
              </w:rPr>
              <w:tab/>
            </w:r>
            <w:r w:rsidRPr="000E7393">
              <w:rPr>
                <w:rStyle w:val="Hiperveza"/>
              </w:rPr>
              <w:t>Procjena dostupnosti socijalnih usluga za djecu i mlade u riziku</w:t>
            </w:r>
            <w:r>
              <w:rPr>
                <w:webHidden/>
              </w:rPr>
              <w:tab/>
            </w:r>
            <w:r>
              <w:rPr>
                <w:webHidden/>
              </w:rPr>
              <w:fldChar w:fldCharType="begin"/>
            </w:r>
            <w:r>
              <w:rPr>
                <w:webHidden/>
              </w:rPr>
              <w:instrText xml:space="preserve"> PAGEREF _Toc202357421 \h </w:instrText>
            </w:r>
            <w:r>
              <w:rPr>
                <w:webHidden/>
              </w:rPr>
            </w:r>
            <w:r>
              <w:rPr>
                <w:webHidden/>
              </w:rPr>
              <w:fldChar w:fldCharType="separate"/>
            </w:r>
            <w:r w:rsidR="00DE43AB">
              <w:rPr>
                <w:webHidden/>
              </w:rPr>
              <w:t>28</w:t>
            </w:r>
            <w:r>
              <w:rPr>
                <w:webHidden/>
              </w:rPr>
              <w:fldChar w:fldCharType="end"/>
            </w:r>
          </w:hyperlink>
        </w:p>
        <w:p w14:paraId="67C467B0" w14:textId="6A818380"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22" w:history="1">
            <w:r w:rsidRPr="000E7393">
              <w:rPr>
                <w:rStyle w:val="Hiperveza"/>
                <w:rFonts w:eastAsiaTheme="minorHAnsi"/>
              </w:rPr>
              <w:t>3.2.</w:t>
            </w:r>
            <w:r>
              <w:rPr>
                <w:rFonts w:asciiTheme="minorHAnsi" w:eastAsiaTheme="minorEastAsia" w:hAnsiTheme="minorHAnsi" w:cstheme="minorBidi"/>
                <w:kern w:val="2"/>
                <w:sz w:val="24"/>
                <w:szCs w:val="24"/>
                <w:lang w:eastAsia="hr-HR"/>
                <w14:ligatures w14:val="standardContextual"/>
              </w:rPr>
              <w:tab/>
            </w:r>
            <w:r w:rsidRPr="000E7393">
              <w:rPr>
                <w:rStyle w:val="Hiperveza"/>
              </w:rPr>
              <w:t>Procjena dostupnosti socijalnih usluga za odrasle od 20 do 64 godine</w:t>
            </w:r>
            <w:r>
              <w:rPr>
                <w:webHidden/>
              </w:rPr>
              <w:tab/>
            </w:r>
            <w:r>
              <w:rPr>
                <w:webHidden/>
              </w:rPr>
              <w:fldChar w:fldCharType="begin"/>
            </w:r>
            <w:r>
              <w:rPr>
                <w:webHidden/>
              </w:rPr>
              <w:instrText xml:space="preserve"> PAGEREF _Toc202357422 \h </w:instrText>
            </w:r>
            <w:r>
              <w:rPr>
                <w:webHidden/>
              </w:rPr>
            </w:r>
            <w:r>
              <w:rPr>
                <w:webHidden/>
              </w:rPr>
              <w:fldChar w:fldCharType="separate"/>
            </w:r>
            <w:r w:rsidR="00DE43AB">
              <w:rPr>
                <w:webHidden/>
              </w:rPr>
              <w:t>34</w:t>
            </w:r>
            <w:r>
              <w:rPr>
                <w:webHidden/>
              </w:rPr>
              <w:fldChar w:fldCharType="end"/>
            </w:r>
          </w:hyperlink>
        </w:p>
        <w:p w14:paraId="74CAB854" w14:textId="341C7E35"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23" w:history="1">
            <w:r w:rsidRPr="000E7393">
              <w:rPr>
                <w:rStyle w:val="Hiperveza"/>
                <w:rFonts w:eastAsiaTheme="minorHAnsi"/>
              </w:rPr>
              <w:t>3.3.</w:t>
            </w:r>
            <w:r>
              <w:rPr>
                <w:rFonts w:asciiTheme="minorHAnsi" w:eastAsiaTheme="minorEastAsia" w:hAnsiTheme="minorHAnsi" w:cstheme="minorBidi"/>
                <w:kern w:val="2"/>
                <w:sz w:val="24"/>
                <w:szCs w:val="24"/>
                <w:lang w:eastAsia="hr-HR"/>
                <w14:ligatures w14:val="standardContextual"/>
              </w:rPr>
              <w:tab/>
            </w:r>
            <w:r w:rsidRPr="000E7393">
              <w:rPr>
                <w:rStyle w:val="Hiperveza"/>
              </w:rPr>
              <w:t>Procjena dostupnosti socijalnih usluga za starije osobe iznad 65 godina</w:t>
            </w:r>
            <w:r>
              <w:rPr>
                <w:webHidden/>
              </w:rPr>
              <w:tab/>
            </w:r>
            <w:r>
              <w:rPr>
                <w:webHidden/>
              </w:rPr>
              <w:fldChar w:fldCharType="begin"/>
            </w:r>
            <w:r>
              <w:rPr>
                <w:webHidden/>
              </w:rPr>
              <w:instrText xml:space="preserve"> PAGEREF _Toc202357423 \h </w:instrText>
            </w:r>
            <w:r>
              <w:rPr>
                <w:webHidden/>
              </w:rPr>
            </w:r>
            <w:r>
              <w:rPr>
                <w:webHidden/>
              </w:rPr>
              <w:fldChar w:fldCharType="separate"/>
            </w:r>
            <w:r w:rsidR="00DE43AB">
              <w:rPr>
                <w:webHidden/>
              </w:rPr>
              <w:t>44</w:t>
            </w:r>
            <w:r>
              <w:rPr>
                <w:webHidden/>
              </w:rPr>
              <w:fldChar w:fldCharType="end"/>
            </w:r>
          </w:hyperlink>
        </w:p>
        <w:p w14:paraId="200E7637" w14:textId="79650295"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24" w:history="1">
            <w:r w:rsidRPr="000E7393">
              <w:rPr>
                <w:rStyle w:val="Hiperveza"/>
                <w:rFonts w:eastAsiaTheme="minorHAnsi"/>
              </w:rPr>
              <w:t>3.4.</w:t>
            </w:r>
            <w:r>
              <w:rPr>
                <w:rFonts w:asciiTheme="minorHAnsi" w:eastAsiaTheme="minorEastAsia" w:hAnsiTheme="minorHAnsi" w:cstheme="minorBidi"/>
                <w:kern w:val="2"/>
                <w:sz w:val="24"/>
                <w:szCs w:val="24"/>
                <w:lang w:eastAsia="hr-HR"/>
                <w14:ligatures w14:val="standardContextual"/>
              </w:rPr>
              <w:tab/>
            </w:r>
            <w:r w:rsidRPr="000E7393">
              <w:rPr>
                <w:rStyle w:val="Hiperveza"/>
              </w:rPr>
              <w:t>Procjena dostupnosti socijalnih usluga za izbjeglice i pripadnike romske nacionalne manjine</w:t>
            </w:r>
            <w:r>
              <w:rPr>
                <w:webHidden/>
              </w:rPr>
              <w:tab/>
            </w:r>
            <w:r>
              <w:rPr>
                <w:webHidden/>
              </w:rPr>
              <w:fldChar w:fldCharType="begin"/>
            </w:r>
            <w:r>
              <w:rPr>
                <w:webHidden/>
              </w:rPr>
              <w:instrText xml:space="preserve"> PAGEREF _Toc202357424 \h </w:instrText>
            </w:r>
            <w:r>
              <w:rPr>
                <w:webHidden/>
              </w:rPr>
            </w:r>
            <w:r>
              <w:rPr>
                <w:webHidden/>
              </w:rPr>
              <w:fldChar w:fldCharType="separate"/>
            </w:r>
            <w:r w:rsidR="00DE43AB">
              <w:rPr>
                <w:webHidden/>
              </w:rPr>
              <w:t>48</w:t>
            </w:r>
            <w:r>
              <w:rPr>
                <w:webHidden/>
              </w:rPr>
              <w:fldChar w:fldCharType="end"/>
            </w:r>
          </w:hyperlink>
        </w:p>
        <w:p w14:paraId="65D9CDA8" w14:textId="156C2D6C"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25" w:history="1">
            <w:r w:rsidRPr="000E7393">
              <w:rPr>
                <w:rStyle w:val="Hiperveza"/>
                <w:rFonts w:eastAsiaTheme="minorHAnsi"/>
              </w:rPr>
              <w:t>3.5.</w:t>
            </w:r>
            <w:r>
              <w:rPr>
                <w:rFonts w:asciiTheme="minorHAnsi" w:eastAsiaTheme="minorEastAsia" w:hAnsiTheme="minorHAnsi" w:cstheme="minorBidi"/>
                <w:kern w:val="2"/>
                <w:sz w:val="24"/>
                <w:szCs w:val="24"/>
                <w:lang w:eastAsia="hr-HR"/>
                <w14:ligatures w14:val="standardContextual"/>
              </w:rPr>
              <w:tab/>
            </w:r>
            <w:r w:rsidRPr="000E7393">
              <w:rPr>
                <w:rStyle w:val="Hiperveza"/>
              </w:rPr>
              <w:t>Zaključak o trenutnoj dostupnosti socijalnih usluga</w:t>
            </w:r>
            <w:r>
              <w:rPr>
                <w:webHidden/>
              </w:rPr>
              <w:tab/>
            </w:r>
            <w:r>
              <w:rPr>
                <w:webHidden/>
              </w:rPr>
              <w:fldChar w:fldCharType="begin"/>
            </w:r>
            <w:r>
              <w:rPr>
                <w:webHidden/>
              </w:rPr>
              <w:instrText xml:space="preserve"> PAGEREF _Toc202357425 \h </w:instrText>
            </w:r>
            <w:r>
              <w:rPr>
                <w:webHidden/>
              </w:rPr>
            </w:r>
            <w:r>
              <w:rPr>
                <w:webHidden/>
              </w:rPr>
              <w:fldChar w:fldCharType="separate"/>
            </w:r>
            <w:r w:rsidR="00DE43AB">
              <w:rPr>
                <w:webHidden/>
              </w:rPr>
              <w:t>50</w:t>
            </w:r>
            <w:r>
              <w:rPr>
                <w:webHidden/>
              </w:rPr>
              <w:fldChar w:fldCharType="end"/>
            </w:r>
          </w:hyperlink>
        </w:p>
        <w:p w14:paraId="6FB39047" w14:textId="0315075E" w:rsidR="008E7D31" w:rsidRDefault="008E7D31">
          <w:pPr>
            <w:pStyle w:val="Sadraj3"/>
            <w:tabs>
              <w:tab w:val="right" w:leader="dot" w:pos="9350"/>
            </w:tabs>
            <w:rPr>
              <w:rFonts w:asciiTheme="minorHAnsi" w:eastAsiaTheme="minorEastAsia" w:hAnsiTheme="minorHAnsi"/>
              <w:noProof/>
              <w:kern w:val="2"/>
              <w:sz w:val="24"/>
              <w:szCs w:val="24"/>
              <w:lang w:eastAsia="hr-HR"/>
              <w14:ligatures w14:val="standardContextual"/>
            </w:rPr>
          </w:pPr>
          <w:hyperlink w:anchor="_Toc202357426" w:history="1">
            <w:r w:rsidRPr="000E7393">
              <w:rPr>
                <w:rStyle w:val="Hiperveza"/>
                <w:rFonts w:eastAsia="Calibri"/>
                <w:noProof/>
              </w:rPr>
              <w:t>Djeca s teškoćama u razvoju</w:t>
            </w:r>
            <w:r>
              <w:rPr>
                <w:noProof/>
                <w:webHidden/>
              </w:rPr>
              <w:tab/>
            </w:r>
            <w:r>
              <w:rPr>
                <w:noProof/>
                <w:webHidden/>
              </w:rPr>
              <w:fldChar w:fldCharType="begin"/>
            </w:r>
            <w:r>
              <w:rPr>
                <w:noProof/>
                <w:webHidden/>
              </w:rPr>
              <w:instrText xml:space="preserve"> PAGEREF _Toc202357426 \h </w:instrText>
            </w:r>
            <w:r>
              <w:rPr>
                <w:noProof/>
                <w:webHidden/>
              </w:rPr>
            </w:r>
            <w:r>
              <w:rPr>
                <w:noProof/>
                <w:webHidden/>
              </w:rPr>
              <w:fldChar w:fldCharType="separate"/>
            </w:r>
            <w:r w:rsidR="00DE43AB">
              <w:rPr>
                <w:noProof/>
                <w:webHidden/>
              </w:rPr>
              <w:t>51</w:t>
            </w:r>
            <w:r>
              <w:rPr>
                <w:noProof/>
                <w:webHidden/>
              </w:rPr>
              <w:fldChar w:fldCharType="end"/>
            </w:r>
          </w:hyperlink>
        </w:p>
        <w:p w14:paraId="56B2E35C" w14:textId="17BC974E" w:rsidR="008E7D31" w:rsidRDefault="008E7D31">
          <w:pPr>
            <w:pStyle w:val="Sadraj3"/>
            <w:tabs>
              <w:tab w:val="right" w:leader="dot" w:pos="9350"/>
            </w:tabs>
            <w:rPr>
              <w:rFonts w:asciiTheme="minorHAnsi" w:eastAsiaTheme="minorEastAsia" w:hAnsiTheme="minorHAnsi"/>
              <w:noProof/>
              <w:kern w:val="2"/>
              <w:sz w:val="24"/>
              <w:szCs w:val="24"/>
              <w:lang w:eastAsia="hr-HR"/>
              <w14:ligatures w14:val="standardContextual"/>
            </w:rPr>
          </w:pPr>
          <w:hyperlink w:anchor="_Toc202357427" w:history="1">
            <w:r w:rsidRPr="000E7393">
              <w:rPr>
                <w:rStyle w:val="Hiperveza"/>
                <w:rFonts w:eastAsia="Calibri"/>
                <w:noProof/>
              </w:rPr>
              <w:t>Djeca i mladi</w:t>
            </w:r>
            <w:r>
              <w:rPr>
                <w:noProof/>
                <w:webHidden/>
              </w:rPr>
              <w:tab/>
            </w:r>
            <w:r>
              <w:rPr>
                <w:noProof/>
                <w:webHidden/>
              </w:rPr>
              <w:fldChar w:fldCharType="begin"/>
            </w:r>
            <w:r>
              <w:rPr>
                <w:noProof/>
                <w:webHidden/>
              </w:rPr>
              <w:instrText xml:space="preserve"> PAGEREF _Toc202357427 \h </w:instrText>
            </w:r>
            <w:r>
              <w:rPr>
                <w:noProof/>
                <w:webHidden/>
              </w:rPr>
            </w:r>
            <w:r>
              <w:rPr>
                <w:noProof/>
                <w:webHidden/>
              </w:rPr>
              <w:fldChar w:fldCharType="separate"/>
            </w:r>
            <w:r w:rsidR="00DE43AB">
              <w:rPr>
                <w:noProof/>
                <w:webHidden/>
              </w:rPr>
              <w:t>53</w:t>
            </w:r>
            <w:r>
              <w:rPr>
                <w:noProof/>
                <w:webHidden/>
              </w:rPr>
              <w:fldChar w:fldCharType="end"/>
            </w:r>
          </w:hyperlink>
        </w:p>
        <w:p w14:paraId="27C92C18" w14:textId="183C2F44" w:rsidR="008E7D31" w:rsidRDefault="008E7D31">
          <w:pPr>
            <w:pStyle w:val="Sadraj3"/>
            <w:tabs>
              <w:tab w:val="right" w:leader="dot" w:pos="9350"/>
            </w:tabs>
            <w:rPr>
              <w:rFonts w:asciiTheme="minorHAnsi" w:eastAsiaTheme="minorEastAsia" w:hAnsiTheme="minorHAnsi"/>
              <w:noProof/>
              <w:kern w:val="2"/>
              <w:sz w:val="24"/>
              <w:szCs w:val="24"/>
              <w:lang w:eastAsia="hr-HR"/>
              <w14:ligatures w14:val="standardContextual"/>
            </w:rPr>
          </w:pPr>
          <w:hyperlink w:anchor="_Toc202357428" w:history="1">
            <w:r w:rsidRPr="000E7393">
              <w:rPr>
                <w:rStyle w:val="Hiperveza"/>
                <w:rFonts w:eastAsia="Calibri"/>
                <w:noProof/>
              </w:rPr>
              <w:t>Odrasle osobe od 19 do 64 godina</w:t>
            </w:r>
            <w:r>
              <w:rPr>
                <w:noProof/>
                <w:webHidden/>
              </w:rPr>
              <w:tab/>
            </w:r>
            <w:r>
              <w:rPr>
                <w:noProof/>
                <w:webHidden/>
              </w:rPr>
              <w:fldChar w:fldCharType="begin"/>
            </w:r>
            <w:r>
              <w:rPr>
                <w:noProof/>
                <w:webHidden/>
              </w:rPr>
              <w:instrText xml:space="preserve"> PAGEREF _Toc202357428 \h </w:instrText>
            </w:r>
            <w:r>
              <w:rPr>
                <w:noProof/>
                <w:webHidden/>
              </w:rPr>
            </w:r>
            <w:r>
              <w:rPr>
                <w:noProof/>
                <w:webHidden/>
              </w:rPr>
              <w:fldChar w:fldCharType="separate"/>
            </w:r>
            <w:r w:rsidR="00DE43AB">
              <w:rPr>
                <w:noProof/>
                <w:webHidden/>
              </w:rPr>
              <w:t>54</w:t>
            </w:r>
            <w:r>
              <w:rPr>
                <w:noProof/>
                <w:webHidden/>
              </w:rPr>
              <w:fldChar w:fldCharType="end"/>
            </w:r>
          </w:hyperlink>
        </w:p>
        <w:p w14:paraId="6BAD6F3B" w14:textId="5F10D2CE" w:rsidR="008E7D31" w:rsidRDefault="008E7D31">
          <w:pPr>
            <w:pStyle w:val="Sadraj3"/>
            <w:tabs>
              <w:tab w:val="right" w:leader="dot" w:pos="9350"/>
            </w:tabs>
            <w:rPr>
              <w:rFonts w:asciiTheme="minorHAnsi" w:eastAsiaTheme="minorEastAsia" w:hAnsiTheme="minorHAnsi"/>
              <w:noProof/>
              <w:kern w:val="2"/>
              <w:sz w:val="24"/>
              <w:szCs w:val="24"/>
              <w:lang w:eastAsia="hr-HR"/>
              <w14:ligatures w14:val="standardContextual"/>
            </w:rPr>
          </w:pPr>
          <w:hyperlink w:anchor="_Toc202357429" w:history="1">
            <w:r w:rsidRPr="000E7393">
              <w:rPr>
                <w:rStyle w:val="Hiperveza"/>
                <w:rFonts w:eastAsia="Calibri"/>
                <w:noProof/>
              </w:rPr>
              <w:t>Osobe starije životne dobi iznad 65 godina</w:t>
            </w:r>
            <w:r>
              <w:rPr>
                <w:noProof/>
                <w:webHidden/>
              </w:rPr>
              <w:tab/>
            </w:r>
            <w:r>
              <w:rPr>
                <w:noProof/>
                <w:webHidden/>
              </w:rPr>
              <w:fldChar w:fldCharType="begin"/>
            </w:r>
            <w:r>
              <w:rPr>
                <w:noProof/>
                <w:webHidden/>
              </w:rPr>
              <w:instrText xml:space="preserve"> PAGEREF _Toc202357429 \h </w:instrText>
            </w:r>
            <w:r>
              <w:rPr>
                <w:noProof/>
                <w:webHidden/>
              </w:rPr>
            </w:r>
            <w:r>
              <w:rPr>
                <w:noProof/>
                <w:webHidden/>
              </w:rPr>
              <w:fldChar w:fldCharType="separate"/>
            </w:r>
            <w:r w:rsidR="00DE43AB">
              <w:rPr>
                <w:noProof/>
                <w:webHidden/>
              </w:rPr>
              <w:t>59</w:t>
            </w:r>
            <w:r>
              <w:rPr>
                <w:noProof/>
                <w:webHidden/>
              </w:rPr>
              <w:fldChar w:fldCharType="end"/>
            </w:r>
          </w:hyperlink>
        </w:p>
        <w:p w14:paraId="77911474" w14:textId="35918D45" w:rsidR="008E7D31" w:rsidRDefault="008E7D31">
          <w:pPr>
            <w:pStyle w:val="Sadraj3"/>
            <w:tabs>
              <w:tab w:val="right" w:leader="dot" w:pos="9350"/>
            </w:tabs>
            <w:rPr>
              <w:rFonts w:asciiTheme="minorHAnsi" w:eastAsiaTheme="minorEastAsia" w:hAnsiTheme="minorHAnsi"/>
              <w:noProof/>
              <w:kern w:val="2"/>
              <w:sz w:val="24"/>
              <w:szCs w:val="24"/>
              <w:lang w:eastAsia="hr-HR"/>
              <w14:ligatures w14:val="standardContextual"/>
            </w:rPr>
          </w:pPr>
          <w:hyperlink w:anchor="_Toc202357430" w:history="1">
            <w:r w:rsidRPr="000E7393">
              <w:rPr>
                <w:rStyle w:val="Hiperveza"/>
                <w:rFonts w:eastAsia="Calibri"/>
                <w:noProof/>
              </w:rPr>
              <w:t>Izbjeglice, pripadnici romske nacionalne manjine te strani radnici</w:t>
            </w:r>
            <w:r>
              <w:rPr>
                <w:noProof/>
                <w:webHidden/>
              </w:rPr>
              <w:tab/>
            </w:r>
            <w:r>
              <w:rPr>
                <w:noProof/>
                <w:webHidden/>
              </w:rPr>
              <w:fldChar w:fldCharType="begin"/>
            </w:r>
            <w:r>
              <w:rPr>
                <w:noProof/>
                <w:webHidden/>
              </w:rPr>
              <w:instrText xml:space="preserve"> PAGEREF _Toc202357430 \h </w:instrText>
            </w:r>
            <w:r>
              <w:rPr>
                <w:noProof/>
                <w:webHidden/>
              </w:rPr>
            </w:r>
            <w:r>
              <w:rPr>
                <w:noProof/>
                <w:webHidden/>
              </w:rPr>
              <w:fldChar w:fldCharType="separate"/>
            </w:r>
            <w:r w:rsidR="00DE43AB">
              <w:rPr>
                <w:noProof/>
                <w:webHidden/>
              </w:rPr>
              <w:t>61</w:t>
            </w:r>
            <w:r>
              <w:rPr>
                <w:noProof/>
                <w:webHidden/>
              </w:rPr>
              <w:fldChar w:fldCharType="end"/>
            </w:r>
          </w:hyperlink>
        </w:p>
        <w:p w14:paraId="13CAA73F" w14:textId="190EB29F" w:rsidR="008E7D31" w:rsidRDefault="008E7D31">
          <w:pPr>
            <w:pStyle w:val="Sadraj3"/>
            <w:tabs>
              <w:tab w:val="right" w:leader="dot" w:pos="9350"/>
            </w:tabs>
            <w:rPr>
              <w:rFonts w:asciiTheme="minorHAnsi" w:eastAsiaTheme="minorEastAsia" w:hAnsiTheme="minorHAnsi"/>
              <w:noProof/>
              <w:kern w:val="2"/>
              <w:sz w:val="24"/>
              <w:szCs w:val="24"/>
              <w:lang w:eastAsia="hr-HR"/>
              <w14:ligatures w14:val="standardContextual"/>
            </w:rPr>
          </w:pPr>
          <w:hyperlink w:anchor="_Toc202357431" w:history="1">
            <w:r w:rsidRPr="000E7393">
              <w:rPr>
                <w:rStyle w:val="Hiperveza"/>
                <w:rFonts w:eastAsia="Calibri"/>
                <w:noProof/>
              </w:rPr>
              <w:t>Perspektiva jedinica lokalne samouprave u Koprivničko-križevačkoj županiji</w:t>
            </w:r>
            <w:r>
              <w:rPr>
                <w:noProof/>
                <w:webHidden/>
              </w:rPr>
              <w:tab/>
            </w:r>
            <w:r>
              <w:rPr>
                <w:noProof/>
                <w:webHidden/>
              </w:rPr>
              <w:fldChar w:fldCharType="begin"/>
            </w:r>
            <w:r>
              <w:rPr>
                <w:noProof/>
                <w:webHidden/>
              </w:rPr>
              <w:instrText xml:space="preserve"> PAGEREF _Toc202357431 \h </w:instrText>
            </w:r>
            <w:r>
              <w:rPr>
                <w:noProof/>
                <w:webHidden/>
              </w:rPr>
            </w:r>
            <w:r>
              <w:rPr>
                <w:noProof/>
                <w:webHidden/>
              </w:rPr>
              <w:fldChar w:fldCharType="separate"/>
            </w:r>
            <w:r w:rsidR="00DE43AB">
              <w:rPr>
                <w:noProof/>
                <w:webHidden/>
              </w:rPr>
              <w:t>62</w:t>
            </w:r>
            <w:r>
              <w:rPr>
                <w:noProof/>
                <w:webHidden/>
              </w:rPr>
              <w:fldChar w:fldCharType="end"/>
            </w:r>
          </w:hyperlink>
        </w:p>
        <w:p w14:paraId="607ECE29" w14:textId="3B103807"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32" w:history="1">
            <w:r w:rsidRPr="000E7393">
              <w:rPr>
                <w:rStyle w:val="Hiperveza"/>
                <w:rFonts w:eastAsiaTheme="minorHAnsi"/>
              </w:rPr>
              <w:t>3.6.</w:t>
            </w:r>
            <w:r>
              <w:rPr>
                <w:rFonts w:asciiTheme="minorHAnsi" w:eastAsiaTheme="minorEastAsia" w:hAnsiTheme="minorHAnsi" w:cstheme="minorBidi"/>
                <w:kern w:val="2"/>
                <w:sz w:val="24"/>
                <w:szCs w:val="24"/>
                <w:lang w:eastAsia="hr-HR"/>
                <w14:ligatures w14:val="standardContextual"/>
              </w:rPr>
              <w:tab/>
            </w:r>
            <w:r w:rsidRPr="000E7393">
              <w:rPr>
                <w:rStyle w:val="Hiperveza"/>
              </w:rPr>
              <w:t>Procjena kapaciteta pružatelja socijalnih usluga za održivi razvoj kvalitetnih socijalnih usluga</w:t>
            </w:r>
            <w:r>
              <w:rPr>
                <w:webHidden/>
              </w:rPr>
              <w:tab/>
            </w:r>
            <w:r>
              <w:rPr>
                <w:webHidden/>
              </w:rPr>
              <w:fldChar w:fldCharType="begin"/>
            </w:r>
            <w:r>
              <w:rPr>
                <w:webHidden/>
              </w:rPr>
              <w:instrText xml:space="preserve"> PAGEREF _Toc202357432 \h </w:instrText>
            </w:r>
            <w:r>
              <w:rPr>
                <w:webHidden/>
              </w:rPr>
            </w:r>
            <w:r>
              <w:rPr>
                <w:webHidden/>
              </w:rPr>
              <w:fldChar w:fldCharType="separate"/>
            </w:r>
            <w:r w:rsidR="00DE43AB">
              <w:rPr>
                <w:webHidden/>
              </w:rPr>
              <w:t>64</w:t>
            </w:r>
            <w:r>
              <w:rPr>
                <w:webHidden/>
              </w:rPr>
              <w:fldChar w:fldCharType="end"/>
            </w:r>
          </w:hyperlink>
        </w:p>
        <w:p w14:paraId="7BB7F686" w14:textId="1D1B8CE9" w:rsidR="008E7D31" w:rsidRDefault="008E7D31">
          <w:pPr>
            <w:pStyle w:val="Sadraj3"/>
            <w:tabs>
              <w:tab w:val="right" w:leader="dot" w:pos="9350"/>
            </w:tabs>
            <w:rPr>
              <w:rFonts w:asciiTheme="minorHAnsi" w:eastAsiaTheme="minorEastAsia" w:hAnsiTheme="minorHAnsi"/>
              <w:noProof/>
              <w:kern w:val="2"/>
              <w:sz w:val="24"/>
              <w:szCs w:val="24"/>
              <w:lang w:eastAsia="hr-HR"/>
              <w14:ligatures w14:val="standardContextual"/>
            </w:rPr>
          </w:pPr>
          <w:hyperlink w:anchor="_Toc202357433" w:history="1">
            <w:r w:rsidRPr="000E7393">
              <w:rPr>
                <w:rStyle w:val="Hiperveza"/>
                <w:noProof/>
              </w:rPr>
              <w:t>Analiza pružatelja po pravnom obliku i izvorima financiranja</w:t>
            </w:r>
            <w:r>
              <w:rPr>
                <w:noProof/>
                <w:webHidden/>
              </w:rPr>
              <w:tab/>
            </w:r>
            <w:r>
              <w:rPr>
                <w:noProof/>
                <w:webHidden/>
              </w:rPr>
              <w:fldChar w:fldCharType="begin"/>
            </w:r>
            <w:r>
              <w:rPr>
                <w:noProof/>
                <w:webHidden/>
              </w:rPr>
              <w:instrText xml:space="preserve"> PAGEREF _Toc202357433 \h </w:instrText>
            </w:r>
            <w:r>
              <w:rPr>
                <w:noProof/>
                <w:webHidden/>
              </w:rPr>
            </w:r>
            <w:r>
              <w:rPr>
                <w:noProof/>
                <w:webHidden/>
              </w:rPr>
              <w:fldChar w:fldCharType="separate"/>
            </w:r>
            <w:r w:rsidR="00DE43AB">
              <w:rPr>
                <w:noProof/>
                <w:webHidden/>
              </w:rPr>
              <w:t>64</w:t>
            </w:r>
            <w:r>
              <w:rPr>
                <w:noProof/>
                <w:webHidden/>
              </w:rPr>
              <w:fldChar w:fldCharType="end"/>
            </w:r>
          </w:hyperlink>
        </w:p>
        <w:p w14:paraId="5B7967A4" w14:textId="333EB862" w:rsidR="008E7D31" w:rsidRDefault="008E7D31">
          <w:pPr>
            <w:pStyle w:val="Sadraj3"/>
            <w:tabs>
              <w:tab w:val="right" w:leader="dot" w:pos="9350"/>
            </w:tabs>
            <w:rPr>
              <w:rFonts w:asciiTheme="minorHAnsi" w:eastAsiaTheme="minorEastAsia" w:hAnsiTheme="minorHAnsi"/>
              <w:noProof/>
              <w:kern w:val="2"/>
              <w:sz w:val="24"/>
              <w:szCs w:val="24"/>
              <w:lang w:eastAsia="hr-HR"/>
              <w14:ligatures w14:val="standardContextual"/>
            </w:rPr>
          </w:pPr>
          <w:hyperlink w:anchor="_Toc202357434" w:history="1">
            <w:r w:rsidRPr="000E7393">
              <w:rPr>
                <w:rStyle w:val="Hiperveza"/>
                <w:noProof/>
              </w:rPr>
              <w:t>Analiza potreba za razvojem kapaciteta pružatelja i suradnjom</w:t>
            </w:r>
            <w:r>
              <w:rPr>
                <w:noProof/>
                <w:webHidden/>
              </w:rPr>
              <w:tab/>
            </w:r>
            <w:r>
              <w:rPr>
                <w:noProof/>
                <w:webHidden/>
              </w:rPr>
              <w:fldChar w:fldCharType="begin"/>
            </w:r>
            <w:r>
              <w:rPr>
                <w:noProof/>
                <w:webHidden/>
              </w:rPr>
              <w:instrText xml:space="preserve"> PAGEREF _Toc202357434 \h </w:instrText>
            </w:r>
            <w:r>
              <w:rPr>
                <w:noProof/>
                <w:webHidden/>
              </w:rPr>
            </w:r>
            <w:r>
              <w:rPr>
                <w:noProof/>
                <w:webHidden/>
              </w:rPr>
              <w:fldChar w:fldCharType="separate"/>
            </w:r>
            <w:r w:rsidR="00DE43AB">
              <w:rPr>
                <w:noProof/>
                <w:webHidden/>
              </w:rPr>
              <w:t>85</w:t>
            </w:r>
            <w:r>
              <w:rPr>
                <w:noProof/>
                <w:webHidden/>
              </w:rPr>
              <w:fldChar w:fldCharType="end"/>
            </w:r>
          </w:hyperlink>
        </w:p>
        <w:p w14:paraId="5B89ED3F" w14:textId="5829F029" w:rsidR="008E7D31" w:rsidRDefault="008E7D31">
          <w:pPr>
            <w:pStyle w:val="Sadraj1"/>
            <w:tabs>
              <w:tab w:val="left" w:pos="440"/>
              <w:tab w:val="right" w:leader="dot" w:pos="9350"/>
            </w:tabs>
            <w:rPr>
              <w:rFonts w:asciiTheme="minorHAnsi" w:eastAsiaTheme="minorEastAsia" w:hAnsiTheme="minorHAnsi"/>
              <w:noProof/>
              <w:kern w:val="2"/>
              <w:sz w:val="24"/>
              <w:szCs w:val="24"/>
              <w:lang w:eastAsia="hr-HR"/>
              <w14:ligatures w14:val="standardContextual"/>
            </w:rPr>
          </w:pPr>
          <w:hyperlink w:anchor="_Toc202357435" w:history="1">
            <w:r w:rsidRPr="000E7393">
              <w:rPr>
                <w:rStyle w:val="Hiperveza"/>
                <w:noProof/>
              </w:rPr>
              <w:t>4.</w:t>
            </w:r>
            <w:r>
              <w:rPr>
                <w:rFonts w:asciiTheme="minorHAnsi" w:eastAsiaTheme="minorEastAsia" w:hAnsiTheme="minorHAnsi"/>
                <w:noProof/>
                <w:kern w:val="2"/>
                <w:sz w:val="24"/>
                <w:szCs w:val="24"/>
                <w:lang w:eastAsia="hr-HR"/>
                <w14:ligatures w14:val="standardContextual"/>
              </w:rPr>
              <w:tab/>
            </w:r>
            <w:r w:rsidRPr="000E7393">
              <w:rPr>
                <w:rStyle w:val="Hiperveza"/>
                <w:noProof/>
              </w:rPr>
              <w:t>CILJEVI, MJERE I AKTIVNOSTI</w:t>
            </w:r>
            <w:r>
              <w:rPr>
                <w:noProof/>
                <w:webHidden/>
              </w:rPr>
              <w:tab/>
            </w:r>
            <w:r>
              <w:rPr>
                <w:noProof/>
                <w:webHidden/>
              </w:rPr>
              <w:fldChar w:fldCharType="begin"/>
            </w:r>
            <w:r>
              <w:rPr>
                <w:noProof/>
                <w:webHidden/>
              </w:rPr>
              <w:instrText xml:space="preserve"> PAGEREF _Toc202357435 \h </w:instrText>
            </w:r>
            <w:r>
              <w:rPr>
                <w:noProof/>
                <w:webHidden/>
              </w:rPr>
            </w:r>
            <w:r>
              <w:rPr>
                <w:noProof/>
                <w:webHidden/>
              </w:rPr>
              <w:fldChar w:fldCharType="separate"/>
            </w:r>
            <w:r w:rsidR="00DE43AB">
              <w:rPr>
                <w:noProof/>
                <w:webHidden/>
              </w:rPr>
              <w:t>91</w:t>
            </w:r>
            <w:r>
              <w:rPr>
                <w:noProof/>
                <w:webHidden/>
              </w:rPr>
              <w:fldChar w:fldCharType="end"/>
            </w:r>
          </w:hyperlink>
        </w:p>
        <w:p w14:paraId="555F6E97" w14:textId="01343BBC"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36" w:history="1">
            <w:r w:rsidRPr="000E7393">
              <w:rPr>
                <w:rStyle w:val="Hiperveza"/>
                <w:rFonts w:eastAsiaTheme="minorHAnsi"/>
              </w:rPr>
              <w:t>4.1.</w:t>
            </w:r>
            <w:r>
              <w:rPr>
                <w:rFonts w:asciiTheme="minorHAnsi" w:eastAsiaTheme="minorEastAsia" w:hAnsiTheme="minorHAnsi" w:cstheme="minorBidi"/>
                <w:kern w:val="2"/>
                <w:sz w:val="24"/>
                <w:szCs w:val="24"/>
                <w:lang w:eastAsia="hr-HR"/>
                <w14:ligatures w14:val="standardContextual"/>
              </w:rPr>
              <w:tab/>
            </w:r>
            <w:r w:rsidRPr="000E7393">
              <w:rPr>
                <w:rStyle w:val="Hiperveza"/>
              </w:rPr>
              <w:t>Posebni cilj 1</w:t>
            </w:r>
            <w:r>
              <w:rPr>
                <w:webHidden/>
              </w:rPr>
              <w:tab/>
            </w:r>
            <w:r>
              <w:rPr>
                <w:webHidden/>
              </w:rPr>
              <w:fldChar w:fldCharType="begin"/>
            </w:r>
            <w:r>
              <w:rPr>
                <w:webHidden/>
              </w:rPr>
              <w:instrText xml:space="preserve"> PAGEREF _Toc202357436 \h </w:instrText>
            </w:r>
            <w:r>
              <w:rPr>
                <w:webHidden/>
              </w:rPr>
            </w:r>
            <w:r>
              <w:rPr>
                <w:webHidden/>
              </w:rPr>
              <w:fldChar w:fldCharType="separate"/>
            </w:r>
            <w:r w:rsidR="00DE43AB">
              <w:rPr>
                <w:webHidden/>
              </w:rPr>
              <w:t>92</w:t>
            </w:r>
            <w:r>
              <w:rPr>
                <w:webHidden/>
              </w:rPr>
              <w:fldChar w:fldCharType="end"/>
            </w:r>
          </w:hyperlink>
        </w:p>
        <w:p w14:paraId="4922757D" w14:textId="0D6D391C"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37" w:history="1">
            <w:r w:rsidRPr="000E7393">
              <w:rPr>
                <w:rStyle w:val="Hiperveza"/>
                <w:rFonts w:eastAsiaTheme="minorHAnsi"/>
              </w:rPr>
              <w:t>4.2.</w:t>
            </w:r>
            <w:r>
              <w:rPr>
                <w:rFonts w:asciiTheme="minorHAnsi" w:eastAsiaTheme="minorEastAsia" w:hAnsiTheme="minorHAnsi" w:cstheme="minorBidi"/>
                <w:kern w:val="2"/>
                <w:sz w:val="24"/>
                <w:szCs w:val="24"/>
                <w:lang w:eastAsia="hr-HR"/>
                <w14:ligatures w14:val="standardContextual"/>
              </w:rPr>
              <w:tab/>
            </w:r>
            <w:r w:rsidRPr="000E7393">
              <w:rPr>
                <w:rStyle w:val="Hiperveza"/>
              </w:rPr>
              <w:t>Posebni cilj 2</w:t>
            </w:r>
            <w:r>
              <w:rPr>
                <w:webHidden/>
              </w:rPr>
              <w:tab/>
            </w:r>
            <w:r>
              <w:rPr>
                <w:webHidden/>
              </w:rPr>
              <w:fldChar w:fldCharType="begin"/>
            </w:r>
            <w:r>
              <w:rPr>
                <w:webHidden/>
              </w:rPr>
              <w:instrText xml:space="preserve"> PAGEREF _Toc202357437 \h </w:instrText>
            </w:r>
            <w:r>
              <w:rPr>
                <w:webHidden/>
              </w:rPr>
            </w:r>
            <w:r>
              <w:rPr>
                <w:webHidden/>
              </w:rPr>
              <w:fldChar w:fldCharType="separate"/>
            </w:r>
            <w:r w:rsidR="00DE43AB">
              <w:rPr>
                <w:webHidden/>
              </w:rPr>
              <w:t>95</w:t>
            </w:r>
            <w:r>
              <w:rPr>
                <w:webHidden/>
              </w:rPr>
              <w:fldChar w:fldCharType="end"/>
            </w:r>
          </w:hyperlink>
        </w:p>
        <w:p w14:paraId="4A02260F" w14:textId="29A466E1"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38" w:history="1">
            <w:r w:rsidRPr="000E7393">
              <w:rPr>
                <w:rStyle w:val="Hiperveza"/>
                <w:rFonts w:eastAsiaTheme="minorHAnsi"/>
              </w:rPr>
              <w:t>4.3.</w:t>
            </w:r>
            <w:r>
              <w:rPr>
                <w:rFonts w:asciiTheme="minorHAnsi" w:eastAsiaTheme="minorEastAsia" w:hAnsiTheme="minorHAnsi" w:cstheme="minorBidi"/>
                <w:kern w:val="2"/>
                <w:sz w:val="24"/>
                <w:szCs w:val="24"/>
                <w:lang w:eastAsia="hr-HR"/>
                <w14:ligatures w14:val="standardContextual"/>
              </w:rPr>
              <w:tab/>
            </w:r>
            <w:r w:rsidRPr="000E7393">
              <w:rPr>
                <w:rStyle w:val="Hiperveza"/>
              </w:rPr>
              <w:t>Posebni cilj 3</w:t>
            </w:r>
            <w:r>
              <w:rPr>
                <w:webHidden/>
              </w:rPr>
              <w:tab/>
            </w:r>
            <w:r>
              <w:rPr>
                <w:webHidden/>
              </w:rPr>
              <w:fldChar w:fldCharType="begin"/>
            </w:r>
            <w:r>
              <w:rPr>
                <w:webHidden/>
              </w:rPr>
              <w:instrText xml:space="preserve"> PAGEREF _Toc202357438 \h </w:instrText>
            </w:r>
            <w:r>
              <w:rPr>
                <w:webHidden/>
              </w:rPr>
            </w:r>
            <w:r>
              <w:rPr>
                <w:webHidden/>
              </w:rPr>
              <w:fldChar w:fldCharType="separate"/>
            </w:r>
            <w:r w:rsidR="00DE43AB">
              <w:rPr>
                <w:webHidden/>
              </w:rPr>
              <w:t>99</w:t>
            </w:r>
            <w:r>
              <w:rPr>
                <w:webHidden/>
              </w:rPr>
              <w:fldChar w:fldCharType="end"/>
            </w:r>
          </w:hyperlink>
        </w:p>
        <w:p w14:paraId="4F7AEBA2" w14:textId="0EEA6E78" w:rsidR="008E7D31" w:rsidRDefault="008E7D31">
          <w:pPr>
            <w:pStyle w:val="Sadraj2"/>
            <w:rPr>
              <w:rFonts w:asciiTheme="minorHAnsi" w:eastAsiaTheme="minorEastAsia" w:hAnsiTheme="minorHAnsi" w:cstheme="minorBidi"/>
              <w:kern w:val="2"/>
              <w:sz w:val="24"/>
              <w:szCs w:val="24"/>
              <w:lang w:eastAsia="hr-HR"/>
              <w14:ligatures w14:val="standardContextual"/>
            </w:rPr>
          </w:pPr>
          <w:hyperlink w:anchor="_Toc202357439" w:history="1">
            <w:r w:rsidRPr="000E7393">
              <w:rPr>
                <w:rStyle w:val="Hiperveza"/>
                <w:rFonts w:eastAsiaTheme="minorHAnsi"/>
              </w:rPr>
              <w:t>4.4.</w:t>
            </w:r>
            <w:r>
              <w:rPr>
                <w:rFonts w:asciiTheme="minorHAnsi" w:eastAsiaTheme="minorEastAsia" w:hAnsiTheme="minorHAnsi" w:cstheme="minorBidi"/>
                <w:kern w:val="2"/>
                <w:sz w:val="24"/>
                <w:szCs w:val="24"/>
                <w:lang w:eastAsia="hr-HR"/>
                <w14:ligatures w14:val="standardContextual"/>
              </w:rPr>
              <w:tab/>
            </w:r>
            <w:r w:rsidRPr="000E7393">
              <w:rPr>
                <w:rStyle w:val="Hiperveza"/>
              </w:rPr>
              <w:t>Posebni cilj 4</w:t>
            </w:r>
            <w:r>
              <w:rPr>
                <w:webHidden/>
              </w:rPr>
              <w:tab/>
            </w:r>
            <w:r>
              <w:rPr>
                <w:webHidden/>
              </w:rPr>
              <w:fldChar w:fldCharType="begin"/>
            </w:r>
            <w:r>
              <w:rPr>
                <w:webHidden/>
              </w:rPr>
              <w:instrText xml:space="preserve"> PAGEREF _Toc202357439 \h </w:instrText>
            </w:r>
            <w:r>
              <w:rPr>
                <w:webHidden/>
              </w:rPr>
            </w:r>
            <w:r>
              <w:rPr>
                <w:webHidden/>
              </w:rPr>
              <w:fldChar w:fldCharType="separate"/>
            </w:r>
            <w:r w:rsidR="00DE43AB">
              <w:rPr>
                <w:webHidden/>
              </w:rPr>
              <w:t>101</w:t>
            </w:r>
            <w:r>
              <w:rPr>
                <w:webHidden/>
              </w:rPr>
              <w:fldChar w:fldCharType="end"/>
            </w:r>
          </w:hyperlink>
        </w:p>
        <w:p w14:paraId="39AE8C0E" w14:textId="5E55D6A2" w:rsidR="008E7D31" w:rsidRDefault="008E7D31">
          <w:pPr>
            <w:pStyle w:val="Sadraj1"/>
            <w:tabs>
              <w:tab w:val="left" w:pos="440"/>
              <w:tab w:val="right" w:leader="dot" w:pos="9350"/>
            </w:tabs>
            <w:rPr>
              <w:rFonts w:asciiTheme="minorHAnsi" w:eastAsiaTheme="minorEastAsia" w:hAnsiTheme="minorHAnsi"/>
              <w:noProof/>
              <w:kern w:val="2"/>
              <w:sz w:val="24"/>
              <w:szCs w:val="24"/>
              <w:lang w:eastAsia="hr-HR"/>
              <w14:ligatures w14:val="standardContextual"/>
            </w:rPr>
          </w:pPr>
          <w:hyperlink w:anchor="_Toc202357440" w:history="1">
            <w:r w:rsidRPr="000E7393">
              <w:rPr>
                <w:rStyle w:val="Hiperveza"/>
                <w:noProof/>
              </w:rPr>
              <w:t>5.</w:t>
            </w:r>
            <w:r>
              <w:rPr>
                <w:rFonts w:asciiTheme="minorHAnsi" w:eastAsiaTheme="minorEastAsia" w:hAnsiTheme="minorHAnsi"/>
                <w:noProof/>
                <w:kern w:val="2"/>
                <w:sz w:val="24"/>
                <w:szCs w:val="24"/>
                <w:lang w:eastAsia="hr-HR"/>
                <w14:ligatures w14:val="standardContextual"/>
              </w:rPr>
              <w:tab/>
            </w:r>
            <w:r w:rsidRPr="000E7393">
              <w:rPr>
                <w:rStyle w:val="Hiperveza"/>
                <w:noProof/>
              </w:rPr>
              <w:t>VREDNOVANJE SOCIJALNOG PLANA</w:t>
            </w:r>
            <w:r>
              <w:rPr>
                <w:noProof/>
                <w:webHidden/>
              </w:rPr>
              <w:tab/>
            </w:r>
            <w:r>
              <w:rPr>
                <w:noProof/>
                <w:webHidden/>
              </w:rPr>
              <w:fldChar w:fldCharType="begin"/>
            </w:r>
            <w:r>
              <w:rPr>
                <w:noProof/>
                <w:webHidden/>
              </w:rPr>
              <w:instrText xml:space="preserve"> PAGEREF _Toc202357440 \h </w:instrText>
            </w:r>
            <w:r>
              <w:rPr>
                <w:noProof/>
                <w:webHidden/>
              </w:rPr>
            </w:r>
            <w:r>
              <w:rPr>
                <w:noProof/>
                <w:webHidden/>
              </w:rPr>
              <w:fldChar w:fldCharType="separate"/>
            </w:r>
            <w:r w:rsidR="00DE43AB">
              <w:rPr>
                <w:noProof/>
                <w:webHidden/>
              </w:rPr>
              <w:t>104</w:t>
            </w:r>
            <w:r>
              <w:rPr>
                <w:noProof/>
                <w:webHidden/>
              </w:rPr>
              <w:fldChar w:fldCharType="end"/>
            </w:r>
          </w:hyperlink>
        </w:p>
        <w:p w14:paraId="783FC5A1" w14:textId="15C112B9" w:rsidR="008E7D31" w:rsidRDefault="008E7D31">
          <w:pPr>
            <w:pStyle w:val="Sadraj1"/>
            <w:tabs>
              <w:tab w:val="left" w:pos="440"/>
              <w:tab w:val="right" w:leader="dot" w:pos="9350"/>
            </w:tabs>
            <w:rPr>
              <w:rFonts w:asciiTheme="minorHAnsi" w:eastAsiaTheme="minorEastAsia" w:hAnsiTheme="minorHAnsi"/>
              <w:noProof/>
              <w:kern w:val="2"/>
              <w:sz w:val="24"/>
              <w:szCs w:val="24"/>
              <w:lang w:eastAsia="hr-HR"/>
              <w14:ligatures w14:val="standardContextual"/>
            </w:rPr>
          </w:pPr>
          <w:hyperlink w:anchor="_Toc202357441" w:history="1">
            <w:r w:rsidRPr="000E7393">
              <w:rPr>
                <w:rStyle w:val="Hiperveza"/>
                <w:noProof/>
              </w:rPr>
              <w:t>6.</w:t>
            </w:r>
            <w:r>
              <w:rPr>
                <w:rFonts w:asciiTheme="minorHAnsi" w:eastAsiaTheme="minorEastAsia" w:hAnsiTheme="minorHAnsi"/>
                <w:noProof/>
                <w:kern w:val="2"/>
                <w:sz w:val="24"/>
                <w:szCs w:val="24"/>
                <w:lang w:eastAsia="hr-HR"/>
                <w14:ligatures w14:val="standardContextual"/>
              </w:rPr>
              <w:tab/>
            </w:r>
            <w:r w:rsidRPr="000E7393">
              <w:rPr>
                <w:rStyle w:val="Hiperveza"/>
                <w:noProof/>
              </w:rPr>
              <w:t>IZVORI</w:t>
            </w:r>
            <w:r>
              <w:rPr>
                <w:noProof/>
                <w:webHidden/>
              </w:rPr>
              <w:tab/>
            </w:r>
            <w:r>
              <w:rPr>
                <w:noProof/>
                <w:webHidden/>
              </w:rPr>
              <w:fldChar w:fldCharType="begin"/>
            </w:r>
            <w:r>
              <w:rPr>
                <w:noProof/>
                <w:webHidden/>
              </w:rPr>
              <w:instrText xml:space="preserve"> PAGEREF _Toc202357441 \h </w:instrText>
            </w:r>
            <w:r>
              <w:rPr>
                <w:noProof/>
                <w:webHidden/>
              </w:rPr>
            </w:r>
            <w:r>
              <w:rPr>
                <w:noProof/>
                <w:webHidden/>
              </w:rPr>
              <w:fldChar w:fldCharType="separate"/>
            </w:r>
            <w:r w:rsidR="00DE43AB">
              <w:rPr>
                <w:noProof/>
                <w:webHidden/>
              </w:rPr>
              <w:t>106</w:t>
            </w:r>
            <w:r>
              <w:rPr>
                <w:noProof/>
                <w:webHidden/>
              </w:rPr>
              <w:fldChar w:fldCharType="end"/>
            </w:r>
          </w:hyperlink>
        </w:p>
        <w:p w14:paraId="418DBBCE" w14:textId="09711EB4" w:rsidR="008E7D31" w:rsidRDefault="008E7D31">
          <w:pPr>
            <w:pStyle w:val="Sadraj1"/>
            <w:tabs>
              <w:tab w:val="left" w:pos="440"/>
              <w:tab w:val="right" w:leader="dot" w:pos="9350"/>
            </w:tabs>
            <w:rPr>
              <w:rFonts w:asciiTheme="minorHAnsi" w:eastAsiaTheme="minorEastAsia" w:hAnsiTheme="minorHAnsi"/>
              <w:noProof/>
              <w:kern w:val="2"/>
              <w:sz w:val="24"/>
              <w:szCs w:val="24"/>
              <w:lang w:eastAsia="hr-HR"/>
              <w14:ligatures w14:val="standardContextual"/>
            </w:rPr>
          </w:pPr>
          <w:hyperlink w:anchor="_Toc202357442" w:history="1">
            <w:r w:rsidRPr="000E7393">
              <w:rPr>
                <w:rStyle w:val="Hiperveza"/>
                <w:noProof/>
              </w:rPr>
              <w:t>7.</w:t>
            </w:r>
            <w:r>
              <w:rPr>
                <w:rFonts w:asciiTheme="minorHAnsi" w:eastAsiaTheme="minorEastAsia" w:hAnsiTheme="minorHAnsi"/>
                <w:noProof/>
                <w:kern w:val="2"/>
                <w:sz w:val="24"/>
                <w:szCs w:val="24"/>
                <w:lang w:eastAsia="hr-HR"/>
                <w14:ligatures w14:val="standardContextual"/>
              </w:rPr>
              <w:tab/>
            </w:r>
            <w:r w:rsidRPr="000E7393">
              <w:rPr>
                <w:rStyle w:val="Hiperveza"/>
                <w:noProof/>
              </w:rPr>
              <w:t>PRILOG 1 - SUDIONICI U IZRADI SOCIJALNOG PLANA KOPRIVNNIČKO-KRIŽEVAČKE ŽUPANIJE</w:t>
            </w:r>
            <w:r>
              <w:rPr>
                <w:noProof/>
                <w:webHidden/>
              </w:rPr>
              <w:tab/>
            </w:r>
            <w:r>
              <w:rPr>
                <w:noProof/>
                <w:webHidden/>
              </w:rPr>
              <w:fldChar w:fldCharType="begin"/>
            </w:r>
            <w:r>
              <w:rPr>
                <w:noProof/>
                <w:webHidden/>
              </w:rPr>
              <w:instrText xml:space="preserve"> PAGEREF _Toc202357442 \h </w:instrText>
            </w:r>
            <w:r>
              <w:rPr>
                <w:noProof/>
                <w:webHidden/>
              </w:rPr>
            </w:r>
            <w:r>
              <w:rPr>
                <w:noProof/>
                <w:webHidden/>
              </w:rPr>
              <w:fldChar w:fldCharType="separate"/>
            </w:r>
            <w:r w:rsidR="00DE43AB">
              <w:rPr>
                <w:noProof/>
                <w:webHidden/>
              </w:rPr>
              <w:t>108</w:t>
            </w:r>
            <w:r>
              <w:rPr>
                <w:noProof/>
                <w:webHidden/>
              </w:rPr>
              <w:fldChar w:fldCharType="end"/>
            </w:r>
          </w:hyperlink>
        </w:p>
        <w:p w14:paraId="38504F0A" w14:textId="756AB3A9" w:rsidR="008E7D31" w:rsidRDefault="008E7D31">
          <w:r>
            <w:rPr>
              <w:b/>
              <w:bCs/>
            </w:rPr>
            <w:fldChar w:fldCharType="end"/>
          </w:r>
        </w:p>
      </w:sdtContent>
    </w:sdt>
    <w:p w14:paraId="27D0ABD9" w14:textId="77777777" w:rsidR="00F55F9F" w:rsidRDefault="00F55F9F">
      <w:pPr>
        <w:jc w:val="left"/>
        <w:rPr>
          <w:b/>
          <w:bCs/>
        </w:rPr>
      </w:pPr>
      <w:r>
        <w:rPr>
          <w:b/>
          <w:bCs/>
        </w:rPr>
        <w:br w:type="page"/>
      </w:r>
    </w:p>
    <w:p w14:paraId="47076991" w14:textId="32F97A2C" w:rsidR="004A5161" w:rsidRPr="00554BAB" w:rsidRDefault="00BC2B0B">
      <w:pPr>
        <w:rPr>
          <w:b/>
          <w:bCs/>
        </w:rPr>
      </w:pPr>
      <w:r w:rsidRPr="00554BAB">
        <w:rPr>
          <w:b/>
          <w:bCs/>
        </w:rPr>
        <w:lastRenderedPageBreak/>
        <w:t>Popis tablica</w:t>
      </w:r>
    </w:p>
    <w:p w14:paraId="46B85CED" w14:textId="290DD7BB" w:rsidR="00662C9C" w:rsidRDefault="00BC2B0B">
      <w:pPr>
        <w:pStyle w:val="Tablicaslika"/>
        <w:tabs>
          <w:tab w:val="right" w:leader="dot" w:pos="9350"/>
        </w:tabs>
        <w:rPr>
          <w:rFonts w:asciiTheme="minorHAnsi" w:eastAsiaTheme="minorEastAsia" w:hAnsiTheme="minorHAnsi"/>
          <w:noProof/>
          <w:kern w:val="2"/>
          <w:sz w:val="24"/>
          <w:szCs w:val="24"/>
          <w:lang w:eastAsia="hr-HR"/>
          <w14:ligatures w14:val="standardContextual"/>
        </w:rPr>
      </w:pPr>
      <w:r w:rsidRPr="00554BAB">
        <w:fldChar w:fldCharType="begin"/>
      </w:r>
      <w:r w:rsidRPr="00554BAB">
        <w:instrText xml:space="preserve"> TOC \h \z \c "Tablica" </w:instrText>
      </w:r>
      <w:r w:rsidRPr="00554BAB">
        <w:fldChar w:fldCharType="separate"/>
      </w:r>
      <w:hyperlink w:anchor="_Toc202357443" w:history="1">
        <w:r w:rsidR="00662C9C" w:rsidRPr="00882B3F">
          <w:rPr>
            <w:rStyle w:val="Hiperveza"/>
            <w:noProof/>
          </w:rPr>
          <w:t>Tablica 1 Broj stanovnika u gradovima i općinama Koprivničko-križevačke županij</w:t>
        </w:r>
        <w:r w:rsidR="00662C9C" w:rsidRPr="00882B3F">
          <w:rPr>
            <w:rStyle w:val="Hiperveza"/>
            <w:rFonts w:cs="Times New Roman"/>
            <w:noProof/>
          </w:rPr>
          <w:t>e prema Popisima stanovništva 2001., 2011. i 2021. godine</w:t>
        </w:r>
        <w:r w:rsidR="00662C9C">
          <w:rPr>
            <w:noProof/>
            <w:webHidden/>
          </w:rPr>
          <w:tab/>
        </w:r>
        <w:r w:rsidR="00662C9C">
          <w:rPr>
            <w:noProof/>
            <w:webHidden/>
          </w:rPr>
          <w:fldChar w:fldCharType="begin"/>
        </w:r>
        <w:r w:rsidR="00662C9C">
          <w:rPr>
            <w:noProof/>
            <w:webHidden/>
          </w:rPr>
          <w:instrText xml:space="preserve"> PAGEREF _Toc202357443 \h </w:instrText>
        </w:r>
        <w:r w:rsidR="00662C9C">
          <w:rPr>
            <w:noProof/>
            <w:webHidden/>
          </w:rPr>
        </w:r>
        <w:r w:rsidR="00662C9C">
          <w:rPr>
            <w:noProof/>
            <w:webHidden/>
          </w:rPr>
          <w:fldChar w:fldCharType="separate"/>
        </w:r>
        <w:r w:rsidR="00DE43AB">
          <w:rPr>
            <w:noProof/>
            <w:webHidden/>
          </w:rPr>
          <w:t>15</w:t>
        </w:r>
        <w:r w:rsidR="00662C9C">
          <w:rPr>
            <w:noProof/>
            <w:webHidden/>
          </w:rPr>
          <w:fldChar w:fldCharType="end"/>
        </w:r>
      </w:hyperlink>
    </w:p>
    <w:p w14:paraId="29D1C824" w14:textId="6371D53C"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44" w:history="1">
        <w:r w:rsidRPr="00882B3F">
          <w:rPr>
            <w:rStyle w:val="Hiperveza"/>
            <w:i/>
            <w:noProof/>
          </w:rPr>
          <w:t>Tablica 2 Ukupna migracija stanovništva Koprivničko-križevačke županije u petogodišnjem razdoblju</w:t>
        </w:r>
        <w:r>
          <w:rPr>
            <w:noProof/>
            <w:webHidden/>
          </w:rPr>
          <w:tab/>
        </w:r>
        <w:r>
          <w:rPr>
            <w:noProof/>
            <w:webHidden/>
          </w:rPr>
          <w:fldChar w:fldCharType="begin"/>
        </w:r>
        <w:r>
          <w:rPr>
            <w:noProof/>
            <w:webHidden/>
          </w:rPr>
          <w:instrText xml:space="preserve"> PAGEREF _Toc202357444 \h </w:instrText>
        </w:r>
        <w:r>
          <w:rPr>
            <w:noProof/>
            <w:webHidden/>
          </w:rPr>
        </w:r>
        <w:r>
          <w:rPr>
            <w:noProof/>
            <w:webHidden/>
          </w:rPr>
          <w:fldChar w:fldCharType="separate"/>
        </w:r>
        <w:r w:rsidR="00DE43AB">
          <w:rPr>
            <w:noProof/>
            <w:webHidden/>
          </w:rPr>
          <w:t>16</w:t>
        </w:r>
        <w:r>
          <w:rPr>
            <w:noProof/>
            <w:webHidden/>
          </w:rPr>
          <w:fldChar w:fldCharType="end"/>
        </w:r>
      </w:hyperlink>
    </w:p>
    <w:p w14:paraId="6FF7D0F6" w14:textId="3B0CA677"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45" w:history="1">
        <w:r w:rsidRPr="00882B3F">
          <w:rPr>
            <w:rStyle w:val="Hiperveza"/>
            <w:noProof/>
          </w:rPr>
          <w:t>Tablica 3 Prirodni prirast i vitalni indeks u Koprivničko-križevačkoj županiji</w:t>
        </w:r>
        <w:r>
          <w:rPr>
            <w:noProof/>
            <w:webHidden/>
          </w:rPr>
          <w:tab/>
        </w:r>
        <w:r>
          <w:rPr>
            <w:noProof/>
            <w:webHidden/>
          </w:rPr>
          <w:fldChar w:fldCharType="begin"/>
        </w:r>
        <w:r>
          <w:rPr>
            <w:noProof/>
            <w:webHidden/>
          </w:rPr>
          <w:instrText xml:space="preserve"> PAGEREF _Toc202357445 \h </w:instrText>
        </w:r>
        <w:r>
          <w:rPr>
            <w:noProof/>
            <w:webHidden/>
          </w:rPr>
        </w:r>
        <w:r>
          <w:rPr>
            <w:noProof/>
            <w:webHidden/>
          </w:rPr>
          <w:fldChar w:fldCharType="separate"/>
        </w:r>
        <w:r w:rsidR="00DE43AB">
          <w:rPr>
            <w:noProof/>
            <w:webHidden/>
          </w:rPr>
          <w:t>17</w:t>
        </w:r>
        <w:r>
          <w:rPr>
            <w:noProof/>
            <w:webHidden/>
          </w:rPr>
          <w:fldChar w:fldCharType="end"/>
        </w:r>
      </w:hyperlink>
    </w:p>
    <w:p w14:paraId="11185CF0" w14:textId="0CE8788A"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46" w:history="1">
        <w:r w:rsidRPr="00882B3F">
          <w:rPr>
            <w:rStyle w:val="Hiperveza"/>
            <w:noProof/>
          </w:rPr>
          <w:t>Tablica 4 Pokazatelji starosti stanovništva Koprivničko-križevačke županije prema Popisu stanovništva 2021.</w:t>
        </w:r>
        <w:r>
          <w:rPr>
            <w:noProof/>
            <w:webHidden/>
          </w:rPr>
          <w:tab/>
        </w:r>
        <w:r>
          <w:rPr>
            <w:noProof/>
            <w:webHidden/>
          </w:rPr>
          <w:fldChar w:fldCharType="begin"/>
        </w:r>
        <w:r>
          <w:rPr>
            <w:noProof/>
            <w:webHidden/>
          </w:rPr>
          <w:instrText xml:space="preserve"> PAGEREF _Toc202357446 \h </w:instrText>
        </w:r>
        <w:r>
          <w:rPr>
            <w:noProof/>
            <w:webHidden/>
          </w:rPr>
        </w:r>
        <w:r>
          <w:rPr>
            <w:noProof/>
            <w:webHidden/>
          </w:rPr>
          <w:fldChar w:fldCharType="separate"/>
        </w:r>
        <w:r w:rsidR="00DE43AB">
          <w:rPr>
            <w:noProof/>
            <w:webHidden/>
          </w:rPr>
          <w:t>17</w:t>
        </w:r>
        <w:r>
          <w:rPr>
            <w:noProof/>
            <w:webHidden/>
          </w:rPr>
          <w:fldChar w:fldCharType="end"/>
        </w:r>
      </w:hyperlink>
    </w:p>
    <w:p w14:paraId="6EB2287E" w14:textId="35A628E6"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47" w:history="1">
        <w:r w:rsidRPr="00882B3F">
          <w:rPr>
            <w:rStyle w:val="Hiperveza"/>
            <w:noProof/>
          </w:rPr>
          <w:t>Tablica 5 Privatna kućanstva prema broju članova u Koprivničko-križevačkoj županiji</w:t>
        </w:r>
        <w:r>
          <w:rPr>
            <w:noProof/>
            <w:webHidden/>
          </w:rPr>
          <w:tab/>
        </w:r>
        <w:r>
          <w:rPr>
            <w:noProof/>
            <w:webHidden/>
          </w:rPr>
          <w:fldChar w:fldCharType="begin"/>
        </w:r>
        <w:r>
          <w:rPr>
            <w:noProof/>
            <w:webHidden/>
          </w:rPr>
          <w:instrText xml:space="preserve"> PAGEREF _Toc202357447 \h </w:instrText>
        </w:r>
        <w:r>
          <w:rPr>
            <w:noProof/>
            <w:webHidden/>
          </w:rPr>
        </w:r>
        <w:r>
          <w:rPr>
            <w:noProof/>
            <w:webHidden/>
          </w:rPr>
          <w:fldChar w:fldCharType="separate"/>
        </w:r>
        <w:r w:rsidR="00DE43AB">
          <w:rPr>
            <w:noProof/>
            <w:webHidden/>
          </w:rPr>
          <w:t>19</w:t>
        </w:r>
        <w:r>
          <w:rPr>
            <w:noProof/>
            <w:webHidden/>
          </w:rPr>
          <w:fldChar w:fldCharType="end"/>
        </w:r>
      </w:hyperlink>
    </w:p>
    <w:p w14:paraId="43C86AA6" w14:textId="20283937"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48" w:history="1">
        <w:r w:rsidRPr="00882B3F">
          <w:rPr>
            <w:rStyle w:val="Hiperveza"/>
            <w:noProof/>
          </w:rPr>
          <w:t>Tablica 6 Prikaz udjela osoba s invaliditetom u ukupnom stanovništvu županije te u pojedinim dobnim skupinama – prevalencija invaliditeta na 100 stanovnika</w:t>
        </w:r>
        <w:r>
          <w:rPr>
            <w:noProof/>
            <w:webHidden/>
          </w:rPr>
          <w:tab/>
        </w:r>
        <w:r>
          <w:rPr>
            <w:noProof/>
            <w:webHidden/>
          </w:rPr>
          <w:fldChar w:fldCharType="begin"/>
        </w:r>
        <w:r>
          <w:rPr>
            <w:noProof/>
            <w:webHidden/>
          </w:rPr>
          <w:instrText xml:space="preserve"> PAGEREF _Toc202357448 \h </w:instrText>
        </w:r>
        <w:r>
          <w:rPr>
            <w:noProof/>
            <w:webHidden/>
          </w:rPr>
        </w:r>
        <w:r>
          <w:rPr>
            <w:noProof/>
            <w:webHidden/>
          </w:rPr>
          <w:fldChar w:fldCharType="separate"/>
        </w:r>
        <w:r w:rsidR="00DE43AB">
          <w:rPr>
            <w:noProof/>
            <w:webHidden/>
          </w:rPr>
          <w:t>20</w:t>
        </w:r>
        <w:r>
          <w:rPr>
            <w:noProof/>
            <w:webHidden/>
          </w:rPr>
          <w:fldChar w:fldCharType="end"/>
        </w:r>
      </w:hyperlink>
    </w:p>
    <w:p w14:paraId="7AB04C53" w14:textId="0A62778E"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49" w:history="1">
        <w:r w:rsidRPr="00882B3F">
          <w:rPr>
            <w:rStyle w:val="Hiperveza"/>
            <w:noProof/>
          </w:rPr>
          <w:t>Tablica 7 Gospodarski pokazatelji Koprivničko-križevačke županije u 2023. godini</w:t>
        </w:r>
        <w:r>
          <w:rPr>
            <w:noProof/>
            <w:webHidden/>
          </w:rPr>
          <w:tab/>
        </w:r>
        <w:r>
          <w:rPr>
            <w:noProof/>
            <w:webHidden/>
          </w:rPr>
          <w:fldChar w:fldCharType="begin"/>
        </w:r>
        <w:r>
          <w:rPr>
            <w:noProof/>
            <w:webHidden/>
          </w:rPr>
          <w:instrText xml:space="preserve"> PAGEREF _Toc202357449 \h </w:instrText>
        </w:r>
        <w:r>
          <w:rPr>
            <w:noProof/>
            <w:webHidden/>
          </w:rPr>
        </w:r>
        <w:r>
          <w:rPr>
            <w:noProof/>
            <w:webHidden/>
          </w:rPr>
          <w:fldChar w:fldCharType="separate"/>
        </w:r>
        <w:r w:rsidR="00DE43AB">
          <w:rPr>
            <w:noProof/>
            <w:webHidden/>
          </w:rPr>
          <w:t>20</w:t>
        </w:r>
        <w:r>
          <w:rPr>
            <w:noProof/>
            <w:webHidden/>
          </w:rPr>
          <w:fldChar w:fldCharType="end"/>
        </w:r>
      </w:hyperlink>
    </w:p>
    <w:p w14:paraId="586D0D2D" w14:textId="2183B021"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50" w:history="1">
        <w:r w:rsidRPr="00882B3F">
          <w:rPr>
            <w:rStyle w:val="Hiperveza"/>
            <w:noProof/>
          </w:rPr>
          <w:t>Tablica 8 Struktura aktivnog stanovništva na dan 31. prosinca</w:t>
        </w:r>
        <w:r>
          <w:rPr>
            <w:noProof/>
            <w:webHidden/>
          </w:rPr>
          <w:tab/>
        </w:r>
        <w:r>
          <w:rPr>
            <w:noProof/>
            <w:webHidden/>
          </w:rPr>
          <w:fldChar w:fldCharType="begin"/>
        </w:r>
        <w:r>
          <w:rPr>
            <w:noProof/>
            <w:webHidden/>
          </w:rPr>
          <w:instrText xml:space="preserve"> PAGEREF _Toc202357450 \h </w:instrText>
        </w:r>
        <w:r>
          <w:rPr>
            <w:noProof/>
            <w:webHidden/>
          </w:rPr>
        </w:r>
        <w:r>
          <w:rPr>
            <w:noProof/>
            <w:webHidden/>
          </w:rPr>
          <w:fldChar w:fldCharType="separate"/>
        </w:r>
        <w:r w:rsidR="00DE43AB">
          <w:rPr>
            <w:noProof/>
            <w:webHidden/>
          </w:rPr>
          <w:t>21</w:t>
        </w:r>
        <w:r>
          <w:rPr>
            <w:noProof/>
            <w:webHidden/>
          </w:rPr>
          <w:fldChar w:fldCharType="end"/>
        </w:r>
      </w:hyperlink>
    </w:p>
    <w:p w14:paraId="6A9F6F75" w14:textId="69074024"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51" w:history="1">
        <w:r w:rsidRPr="00882B3F">
          <w:rPr>
            <w:rStyle w:val="Hiperveza"/>
            <w:noProof/>
          </w:rPr>
          <w:t>Tablica 9</w:t>
        </w:r>
        <w:r w:rsidRPr="00882B3F">
          <w:rPr>
            <w:rStyle w:val="Hiperveza"/>
            <w:rFonts w:ascii="Times New Roman" w:hAnsi="Times New Roman" w:cs="Times New Roman"/>
            <w:b/>
            <w:bCs/>
            <w:noProof/>
          </w:rPr>
          <w:t xml:space="preserve"> </w:t>
        </w:r>
        <w:r w:rsidRPr="00882B3F">
          <w:rPr>
            <w:rStyle w:val="Hiperveza"/>
            <w:noProof/>
          </w:rPr>
          <w:t>Korisnici mirovina u Koprivničko-križevačkoj županiji i isplaćena prosječna neto mirovina u prosincu 2024. godine</w:t>
        </w:r>
        <w:r>
          <w:rPr>
            <w:noProof/>
            <w:webHidden/>
          </w:rPr>
          <w:tab/>
        </w:r>
        <w:r>
          <w:rPr>
            <w:noProof/>
            <w:webHidden/>
          </w:rPr>
          <w:fldChar w:fldCharType="begin"/>
        </w:r>
        <w:r>
          <w:rPr>
            <w:noProof/>
            <w:webHidden/>
          </w:rPr>
          <w:instrText xml:space="preserve"> PAGEREF _Toc202357451 \h </w:instrText>
        </w:r>
        <w:r>
          <w:rPr>
            <w:noProof/>
            <w:webHidden/>
          </w:rPr>
        </w:r>
        <w:r>
          <w:rPr>
            <w:noProof/>
            <w:webHidden/>
          </w:rPr>
          <w:fldChar w:fldCharType="separate"/>
        </w:r>
        <w:r w:rsidR="00DE43AB">
          <w:rPr>
            <w:noProof/>
            <w:webHidden/>
          </w:rPr>
          <w:t>22</w:t>
        </w:r>
        <w:r>
          <w:rPr>
            <w:noProof/>
            <w:webHidden/>
          </w:rPr>
          <w:fldChar w:fldCharType="end"/>
        </w:r>
      </w:hyperlink>
    </w:p>
    <w:p w14:paraId="0183BBDE" w14:textId="3A14EB17"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52" w:history="1">
        <w:r w:rsidRPr="00882B3F">
          <w:rPr>
            <w:rStyle w:val="Hiperveza"/>
            <w:noProof/>
          </w:rPr>
          <w:t>Tablica 10. Prava iz socijalne skrbi na dan 31. prosinca 2023. godine</w:t>
        </w:r>
        <w:r>
          <w:rPr>
            <w:noProof/>
            <w:webHidden/>
          </w:rPr>
          <w:tab/>
        </w:r>
        <w:r>
          <w:rPr>
            <w:noProof/>
            <w:webHidden/>
          </w:rPr>
          <w:fldChar w:fldCharType="begin"/>
        </w:r>
        <w:r>
          <w:rPr>
            <w:noProof/>
            <w:webHidden/>
          </w:rPr>
          <w:instrText xml:space="preserve"> PAGEREF _Toc202357452 \h </w:instrText>
        </w:r>
        <w:r>
          <w:rPr>
            <w:noProof/>
            <w:webHidden/>
          </w:rPr>
        </w:r>
        <w:r>
          <w:rPr>
            <w:noProof/>
            <w:webHidden/>
          </w:rPr>
          <w:fldChar w:fldCharType="separate"/>
        </w:r>
        <w:r w:rsidR="00DE43AB">
          <w:rPr>
            <w:noProof/>
            <w:webHidden/>
          </w:rPr>
          <w:t>23</w:t>
        </w:r>
        <w:r>
          <w:rPr>
            <w:noProof/>
            <w:webHidden/>
          </w:rPr>
          <w:fldChar w:fldCharType="end"/>
        </w:r>
      </w:hyperlink>
    </w:p>
    <w:p w14:paraId="35CAD764" w14:textId="3CEB668F"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53" w:history="1">
        <w:r w:rsidRPr="00882B3F">
          <w:rPr>
            <w:rStyle w:val="Hiperveza"/>
            <w:noProof/>
          </w:rPr>
          <w:t xml:space="preserve">Tablica 11 </w:t>
        </w:r>
        <w:r w:rsidRPr="00882B3F">
          <w:rPr>
            <w:rStyle w:val="Hiperveza"/>
            <w:rFonts w:eastAsia="Calibri" w:cstheme="minorHAnsi"/>
            <w:noProof/>
          </w:rPr>
          <w:t>Izračun potreba za socijalnim i drugim uslugama te jaza u obuhvatu za djecu s teškoćama u razvoju u Koprivničko-križevačkoj županiji</w:t>
        </w:r>
        <w:r>
          <w:rPr>
            <w:noProof/>
            <w:webHidden/>
          </w:rPr>
          <w:tab/>
        </w:r>
        <w:r>
          <w:rPr>
            <w:noProof/>
            <w:webHidden/>
          </w:rPr>
          <w:fldChar w:fldCharType="begin"/>
        </w:r>
        <w:r>
          <w:rPr>
            <w:noProof/>
            <w:webHidden/>
          </w:rPr>
          <w:instrText xml:space="preserve"> PAGEREF _Toc202357453 \h </w:instrText>
        </w:r>
        <w:r>
          <w:rPr>
            <w:noProof/>
            <w:webHidden/>
          </w:rPr>
        </w:r>
        <w:r>
          <w:rPr>
            <w:noProof/>
            <w:webHidden/>
          </w:rPr>
          <w:fldChar w:fldCharType="separate"/>
        </w:r>
        <w:r w:rsidR="00DE43AB">
          <w:rPr>
            <w:noProof/>
            <w:webHidden/>
          </w:rPr>
          <w:t>29</w:t>
        </w:r>
        <w:r>
          <w:rPr>
            <w:noProof/>
            <w:webHidden/>
          </w:rPr>
          <w:fldChar w:fldCharType="end"/>
        </w:r>
      </w:hyperlink>
    </w:p>
    <w:p w14:paraId="41B5E375" w14:textId="46F0B08E"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54" w:history="1">
        <w:r w:rsidRPr="00882B3F">
          <w:rPr>
            <w:rStyle w:val="Hiperveza"/>
            <w:noProof/>
          </w:rPr>
          <w:t xml:space="preserve">Tablica 12.  </w:t>
        </w:r>
        <w:r w:rsidRPr="00882B3F">
          <w:rPr>
            <w:rStyle w:val="Hiperveza"/>
            <w:rFonts w:eastAsia="Calibri"/>
            <w:noProof/>
          </w:rPr>
          <w:t>Izračun potreba za socijalnim i drugim uslugama te jaza u obuhvatu za djecu i mlade (bez djece s teškoćama u razvoju) u Koprivničko-križevačkoj županiji</w:t>
        </w:r>
        <w:r>
          <w:rPr>
            <w:noProof/>
            <w:webHidden/>
          </w:rPr>
          <w:tab/>
        </w:r>
        <w:r>
          <w:rPr>
            <w:noProof/>
            <w:webHidden/>
          </w:rPr>
          <w:fldChar w:fldCharType="begin"/>
        </w:r>
        <w:r>
          <w:rPr>
            <w:noProof/>
            <w:webHidden/>
          </w:rPr>
          <w:instrText xml:space="preserve"> PAGEREF _Toc202357454 \h </w:instrText>
        </w:r>
        <w:r>
          <w:rPr>
            <w:noProof/>
            <w:webHidden/>
          </w:rPr>
        </w:r>
        <w:r>
          <w:rPr>
            <w:noProof/>
            <w:webHidden/>
          </w:rPr>
          <w:fldChar w:fldCharType="separate"/>
        </w:r>
        <w:r w:rsidR="00DE43AB">
          <w:rPr>
            <w:noProof/>
            <w:webHidden/>
          </w:rPr>
          <w:t>31</w:t>
        </w:r>
        <w:r>
          <w:rPr>
            <w:noProof/>
            <w:webHidden/>
          </w:rPr>
          <w:fldChar w:fldCharType="end"/>
        </w:r>
      </w:hyperlink>
    </w:p>
    <w:p w14:paraId="79E3D36C" w14:textId="3AEEE44E"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55" w:history="1">
        <w:r w:rsidRPr="00882B3F">
          <w:rPr>
            <w:rStyle w:val="Hiperveza"/>
            <w:noProof/>
          </w:rPr>
          <w:t xml:space="preserve">Tablica 13 </w:t>
        </w:r>
        <w:r w:rsidRPr="00882B3F">
          <w:rPr>
            <w:rStyle w:val="Hiperveza"/>
            <w:rFonts w:eastAsia="Calibri" w:cstheme="minorHAnsi"/>
            <w:noProof/>
          </w:rPr>
          <w:t>Izračun potreba za socijalnim i drugim uslugama te jaza u obuhvatu za odrasle u rizicima povezanim s obiteljskim odnosima i roditeljstvom u Koprivničko-križevačkoj županiji</w:t>
        </w:r>
        <w:r>
          <w:rPr>
            <w:noProof/>
            <w:webHidden/>
          </w:rPr>
          <w:tab/>
        </w:r>
        <w:r>
          <w:rPr>
            <w:noProof/>
            <w:webHidden/>
          </w:rPr>
          <w:fldChar w:fldCharType="begin"/>
        </w:r>
        <w:r>
          <w:rPr>
            <w:noProof/>
            <w:webHidden/>
          </w:rPr>
          <w:instrText xml:space="preserve"> PAGEREF _Toc202357455 \h </w:instrText>
        </w:r>
        <w:r>
          <w:rPr>
            <w:noProof/>
            <w:webHidden/>
          </w:rPr>
        </w:r>
        <w:r>
          <w:rPr>
            <w:noProof/>
            <w:webHidden/>
          </w:rPr>
          <w:fldChar w:fldCharType="separate"/>
        </w:r>
        <w:r w:rsidR="00DE43AB">
          <w:rPr>
            <w:noProof/>
            <w:webHidden/>
          </w:rPr>
          <w:t>36</w:t>
        </w:r>
        <w:r>
          <w:rPr>
            <w:noProof/>
            <w:webHidden/>
          </w:rPr>
          <w:fldChar w:fldCharType="end"/>
        </w:r>
      </w:hyperlink>
    </w:p>
    <w:p w14:paraId="3432C0DC" w14:textId="5924E196"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56" w:history="1">
        <w:r w:rsidRPr="00882B3F">
          <w:rPr>
            <w:rStyle w:val="Hiperveza"/>
            <w:noProof/>
          </w:rPr>
          <w:t xml:space="preserve">Tablica 14 </w:t>
        </w:r>
        <w:r w:rsidRPr="00882B3F">
          <w:rPr>
            <w:rStyle w:val="Hiperveza"/>
            <w:rFonts w:eastAsia="Calibri" w:cstheme="minorHAnsi"/>
            <w:noProof/>
          </w:rPr>
          <w:t>Izračun potreba za socijalnim i drugim uslugama te jaza u obuhvatu za odrasle u rizicima povezanim sa siromaštvom u Koprivničko-križevačkoj županiji</w:t>
        </w:r>
        <w:r>
          <w:rPr>
            <w:noProof/>
            <w:webHidden/>
          </w:rPr>
          <w:tab/>
        </w:r>
        <w:r>
          <w:rPr>
            <w:noProof/>
            <w:webHidden/>
          </w:rPr>
          <w:fldChar w:fldCharType="begin"/>
        </w:r>
        <w:r>
          <w:rPr>
            <w:noProof/>
            <w:webHidden/>
          </w:rPr>
          <w:instrText xml:space="preserve"> PAGEREF _Toc202357456 \h </w:instrText>
        </w:r>
        <w:r>
          <w:rPr>
            <w:noProof/>
            <w:webHidden/>
          </w:rPr>
        </w:r>
        <w:r>
          <w:rPr>
            <w:noProof/>
            <w:webHidden/>
          </w:rPr>
          <w:fldChar w:fldCharType="separate"/>
        </w:r>
        <w:r w:rsidR="00DE43AB">
          <w:rPr>
            <w:noProof/>
            <w:webHidden/>
          </w:rPr>
          <w:t>38</w:t>
        </w:r>
        <w:r>
          <w:rPr>
            <w:noProof/>
            <w:webHidden/>
          </w:rPr>
          <w:fldChar w:fldCharType="end"/>
        </w:r>
      </w:hyperlink>
    </w:p>
    <w:p w14:paraId="1A1D7DAF" w14:textId="4C8FBA84"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57" w:history="1">
        <w:r w:rsidRPr="00882B3F">
          <w:rPr>
            <w:rStyle w:val="Hiperveza"/>
            <w:noProof/>
          </w:rPr>
          <w:t xml:space="preserve">Tablica 15 </w:t>
        </w:r>
        <w:r w:rsidRPr="00882B3F">
          <w:rPr>
            <w:rStyle w:val="Hiperveza"/>
            <w:rFonts w:eastAsia="Calibri" w:cstheme="minorHAnsi"/>
            <w:noProof/>
          </w:rPr>
          <w:t>Izračun potreba za socijalnim i drugim uslugama te jaza u obuhvatu za odrasle u rizicima povezanim s mentalnim zdravljem u Koprivničko-križevačkoj županiji</w:t>
        </w:r>
        <w:r>
          <w:rPr>
            <w:noProof/>
            <w:webHidden/>
          </w:rPr>
          <w:tab/>
        </w:r>
        <w:r>
          <w:rPr>
            <w:noProof/>
            <w:webHidden/>
          </w:rPr>
          <w:fldChar w:fldCharType="begin"/>
        </w:r>
        <w:r>
          <w:rPr>
            <w:noProof/>
            <w:webHidden/>
          </w:rPr>
          <w:instrText xml:space="preserve"> PAGEREF _Toc202357457 \h </w:instrText>
        </w:r>
        <w:r>
          <w:rPr>
            <w:noProof/>
            <w:webHidden/>
          </w:rPr>
        </w:r>
        <w:r>
          <w:rPr>
            <w:noProof/>
            <w:webHidden/>
          </w:rPr>
          <w:fldChar w:fldCharType="separate"/>
        </w:r>
        <w:r w:rsidR="00DE43AB">
          <w:rPr>
            <w:noProof/>
            <w:webHidden/>
          </w:rPr>
          <w:t>40</w:t>
        </w:r>
        <w:r>
          <w:rPr>
            <w:noProof/>
            <w:webHidden/>
          </w:rPr>
          <w:fldChar w:fldCharType="end"/>
        </w:r>
      </w:hyperlink>
    </w:p>
    <w:p w14:paraId="786B5A2B" w14:textId="4DDA3BA0"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58" w:history="1">
        <w:r w:rsidRPr="00882B3F">
          <w:rPr>
            <w:rStyle w:val="Hiperveza"/>
            <w:noProof/>
          </w:rPr>
          <w:t xml:space="preserve">Tablica 16 </w:t>
        </w:r>
        <w:r w:rsidRPr="00882B3F">
          <w:rPr>
            <w:rStyle w:val="Hiperveza"/>
            <w:rFonts w:eastAsia="Calibri" w:cstheme="minorHAnsi"/>
            <w:noProof/>
          </w:rPr>
          <w:t>Izračun potreba za socijalnim i drugim uslugama te jaza u obuhvatu za odrasle u rizicima povezanim s invaliditetom u Koprivničko-križevačkoj županiji</w:t>
        </w:r>
        <w:r>
          <w:rPr>
            <w:noProof/>
            <w:webHidden/>
          </w:rPr>
          <w:tab/>
        </w:r>
        <w:r>
          <w:rPr>
            <w:noProof/>
            <w:webHidden/>
          </w:rPr>
          <w:fldChar w:fldCharType="begin"/>
        </w:r>
        <w:r>
          <w:rPr>
            <w:noProof/>
            <w:webHidden/>
          </w:rPr>
          <w:instrText xml:space="preserve"> PAGEREF _Toc202357458 \h </w:instrText>
        </w:r>
        <w:r>
          <w:rPr>
            <w:noProof/>
            <w:webHidden/>
          </w:rPr>
        </w:r>
        <w:r>
          <w:rPr>
            <w:noProof/>
            <w:webHidden/>
          </w:rPr>
          <w:fldChar w:fldCharType="separate"/>
        </w:r>
        <w:r w:rsidR="00DE43AB">
          <w:rPr>
            <w:noProof/>
            <w:webHidden/>
          </w:rPr>
          <w:t>42</w:t>
        </w:r>
        <w:r>
          <w:rPr>
            <w:noProof/>
            <w:webHidden/>
          </w:rPr>
          <w:fldChar w:fldCharType="end"/>
        </w:r>
      </w:hyperlink>
    </w:p>
    <w:p w14:paraId="496F1B48" w14:textId="2FFA245B"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59" w:history="1">
        <w:r w:rsidRPr="00882B3F">
          <w:rPr>
            <w:rStyle w:val="Hiperveza"/>
            <w:noProof/>
          </w:rPr>
          <w:t xml:space="preserve">Tablica 17 </w:t>
        </w:r>
        <w:r w:rsidRPr="00882B3F">
          <w:rPr>
            <w:rStyle w:val="Hiperveza"/>
            <w:rFonts w:eastAsia="Calibri" w:cstheme="minorHAnsi"/>
            <w:noProof/>
          </w:rPr>
          <w:t>Izračun potreba za socijalnim i drugim uslugama te jaza u obuhvatu za starije osobe u Koprivničko-križevačkoj županiji</w:t>
        </w:r>
        <w:r>
          <w:rPr>
            <w:noProof/>
            <w:webHidden/>
          </w:rPr>
          <w:tab/>
        </w:r>
        <w:r>
          <w:rPr>
            <w:noProof/>
            <w:webHidden/>
          </w:rPr>
          <w:fldChar w:fldCharType="begin"/>
        </w:r>
        <w:r>
          <w:rPr>
            <w:noProof/>
            <w:webHidden/>
          </w:rPr>
          <w:instrText xml:space="preserve"> PAGEREF _Toc202357459 \h </w:instrText>
        </w:r>
        <w:r>
          <w:rPr>
            <w:noProof/>
            <w:webHidden/>
          </w:rPr>
        </w:r>
        <w:r>
          <w:rPr>
            <w:noProof/>
            <w:webHidden/>
          </w:rPr>
          <w:fldChar w:fldCharType="separate"/>
        </w:r>
        <w:r w:rsidR="00DE43AB">
          <w:rPr>
            <w:noProof/>
            <w:webHidden/>
          </w:rPr>
          <w:t>45</w:t>
        </w:r>
        <w:r>
          <w:rPr>
            <w:noProof/>
            <w:webHidden/>
          </w:rPr>
          <w:fldChar w:fldCharType="end"/>
        </w:r>
      </w:hyperlink>
    </w:p>
    <w:p w14:paraId="46767624" w14:textId="12AFC194"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60" w:history="1">
        <w:r w:rsidRPr="00882B3F">
          <w:rPr>
            <w:rStyle w:val="Hiperveza"/>
            <w:noProof/>
          </w:rPr>
          <w:t xml:space="preserve">Tablica 18 </w:t>
        </w:r>
        <w:r w:rsidRPr="00882B3F">
          <w:rPr>
            <w:rStyle w:val="Hiperveza"/>
            <w:rFonts w:eastAsia="Calibri" w:cstheme="minorHAnsi"/>
            <w:noProof/>
          </w:rPr>
          <w:t>Izračun potreba za socijalnim i drugim uslugama te jaza u obuhvatu za izbjeglice i pripadnike romske nacionalne manjine u Koprivničko-križevačkoj županiji</w:t>
        </w:r>
        <w:r>
          <w:rPr>
            <w:noProof/>
            <w:webHidden/>
          </w:rPr>
          <w:tab/>
        </w:r>
        <w:r>
          <w:rPr>
            <w:noProof/>
            <w:webHidden/>
          </w:rPr>
          <w:fldChar w:fldCharType="begin"/>
        </w:r>
        <w:r>
          <w:rPr>
            <w:noProof/>
            <w:webHidden/>
          </w:rPr>
          <w:instrText xml:space="preserve"> PAGEREF _Toc202357460 \h </w:instrText>
        </w:r>
        <w:r>
          <w:rPr>
            <w:noProof/>
            <w:webHidden/>
          </w:rPr>
        </w:r>
        <w:r>
          <w:rPr>
            <w:noProof/>
            <w:webHidden/>
          </w:rPr>
          <w:fldChar w:fldCharType="separate"/>
        </w:r>
        <w:r w:rsidR="00DE43AB">
          <w:rPr>
            <w:noProof/>
            <w:webHidden/>
          </w:rPr>
          <w:t>48</w:t>
        </w:r>
        <w:r>
          <w:rPr>
            <w:noProof/>
            <w:webHidden/>
          </w:rPr>
          <w:fldChar w:fldCharType="end"/>
        </w:r>
      </w:hyperlink>
    </w:p>
    <w:p w14:paraId="499F2CE0" w14:textId="138900D5"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61" w:history="1">
        <w:r w:rsidRPr="00882B3F">
          <w:rPr>
            <w:rStyle w:val="Hiperveza"/>
            <w:noProof/>
          </w:rPr>
          <w:t>Tablica 19 Zastupljenost socijalnih usluga u JLS u KKŽ koje su sudjelovale u istraživanju</w:t>
        </w:r>
        <w:r>
          <w:rPr>
            <w:noProof/>
            <w:webHidden/>
          </w:rPr>
          <w:tab/>
        </w:r>
        <w:r>
          <w:rPr>
            <w:noProof/>
            <w:webHidden/>
          </w:rPr>
          <w:fldChar w:fldCharType="begin"/>
        </w:r>
        <w:r>
          <w:rPr>
            <w:noProof/>
            <w:webHidden/>
          </w:rPr>
          <w:instrText xml:space="preserve"> PAGEREF _Toc202357461 \h </w:instrText>
        </w:r>
        <w:r>
          <w:rPr>
            <w:noProof/>
            <w:webHidden/>
          </w:rPr>
        </w:r>
        <w:r>
          <w:rPr>
            <w:noProof/>
            <w:webHidden/>
          </w:rPr>
          <w:fldChar w:fldCharType="separate"/>
        </w:r>
        <w:r w:rsidR="00DE43AB">
          <w:rPr>
            <w:noProof/>
            <w:webHidden/>
          </w:rPr>
          <w:t>62</w:t>
        </w:r>
        <w:r>
          <w:rPr>
            <w:noProof/>
            <w:webHidden/>
          </w:rPr>
          <w:fldChar w:fldCharType="end"/>
        </w:r>
      </w:hyperlink>
    </w:p>
    <w:p w14:paraId="7A89797E" w14:textId="16FA7721"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62" w:history="1">
        <w:r w:rsidRPr="00882B3F">
          <w:rPr>
            <w:rStyle w:val="Hiperveza"/>
            <w:noProof/>
          </w:rPr>
          <w:t>Tablica 20 Zemljopisna rasprostranjenost socijalnih usluga u JLS KKŽ</w:t>
        </w:r>
        <w:r>
          <w:rPr>
            <w:noProof/>
            <w:webHidden/>
          </w:rPr>
          <w:tab/>
        </w:r>
        <w:r>
          <w:rPr>
            <w:noProof/>
            <w:webHidden/>
          </w:rPr>
          <w:fldChar w:fldCharType="begin"/>
        </w:r>
        <w:r>
          <w:rPr>
            <w:noProof/>
            <w:webHidden/>
          </w:rPr>
          <w:instrText xml:space="preserve"> PAGEREF _Toc202357462 \h </w:instrText>
        </w:r>
        <w:r>
          <w:rPr>
            <w:noProof/>
            <w:webHidden/>
          </w:rPr>
        </w:r>
        <w:r>
          <w:rPr>
            <w:noProof/>
            <w:webHidden/>
          </w:rPr>
          <w:fldChar w:fldCharType="separate"/>
        </w:r>
        <w:r w:rsidR="00DE43AB">
          <w:rPr>
            <w:noProof/>
            <w:webHidden/>
          </w:rPr>
          <w:t>63</w:t>
        </w:r>
        <w:r>
          <w:rPr>
            <w:noProof/>
            <w:webHidden/>
          </w:rPr>
          <w:fldChar w:fldCharType="end"/>
        </w:r>
      </w:hyperlink>
    </w:p>
    <w:p w14:paraId="0706DB1A" w14:textId="4C3D4A44"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63" w:history="1">
        <w:r w:rsidRPr="00882B3F">
          <w:rPr>
            <w:rStyle w:val="Hiperveza"/>
            <w:noProof/>
          </w:rPr>
          <w:t>Tablica 21 Struktura pružatelja socijalnih usluga prema pravnom obliku i korisničkim skupinama u KKŽ</w:t>
        </w:r>
        <w:r>
          <w:rPr>
            <w:noProof/>
            <w:webHidden/>
          </w:rPr>
          <w:tab/>
        </w:r>
        <w:r>
          <w:rPr>
            <w:noProof/>
            <w:webHidden/>
          </w:rPr>
          <w:fldChar w:fldCharType="begin"/>
        </w:r>
        <w:r>
          <w:rPr>
            <w:noProof/>
            <w:webHidden/>
          </w:rPr>
          <w:instrText xml:space="preserve"> PAGEREF _Toc202357463 \h </w:instrText>
        </w:r>
        <w:r>
          <w:rPr>
            <w:noProof/>
            <w:webHidden/>
          </w:rPr>
        </w:r>
        <w:r>
          <w:rPr>
            <w:noProof/>
            <w:webHidden/>
          </w:rPr>
          <w:fldChar w:fldCharType="separate"/>
        </w:r>
        <w:r w:rsidR="00DE43AB">
          <w:rPr>
            <w:noProof/>
            <w:webHidden/>
          </w:rPr>
          <w:t>64</w:t>
        </w:r>
        <w:r>
          <w:rPr>
            <w:noProof/>
            <w:webHidden/>
          </w:rPr>
          <w:fldChar w:fldCharType="end"/>
        </w:r>
      </w:hyperlink>
    </w:p>
    <w:p w14:paraId="2D101F88" w14:textId="2E7B70A7"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64" w:history="1">
        <w:r w:rsidRPr="00882B3F">
          <w:rPr>
            <w:rStyle w:val="Hiperveza"/>
            <w:noProof/>
          </w:rPr>
          <w:t>Tablica 22 Struktura izvora financiranja socijalnih usluga za djecu i mlade u KKŽ</w:t>
        </w:r>
        <w:r>
          <w:rPr>
            <w:noProof/>
            <w:webHidden/>
          </w:rPr>
          <w:tab/>
        </w:r>
        <w:r>
          <w:rPr>
            <w:noProof/>
            <w:webHidden/>
          </w:rPr>
          <w:fldChar w:fldCharType="begin"/>
        </w:r>
        <w:r>
          <w:rPr>
            <w:noProof/>
            <w:webHidden/>
          </w:rPr>
          <w:instrText xml:space="preserve"> PAGEREF _Toc202357464 \h </w:instrText>
        </w:r>
        <w:r>
          <w:rPr>
            <w:noProof/>
            <w:webHidden/>
          </w:rPr>
        </w:r>
        <w:r>
          <w:rPr>
            <w:noProof/>
            <w:webHidden/>
          </w:rPr>
          <w:fldChar w:fldCharType="separate"/>
        </w:r>
        <w:r w:rsidR="00DE43AB">
          <w:rPr>
            <w:noProof/>
            <w:webHidden/>
          </w:rPr>
          <w:t>66</w:t>
        </w:r>
        <w:r>
          <w:rPr>
            <w:noProof/>
            <w:webHidden/>
          </w:rPr>
          <w:fldChar w:fldCharType="end"/>
        </w:r>
      </w:hyperlink>
    </w:p>
    <w:p w14:paraId="5E9668E4" w14:textId="47DA5B9B"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65" w:history="1">
        <w:r w:rsidRPr="00882B3F">
          <w:rPr>
            <w:rStyle w:val="Hiperveza"/>
            <w:noProof/>
          </w:rPr>
          <w:t>Tablica 23  Struktura izvora financiranja socijalnih usluga za građane s obiteljskim rizicima u KKŽ</w:t>
        </w:r>
        <w:r>
          <w:rPr>
            <w:noProof/>
            <w:webHidden/>
          </w:rPr>
          <w:tab/>
        </w:r>
        <w:r>
          <w:rPr>
            <w:noProof/>
            <w:webHidden/>
          </w:rPr>
          <w:fldChar w:fldCharType="begin"/>
        </w:r>
        <w:r>
          <w:rPr>
            <w:noProof/>
            <w:webHidden/>
          </w:rPr>
          <w:instrText xml:space="preserve"> PAGEREF _Toc202357465 \h </w:instrText>
        </w:r>
        <w:r>
          <w:rPr>
            <w:noProof/>
            <w:webHidden/>
          </w:rPr>
        </w:r>
        <w:r>
          <w:rPr>
            <w:noProof/>
            <w:webHidden/>
          </w:rPr>
          <w:fldChar w:fldCharType="separate"/>
        </w:r>
        <w:r w:rsidR="00DE43AB">
          <w:rPr>
            <w:noProof/>
            <w:webHidden/>
          </w:rPr>
          <w:t>70</w:t>
        </w:r>
        <w:r>
          <w:rPr>
            <w:noProof/>
            <w:webHidden/>
          </w:rPr>
          <w:fldChar w:fldCharType="end"/>
        </w:r>
      </w:hyperlink>
    </w:p>
    <w:p w14:paraId="4B42CD6B" w14:textId="5647C02A"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66" w:history="1">
        <w:r w:rsidRPr="00882B3F">
          <w:rPr>
            <w:rStyle w:val="Hiperveza"/>
            <w:noProof/>
          </w:rPr>
          <w:t>Tablica 24 Struktura izvora financiranja socijalnih usluga za građane u riziku od siromaštva u KKŽ</w:t>
        </w:r>
        <w:r>
          <w:rPr>
            <w:noProof/>
            <w:webHidden/>
          </w:rPr>
          <w:tab/>
        </w:r>
        <w:r>
          <w:rPr>
            <w:noProof/>
            <w:webHidden/>
          </w:rPr>
          <w:fldChar w:fldCharType="begin"/>
        </w:r>
        <w:r>
          <w:rPr>
            <w:noProof/>
            <w:webHidden/>
          </w:rPr>
          <w:instrText xml:space="preserve"> PAGEREF _Toc202357466 \h </w:instrText>
        </w:r>
        <w:r>
          <w:rPr>
            <w:noProof/>
            <w:webHidden/>
          </w:rPr>
        </w:r>
        <w:r>
          <w:rPr>
            <w:noProof/>
            <w:webHidden/>
          </w:rPr>
          <w:fldChar w:fldCharType="separate"/>
        </w:r>
        <w:r w:rsidR="00DE43AB">
          <w:rPr>
            <w:noProof/>
            <w:webHidden/>
          </w:rPr>
          <w:t>73</w:t>
        </w:r>
        <w:r>
          <w:rPr>
            <w:noProof/>
            <w:webHidden/>
          </w:rPr>
          <w:fldChar w:fldCharType="end"/>
        </w:r>
      </w:hyperlink>
    </w:p>
    <w:p w14:paraId="5CCF4C80" w14:textId="43B4D26C"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67" w:history="1">
        <w:r w:rsidRPr="00882B3F">
          <w:rPr>
            <w:rStyle w:val="Hiperveza"/>
            <w:noProof/>
          </w:rPr>
          <w:t>Tablica 25 Struktura izvora financiranja socijalnih usluga za osobe s rizicima mentalnog zdravlja u KKŽ</w:t>
        </w:r>
        <w:r>
          <w:rPr>
            <w:noProof/>
            <w:webHidden/>
          </w:rPr>
          <w:tab/>
        </w:r>
        <w:r>
          <w:rPr>
            <w:noProof/>
            <w:webHidden/>
          </w:rPr>
          <w:fldChar w:fldCharType="begin"/>
        </w:r>
        <w:r>
          <w:rPr>
            <w:noProof/>
            <w:webHidden/>
          </w:rPr>
          <w:instrText xml:space="preserve"> PAGEREF _Toc202357467 \h </w:instrText>
        </w:r>
        <w:r>
          <w:rPr>
            <w:noProof/>
            <w:webHidden/>
          </w:rPr>
        </w:r>
        <w:r>
          <w:rPr>
            <w:noProof/>
            <w:webHidden/>
          </w:rPr>
          <w:fldChar w:fldCharType="separate"/>
        </w:r>
        <w:r w:rsidR="00DE43AB">
          <w:rPr>
            <w:noProof/>
            <w:webHidden/>
          </w:rPr>
          <w:t>76</w:t>
        </w:r>
        <w:r>
          <w:rPr>
            <w:noProof/>
            <w:webHidden/>
          </w:rPr>
          <w:fldChar w:fldCharType="end"/>
        </w:r>
      </w:hyperlink>
    </w:p>
    <w:p w14:paraId="17B6A10C" w14:textId="1811E74E"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68" w:history="1">
        <w:r w:rsidRPr="00882B3F">
          <w:rPr>
            <w:rStyle w:val="Hiperveza"/>
            <w:noProof/>
          </w:rPr>
          <w:t>Tablica 26 Struktura izvora financiranja socijalnih usluga za građane s invaliditetom u KKŽ</w:t>
        </w:r>
        <w:r>
          <w:rPr>
            <w:noProof/>
            <w:webHidden/>
          </w:rPr>
          <w:tab/>
        </w:r>
        <w:r>
          <w:rPr>
            <w:noProof/>
            <w:webHidden/>
          </w:rPr>
          <w:fldChar w:fldCharType="begin"/>
        </w:r>
        <w:r>
          <w:rPr>
            <w:noProof/>
            <w:webHidden/>
          </w:rPr>
          <w:instrText xml:space="preserve"> PAGEREF _Toc202357468 \h </w:instrText>
        </w:r>
        <w:r>
          <w:rPr>
            <w:noProof/>
            <w:webHidden/>
          </w:rPr>
        </w:r>
        <w:r>
          <w:rPr>
            <w:noProof/>
            <w:webHidden/>
          </w:rPr>
          <w:fldChar w:fldCharType="separate"/>
        </w:r>
        <w:r w:rsidR="00DE43AB">
          <w:rPr>
            <w:noProof/>
            <w:webHidden/>
          </w:rPr>
          <w:t>79</w:t>
        </w:r>
        <w:r>
          <w:rPr>
            <w:noProof/>
            <w:webHidden/>
          </w:rPr>
          <w:fldChar w:fldCharType="end"/>
        </w:r>
      </w:hyperlink>
    </w:p>
    <w:p w14:paraId="395D881A" w14:textId="544CF4F7" w:rsidR="00BC2B0B" w:rsidRPr="00554BAB" w:rsidRDefault="00BC2B0B">
      <w:r w:rsidRPr="00554BAB">
        <w:fldChar w:fldCharType="end"/>
      </w:r>
    </w:p>
    <w:p w14:paraId="543B21E3" w14:textId="77777777" w:rsidR="00225867" w:rsidRPr="00554BAB" w:rsidRDefault="00225867">
      <w:pPr>
        <w:rPr>
          <w:b/>
          <w:bCs/>
        </w:rPr>
      </w:pPr>
      <w:r w:rsidRPr="00554BAB">
        <w:rPr>
          <w:b/>
          <w:bCs/>
        </w:rPr>
        <w:br w:type="page"/>
      </w:r>
    </w:p>
    <w:p w14:paraId="7B8FF680" w14:textId="77777777" w:rsidR="008D0C7C" w:rsidRPr="00554BAB" w:rsidRDefault="008D0C7C">
      <w:pPr>
        <w:rPr>
          <w:b/>
          <w:bCs/>
        </w:rPr>
      </w:pPr>
      <w:r w:rsidRPr="00554BAB">
        <w:rPr>
          <w:b/>
          <w:bCs/>
        </w:rPr>
        <w:lastRenderedPageBreak/>
        <w:t>Popis slika</w:t>
      </w:r>
    </w:p>
    <w:p w14:paraId="4566B459" w14:textId="088710E9" w:rsidR="00662C9C" w:rsidRDefault="008D0C7C">
      <w:pPr>
        <w:pStyle w:val="Tablicaslika"/>
        <w:tabs>
          <w:tab w:val="right" w:leader="dot" w:pos="9350"/>
        </w:tabs>
        <w:rPr>
          <w:rFonts w:asciiTheme="minorHAnsi" w:eastAsiaTheme="minorEastAsia" w:hAnsiTheme="minorHAnsi"/>
          <w:noProof/>
          <w:kern w:val="2"/>
          <w:sz w:val="24"/>
          <w:szCs w:val="24"/>
          <w:lang w:eastAsia="hr-HR"/>
          <w14:ligatures w14:val="standardContextual"/>
        </w:rPr>
      </w:pPr>
      <w:r w:rsidRPr="0026070C">
        <w:fldChar w:fldCharType="begin"/>
      </w:r>
      <w:r w:rsidRPr="0026070C">
        <w:instrText xml:space="preserve"> TOC \h \z \c "Slika" </w:instrText>
      </w:r>
      <w:r w:rsidRPr="0026070C">
        <w:fldChar w:fldCharType="separate"/>
      </w:r>
      <w:hyperlink w:anchor="_Toc202357469" w:history="1">
        <w:r w:rsidR="00662C9C" w:rsidRPr="005265F2">
          <w:rPr>
            <w:rStyle w:val="Hiperveza"/>
            <w:noProof/>
          </w:rPr>
          <w:t>Slika 1 Usklađenost s relevantnim strateškim dokumentima</w:t>
        </w:r>
        <w:r w:rsidR="00662C9C">
          <w:rPr>
            <w:noProof/>
            <w:webHidden/>
          </w:rPr>
          <w:tab/>
        </w:r>
        <w:r w:rsidR="00662C9C">
          <w:rPr>
            <w:noProof/>
            <w:webHidden/>
          </w:rPr>
          <w:fldChar w:fldCharType="begin"/>
        </w:r>
        <w:r w:rsidR="00662C9C">
          <w:rPr>
            <w:noProof/>
            <w:webHidden/>
          </w:rPr>
          <w:instrText xml:space="preserve"> PAGEREF _Toc202357469 \h </w:instrText>
        </w:r>
        <w:r w:rsidR="00662C9C">
          <w:rPr>
            <w:noProof/>
            <w:webHidden/>
          </w:rPr>
        </w:r>
        <w:r w:rsidR="00662C9C">
          <w:rPr>
            <w:noProof/>
            <w:webHidden/>
          </w:rPr>
          <w:fldChar w:fldCharType="separate"/>
        </w:r>
        <w:r w:rsidR="00DE43AB">
          <w:rPr>
            <w:noProof/>
            <w:webHidden/>
          </w:rPr>
          <w:t>8</w:t>
        </w:r>
        <w:r w:rsidR="00662C9C">
          <w:rPr>
            <w:noProof/>
            <w:webHidden/>
          </w:rPr>
          <w:fldChar w:fldCharType="end"/>
        </w:r>
      </w:hyperlink>
    </w:p>
    <w:p w14:paraId="10219021" w14:textId="65FE004E"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70" w:history="1">
        <w:r w:rsidRPr="005265F2">
          <w:rPr>
            <w:rStyle w:val="Hiperveza"/>
            <w:noProof/>
          </w:rPr>
          <w:t>Slika 2 Administrativni ustroj Koprivničko-križevačke županije</w:t>
        </w:r>
        <w:r>
          <w:rPr>
            <w:noProof/>
            <w:webHidden/>
          </w:rPr>
          <w:tab/>
        </w:r>
        <w:r>
          <w:rPr>
            <w:noProof/>
            <w:webHidden/>
          </w:rPr>
          <w:fldChar w:fldCharType="begin"/>
        </w:r>
        <w:r>
          <w:rPr>
            <w:noProof/>
            <w:webHidden/>
          </w:rPr>
          <w:instrText xml:space="preserve"> PAGEREF _Toc202357470 \h </w:instrText>
        </w:r>
        <w:r>
          <w:rPr>
            <w:noProof/>
            <w:webHidden/>
          </w:rPr>
        </w:r>
        <w:r>
          <w:rPr>
            <w:noProof/>
            <w:webHidden/>
          </w:rPr>
          <w:fldChar w:fldCharType="separate"/>
        </w:r>
        <w:r w:rsidR="00DE43AB">
          <w:rPr>
            <w:noProof/>
            <w:webHidden/>
          </w:rPr>
          <w:t>14</w:t>
        </w:r>
        <w:r>
          <w:rPr>
            <w:noProof/>
            <w:webHidden/>
          </w:rPr>
          <w:fldChar w:fldCharType="end"/>
        </w:r>
      </w:hyperlink>
    </w:p>
    <w:p w14:paraId="72A2F4A3" w14:textId="33E47B21" w:rsidR="00662C9C" w:rsidRDefault="00662C9C">
      <w:pPr>
        <w:pStyle w:val="Tablicaslika"/>
        <w:tabs>
          <w:tab w:val="right" w:leader="dot" w:pos="9350"/>
        </w:tabs>
        <w:rPr>
          <w:rFonts w:asciiTheme="minorHAnsi" w:eastAsiaTheme="minorEastAsia" w:hAnsiTheme="minorHAnsi"/>
          <w:noProof/>
          <w:kern w:val="2"/>
          <w:sz w:val="24"/>
          <w:szCs w:val="24"/>
          <w:lang w:eastAsia="hr-HR"/>
          <w14:ligatures w14:val="standardContextual"/>
        </w:rPr>
      </w:pPr>
      <w:hyperlink w:anchor="_Toc202357471" w:history="1">
        <w:r w:rsidRPr="005265F2">
          <w:rPr>
            <w:rStyle w:val="Hiperveza"/>
            <w:noProof/>
          </w:rPr>
          <w:t>Slika 3 Kretanje dobne strukture stanovništva Koprivničko-križevačke županije</w:t>
        </w:r>
        <w:r>
          <w:rPr>
            <w:noProof/>
            <w:webHidden/>
          </w:rPr>
          <w:tab/>
        </w:r>
        <w:r>
          <w:rPr>
            <w:noProof/>
            <w:webHidden/>
          </w:rPr>
          <w:fldChar w:fldCharType="begin"/>
        </w:r>
        <w:r>
          <w:rPr>
            <w:noProof/>
            <w:webHidden/>
          </w:rPr>
          <w:instrText xml:space="preserve"> PAGEREF _Toc202357471 \h </w:instrText>
        </w:r>
        <w:r>
          <w:rPr>
            <w:noProof/>
            <w:webHidden/>
          </w:rPr>
        </w:r>
        <w:r>
          <w:rPr>
            <w:noProof/>
            <w:webHidden/>
          </w:rPr>
          <w:fldChar w:fldCharType="separate"/>
        </w:r>
        <w:r w:rsidR="00DE43AB">
          <w:rPr>
            <w:noProof/>
            <w:webHidden/>
          </w:rPr>
          <w:t>18</w:t>
        </w:r>
        <w:r>
          <w:rPr>
            <w:noProof/>
            <w:webHidden/>
          </w:rPr>
          <w:fldChar w:fldCharType="end"/>
        </w:r>
      </w:hyperlink>
    </w:p>
    <w:p w14:paraId="39D40D99" w14:textId="70900952" w:rsidR="009A161A" w:rsidRPr="00554BAB" w:rsidRDefault="008D0C7C">
      <w:pPr>
        <w:rPr>
          <w:rFonts w:ascii="Outfit Medium" w:eastAsiaTheme="majorEastAsia" w:hAnsi="Outfit Medium" w:cstheme="majorBidi"/>
          <w:b/>
          <w:bCs/>
          <w:sz w:val="28"/>
          <w:szCs w:val="28"/>
        </w:rPr>
      </w:pPr>
      <w:r w:rsidRPr="0026070C">
        <w:fldChar w:fldCharType="end"/>
      </w:r>
      <w:r w:rsidR="009A161A" w:rsidRPr="00554BAB">
        <w:br w:type="page"/>
      </w:r>
    </w:p>
    <w:p w14:paraId="171A8837" w14:textId="37DD020F" w:rsidR="000F4745" w:rsidRPr="0037576F" w:rsidRDefault="00E07D6F" w:rsidP="006B3763">
      <w:pPr>
        <w:pStyle w:val="Naslov1"/>
        <w:ind w:left="426" w:hanging="426"/>
      </w:pPr>
      <w:bookmarkStart w:id="0" w:name="_Toc202357411"/>
      <w:r w:rsidRPr="0037576F">
        <w:lastRenderedPageBreak/>
        <w:t>UVOD</w:t>
      </w:r>
      <w:bookmarkEnd w:id="0"/>
    </w:p>
    <w:p w14:paraId="3E0AB2DF" w14:textId="430A9B73" w:rsidR="00130893" w:rsidRPr="00554BAB" w:rsidRDefault="00130893" w:rsidP="00130893">
      <w:pPr>
        <w:spacing w:line="276" w:lineRule="auto"/>
        <w:rPr>
          <w:rFonts w:eastAsia="Calibri"/>
          <w:color w:val="000000" w:themeColor="text1"/>
        </w:rPr>
      </w:pPr>
      <w:r w:rsidRPr="00554BAB">
        <w:rPr>
          <w:rFonts w:eastAsia="Calibri"/>
          <w:color w:val="000000" w:themeColor="text1"/>
        </w:rPr>
        <w:t xml:space="preserve">Socijalni plan </w:t>
      </w:r>
      <w:r w:rsidR="00F369B1" w:rsidRPr="00554BAB">
        <w:rPr>
          <w:rFonts w:eastAsia="Calibri"/>
          <w:color w:val="000000" w:themeColor="text1"/>
        </w:rPr>
        <w:t>Koprivničko-križevačke</w:t>
      </w:r>
      <w:r w:rsidR="001318D1" w:rsidRPr="00554BAB">
        <w:rPr>
          <w:rFonts w:eastAsia="Calibri"/>
          <w:color w:val="000000" w:themeColor="text1"/>
        </w:rPr>
        <w:t xml:space="preserve"> županije</w:t>
      </w:r>
      <w:r w:rsidRPr="00554BAB">
        <w:rPr>
          <w:rFonts w:eastAsia="Calibri"/>
          <w:color w:val="000000" w:themeColor="text1"/>
        </w:rPr>
        <w:t xml:space="preserve"> za razdoblje od 2025. do 2027. godine (u nastavku: Socijalni plan) rezultat je </w:t>
      </w:r>
      <w:r w:rsidR="00F369B1" w:rsidRPr="00554BAB">
        <w:rPr>
          <w:rFonts w:eastAsia="Calibri"/>
          <w:color w:val="000000" w:themeColor="text1"/>
        </w:rPr>
        <w:t>zajedničkog</w:t>
      </w:r>
      <w:r w:rsidR="00A207A1" w:rsidRPr="00554BAB">
        <w:rPr>
          <w:rFonts w:eastAsia="Calibri"/>
          <w:color w:val="000000" w:themeColor="text1"/>
        </w:rPr>
        <w:t xml:space="preserve"> </w:t>
      </w:r>
      <w:r w:rsidRPr="00554BAB">
        <w:rPr>
          <w:rFonts w:eastAsia="Calibri"/>
          <w:color w:val="000000" w:themeColor="text1"/>
        </w:rPr>
        <w:t xml:space="preserve">djelovanja </w:t>
      </w:r>
      <w:r w:rsidR="008D444A" w:rsidRPr="00554BAB">
        <w:rPr>
          <w:rFonts w:eastAsia="Calibri"/>
          <w:color w:val="000000" w:themeColor="text1"/>
        </w:rPr>
        <w:t xml:space="preserve">širokog spektra dionika </w:t>
      </w:r>
      <w:r w:rsidRPr="00554BAB">
        <w:rPr>
          <w:rFonts w:eastAsia="Calibri"/>
          <w:color w:val="000000" w:themeColor="text1"/>
        </w:rPr>
        <w:t xml:space="preserve">na </w:t>
      </w:r>
      <w:r w:rsidR="002640B6" w:rsidRPr="00554BAB">
        <w:rPr>
          <w:rFonts w:eastAsia="Calibri"/>
          <w:color w:val="000000" w:themeColor="text1"/>
        </w:rPr>
        <w:t xml:space="preserve">području županije, uključujući upravna tijela, službe i ustanove čiji su osnivači </w:t>
      </w:r>
      <w:r w:rsidR="00F369B1" w:rsidRPr="00554BAB">
        <w:rPr>
          <w:rFonts w:eastAsia="Calibri"/>
          <w:color w:val="000000" w:themeColor="text1"/>
        </w:rPr>
        <w:t>Koprivničko-križevačka županija</w:t>
      </w:r>
      <w:r w:rsidR="002640B6" w:rsidRPr="00554BAB">
        <w:rPr>
          <w:rFonts w:eastAsia="Calibri"/>
          <w:color w:val="000000" w:themeColor="text1"/>
        </w:rPr>
        <w:t xml:space="preserve"> i</w:t>
      </w:r>
      <w:r w:rsidR="00A207A1" w:rsidRPr="00554BAB">
        <w:rPr>
          <w:rFonts w:eastAsia="Calibri"/>
          <w:color w:val="000000" w:themeColor="text1"/>
        </w:rPr>
        <w:t xml:space="preserve">li Republika Hrvatska, </w:t>
      </w:r>
      <w:r w:rsidR="002640B6" w:rsidRPr="00554BAB">
        <w:rPr>
          <w:rFonts w:eastAsia="Calibri"/>
          <w:color w:val="000000" w:themeColor="text1"/>
        </w:rPr>
        <w:t>područne urede Hrvatskog zavoda za socijalni rad</w:t>
      </w:r>
      <w:r w:rsidR="00A207A1" w:rsidRPr="00554BAB">
        <w:rPr>
          <w:rFonts w:eastAsia="Calibri"/>
          <w:color w:val="000000" w:themeColor="text1"/>
        </w:rPr>
        <w:t xml:space="preserve"> (HZSR)</w:t>
      </w:r>
      <w:r w:rsidR="002640B6" w:rsidRPr="00554BAB">
        <w:rPr>
          <w:rFonts w:eastAsia="Calibri"/>
          <w:color w:val="000000" w:themeColor="text1"/>
        </w:rPr>
        <w:t xml:space="preserve">, </w:t>
      </w:r>
      <w:r w:rsidR="00A207A1" w:rsidRPr="00554BAB">
        <w:rPr>
          <w:rFonts w:eastAsia="Calibri"/>
          <w:color w:val="000000" w:themeColor="text1"/>
        </w:rPr>
        <w:t>ž</w:t>
      </w:r>
      <w:r w:rsidR="002640B6" w:rsidRPr="00554BAB">
        <w:rPr>
          <w:rFonts w:eastAsia="Calibri"/>
          <w:color w:val="000000" w:themeColor="text1"/>
        </w:rPr>
        <w:t xml:space="preserve">upanijske službe </w:t>
      </w:r>
      <w:r w:rsidR="00F369B1" w:rsidRPr="00554BAB">
        <w:rPr>
          <w:rFonts w:eastAsia="Calibri"/>
          <w:color w:val="000000" w:themeColor="text1"/>
        </w:rPr>
        <w:t>Koprivničko-križevačke županije</w:t>
      </w:r>
      <w:r w:rsidR="002640B6" w:rsidRPr="00554BAB">
        <w:rPr>
          <w:rFonts w:eastAsia="Calibri"/>
          <w:color w:val="000000" w:themeColor="text1"/>
        </w:rPr>
        <w:t>, organizacij</w:t>
      </w:r>
      <w:r w:rsidR="00013B47" w:rsidRPr="00554BAB">
        <w:rPr>
          <w:rFonts w:eastAsia="Calibri"/>
          <w:color w:val="000000" w:themeColor="text1"/>
        </w:rPr>
        <w:t>e</w:t>
      </w:r>
      <w:r w:rsidR="002640B6" w:rsidRPr="00554BAB">
        <w:rPr>
          <w:rFonts w:eastAsia="Calibri"/>
          <w:color w:val="000000" w:themeColor="text1"/>
        </w:rPr>
        <w:t xml:space="preserve"> civilnog društva, odgojno-obrazovn</w:t>
      </w:r>
      <w:r w:rsidR="00013B47" w:rsidRPr="00554BAB">
        <w:rPr>
          <w:rFonts w:eastAsia="Calibri"/>
          <w:color w:val="000000" w:themeColor="text1"/>
        </w:rPr>
        <w:t>e</w:t>
      </w:r>
      <w:r w:rsidR="002640B6" w:rsidRPr="00554BAB">
        <w:rPr>
          <w:rFonts w:eastAsia="Calibri"/>
          <w:color w:val="000000" w:themeColor="text1"/>
        </w:rPr>
        <w:t>, zdravstven</w:t>
      </w:r>
      <w:r w:rsidR="00013B47" w:rsidRPr="00554BAB">
        <w:rPr>
          <w:rFonts w:eastAsia="Calibri"/>
          <w:color w:val="000000" w:themeColor="text1"/>
        </w:rPr>
        <w:t>e</w:t>
      </w:r>
      <w:r w:rsidR="002640B6" w:rsidRPr="00554BAB">
        <w:rPr>
          <w:rFonts w:eastAsia="Calibri"/>
          <w:color w:val="000000" w:themeColor="text1"/>
        </w:rPr>
        <w:t xml:space="preserve"> i druge ustanov</w:t>
      </w:r>
      <w:r w:rsidR="00013B47" w:rsidRPr="00554BAB">
        <w:rPr>
          <w:rFonts w:eastAsia="Calibri"/>
          <w:color w:val="000000" w:themeColor="text1"/>
        </w:rPr>
        <w:t>e</w:t>
      </w:r>
      <w:r w:rsidR="002640B6" w:rsidRPr="00554BAB">
        <w:rPr>
          <w:rFonts w:eastAsia="Calibri"/>
          <w:color w:val="000000" w:themeColor="text1"/>
        </w:rPr>
        <w:t xml:space="preserve"> koje pružaju </w:t>
      </w:r>
      <w:r w:rsidR="00A207A1" w:rsidRPr="00554BAB">
        <w:rPr>
          <w:rFonts w:eastAsia="Calibri"/>
          <w:color w:val="000000" w:themeColor="text1"/>
        </w:rPr>
        <w:t xml:space="preserve">socijalne i </w:t>
      </w:r>
      <w:r w:rsidR="002640B6" w:rsidRPr="00554BAB">
        <w:rPr>
          <w:rFonts w:eastAsia="Calibri"/>
          <w:color w:val="000000" w:themeColor="text1"/>
        </w:rPr>
        <w:t>komplementarne usluge na području županije</w:t>
      </w:r>
      <w:r w:rsidR="00A207A1" w:rsidRPr="00554BAB">
        <w:rPr>
          <w:rFonts w:eastAsia="Calibri"/>
          <w:color w:val="000000" w:themeColor="text1"/>
        </w:rPr>
        <w:t>, kao i jedinic</w:t>
      </w:r>
      <w:r w:rsidR="00013B47" w:rsidRPr="00554BAB">
        <w:rPr>
          <w:rFonts w:eastAsia="Calibri"/>
          <w:color w:val="000000" w:themeColor="text1"/>
        </w:rPr>
        <w:t>e</w:t>
      </w:r>
      <w:r w:rsidR="00A207A1" w:rsidRPr="00554BAB">
        <w:rPr>
          <w:rFonts w:eastAsia="Calibri"/>
          <w:color w:val="000000" w:themeColor="text1"/>
        </w:rPr>
        <w:t xml:space="preserve"> lokalne samouprave.</w:t>
      </w:r>
      <w:r w:rsidR="00050612" w:rsidRPr="00554BAB">
        <w:rPr>
          <w:rFonts w:eastAsia="Calibri"/>
          <w:color w:val="000000" w:themeColor="text1"/>
        </w:rPr>
        <w:t xml:space="preserve"> Navedeno je uključivalo </w:t>
      </w:r>
      <w:r w:rsidR="000A7F4A" w:rsidRPr="00554BAB">
        <w:rPr>
          <w:rFonts w:eastAsia="Calibri"/>
          <w:color w:val="000000" w:themeColor="text1"/>
        </w:rPr>
        <w:t xml:space="preserve">upućivanje </w:t>
      </w:r>
      <w:r w:rsidR="00050612" w:rsidRPr="00554BAB">
        <w:rPr>
          <w:rFonts w:eastAsia="Calibri"/>
          <w:color w:val="000000" w:themeColor="text1"/>
        </w:rPr>
        <w:t>upitnik</w:t>
      </w:r>
      <w:r w:rsidR="000A7F4A" w:rsidRPr="00554BAB">
        <w:rPr>
          <w:rFonts w:eastAsia="Calibri"/>
          <w:color w:val="000000" w:themeColor="text1"/>
        </w:rPr>
        <w:t>a</w:t>
      </w:r>
      <w:r w:rsidR="00050612" w:rsidRPr="00554BAB">
        <w:rPr>
          <w:rFonts w:eastAsia="Calibri"/>
          <w:color w:val="000000" w:themeColor="text1"/>
        </w:rPr>
        <w:t xml:space="preserve"> za pružatelje socijalnih </w:t>
      </w:r>
      <w:r w:rsidR="00BA4F9A" w:rsidRPr="00554BAB">
        <w:rPr>
          <w:rFonts w:eastAsia="Calibri"/>
          <w:color w:val="000000" w:themeColor="text1"/>
        </w:rPr>
        <w:t xml:space="preserve">i srodnih </w:t>
      </w:r>
      <w:r w:rsidR="00050612" w:rsidRPr="00554BAB">
        <w:rPr>
          <w:rFonts w:eastAsia="Calibri"/>
          <w:color w:val="000000" w:themeColor="text1"/>
        </w:rPr>
        <w:t xml:space="preserve">usluga </w:t>
      </w:r>
      <w:r w:rsidR="00BA4F9A" w:rsidRPr="00554BAB">
        <w:rPr>
          <w:rFonts w:eastAsia="Calibri"/>
          <w:color w:val="000000" w:themeColor="text1"/>
        </w:rPr>
        <w:t xml:space="preserve">na koji je </w:t>
      </w:r>
      <w:r w:rsidR="00050612" w:rsidRPr="00554BAB">
        <w:rPr>
          <w:rFonts w:eastAsia="Calibri"/>
          <w:color w:val="000000" w:themeColor="text1"/>
        </w:rPr>
        <w:t xml:space="preserve">odgovorilo </w:t>
      </w:r>
      <w:r w:rsidR="00441C20">
        <w:rPr>
          <w:rFonts w:eastAsia="Calibri"/>
          <w:color w:val="000000" w:themeColor="text1"/>
        </w:rPr>
        <w:t>58</w:t>
      </w:r>
      <w:r w:rsidR="00050612" w:rsidRPr="00554BAB">
        <w:rPr>
          <w:rFonts w:eastAsia="Calibri"/>
          <w:color w:val="000000" w:themeColor="text1"/>
        </w:rPr>
        <w:t xml:space="preserve"> predstavnika pružatelja usluga za</w:t>
      </w:r>
      <w:r w:rsidR="00050612" w:rsidRPr="00554BAB">
        <w:rPr>
          <w:rFonts w:eastAsia="Calibri"/>
          <w:color w:val="000000" w:themeColor="text1"/>
          <w:sz w:val="24"/>
          <w:szCs w:val="24"/>
        </w:rPr>
        <w:t xml:space="preserve"> </w:t>
      </w:r>
      <w:r w:rsidR="00050612" w:rsidRPr="00554BAB">
        <w:rPr>
          <w:rFonts w:eastAsia="Calibri"/>
          <w:color w:val="000000" w:themeColor="text1"/>
        </w:rPr>
        <w:t>ukupno 11</w:t>
      </w:r>
      <w:r w:rsidR="001318D1" w:rsidRPr="00554BAB">
        <w:rPr>
          <w:rFonts w:eastAsia="Calibri"/>
          <w:color w:val="000000" w:themeColor="text1"/>
        </w:rPr>
        <w:t>3</w:t>
      </w:r>
      <w:r w:rsidR="00050612" w:rsidRPr="00554BAB">
        <w:rPr>
          <w:rFonts w:eastAsia="Calibri"/>
          <w:color w:val="000000" w:themeColor="text1"/>
        </w:rPr>
        <w:t xml:space="preserve"> različitih usluga za različite skupine korisnika</w:t>
      </w:r>
      <w:r w:rsidR="00BA4F9A" w:rsidRPr="00554BAB">
        <w:rPr>
          <w:rFonts w:eastAsia="Calibri"/>
          <w:color w:val="000000" w:themeColor="text1"/>
        </w:rPr>
        <w:t xml:space="preserve"> i </w:t>
      </w:r>
      <w:r w:rsidR="00013B47" w:rsidRPr="00554BAB">
        <w:rPr>
          <w:rFonts w:eastAsia="Calibri"/>
          <w:color w:val="000000" w:themeColor="text1"/>
        </w:rPr>
        <w:t xml:space="preserve">povezane </w:t>
      </w:r>
      <w:r w:rsidR="00BA4F9A" w:rsidRPr="00554BAB">
        <w:rPr>
          <w:rFonts w:eastAsia="Calibri"/>
          <w:color w:val="000000" w:themeColor="text1"/>
        </w:rPr>
        <w:t xml:space="preserve">socijalne rizike. Dio ovih dionika je dodatno uključen u </w:t>
      </w:r>
      <w:r w:rsidR="00BB67BF" w:rsidRPr="00554BAB">
        <w:rPr>
          <w:rFonts w:eastAsia="Calibri"/>
          <w:color w:val="000000" w:themeColor="text1"/>
        </w:rPr>
        <w:t>fazu an</w:t>
      </w:r>
      <w:r w:rsidR="00A96BBA" w:rsidRPr="00554BAB">
        <w:rPr>
          <w:rFonts w:eastAsia="Calibri"/>
          <w:color w:val="000000" w:themeColor="text1"/>
        </w:rPr>
        <w:t>a</w:t>
      </w:r>
      <w:r w:rsidR="00BB67BF" w:rsidRPr="00554BAB">
        <w:rPr>
          <w:rFonts w:eastAsia="Calibri"/>
          <w:color w:val="000000" w:themeColor="text1"/>
        </w:rPr>
        <w:t xml:space="preserve">lize stanja kroz </w:t>
      </w:r>
      <w:r w:rsidR="00BA4F9A" w:rsidRPr="00554BAB">
        <w:rPr>
          <w:rFonts w:eastAsia="Calibri"/>
          <w:color w:val="000000" w:themeColor="text1"/>
        </w:rPr>
        <w:t>intervjue</w:t>
      </w:r>
      <w:r w:rsidR="006D6369" w:rsidRPr="00554BAB">
        <w:t xml:space="preserve">, </w:t>
      </w:r>
      <w:r w:rsidR="00BB67BF" w:rsidRPr="00554BAB">
        <w:t>a članovi</w:t>
      </w:r>
      <w:r w:rsidR="006D6369" w:rsidRPr="00554BAB">
        <w:t xml:space="preserve"> i </w:t>
      </w:r>
      <w:r w:rsidR="00BB67BF" w:rsidRPr="00554BAB">
        <w:t>članice Savjeta za socijalnu skrb</w:t>
      </w:r>
      <w:r w:rsidR="00013B47" w:rsidRPr="00554BAB">
        <w:t xml:space="preserve">, kao međusektorskog tijela, </w:t>
      </w:r>
      <w:r w:rsidR="00462914" w:rsidRPr="00554BAB">
        <w:rPr>
          <w:rFonts w:eastAsia="Calibri"/>
          <w:color w:val="000000" w:themeColor="text1"/>
        </w:rPr>
        <w:t>su</w:t>
      </w:r>
      <w:r w:rsidR="00BB67BF" w:rsidRPr="00554BAB">
        <w:rPr>
          <w:rFonts w:eastAsia="Calibri"/>
          <w:color w:val="000000" w:themeColor="text1"/>
        </w:rPr>
        <w:t xml:space="preserve"> </w:t>
      </w:r>
      <w:r w:rsidR="000A7F4A" w:rsidRPr="00554BAB">
        <w:rPr>
          <w:rFonts w:eastAsia="Calibri"/>
          <w:color w:val="000000" w:themeColor="text1"/>
        </w:rPr>
        <w:t xml:space="preserve">u užem smislu </w:t>
      </w:r>
      <w:r w:rsidR="00BB67BF" w:rsidRPr="00554BAB">
        <w:rPr>
          <w:rFonts w:eastAsia="Calibri"/>
          <w:color w:val="000000" w:themeColor="text1"/>
        </w:rPr>
        <w:t>sudjelova</w:t>
      </w:r>
      <w:r w:rsidR="00462914" w:rsidRPr="00554BAB">
        <w:rPr>
          <w:rFonts w:eastAsia="Calibri"/>
          <w:color w:val="000000" w:themeColor="text1"/>
        </w:rPr>
        <w:t>li</w:t>
      </w:r>
      <w:r w:rsidR="00BB67BF" w:rsidRPr="00554BAB">
        <w:rPr>
          <w:rFonts w:eastAsia="Calibri"/>
          <w:color w:val="000000" w:themeColor="text1"/>
        </w:rPr>
        <w:t xml:space="preserve"> u </w:t>
      </w:r>
      <w:r w:rsidR="006D6369" w:rsidRPr="00554BAB">
        <w:rPr>
          <w:rFonts w:eastAsia="Calibri"/>
          <w:color w:val="000000" w:themeColor="text1"/>
        </w:rPr>
        <w:t>konzultativni</w:t>
      </w:r>
      <w:r w:rsidR="00BB67BF" w:rsidRPr="00554BAB">
        <w:rPr>
          <w:rFonts w:eastAsia="Calibri"/>
          <w:color w:val="000000" w:themeColor="text1"/>
        </w:rPr>
        <w:t>m</w:t>
      </w:r>
      <w:r w:rsidR="006D6369" w:rsidRPr="00554BAB">
        <w:rPr>
          <w:rFonts w:eastAsia="Calibri"/>
          <w:color w:val="000000" w:themeColor="text1"/>
        </w:rPr>
        <w:t xml:space="preserve"> sastan</w:t>
      </w:r>
      <w:r w:rsidR="00BB67BF" w:rsidRPr="00554BAB">
        <w:rPr>
          <w:rFonts w:eastAsia="Calibri"/>
          <w:color w:val="000000" w:themeColor="text1"/>
        </w:rPr>
        <w:t>cima</w:t>
      </w:r>
      <w:r w:rsidR="006D6369" w:rsidRPr="00554BAB">
        <w:rPr>
          <w:rFonts w:eastAsia="Calibri"/>
          <w:color w:val="000000" w:themeColor="text1"/>
        </w:rPr>
        <w:t xml:space="preserve"> u fazi oblikovanja </w:t>
      </w:r>
      <w:r w:rsidR="00462914" w:rsidRPr="00554BAB">
        <w:rPr>
          <w:rFonts w:eastAsia="Calibri"/>
          <w:color w:val="000000" w:themeColor="text1"/>
        </w:rPr>
        <w:t>ovog</w:t>
      </w:r>
      <w:r w:rsidR="006D6369" w:rsidRPr="00554BAB">
        <w:rPr>
          <w:rFonts w:eastAsia="Calibri"/>
          <w:color w:val="000000" w:themeColor="text1"/>
        </w:rPr>
        <w:t xml:space="preserve"> plana. </w:t>
      </w:r>
      <w:r w:rsidR="007223D4" w:rsidRPr="00554BAB">
        <w:rPr>
          <w:rFonts w:eastAsia="Calibri"/>
          <w:color w:val="000000" w:themeColor="text1"/>
        </w:rPr>
        <w:t>Cjeloviti popis uklju</w:t>
      </w:r>
      <w:r w:rsidR="007223D4" w:rsidRPr="00554BAB">
        <w:rPr>
          <w:rFonts w:eastAsia="Calibri" w:hint="eastAsia"/>
          <w:color w:val="000000" w:themeColor="text1"/>
        </w:rPr>
        <w:t>č</w:t>
      </w:r>
      <w:r w:rsidR="007223D4" w:rsidRPr="00554BAB">
        <w:rPr>
          <w:rFonts w:eastAsia="Calibri"/>
          <w:color w:val="000000" w:themeColor="text1"/>
        </w:rPr>
        <w:t xml:space="preserve">enih dionika nalazi se u Prilogu 1. </w:t>
      </w:r>
    </w:p>
    <w:p w14:paraId="3B7CF91E" w14:textId="77777777" w:rsidR="00130893" w:rsidRPr="00554BAB" w:rsidRDefault="00130893" w:rsidP="00130893">
      <w:pPr>
        <w:spacing w:line="276" w:lineRule="auto"/>
        <w:rPr>
          <w:rFonts w:eastAsia="Calibri" w:cstheme="minorHAnsi"/>
          <w:color w:val="000000" w:themeColor="text1"/>
          <w:szCs w:val="20"/>
        </w:rPr>
      </w:pPr>
      <w:r w:rsidRPr="00554BAB">
        <w:rPr>
          <w:rFonts w:cstheme="minorHAnsi"/>
          <w:szCs w:val="20"/>
        </w:rPr>
        <w:t>Izrazi koji se koriste u Socijalnom planu, a imaju rodno značenje, odnose se jednako na muški i ženski rod.</w:t>
      </w:r>
    </w:p>
    <w:p w14:paraId="446DC126" w14:textId="547AFA14" w:rsidR="00130893" w:rsidRPr="0037576F" w:rsidRDefault="005E04AC" w:rsidP="00B41E7B">
      <w:pPr>
        <w:pStyle w:val="Naslov2"/>
        <w:numPr>
          <w:ilvl w:val="1"/>
          <w:numId w:val="3"/>
        </w:numPr>
      </w:pPr>
      <w:bookmarkStart w:id="1" w:name="_Toc188173382"/>
      <w:bookmarkStart w:id="2" w:name="_Toc202357412"/>
      <w:r w:rsidRPr="0037576F">
        <w:t>Svrha</w:t>
      </w:r>
      <w:bookmarkEnd w:id="1"/>
      <w:bookmarkEnd w:id="2"/>
      <w:r w:rsidRPr="0037576F">
        <w:t xml:space="preserve"> </w:t>
      </w:r>
    </w:p>
    <w:p w14:paraId="4197B30F" w14:textId="759DB215" w:rsidR="00956B4C" w:rsidRPr="00554BAB" w:rsidRDefault="00956B4C" w:rsidP="00956B4C">
      <w:pPr>
        <w:shd w:val="clear" w:color="auto" w:fill="FFFFFF" w:themeFill="background1"/>
        <w:spacing w:beforeLines="30" w:before="72" w:afterLines="30" w:after="72" w:line="276" w:lineRule="auto"/>
        <w:textAlignment w:val="baseline"/>
        <w:rPr>
          <w:color w:val="231F20"/>
          <w:lang w:eastAsia="hr-HR"/>
        </w:rPr>
      </w:pPr>
      <w:r w:rsidRPr="00554BAB">
        <w:rPr>
          <w:rFonts w:eastAsia="Calibri"/>
          <w:color w:val="000000" w:themeColor="text1"/>
        </w:rPr>
        <w:t>Socijalno planiranje na razini županija i izrada Socijalnog plana temelji se na odredbama članka 241. Zakona o socijalnoj skrbi (NN 18/22, 46/22, 119/22, 71/23, 156/23</w:t>
      </w:r>
      <w:r w:rsidR="00462914" w:rsidRPr="00554BAB">
        <w:rPr>
          <w:rFonts w:eastAsia="Calibri"/>
          <w:color w:val="000000" w:themeColor="text1"/>
        </w:rPr>
        <w:t>, 61/25</w:t>
      </w:r>
      <w:r w:rsidRPr="00554BAB">
        <w:rPr>
          <w:rFonts w:eastAsia="Calibri"/>
          <w:color w:val="000000" w:themeColor="text1"/>
        </w:rPr>
        <w:t xml:space="preserve">). </w:t>
      </w:r>
      <w:r w:rsidRPr="00554BAB">
        <w:rPr>
          <w:color w:val="231F20"/>
          <w:lang w:eastAsia="hr-HR"/>
        </w:rPr>
        <w:t>Socijalni plan obuhvaća analizu kapaciteta, dostupnost pružatelja socijalnih usluga, analizu potreba i specifične ciljeve razvoja institucionalnih i izvaninstitucionalnih socijalnih usluga, s posebnim naglaskom na usluge za skupine u većem riziku od socijalne isključenosti.</w:t>
      </w:r>
    </w:p>
    <w:p w14:paraId="00188486" w14:textId="77777777" w:rsidR="00013B47" w:rsidRPr="00554BAB" w:rsidRDefault="00013B47" w:rsidP="00013B47">
      <w:pPr>
        <w:spacing w:after="0" w:line="276" w:lineRule="auto"/>
        <w:rPr>
          <w:rFonts w:eastAsia="Calibri" w:cstheme="minorHAnsi"/>
          <w:color w:val="000000" w:themeColor="text1"/>
          <w:szCs w:val="20"/>
        </w:rPr>
      </w:pPr>
    </w:p>
    <w:p w14:paraId="0FB0D2FB" w14:textId="22E34B87" w:rsidR="00013B47" w:rsidRPr="00554BAB" w:rsidRDefault="00130893" w:rsidP="00130893">
      <w:pPr>
        <w:spacing w:line="276" w:lineRule="auto"/>
        <w:rPr>
          <w:rFonts w:eastAsia="Calibri" w:cstheme="minorHAnsi"/>
          <w:color w:val="000000" w:themeColor="text1"/>
          <w:szCs w:val="20"/>
        </w:rPr>
      </w:pPr>
      <w:r w:rsidRPr="00554BAB">
        <w:rPr>
          <w:rFonts w:eastAsia="Calibri" w:cstheme="minorHAnsi"/>
          <w:color w:val="000000" w:themeColor="text1"/>
          <w:szCs w:val="20"/>
        </w:rPr>
        <w:t xml:space="preserve">U izradi Socijalnog plana </w:t>
      </w:r>
      <w:r w:rsidR="00F369B1" w:rsidRPr="00554BAB">
        <w:rPr>
          <w:rFonts w:eastAsia="Calibri" w:cstheme="minorHAnsi"/>
          <w:color w:val="000000" w:themeColor="text1"/>
          <w:szCs w:val="20"/>
        </w:rPr>
        <w:t>Koprivničko-križevačke županije</w:t>
      </w:r>
      <w:r w:rsidRPr="00554BAB">
        <w:rPr>
          <w:rFonts w:eastAsia="Calibri" w:cstheme="minorHAnsi"/>
          <w:color w:val="000000" w:themeColor="text1"/>
          <w:szCs w:val="20"/>
        </w:rPr>
        <w:t xml:space="preserve"> korištena je </w:t>
      </w:r>
      <w:r w:rsidRPr="00554BAB">
        <w:rPr>
          <w:rFonts w:eastAsia="Calibri" w:cstheme="minorHAnsi"/>
          <w:b/>
          <w:bCs/>
          <w:color w:val="000000" w:themeColor="text1"/>
          <w:szCs w:val="20"/>
        </w:rPr>
        <w:t xml:space="preserve">nova metodologija propisana Pravilnikom o jedinstvenoj metodologiji za procjenu potreba (NN 90/23) </w:t>
      </w:r>
      <w:r w:rsidRPr="00554BAB">
        <w:rPr>
          <w:rFonts w:eastAsia="Calibri" w:cstheme="minorHAnsi"/>
          <w:color w:val="000000" w:themeColor="text1"/>
          <w:szCs w:val="20"/>
        </w:rPr>
        <w:t>koji je donijelo Ministarstvo rada, mirovinskoga sustava, obitelji i socijalne politike (MRMSOSP) sa svrhom primjene ujednačene, jedinstvene metodologije pri izradi županijskih socijalnih planova. Nova metodologija za procjenu potreba osmišljena je kao pomoć županijskim tijelima u utvrđivanju stanja trenutnih usluga, identifikaciji potreba za pružanjem usluga i jaz</w:t>
      </w:r>
      <w:r w:rsidR="00013B47" w:rsidRPr="00554BAB">
        <w:rPr>
          <w:rFonts w:eastAsia="Calibri" w:cstheme="minorHAnsi"/>
          <w:color w:val="000000" w:themeColor="text1"/>
          <w:szCs w:val="20"/>
        </w:rPr>
        <w:t>a</w:t>
      </w:r>
      <w:r w:rsidRPr="00554BAB">
        <w:rPr>
          <w:rFonts w:eastAsia="Calibri" w:cstheme="minorHAnsi"/>
          <w:color w:val="000000" w:themeColor="text1"/>
          <w:szCs w:val="20"/>
        </w:rPr>
        <w:t xml:space="preserve"> između potreba i pruženih usluga, utvrđivanja prioriteta za naredne tri godine te oblikovanju novih inovativnih usluga koje će učinkovitije odgovoriti na ustanovljene nezadovoljene potrebe.</w:t>
      </w:r>
      <w:r w:rsidR="006F47CE" w:rsidRPr="00554BAB">
        <w:rPr>
          <w:rFonts w:eastAsia="Calibri"/>
          <w:color w:val="000000" w:themeColor="text1"/>
        </w:rPr>
        <w:t xml:space="preserve"> Istovremeno, socijalni planovi trebaju informirati MRMSOPS o potrebama za socijalnim uslugama u svrhu širenja </w:t>
      </w:r>
      <w:r w:rsidR="00013B47" w:rsidRPr="00554BAB">
        <w:rPr>
          <w:rFonts w:eastAsia="Calibri"/>
          <w:color w:val="000000" w:themeColor="text1"/>
        </w:rPr>
        <w:t>M</w:t>
      </w:r>
      <w:r w:rsidR="006F47CE" w:rsidRPr="00554BAB">
        <w:rPr>
          <w:rFonts w:eastAsia="Calibri"/>
          <w:color w:val="000000" w:themeColor="text1"/>
        </w:rPr>
        <w:t xml:space="preserve">reže socijalnih usluga </w:t>
      </w:r>
      <w:r w:rsidR="00F074C3" w:rsidRPr="00554BAB">
        <w:rPr>
          <w:rFonts w:eastAsia="Calibri"/>
          <w:color w:val="000000" w:themeColor="text1"/>
        </w:rPr>
        <w:t>(dalje u tekstu</w:t>
      </w:r>
      <w:r w:rsidR="001B65A5" w:rsidRPr="00554BAB">
        <w:rPr>
          <w:rFonts w:eastAsia="Calibri"/>
          <w:color w:val="000000" w:themeColor="text1"/>
        </w:rPr>
        <w:t>:</w:t>
      </w:r>
      <w:r w:rsidR="00F074C3" w:rsidRPr="00554BAB">
        <w:rPr>
          <w:rFonts w:eastAsia="Calibri"/>
          <w:color w:val="000000" w:themeColor="text1"/>
        </w:rPr>
        <w:t xml:space="preserve"> Mreža) </w:t>
      </w:r>
      <w:r w:rsidR="006F47CE" w:rsidRPr="00554BAB">
        <w:rPr>
          <w:rFonts w:eastAsia="Calibri"/>
          <w:color w:val="000000" w:themeColor="text1"/>
        </w:rPr>
        <w:t>i ugovaranja novih usluga koje se financiraju s državne razine</w:t>
      </w:r>
      <w:r w:rsidR="00C376A7" w:rsidRPr="00554BAB">
        <w:rPr>
          <w:rFonts w:eastAsia="Calibri"/>
          <w:color w:val="000000" w:themeColor="text1"/>
        </w:rPr>
        <w:t xml:space="preserve">, dok </w:t>
      </w:r>
      <w:r w:rsidR="00013B47" w:rsidRPr="00554BAB">
        <w:rPr>
          <w:rFonts w:eastAsia="Calibri"/>
          <w:color w:val="000000" w:themeColor="text1"/>
        </w:rPr>
        <w:t>ovaka</w:t>
      </w:r>
      <w:r w:rsidR="00753D77" w:rsidRPr="00554BAB">
        <w:rPr>
          <w:rFonts w:eastAsia="Calibri"/>
          <w:color w:val="000000" w:themeColor="text1"/>
        </w:rPr>
        <w:t xml:space="preserve">v </w:t>
      </w:r>
      <w:r w:rsidR="006F47CE" w:rsidRPr="00554BAB">
        <w:rPr>
          <w:rFonts w:eastAsia="Calibri"/>
          <w:color w:val="000000" w:themeColor="text1"/>
        </w:rPr>
        <w:t xml:space="preserve">prikaz svih potreba korisnika u odnosu na broj i vrstu usluga, </w:t>
      </w:r>
      <w:r w:rsidR="00C376A7" w:rsidRPr="00554BAB">
        <w:rPr>
          <w:rFonts w:eastAsia="Calibri"/>
          <w:color w:val="000000" w:themeColor="text1"/>
        </w:rPr>
        <w:t>omogućava</w:t>
      </w:r>
      <w:r w:rsidR="006F47CE" w:rsidRPr="00554BAB">
        <w:rPr>
          <w:rFonts w:eastAsia="Calibri"/>
          <w:color w:val="000000" w:themeColor="text1"/>
        </w:rPr>
        <w:t xml:space="preserve"> cjelovitiji uvid u socijalne potrebe </w:t>
      </w:r>
      <w:r w:rsidR="00753D77" w:rsidRPr="00554BAB">
        <w:rPr>
          <w:rFonts w:eastAsia="Calibri"/>
          <w:color w:val="000000" w:themeColor="text1"/>
        </w:rPr>
        <w:t xml:space="preserve">i djelovanje </w:t>
      </w:r>
      <w:r w:rsidR="006F47CE" w:rsidRPr="00554BAB">
        <w:rPr>
          <w:rFonts w:eastAsia="Calibri"/>
          <w:color w:val="000000" w:themeColor="text1"/>
        </w:rPr>
        <w:t>na županijskoj razini.</w:t>
      </w:r>
      <w:r w:rsidRPr="00554BAB">
        <w:rPr>
          <w:rFonts w:eastAsia="Calibri" w:cstheme="minorHAnsi"/>
          <w:color w:val="000000" w:themeColor="text1"/>
          <w:szCs w:val="20"/>
        </w:rPr>
        <w:t xml:space="preserve">  </w:t>
      </w:r>
    </w:p>
    <w:p w14:paraId="2052FB02" w14:textId="54D83D1A" w:rsidR="00130893" w:rsidRPr="00554BAB" w:rsidRDefault="00130893" w:rsidP="00130893">
      <w:pPr>
        <w:spacing w:line="276" w:lineRule="auto"/>
        <w:rPr>
          <w:rFonts w:eastAsia="Calibri" w:cstheme="minorHAnsi"/>
          <w:color w:val="000000" w:themeColor="text1"/>
          <w:szCs w:val="20"/>
        </w:rPr>
      </w:pPr>
      <w:r w:rsidRPr="00554BAB">
        <w:rPr>
          <w:rFonts w:eastAsia="Calibri" w:cstheme="minorHAnsi"/>
          <w:szCs w:val="20"/>
        </w:rPr>
        <w:t xml:space="preserve">Kao potporu ujednačenoj izradi županijskih socijalnih planova, MRMSOSP je objavilo </w:t>
      </w:r>
      <w:r w:rsidRPr="00554BAB">
        <w:rPr>
          <w:rFonts w:eastAsia="Calibri" w:cstheme="minorHAnsi"/>
          <w:b/>
          <w:bCs/>
          <w:szCs w:val="20"/>
        </w:rPr>
        <w:t>Poziv za dostavu projektnih prijedloga „Izrada županijskih socijalnih planova“</w:t>
      </w:r>
      <w:r w:rsidRPr="00554BAB">
        <w:rPr>
          <w:rFonts w:eastAsia="Calibri" w:cstheme="minorHAnsi"/>
          <w:szCs w:val="20"/>
        </w:rPr>
        <w:t xml:space="preserve"> broj SF.3.4.08.01, u okviru Europskog socijalnog fonda plus </w:t>
      </w:r>
      <w:r w:rsidR="00753D77" w:rsidRPr="00554BAB">
        <w:rPr>
          <w:rFonts w:eastAsia="Calibri" w:cstheme="minorHAnsi"/>
          <w:szCs w:val="20"/>
        </w:rPr>
        <w:t xml:space="preserve">(ESF+) </w:t>
      </w:r>
      <w:r w:rsidRPr="00554BAB">
        <w:rPr>
          <w:rFonts w:eastAsia="Calibri" w:cstheme="minorHAnsi"/>
          <w:szCs w:val="20"/>
        </w:rPr>
        <w:t xml:space="preserve">Programa Učinkoviti ljudski potencijali 2021. – 2027., na kojem je </w:t>
      </w:r>
      <w:r w:rsidR="00D609D3" w:rsidRPr="00554BAB">
        <w:rPr>
          <w:rFonts w:eastAsia="Calibri" w:cstheme="minorHAnsi"/>
          <w:szCs w:val="20"/>
        </w:rPr>
        <w:t>Koprivničko-križevačka</w:t>
      </w:r>
      <w:r w:rsidRPr="00554BAB">
        <w:rPr>
          <w:rFonts w:eastAsia="Calibri" w:cstheme="minorHAnsi"/>
          <w:szCs w:val="20"/>
        </w:rPr>
        <w:t xml:space="preserve"> županija osigurala projektna sredstva za pripremu ovog dokumenta. </w:t>
      </w:r>
    </w:p>
    <w:p w14:paraId="2A7450B2" w14:textId="78698AE5" w:rsidR="00130893" w:rsidRPr="00554BAB" w:rsidRDefault="00130893" w:rsidP="009947EE">
      <w:pPr>
        <w:shd w:val="clear" w:color="auto" w:fill="FFFFFF" w:themeFill="background1"/>
        <w:spacing w:line="276" w:lineRule="auto"/>
        <w:rPr>
          <w:rFonts w:eastAsia="Calibri"/>
        </w:rPr>
      </w:pPr>
      <w:r w:rsidRPr="00554BAB">
        <w:rPr>
          <w:rFonts w:eastAsia="Calibri"/>
          <w:color w:val="000000" w:themeColor="text1"/>
        </w:rPr>
        <w:t xml:space="preserve">U svrhu </w:t>
      </w:r>
      <w:r w:rsidRPr="00554BAB">
        <w:rPr>
          <w:rFonts w:eastAsia="Calibri"/>
        </w:rPr>
        <w:t xml:space="preserve">planiranja i razvoja mreže socijalnih usluga na području </w:t>
      </w:r>
      <w:r w:rsidR="00F369B1" w:rsidRPr="00554BAB">
        <w:rPr>
          <w:rFonts w:eastAsia="Calibri"/>
        </w:rPr>
        <w:t>Kopri</w:t>
      </w:r>
      <w:r w:rsidR="00091174" w:rsidRPr="00554BAB">
        <w:rPr>
          <w:rFonts w:eastAsia="Calibri"/>
        </w:rPr>
        <w:t>vničko-križevačke županije</w:t>
      </w:r>
      <w:r w:rsidRPr="00554BAB">
        <w:rPr>
          <w:rFonts w:eastAsia="Calibri"/>
        </w:rPr>
        <w:t xml:space="preserve">, </w:t>
      </w:r>
      <w:r w:rsidR="00091174" w:rsidRPr="00554BAB">
        <w:rPr>
          <w:rFonts w:eastAsia="Calibri"/>
        </w:rPr>
        <w:t xml:space="preserve">osnovan je </w:t>
      </w:r>
      <w:r w:rsidRPr="00554BAB">
        <w:rPr>
          <w:rFonts w:eastAsia="Calibri"/>
          <w:b/>
          <w:bCs/>
        </w:rPr>
        <w:t>Savjet za socijalnu skrb</w:t>
      </w:r>
      <w:r w:rsidR="00F47AE5" w:rsidRPr="00554BAB">
        <w:rPr>
          <w:rFonts w:eastAsia="Calibri"/>
        </w:rPr>
        <w:t xml:space="preserve"> u čijem</w:t>
      </w:r>
      <w:r w:rsidR="00CE065B" w:rsidRPr="00554BAB">
        <w:rPr>
          <w:rFonts w:eastAsia="Calibri"/>
        </w:rPr>
        <w:t xml:space="preserve"> </w:t>
      </w:r>
      <w:r w:rsidR="00F47AE5" w:rsidRPr="00554BAB">
        <w:rPr>
          <w:rFonts w:eastAsia="Calibri"/>
        </w:rPr>
        <w:t xml:space="preserve">je </w:t>
      </w:r>
      <w:r w:rsidR="00CE065B" w:rsidRPr="00554BAB">
        <w:rPr>
          <w:rFonts w:eastAsia="Calibri"/>
        </w:rPr>
        <w:t xml:space="preserve">djelokrugu rada, između ostalog, predlaganje </w:t>
      </w:r>
      <w:r w:rsidR="004D31C2" w:rsidRPr="00554BAB">
        <w:rPr>
          <w:rFonts w:eastAsia="Calibri"/>
        </w:rPr>
        <w:t>S</w:t>
      </w:r>
      <w:r w:rsidR="00CE065B" w:rsidRPr="00554BAB">
        <w:rPr>
          <w:rFonts w:eastAsia="Calibri"/>
        </w:rPr>
        <w:t xml:space="preserve">ocijalnog plana </w:t>
      </w:r>
      <w:r w:rsidR="00091174" w:rsidRPr="00554BAB">
        <w:rPr>
          <w:rFonts w:eastAsia="Calibri"/>
        </w:rPr>
        <w:t>Koprivničko-križevačke županije</w:t>
      </w:r>
      <w:r w:rsidR="009947EE" w:rsidRPr="00554BAB">
        <w:rPr>
          <w:rFonts w:eastAsia="Calibri"/>
        </w:rPr>
        <w:t xml:space="preserve">. </w:t>
      </w:r>
      <w:r w:rsidR="00000B68" w:rsidRPr="00554BAB">
        <w:rPr>
          <w:rFonts w:eastAsia="Calibri"/>
          <w:b/>
          <w:bCs/>
        </w:rPr>
        <w:t xml:space="preserve">Rješenjem o imenovanju predsjednika i članova Savjeta za socijalnu skrb </w:t>
      </w:r>
      <w:r w:rsidR="00D609D3" w:rsidRPr="00554BAB">
        <w:rPr>
          <w:rFonts w:eastAsia="Calibri"/>
          <w:b/>
          <w:bCs/>
        </w:rPr>
        <w:t>Koprivničko-križevačke županije</w:t>
      </w:r>
      <w:r w:rsidR="00000B68" w:rsidRPr="00554BAB">
        <w:rPr>
          <w:rFonts w:eastAsia="Calibri"/>
        </w:rPr>
        <w:t xml:space="preserve"> iz ožujka 2024. godine, </w:t>
      </w:r>
      <w:r w:rsidR="00CE065B" w:rsidRPr="00554BAB">
        <w:rPr>
          <w:rFonts w:eastAsia="Calibri"/>
        </w:rPr>
        <w:t xml:space="preserve">Savjet ima </w:t>
      </w:r>
      <w:r w:rsidR="003B781D" w:rsidRPr="00554BAB">
        <w:rPr>
          <w:rFonts w:eastAsia="Calibri"/>
        </w:rPr>
        <w:t>predsjedni</w:t>
      </w:r>
      <w:r w:rsidR="00000B68" w:rsidRPr="00554BAB">
        <w:rPr>
          <w:rFonts w:eastAsia="Calibri"/>
        </w:rPr>
        <w:t>cu</w:t>
      </w:r>
      <w:r w:rsidR="003B781D" w:rsidRPr="00554BAB">
        <w:rPr>
          <w:rFonts w:eastAsia="Calibri"/>
        </w:rPr>
        <w:t xml:space="preserve"> </w:t>
      </w:r>
      <w:r w:rsidR="00000B68" w:rsidRPr="00554BAB">
        <w:rPr>
          <w:rFonts w:eastAsia="Calibri"/>
        </w:rPr>
        <w:t>te 14</w:t>
      </w:r>
      <w:r w:rsidR="003B781D" w:rsidRPr="00554BAB">
        <w:rPr>
          <w:rFonts w:eastAsia="Calibri"/>
        </w:rPr>
        <w:t xml:space="preserve"> </w:t>
      </w:r>
      <w:r w:rsidR="00CE065B" w:rsidRPr="00554BAB">
        <w:rPr>
          <w:rFonts w:eastAsia="Calibri"/>
        </w:rPr>
        <w:t>član</w:t>
      </w:r>
      <w:r w:rsidR="00CC748A" w:rsidRPr="00554BAB">
        <w:rPr>
          <w:rFonts w:eastAsia="Calibri"/>
        </w:rPr>
        <w:t>ica i članova</w:t>
      </w:r>
      <w:r w:rsidR="00000B68" w:rsidRPr="00554BAB">
        <w:rPr>
          <w:rFonts w:eastAsia="Calibri"/>
        </w:rPr>
        <w:t xml:space="preserve">, </w:t>
      </w:r>
      <w:r w:rsidR="00A3008B" w:rsidRPr="00554BAB">
        <w:rPr>
          <w:rFonts w:eastAsia="Calibri"/>
        </w:rPr>
        <w:t>uključujući</w:t>
      </w:r>
      <w:r w:rsidR="00000B68" w:rsidRPr="00554BAB">
        <w:rPr>
          <w:rFonts w:eastAsia="Calibri"/>
        </w:rPr>
        <w:t xml:space="preserve"> </w:t>
      </w:r>
      <w:r w:rsidR="00CE065B" w:rsidRPr="00554BAB">
        <w:rPr>
          <w:rFonts w:eastAsia="Calibri"/>
        </w:rPr>
        <w:t>predstavnik</w:t>
      </w:r>
      <w:r w:rsidR="00000B68" w:rsidRPr="00554BAB">
        <w:rPr>
          <w:rFonts w:eastAsia="Calibri"/>
        </w:rPr>
        <w:t>e</w:t>
      </w:r>
      <w:r w:rsidR="00CE065B" w:rsidRPr="00554BAB">
        <w:rPr>
          <w:rFonts w:eastAsia="Calibri"/>
        </w:rPr>
        <w:t xml:space="preserve"> </w:t>
      </w:r>
      <w:r w:rsidR="00000B68" w:rsidRPr="00554BAB">
        <w:rPr>
          <w:rFonts w:eastAsia="Calibri"/>
        </w:rPr>
        <w:t>Koprivničko-križevačke</w:t>
      </w:r>
      <w:r w:rsidR="009947EE" w:rsidRPr="00554BAB">
        <w:rPr>
          <w:rFonts w:eastAsia="Calibri"/>
        </w:rPr>
        <w:t xml:space="preserve"> županije, </w:t>
      </w:r>
      <w:r w:rsidR="004F0284" w:rsidRPr="00554BAB">
        <w:rPr>
          <w:rFonts w:eastAsia="Calibri"/>
        </w:rPr>
        <w:t xml:space="preserve">lokalne samouprave, </w:t>
      </w:r>
      <w:r w:rsidR="009947EE" w:rsidRPr="00554BAB">
        <w:rPr>
          <w:rFonts w:eastAsia="Calibri"/>
        </w:rPr>
        <w:t xml:space="preserve">Hrvatskog zavoda za socijalni rad, </w:t>
      </w:r>
      <w:r w:rsidR="00497785" w:rsidRPr="00554BAB">
        <w:rPr>
          <w:rFonts w:eastAsia="Calibri"/>
        </w:rPr>
        <w:t>Hrvatskog zavoda za zapošljavanje</w:t>
      </w:r>
      <w:r w:rsidR="002575BD" w:rsidRPr="00554BAB">
        <w:rPr>
          <w:rFonts w:eastAsia="Calibri"/>
        </w:rPr>
        <w:t>,</w:t>
      </w:r>
      <w:r w:rsidR="00B11AD1" w:rsidRPr="00554BAB">
        <w:rPr>
          <w:rFonts w:eastAsia="Calibri"/>
        </w:rPr>
        <w:t xml:space="preserve"> </w:t>
      </w:r>
      <w:r w:rsidR="00F30454" w:rsidRPr="00554BAB">
        <w:rPr>
          <w:rFonts w:eastAsia="Calibri"/>
        </w:rPr>
        <w:t xml:space="preserve">Zavoda za javno zdravstvo, </w:t>
      </w:r>
      <w:r w:rsidR="000730EC" w:rsidRPr="00554BAB">
        <w:rPr>
          <w:rFonts w:eastAsia="Calibri"/>
        </w:rPr>
        <w:t xml:space="preserve">ustanova u području socijalne skrbi, </w:t>
      </w:r>
      <w:r w:rsidR="00B11AD1" w:rsidRPr="00554BAB">
        <w:rPr>
          <w:rFonts w:eastAsia="Calibri"/>
        </w:rPr>
        <w:t>Društva</w:t>
      </w:r>
      <w:r w:rsidR="00F25129" w:rsidRPr="00554BAB">
        <w:rPr>
          <w:rFonts w:eastAsia="Calibri"/>
        </w:rPr>
        <w:t xml:space="preserve"> </w:t>
      </w:r>
      <w:r w:rsidR="002575BD" w:rsidRPr="00554BAB">
        <w:rPr>
          <w:rFonts w:eastAsia="Calibri"/>
        </w:rPr>
        <w:t>Crvenog križa</w:t>
      </w:r>
      <w:r w:rsidR="00CE065B" w:rsidRPr="00554BAB">
        <w:rPr>
          <w:rFonts w:eastAsia="Calibri"/>
        </w:rPr>
        <w:t xml:space="preserve">, </w:t>
      </w:r>
      <w:r w:rsidR="00F30454" w:rsidRPr="00554BAB">
        <w:rPr>
          <w:rFonts w:eastAsia="Calibri"/>
        </w:rPr>
        <w:t>d</w:t>
      </w:r>
      <w:r w:rsidR="004F0284" w:rsidRPr="00554BAB">
        <w:rPr>
          <w:rFonts w:eastAsia="Calibri"/>
        </w:rPr>
        <w:t>om</w:t>
      </w:r>
      <w:r w:rsidR="00F30454" w:rsidRPr="00554BAB">
        <w:rPr>
          <w:rFonts w:eastAsia="Calibri"/>
        </w:rPr>
        <w:t>ova</w:t>
      </w:r>
      <w:r w:rsidR="004F0284" w:rsidRPr="00554BAB">
        <w:rPr>
          <w:rFonts w:eastAsia="Calibri"/>
        </w:rPr>
        <w:t xml:space="preserve"> za starije i nemoćne </w:t>
      </w:r>
      <w:r w:rsidR="004D31C2" w:rsidRPr="00554BAB">
        <w:rPr>
          <w:rFonts w:eastAsia="Calibri"/>
        </w:rPr>
        <w:lastRenderedPageBreak/>
        <w:t>osobe</w:t>
      </w:r>
      <w:r w:rsidR="00F30454" w:rsidRPr="00554BAB">
        <w:rPr>
          <w:rFonts w:eastAsia="Calibri"/>
        </w:rPr>
        <w:t xml:space="preserve"> te više udruga civilnog društva i drugih pružatelja usluga</w:t>
      </w:r>
      <w:r w:rsidR="00000B68" w:rsidRPr="00554BAB">
        <w:rPr>
          <w:rStyle w:val="Referencafusnote"/>
          <w:rFonts w:eastAsia="Calibri"/>
        </w:rPr>
        <w:footnoteReference w:id="2"/>
      </w:r>
      <w:r w:rsidR="009C1658" w:rsidRPr="00554BAB">
        <w:rPr>
          <w:rFonts w:eastAsia="Calibri"/>
        </w:rPr>
        <w:t>.</w:t>
      </w:r>
      <w:r w:rsidRPr="00554BAB">
        <w:rPr>
          <w:rFonts w:eastAsia="Calibri"/>
        </w:rPr>
        <w:t xml:space="preserve"> </w:t>
      </w:r>
      <w:r w:rsidR="008F439F" w:rsidRPr="00554BAB">
        <w:rPr>
          <w:rFonts w:eastAsia="Calibri"/>
        </w:rPr>
        <w:t xml:space="preserve">U rujnu 2024., u svrhu izrade Socijalnog plana je dodatno imenovana Radna skupina </w:t>
      </w:r>
      <w:r w:rsidR="00AE038C" w:rsidRPr="00554BAB">
        <w:rPr>
          <w:rFonts w:eastAsia="Calibri"/>
        </w:rPr>
        <w:t xml:space="preserve">za izradu Socijalnog plana Koprivničko-križevačke županije </w:t>
      </w:r>
      <w:r w:rsidR="008F439F" w:rsidRPr="00554BAB">
        <w:rPr>
          <w:rFonts w:eastAsia="Calibri"/>
        </w:rPr>
        <w:t xml:space="preserve">koja je uz </w:t>
      </w:r>
      <w:r w:rsidR="00471BB5" w:rsidRPr="00554BAB">
        <w:rPr>
          <w:rFonts w:eastAsia="Calibri"/>
        </w:rPr>
        <w:t xml:space="preserve">navedene </w:t>
      </w:r>
      <w:r w:rsidR="008F439F" w:rsidRPr="00554BAB">
        <w:rPr>
          <w:rFonts w:eastAsia="Calibri"/>
        </w:rPr>
        <w:t xml:space="preserve">članove Savjeta proširena s dodatnim </w:t>
      </w:r>
      <w:r w:rsidR="00471BB5" w:rsidRPr="00554BAB">
        <w:rPr>
          <w:rFonts w:eastAsia="Calibri"/>
        </w:rPr>
        <w:t>stručnjacima</w:t>
      </w:r>
      <w:r w:rsidR="00FA0167" w:rsidRPr="00554BAB">
        <w:rPr>
          <w:rFonts w:eastAsia="Calibri"/>
        </w:rPr>
        <w:t xml:space="preserve"> ispred Upravnog odjela za zdravstveno-socijalne djelatnosti Koprivničko-križevačke županije</w:t>
      </w:r>
      <w:r w:rsidR="008F439F" w:rsidRPr="00554BAB">
        <w:rPr>
          <w:rFonts w:eastAsia="Calibri"/>
        </w:rPr>
        <w:t xml:space="preserve"> </w:t>
      </w:r>
      <w:r w:rsidR="00FA0167" w:rsidRPr="00554BAB">
        <w:rPr>
          <w:rFonts w:eastAsia="Calibri"/>
        </w:rPr>
        <w:t xml:space="preserve">te </w:t>
      </w:r>
      <w:r w:rsidR="00471BB5" w:rsidRPr="00554BAB">
        <w:rPr>
          <w:rFonts w:eastAsia="Calibri"/>
        </w:rPr>
        <w:t>Regionalne razvojna agencija Koprivničko-križevačke županije PORA.</w:t>
      </w:r>
    </w:p>
    <w:p w14:paraId="4B4895C1" w14:textId="452B0AB9" w:rsidR="00130893" w:rsidRPr="00554BAB" w:rsidRDefault="00130893" w:rsidP="1C830DA2">
      <w:pPr>
        <w:spacing w:line="276" w:lineRule="auto"/>
        <w:rPr>
          <w:rFonts w:eastAsia="Calibri"/>
        </w:rPr>
      </w:pPr>
      <w:r w:rsidRPr="00554BAB">
        <w:rPr>
          <w:rFonts w:eastAsia="Calibri"/>
        </w:rPr>
        <w:t xml:space="preserve">Prijedlog nacrta Socijalnog plana </w:t>
      </w:r>
      <w:r w:rsidR="00F47AE5" w:rsidRPr="00554BAB">
        <w:rPr>
          <w:rFonts w:eastAsia="Calibri"/>
        </w:rPr>
        <w:t>Koprivničko-križevačke županije</w:t>
      </w:r>
      <w:r w:rsidRPr="00554BAB">
        <w:rPr>
          <w:rFonts w:eastAsia="Calibri"/>
        </w:rPr>
        <w:t xml:space="preserve"> 2025. – 2027. objavljen je na internetskoj stranici za savjetovanje sa zainteresiranom javnošću u trajanju od 1</w:t>
      </w:r>
      <w:r w:rsidR="00A70C7D">
        <w:rPr>
          <w:rFonts w:eastAsia="Calibri"/>
        </w:rPr>
        <w:t>9</w:t>
      </w:r>
      <w:r w:rsidRPr="00554BAB">
        <w:rPr>
          <w:rFonts w:eastAsia="Calibri"/>
        </w:rPr>
        <w:t xml:space="preserve"> dana</w:t>
      </w:r>
      <w:r w:rsidRPr="00A70C7D">
        <w:rPr>
          <w:rFonts w:eastAsia="Calibri"/>
        </w:rPr>
        <w:t xml:space="preserve">, od </w:t>
      </w:r>
      <w:r w:rsidR="00A70C7D" w:rsidRPr="00A70C7D">
        <w:rPr>
          <w:rFonts w:eastAsia="Calibri"/>
        </w:rPr>
        <w:t>2</w:t>
      </w:r>
      <w:r w:rsidR="00761F38" w:rsidRPr="00A70C7D">
        <w:rPr>
          <w:rFonts w:eastAsia="Calibri"/>
        </w:rPr>
        <w:t>.</w:t>
      </w:r>
      <w:r w:rsidR="007056DB" w:rsidRPr="00A70C7D">
        <w:rPr>
          <w:rFonts w:eastAsia="Calibri"/>
        </w:rPr>
        <w:t xml:space="preserve"> </w:t>
      </w:r>
      <w:r w:rsidR="00A70C7D" w:rsidRPr="00A70C7D">
        <w:rPr>
          <w:rFonts w:eastAsia="Calibri"/>
        </w:rPr>
        <w:t>sr</w:t>
      </w:r>
      <w:r w:rsidR="00C02238" w:rsidRPr="00A70C7D">
        <w:rPr>
          <w:rFonts w:eastAsia="Calibri"/>
        </w:rPr>
        <w:t xml:space="preserve">pnja </w:t>
      </w:r>
      <w:r w:rsidRPr="00A70C7D">
        <w:rPr>
          <w:rFonts w:eastAsia="Calibri"/>
        </w:rPr>
        <w:t xml:space="preserve">do </w:t>
      </w:r>
      <w:r w:rsidR="221B0100" w:rsidRPr="00A70C7D">
        <w:rPr>
          <w:rFonts w:eastAsia="Calibri"/>
        </w:rPr>
        <w:t xml:space="preserve"> </w:t>
      </w:r>
      <w:r w:rsidR="00A70C7D" w:rsidRPr="00A70C7D">
        <w:rPr>
          <w:rFonts w:eastAsia="Calibri"/>
        </w:rPr>
        <w:t>20</w:t>
      </w:r>
      <w:r w:rsidR="221B0100" w:rsidRPr="00A70C7D">
        <w:rPr>
          <w:rFonts w:eastAsia="Calibri"/>
        </w:rPr>
        <w:t xml:space="preserve">. </w:t>
      </w:r>
      <w:r w:rsidR="006E4DCE" w:rsidRPr="00A70C7D">
        <w:rPr>
          <w:rFonts w:eastAsia="Calibri"/>
        </w:rPr>
        <w:t>srpnja</w:t>
      </w:r>
      <w:r w:rsidR="00D84173" w:rsidRPr="00A70C7D">
        <w:rPr>
          <w:rFonts w:eastAsia="Calibri"/>
        </w:rPr>
        <w:t>,</w:t>
      </w:r>
      <w:r w:rsidRPr="00A70C7D">
        <w:rPr>
          <w:rFonts w:eastAsia="Calibri"/>
        </w:rPr>
        <w:t xml:space="preserve"> 2025.</w:t>
      </w:r>
      <w:r w:rsidRPr="00554BAB">
        <w:rPr>
          <w:rFonts w:eastAsia="Calibri"/>
        </w:rPr>
        <w:t xml:space="preserve"> Nakon pregleda komentara prikupljenih kroz postupak javnog savjetovanja i usvajanje dijela predloženih izmjena i dopuna, Završni nacrt Socijalnog plana </w:t>
      </w:r>
      <w:r w:rsidR="00F47AE5" w:rsidRPr="00554BAB">
        <w:rPr>
          <w:rFonts w:eastAsia="Calibri"/>
        </w:rPr>
        <w:t>Koprivničko-križevačke županije</w:t>
      </w:r>
      <w:r w:rsidRPr="00554BAB">
        <w:rPr>
          <w:rFonts w:eastAsia="Calibri"/>
        </w:rPr>
        <w:t xml:space="preserve"> 2025.-2027. usvojen je na sjednici Savjeta za socijalnu skrb </w:t>
      </w:r>
      <w:r w:rsidR="003E3C9D" w:rsidRPr="00A70C7D">
        <w:rPr>
          <w:rFonts w:eastAsia="Calibri"/>
        </w:rPr>
        <w:t>XX</w:t>
      </w:r>
      <w:r w:rsidR="00D84173" w:rsidRPr="00A70C7D">
        <w:rPr>
          <w:rFonts w:eastAsia="Calibri"/>
        </w:rPr>
        <w:t xml:space="preserve">. </w:t>
      </w:r>
      <w:r w:rsidR="00C02238" w:rsidRPr="00A70C7D">
        <w:rPr>
          <w:rFonts w:eastAsia="Calibri"/>
        </w:rPr>
        <w:t>srpnja</w:t>
      </w:r>
      <w:r w:rsidR="00D84173" w:rsidRPr="00A70C7D">
        <w:rPr>
          <w:rFonts w:eastAsia="Calibri"/>
        </w:rPr>
        <w:t xml:space="preserve">, </w:t>
      </w:r>
      <w:r w:rsidRPr="00A70C7D">
        <w:rPr>
          <w:rFonts w:eastAsia="Calibri"/>
        </w:rPr>
        <w:t>2025. godine.</w:t>
      </w:r>
    </w:p>
    <w:p w14:paraId="3AA5E5D4" w14:textId="54714804" w:rsidR="00A715F7" w:rsidRPr="0037576F" w:rsidRDefault="005E04AC" w:rsidP="00A715F7">
      <w:pPr>
        <w:pStyle w:val="Naslov2"/>
      </w:pPr>
      <w:bookmarkStart w:id="3" w:name="_Toc188173383"/>
      <w:bookmarkStart w:id="4" w:name="_Toc202357413"/>
      <w:r w:rsidRPr="0037576F">
        <w:t>Opseg</w:t>
      </w:r>
      <w:bookmarkEnd w:id="3"/>
      <w:bookmarkEnd w:id="4"/>
    </w:p>
    <w:p w14:paraId="096ED242" w14:textId="2142C1D9" w:rsidR="00A715F7" w:rsidRPr="00554BAB" w:rsidRDefault="00A715F7" w:rsidP="00A715F7">
      <w:pPr>
        <w:spacing w:after="135" w:line="276" w:lineRule="auto"/>
        <w:rPr>
          <w:rFonts w:cstheme="minorHAnsi"/>
          <w:szCs w:val="20"/>
        </w:rPr>
      </w:pPr>
      <w:r w:rsidRPr="00554BAB">
        <w:rPr>
          <w:rFonts w:cstheme="minorHAnsi"/>
          <w:szCs w:val="20"/>
        </w:rPr>
        <w:t xml:space="preserve">Socijalnim planom se obuhvaća procjena potreba stanovništva za socijalnim uslugama, trenutno stanje u pružanju socijalnih usluga te projekcije budućih usluga na temelju utvrđenih jazova. </w:t>
      </w:r>
      <w:r w:rsidR="00A213E5" w:rsidRPr="00554BAB">
        <w:t xml:space="preserve">Prema članku </w:t>
      </w:r>
      <w:r w:rsidR="002542AF" w:rsidRPr="00554BAB">
        <w:t>70</w:t>
      </w:r>
      <w:r w:rsidR="00A213E5" w:rsidRPr="00554BAB">
        <w:t>. Zakona o socijalnoj skrbi (NN 18/22</w:t>
      </w:r>
      <w:r w:rsidR="001B0F0D" w:rsidRPr="00554BAB">
        <w:t xml:space="preserve">, 46/22, 119/22, 71/23, 156/23, </w:t>
      </w:r>
      <w:r w:rsidR="00407C3B" w:rsidRPr="00554BAB">
        <w:t>61/25</w:t>
      </w:r>
      <w:r w:rsidR="00A213E5" w:rsidRPr="00554BAB">
        <w:t xml:space="preserve">), socijalnim uslugama smatraju se </w:t>
      </w:r>
      <w:r w:rsidR="00644115" w:rsidRPr="00554BAB">
        <w:t>„</w:t>
      </w:r>
      <w:r w:rsidR="00A213E5" w:rsidRPr="00554BAB">
        <w:t>aktivnosti namijenjene</w:t>
      </w:r>
      <w:r w:rsidRPr="00554BAB">
        <w:rPr>
          <w:rFonts w:cstheme="minorHAnsi"/>
          <w:szCs w:val="20"/>
        </w:rPr>
        <w:t xml:space="preserve"> prepoznavanju, sprječavanju i rješavanju problema i poteškoća pojedinaca i obitelji te poboljšanju kvalitete </w:t>
      </w:r>
      <w:r w:rsidR="008B1A2D" w:rsidRPr="00554BAB">
        <w:t>njihova života u zajednici</w:t>
      </w:r>
      <w:r w:rsidR="00644115" w:rsidRPr="00554BAB">
        <w:t>“</w:t>
      </w:r>
      <w:r w:rsidRPr="00554BAB">
        <w:rPr>
          <w:rFonts w:cstheme="minorHAnsi"/>
          <w:szCs w:val="20"/>
        </w:rPr>
        <w:t xml:space="preserve">. </w:t>
      </w:r>
    </w:p>
    <w:p w14:paraId="7B84D217" w14:textId="549F7E55" w:rsidR="000A4D2E" w:rsidRPr="00554BAB" w:rsidRDefault="30BB27B8" w:rsidP="007973CC">
      <w:pPr>
        <w:spacing w:after="135" w:line="276" w:lineRule="auto"/>
      </w:pPr>
      <w:r>
        <w:t>Aktivnosti koje se smatraju socijalnom uslugom, sukladno Pravilniku o jedinstvenoj metodologiji za procjenu potreba zadovoljavaju sljedeće osnovne</w:t>
      </w:r>
      <w:r w:rsidR="30C275F5">
        <w:t xml:space="preserve"> </w:t>
      </w:r>
      <w:r>
        <w:t>kriterije:</w:t>
      </w:r>
    </w:p>
    <w:p w14:paraId="317CAB53" w14:textId="77777777" w:rsidR="000A4D2E" w:rsidRPr="00554BAB" w:rsidRDefault="000A4D2E" w:rsidP="00AE5600">
      <w:pPr>
        <w:pStyle w:val="Odlomakpopisa"/>
        <w:numPr>
          <w:ilvl w:val="0"/>
          <w:numId w:val="6"/>
        </w:numPr>
        <w:spacing w:after="135" w:line="276" w:lineRule="auto"/>
      </w:pPr>
      <w:r w:rsidRPr="00554BAB">
        <w:t xml:space="preserve">Pridonose kvaliteti života i uključenosti u zajednicu onih skupina građana koje se tradicionalno smatraju ranjivima. Ključno je da takve aktivnosti pridonose prevenciji i/ili prevladavanju privremenih ili trajnih teškoća koje dovode do socijalne isključenosti, odnosno da pridonose zaštiti kvalitete života u zajednici u slučaju izloženosti korisnika određenom socijalnom problemu ili riziku u cjeloživotnoj perspektivi. </w:t>
      </w:r>
    </w:p>
    <w:p w14:paraId="16C56972" w14:textId="77777777" w:rsidR="000A4D2E" w:rsidRPr="00554BAB" w:rsidRDefault="000A4D2E" w:rsidP="007973CC">
      <w:pPr>
        <w:pStyle w:val="Odlomakpopisa"/>
        <w:spacing w:after="135" w:line="276" w:lineRule="auto"/>
      </w:pPr>
      <w:r w:rsidRPr="00554BAB">
        <w:t>Sukladno određenju korisnika sustava socijalne skrbi temeljem Zakona o socijalnoj skrbi, korisnike socijalnih usluga možemo svrstati u sljedeće skupine: djeca, mladi i obitelji u riziku, građani u riziku od siromaštva, starije osobe, osobe s invaliditetom, osobe s poteškoćama mentalnog zdravlja, izbjeglice i pripadnici nacionalnih manjina (osobito pripadnici romske nacionalne manjine).</w:t>
      </w:r>
    </w:p>
    <w:p w14:paraId="2E6AE92C" w14:textId="77777777" w:rsidR="000A4D2E" w:rsidRPr="00554BAB" w:rsidRDefault="000A4D2E" w:rsidP="00AE5600">
      <w:pPr>
        <w:pStyle w:val="Odlomakpopisa"/>
        <w:numPr>
          <w:ilvl w:val="0"/>
          <w:numId w:val="6"/>
        </w:numPr>
        <w:spacing w:after="135" w:line="276" w:lineRule="auto"/>
      </w:pPr>
      <w:r w:rsidRPr="00554BAB">
        <w:t xml:space="preserve">Socijalne usluge trebaju se temeljiti na načelu individualizacije i dobrovoljnosti korisnika. Prema tome, takvim uslugama ne smatraju se mjere (čak i kada je riječ o stručnoj pomoći, uključujući i tretman) koje su prisilne (primjerice u obiteljsko-pravnoj zaštiti, </w:t>
      </w:r>
      <w:proofErr w:type="spellStart"/>
      <w:r w:rsidRPr="00554BAB">
        <w:t>penalnom</w:t>
      </w:r>
      <w:proofErr w:type="spellEnd"/>
      <w:r w:rsidRPr="00554BAB">
        <w:t xml:space="preserve"> sustavu, zaštiti maloljetnika s problemima u ponašanju i sl.).</w:t>
      </w:r>
    </w:p>
    <w:p w14:paraId="567FFDA5" w14:textId="59470E6F" w:rsidR="000A4D2E" w:rsidRPr="00554BAB" w:rsidRDefault="039A9C6F" w:rsidP="00F55F9F">
      <w:pPr>
        <w:spacing w:after="135" w:line="276" w:lineRule="auto"/>
      </w:pPr>
      <w:r>
        <w:t xml:space="preserve">Socijalnim uslugama smatraju se one usluge kojima je cilj zadržati korisnike u obitelji i/ili u lokalnoj zajednici uz aktiviranje lokalne podrške, a samo kada to nije moguće uključuju oblike smještaja najbliže stanovanju u obitelji (npr. organizirano stanovanje, udomiteljska obitelj, krizni smještaj). To znači da se u planiranju socijalnih usluga primarno treba usmjeriti na </w:t>
      </w:r>
      <w:proofErr w:type="spellStart"/>
      <w:r>
        <w:t>izvaninstitucijske</w:t>
      </w:r>
      <w:proofErr w:type="spellEnd"/>
      <w:r>
        <w:t xml:space="preserve"> usluge. </w:t>
      </w:r>
    </w:p>
    <w:p w14:paraId="073299C8" w14:textId="77777777" w:rsidR="000A4D2E" w:rsidRPr="00554BAB" w:rsidRDefault="000A4D2E" w:rsidP="00AE5600">
      <w:pPr>
        <w:pStyle w:val="Odlomakpopisa"/>
        <w:numPr>
          <w:ilvl w:val="0"/>
          <w:numId w:val="6"/>
        </w:numPr>
        <w:spacing w:after="135" w:line="276" w:lineRule="auto"/>
        <w:rPr>
          <w:rFonts w:cstheme="minorHAnsi"/>
          <w:szCs w:val="20"/>
        </w:rPr>
      </w:pPr>
      <w:r w:rsidRPr="00554BAB">
        <w:rPr>
          <w:rFonts w:cstheme="minorHAnsi"/>
          <w:szCs w:val="20"/>
        </w:rPr>
        <w:lastRenderedPageBreak/>
        <w:t xml:space="preserve">Socijalne usluge trebaju biti regulirane okvirom javnih politika kako bi se očuvala dobrobit osoba. Socijalne usluge stoga trebaju biti podložne provjeri kvalitete i uvjeta u kojima se pružaju, a ne rezultat individualnog dogovora pružatelja i korisnika bez mogućnosti provjere sustava zaduženog za nadzor i praćenje kvalitete. </w:t>
      </w:r>
    </w:p>
    <w:p w14:paraId="3B424448" w14:textId="59025E66" w:rsidR="00A715F7" w:rsidRPr="00554BAB" w:rsidRDefault="000A4D2E" w:rsidP="00AE5600">
      <w:pPr>
        <w:pStyle w:val="Odlomakpopisa"/>
        <w:numPr>
          <w:ilvl w:val="0"/>
          <w:numId w:val="6"/>
        </w:numPr>
        <w:spacing w:after="135" w:line="276" w:lineRule="auto"/>
      </w:pPr>
      <w:r w:rsidRPr="00554BAB">
        <w:t>Socijalne usluge temelje se na stručnom radu pružatelja usluga. One ne uključuju neformalnu skrb pružanu od strane obitelji i drugih osoba povezanih s korisnikom, ali mogu uključivati podršku neformalnim njegovateljima i u njihovom pružanju mogu sudjelovati  i volonteri. U pružanje socijalnih usluga uključuje se čitav niz tzv. para-profesionalaca i novih zanimanja (njegovatelji, pružatelji usluge pomoći u kući, osobni asistenti, udomitelji, pomoćnici u nastavi, prevoditelji znakovnog jezika, obiteljski suradnici, kulturni medijatori…), no za organizaciju i usmjeravanje socijalnih usluga treba biti zadužen kvalificirani visoko-obrazovani stručnjak.</w:t>
      </w:r>
    </w:p>
    <w:p w14:paraId="78424197" w14:textId="77777777" w:rsidR="00A715F7" w:rsidRPr="00554BAB" w:rsidRDefault="00A715F7" w:rsidP="00A715F7">
      <w:pPr>
        <w:spacing w:after="135" w:line="276" w:lineRule="auto"/>
        <w:rPr>
          <w:rFonts w:cstheme="minorHAnsi"/>
          <w:szCs w:val="20"/>
        </w:rPr>
      </w:pPr>
      <w:r w:rsidRPr="00554BAB">
        <w:rPr>
          <w:rFonts w:cstheme="minorHAnsi"/>
          <w:szCs w:val="20"/>
        </w:rPr>
        <w:t xml:space="preserve">Prema svojoj svrsi, socijalne usluge osiguravaju: skrb i smještaj izvan vlastite obitelji, podršku u socijalizaciji i socijalnom uključivanju, podršku i pomoć u redovitom svakodnevnom funkcioniranju te specifičnu </w:t>
      </w:r>
      <w:proofErr w:type="spellStart"/>
      <w:r w:rsidRPr="00554BAB">
        <w:rPr>
          <w:rFonts w:cstheme="minorHAnsi"/>
          <w:szCs w:val="20"/>
        </w:rPr>
        <w:t>tretmansku</w:t>
      </w:r>
      <w:proofErr w:type="spellEnd"/>
      <w:r w:rsidRPr="00554BAB">
        <w:rPr>
          <w:rFonts w:cstheme="minorHAnsi"/>
          <w:szCs w:val="20"/>
        </w:rPr>
        <w:t xml:space="preserve"> stručnu pomoć radi prevladavanja točno određenih psihosocijalnih rizika i fizičkih ograničenja. Pored toga, socijalne usluge trebaju odgovoriti na različite socijalne rizike i ponuditi raspon aktivnosti od preventivnih, </w:t>
      </w:r>
      <w:proofErr w:type="spellStart"/>
      <w:r w:rsidRPr="00554BAB">
        <w:rPr>
          <w:rFonts w:cstheme="minorHAnsi"/>
          <w:szCs w:val="20"/>
        </w:rPr>
        <w:t>tretmanskih</w:t>
      </w:r>
      <w:proofErr w:type="spellEnd"/>
      <w:r w:rsidRPr="00554BAB">
        <w:rPr>
          <w:rFonts w:cstheme="minorHAnsi"/>
          <w:szCs w:val="20"/>
        </w:rPr>
        <w:t xml:space="preserve"> pa sve do kompleksne dugotrajne skrbi. </w:t>
      </w:r>
    </w:p>
    <w:p w14:paraId="20DB29FB" w14:textId="77777777" w:rsidR="00697059" w:rsidRPr="00554BAB" w:rsidRDefault="00697059" w:rsidP="007973CC">
      <w:pPr>
        <w:spacing w:after="135" w:line="276" w:lineRule="auto"/>
      </w:pPr>
      <w:r w:rsidRPr="00554BAB">
        <w:t xml:space="preserve">Prema mjestu pružanja, socijalne usluge mogu biti institucijske (smještaj u ustanove socijalne skrbi) ili </w:t>
      </w:r>
      <w:proofErr w:type="spellStart"/>
      <w:r w:rsidRPr="00554BAB">
        <w:t>izvaninstitucijske</w:t>
      </w:r>
      <w:proofErr w:type="spellEnd"/>
      <w:r w:rsidRPr="00554BAB">
        <w:t xml:space="preserve"> (usluge koje se pružaju u obitelji i lokalnoj zajednici, uključujući organizirano stanovanje i udomiteljstvo). Socijalni plan je usmjeren na razvoj </w:t>
      </w:r>
      <w:proofErr w:type="spellStart"/>
      <w:r w:rsidRPr="00554BAB">
        <w:t>izvaninstitucijskih</w:t>
      </w:r>
      <w:proofErr w:type="spellEnd"/>
      <w:r w:rsidRPr="00554BAB">
        <w:t xml:space="preserve"> usluga, a održavanje ili širenje smještajnih kapaciteta  ograničeno je samo na one korisnike kojima je potrebna 24 satna socijalna i zdravstvena skrb te čije  potrebe se ne mogu zadovoljiti u zajednici. </w:t>
      </w:r>
    </w:p>
    <w:p w14:paraId="12E639DC" w14:textId="2384D8EB" w:rsidR="00697059" w:rsidRPr="00554BAB" w:rsidRDefault="00697059" w:rsidP="00C43E87">
      <w:r w:rsidRPr="00554BAB">
        <w:t>Prema Pravilniku, Socijalni plan uključuje tri kategorije socijalnih usluga u socijalno planiranje te se sukladno toj podjeli organiziralo prikupljanje podataka o pruženim uslugama:</w:t>
      </w:r>
    </w:p>
    <w:p w14:paraId="25465ED3" w14:textId="4FDE1468" w:rsidR="00697059" w:rsidRPr="00554BAB" w:rsidRDefault="00697059" w:rsidP="00AE5600">
      <w:pPr>
        <w:pStyle w:val="Odlomakpopisa"/>
        <w:numPr>
          <w:ilvl w:val="0"/>
          <w:numId w:val="38"/>
        </w:numPr>
      </w:pPr>
      <w:r w:rsidRPr="00554BAB">
        <w:t>socijalne usluge propisane Zakonom o socijalnoj skrbi (NN 18/22, 46/22, 119/22, 71/23, 156/23</w:t>
      </w:r>
      <w:r w:rsidR="00966619" w:rsidRPr="00554BAB">
        <w:t>, 61/25</w:t>
      </w:r>
      <w:r w:rsidRPr="00554BAB">
        <w:t>) i Zakonom o osobnoj asistenciji (NN 71/23),</w:t>
      </w:r>
    </w:p>
    <w:p w14:paraId="17B09D72" w14:textId="77777777" w:rsidR="00697059" w:rsidRPr="00554BAB" w:rsidRDefault="00697059" w:rsidP="00AE5600">
      <w:pPr>
        <w:pStyle w:val="Odlomakpopisa"/>
        <w:numPr>
          <w:ilvl w:val="0"/>
          <w:numId w:val="38"/>
        </w:numPr>
      </w:pPr>
      <w:r w:rsidRPr="00554BAB">
        <w:t>druge inovativne i projektno financirane usluge koje pružaju licencirani i nelicencirani pružatelji usluga i</w:t>
      </w:r>
    </w:p>
    <w:p w14:paraId="6D94DB41" w14:textId="77777777" w:rsidR="00A715F7" w:rsidRPr="00554BAB" w:rsidRDefault="00697059" w:rsidP="00AE5600">
      <w:pPr>
        <w:pStyle w:val="Odlomakpopisa"/>
        <w:numPr>
          <w:ilvl w:val="0"/>
          <w:numId w:val="38"/>
        </w:numPr>
      </w:pPr>
      <w:r w:rsidRPr="00554BAB">
        <w:t>usluge koje se provode u suradnji i/ili u okviru drugih sustava kao što su zdravstvo, obrazovanje, pravosuđe, zapošljavanje što uključuje i programe i projekte organizacija civilnog društva.</w:t>
      </w:r>
    </w:p>
    <w:p w14:paraId="2420614D" w14:textId="13C1611E" w:rsidR="00951707" w:rsidRPr="00554BAB" w:rsidRDefault="3229E413" w:rsidP="00C43E87">
      <w:r w:rsidRPr="00554BAB">
        <w:t xml:space="preserve">U kontekstu opsega pružatelja usluga, obuhvaćeni su licencirani i ostali pružatelji usluga. Licencirani pružatelji su evidentirani u Registru pravnih i fizičkih osoba koje obavljaju djelatnost socijalne skrbi, sukladno </w:t>
      </w:r>
      <w:r w:rsidR="5E013DD4" w:rsidRPr="00554BAB">
        <w:t xml:space="preserve">Zakonu o socijalnoj skrbi i </w:t>
      </w:r>
      <w:r w:rsidRPr="00554BAB">
        <w:t>Pravilniku o mjeril</w:t>
      </w:r>
      <w:r w:rsidR="075B3CC6" w:rsidRPr="00554BAB">
        <w:t>im</w:t>
      </w:r>
      <w:r w:rsidR="005B59E6" w:rsidRPr="00554BAB">
        <w:t>a</w:t>
      </w:r>
      <w:r w:rsidRPr="00554BAB">
        <w:t xml:space="preserve"> </w:t>
      </w:r>
      <w:r w:rsidR="093826F4" w:rsidRPr="00554BAB">
        <w:t>za</w:t>
      </w:r>
      <w:r w:rsidRPr="00554BAB">
        <w:t xml:space="preserve"> pružanj</w:t>
      </w:r>
      <w:r w:rsidR="2D5C69B8" w:rsidRPr="00554BAB">
        <w:t>e</w:t>
      </w:r>
      <w:r w:rsidRPr="00554BAB">
        <w:t xml:space="preserve"> socijalnih usluga (NN 110/2022</w:t>
      </w:r>
      <w:r w:rsidR="55F550D0" w:rsidRPr="00554BAB">
        <w:t>, 58/2024</w:t>
      </w:r>
      <w:r w:rsidRPr="00554BAB">
        <w:t>)</w:t>
      </w:r>
      <w:r w:rsidR="000E2B84" w:rsidRPr="00554BAB">
        <w:t xml:space="preserve"> (dalje u tekstu: Registar)</w:t>
      </w:r>
      <w:r w:rsidRPr="00554BAB">
        <w:t xml:space="preserve">, što uključuje javne i privatne licencirane pružatelje. Ostali pružatelji najčešće obuhvaćaju organizacije civilnog društva (udruge) koje su registrirane za socijalnu djelatnost i za druga područja djelovanja kao što su ljudska prava, branitelji i stradalnici, obrazovanje, zaštita zdravlja, prevencija ovisnosti, prevencija nasilja i drugo. Udruge mogu biti licencirane za pojedine socijalne usluge, a pružati i druge </w:t>
      </w:r>
      <w:r w:rsidR="007973CC" w:rsidRPr="00554BAB">
        <w:t>oblike podrške</w:t>
      </w:r>
      <w:r w:rsidRPr="00554BAB">
        <w:t xml:space="preserve"> kroz projekte kao i usluge u </w:t>
      </w:r>
      <w:r w:rsidR="00554983" w:rsidRPr="00554BAB">
        <w:t>suradnji s drugim sustavima</w:t>
      </w:r>
      <w:r w:rsidRPr="00554BAB">
        <w:t xml:space="preserve">. </w:t>
      </w:r>
      <w:r w:rsidR="00951707" w:rsidRPr="00554BAB">
        <w:t>U pružatelje socijalnih usluga uključeni su i pružatelji iz drugih srodnih sustava, poput obrazovnih ustanova, ustanova zdravstvene skrbi ili iz sustava pravosuđa i zapošljavanja kako bi se dobila sveobuhvatna informacija o dostupnosti usluga za skupine u riziku.</w:t>
      </w:r>
    </w:p>
    <w:p w14:paraId="30960FDC" w14:textId="56EA7A27" w:rsidR="00A715F7" w:rsidRPr="00554BAB" w:rsidRDefault="00526B4A" w:rsidP="00C43E87">
      <w:pPr>
        <w:rPr>
          <w:rFonts w:ascii="Outfit" w:hAnsi="Outfit"/>
          <w:sz w:val="20"/>
          <w:szCs w:val="20"/>
        </w:rPr>
      </w:pPr>
      <w:r w:rsidRPr="00554BAB">
        <w:t>Socijalnom planom su stoga obuhvaćene sve socijalne usluge, u užem i širem smislu prema smjernicama Pravilnika, a nisu obuhvaćene novčane naknade koje građani nacionalno ostvaruju temeljem Zakona o socijalnoj skrbi</w:t>
      </w:r>
      <w:r w:rsidR="3229E413" w:rsidRPr="00554BAB">
        <w:t xml:space="preserve"> te na temelju Odluka o socijalnoj skrbi </w:t>
      </w:r>
      <w:r w:rsidR="13E91236" w:rsidRPr="00554BAB">
        <w:t xml:space="preserve">odnosno općih akata </w:t>
      </w:r>
      <w:r w:rsidR="3229E413" w:rsidRPr="00554BAB">
        <w:t>na razini svake jedinic</w:t>
      </w:r>
      <w:r w:rsidR="27180FD7" w:rsidRPr="00554BAB">
        <w:t>e</w:t>
      </w:r>
      <w:r w:rsidR="3229E413" w:rsidRPr="00554BAB">
        <w:t xml:space="preserve"> lokaln</w:t>
      </w:r>
      <w:r w:rsidR="6164F02F" w:rsidRPr="00554BAB">
        <w:t>e</w:t>
      </w:r>
      <w:r w:rsidR="3229E413" w:rsidRPr="00554BAB">
        <w:t xml:space="preserve"> </w:t>
      </w:r>
      <w:r w:rsidR="3A0D2C68" w:rsidRPr="00554BAB">
        <w:t xml:space="preserve">odnosno područne </w:t>
      </w:r>
      <w:r w:rsidR="3229E413" w:rsidRPr="00554BAB">
        <w:t>samouprav</w:t>
      </w:r>
      <w:r w:rsidR="628E6981" w:rsidRPr="00554BAB">
        <w:t>e</w:t>
      </w:r>
      <w:r w:rsidR="3229E413" w:rsidRPr="00554BAB">
        <w:t>.</w:t>
      </w:r>
      <w:r w:rsidR="3229E413" w:rsidRPr="00554BAB">
        <w:rPr>
          <w:rFonts w:ascii="Outfit" w:hAnsi="Outfit"/>
          <w:sz w:val="20"/>
          <w:szCs w:val="20"/>
        </w:rPr>
        <w:t xml:space="preserve"> </w:t>
      </w:r>
    </w:p>
    <w:p w14:paraId="07EB28E4" w14:textId="61B022B3" w:rsidR="00A715F7" w:rsidRPr="0037576F" w:rsidRDefault="002679E2" w:rsidP="001B0E48">
      <w:pPr>
        <w:pStyle w:val="Naslov2"/>
      </w:pPr>
      <w:bookmarkStart w:id="5" w:name="_Toc202357414"/>
      <w:r w:rsidRPr="0037576F">
        <w:t>Usklađenost s nacionalnim i regionalnim strateškim dokumentima</w:t>
      </w:r>
      <w:bookmarkEnd w:id="5"/>
      <w:r w:rsidR="005E04AC" w:rsidRPr="0037576F">
        <w:t xml:space="preserve"> </w:t>
      </w:r>
    </w:p>
    <w:p w14:paraId="29A84C20" w14:textId="4F0EDE61" w:rsidR="0014395F" w:rsidRPr="00554BAB" w:rsidRDefault="00F54146" w:rsidP="75B04B16">
      <w:pPr>
        <w:spacing w:line="276" w:lineRule="auto"/>
      </w:pPr>
      <w:r w:rsidRPr="00554BAB">
        <w:t>Socijalni  plan usklađen je sa svim relevantnim strateškim dokumentima</w:t>
      </w:r>
      <w:r w:rsidR="00077E33" w:rsidRPr="00554BAB">
        <w:t xml:space="preserve"> višeg reda</w:t>
      </w:r>
      <w:r w:rsidR="00405ACC" w:rsidRPr="00554BAB">
        <w:t>.</w:t>
      </w:r>
    </w:p>
    <w:p w14:paraId="5D63AF91" w14:textId="6B944725" w:rsidR="0014395F" w:rsidRPr="00554BAB" w:rsidRDefault="00077E33" w:rsidP="0082306F">
      <w:pPr>
        <w:pStyle w:val="Opisslike"/>
      </w:pPr>
      <w:bookmarkStart w:id="6" w:name="_Toc202357469"/>
      <w:r w:rsidRPr="00554BAB">
        <w:lastRenderedPageBreak/>
        <w:t xml:space="preserve">Slika </w:t>
      </w:r>
      <w:r w:rsidRPr="00554BAB">
        <w:fldChar w:fldCharType="begin"/>
      </w:r>
      <w:r w:rsidRPr="00554BAB">
        <w:instrText xml:space="preserve"> SEQ Slika \* ARABIC </w:instrText>
      </w:r>
      <w:r w:rsidRPr="00554BAB">
        <w:fldChar w:fldCharType="separate"/>
      </w:r>
      <w:r w:rsidR="00585FCA" w:rsidRPr="00554BAB">
        <w:t>1</w:t>
      </w:r>
      <w:r w:rsidRPr="00554BAB">
        <w:fldChar w:fldCharType="end"/>
      </w:r>
      <w:r w:rsidRPr="00554BAB">
        <w:t xml:space="preserve"> Usklađenost s releva</w:t>
      </w:r>
      <w:r w:rsidR="00B77774" w:rsidRPr="00554BAB">
        <w:t>n</w:t>
      </w:r>
      <w:r w:rsidRPr="00554BAB">
        <w:t>tnim strateškim dokumentima</w:t>
      </w:r>
      <w:bookmarkEnd w:id="6"/>
      <w:r w:rsidR="002320EA" w:rsidRPr="00554BAB">
        <w:t xml:space="preserve"> </w:t>
      </w:r>
    </w:p>
    <w:p w14:paraId="2139A5CF" w14:textId="1E38F1EB" w:rsidR="0014395F" w:rsidRPr="00554BAB" w:rsidRDefault="004D6C2B" w:rsidP="38F03E45">
      <w:pPr>
        <w:spacing w:line="276" w:lineRule="auto"/>
      </w:pPr>
      <w:r w:rsidRPr="00554BAB">
        <w:rPr>
          <w:rFonts w:ascii="Outfit" w:hAnsi="Outfit"/>
          <w:noProof/>
          <w:lang w:eastAsia="hr-HR"/>
        </w:rPr>
        <w:drawing>
          <wp:inline distT="0" distB="0" distL="0" distR="0" wp14:anchorId="3929AA87" wp14:editId="7401D2D2">
            <wp:extent cx="5537200" cy="4694246"/>
            <wp:effectExtent l="38100" t="0" r="44450" b="11430"/>
            <wp:docPr id="1471927364"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7D30AF9A" w14:textId="2765BB06" w:rsidR="0014395F" w:rsidRPr="00554BAB" w:rsidRDefault="0014395F" w:rsidP="146C34D5">
      <w:pPr>
        <w:spacing w:line="276" w:lineRule="auto"/>
        <w:jc w:val="center"/>
      </w:pPr>
    </w:p>
    <w:p w14:paraId="3831E505" w14:textId="3D35612A" w:rsidR="0014395F" w:rsidRPr="00554BAB" w:rsidRDefault="0014395F" w:rsidP="631FD902">
      <w:pPr>
        <w:pStyle w:val="Odlomakpopisa"/>
        <w:spacing w:line="276" w:lineRule="auto"/>
        <w:ind w:left="0"/>
        <w:rPr>
          <w:b/>
          <w:bCs/>
        </w:rPr>
      </w:pPr>
      <w:r w:rsidRPr="00554BAB">
        <w:rPr>
          <w:b/>
          <w:bCs/>
        </w:rPr>
        <w:t xml:space="preserve">Europski stup socijalnih prava </w:t>
      </w:r>
      <w:r w:rsidRPr="00554BAB">
        <w:t>predstavlja strateški dokument Europske unije koji definira 20 ključnih načela za oblikovanje i provedbu povezanih javnih politika na razini EU i nacionalnim razinama. Ovaj dokument usmjeren je na jačanje socijalne sigurnosti, uključivanja i jednakih mogućnosti za sve građane EU te na smanjenje socijalnih nejednakosti i poticanje ekonomske stabilnosti unutar Unije. Kroz primjenu tih načela, Republika Hrvatska se obvezuje uskladiti svoje zakonodavne okvire s načelima ovog dokumenta, osiguravajući jednak pristup obrazovanju, zdravstvenim uslugama, socijalnoj pomoći i zapošljavanju. Europski stup socijalnih prava postavlja okvir za reformu socijalnih usluga, promovirajući pristup koji omogućuje ljudima s različitim potrebama da žive u svojim zajednicama s podrškom, a ne unutar institucija. Za Hrvatsku, to znači potrebu za daljnjim ulaganjem u razvoj zajedničkih usluga i programa koji omogućuju osobama s invaliditetom, starijim osobama i drugim ranjivim skupinama da ostanu uključeni u društvo i imaju pristup osnovnim uslugama u svom okruženju. Implementacija tih načela ključna je za razvoj inkluzivnog društva, koje poštuje ljudska prava, promiče socijalnu pravdu i omogućuje svim građanima da aktivno sudjeluju u društvenom, političkom i ekonomskom životu.</w:t>
      </w:r>
    </w:p>
    <w:p w14:paraId="39E829C1" w14:textId="4F0E26EC" w:rsidR="4235FE1A" w:rsidRPr="00554BAB" w:rsidRDefault="4235FE1A" w:rsidP="4235FE1A">
      <w:pPr>
        <w:pStyle w:val="Odlomakpopisa"/>
        <w:spacing w:line="276" w:lineRule="auto"/>
        <w:ind w:left="0"/>
      </w:pPr>
    </w:p>
    <w:p w14:paraId="02291420" w14:textId="33E52126" w:rsidR="428A655B" w:rsidRPr="00554BAB" w:rsidRDefault="428A655B" w:rsidP="75B04B16">
      <w:pPr>
        <w:pStyle w:val="Odlomakpopisa"/>
        <w:spacing w:line="276" w:lineRule="auto"/>
        <w:ind w:left="0"/>
      </w:pPr>
      <w:r w:rsidRPr="00554BAB">
        <w:rPr>
          <w:b/>
          <w:bCs/>
        </w:rPr>
        <w:t>Europska strategija za skrb</w:t>
      </w:r>
      <w:r w:rsidR="025790A4" w:rsidRPr="00554BAB">
        <w:rPr>
          <w:b/>
          <w:bCs/>
        </w:rPr>
        <w:t xml:space="preserve"> </w:t>
      </w:r>
      <w:r w:rsidR="025790A4" w:rsidRPr="00554BAB">
        <w:t>nastoji svima u Europskoj uniji omogućiti pristup kvalitetnoj i pristupačnoj skrbi te poboljšati položaj primatelja i pružatelja formalne i neformalne skrbi.</w:t>
      </w:r>
      <w:r w:rsidR="6CAF103F" w:rsidRPr="00554BAB">
        <w:t xml:space="preserve"> Usmjerena je na tri ključna područja</w:t>
      </w:r>
      <w:r w:rsidR="00681E90">
        <w:t xml:space="preserve"> </w:t>
      </w:r>
      <w:r w:rsidR="001B65A5" w:rsidRPr="00554BAB">
        <w:t>-</w:t>
      </w:r>
      <w:r w:rsidR="21A12160" w:rsidRPr="00554BAB">
        <w:t xml:space="preserve"> </w:t>
      </w:r>
      <w:r w:rsidR="001B65A5" w:rsidRPr="00554BAB">
        <w:t xml:space="preserve">(1) </w:t>
      </w:r>
      <w:r w:rsidR="6CAF103F" w:rsidRPr="00554BAB">
        <w:t>osiguranj</w:t>
      </w:r>
      <w:r w:rsidR="30AA20DA" w:rsidRPr="00554BAB">
        <w:t>e</w:t>
      </w:r>
      <w:r w:rsidR="6CAF103F" w:rsidRPr="00554BAB">
        <w:t xml:space="preserve"> da skrb o djeci bude kvalitetna te pristupačna i cijenom i oblikom, te dostupna</w:t>
      </w:r>
      <w:r w:rsidR="0A1D5D88" w:rsidRPr="00554BAB">
        <w:t xml:space="preserve">, </w:t>
      </w:r>
      <w:r w:rsidR="001B65A5" w:rsidRPr="00554BAB">
        <w:t xml:space="preserve">(2) </w:t>
      </w:r>
      <w:r w:rsidR="0A1D5D88" w:rsidRPr="00554BAB">
        <w:t>da se osigura pravodobn</w:t>
      </w:r>
      <w:r w:rsidR="3AB93915" w:rsidRPr="00554BAB">
        <w:t>a</w:t>
      </w:r>
      <w:r w:rsidR="0A1D5D88" w:rsidRPr="00554BAB">
        <w:t>, sveobuhvatn</w:t>
      </w:r>
      <w:r w:rsidR="281304BC" w:rsidRPr="00554BAB">
        <w:t>a</w:t>
      </w:r>
      <w:r w:rsidR="0A1D5D88" w:rsidRPr="00554BAB">
        <w:t xml:space="preserve"> i </w:t>
      </w:r>
      <w:proofErr w:type="spellStart"/>
      <w:r w:rsidR="0A1D5D88" w:rsidRPr="00554BAB">
        <w:t>priuštiv</w:t>
      </w:r>
      <w:r w:rsidR="0423C801" w:rsidRPr="00554BAB">
        <w:t>a</w:t>
      </w:r>
      <w:proofErr w:type="spellEnd"/>
      <w:r w:rsidR="489509F9" w:rsidRPr="00554BAB">
        <w:t xml:space="preserve"> </w:t>
      </w:r>
      <w:r w:rsidR="0A1D5D88" w:rsidRPr="00554BAB">
        <w:t>dugotrajn</w:t>
      </w:r>
      <w:r w:rsidR="5DFDA65E" w:rsidRPr="00554BAB">
        <w:t>a</w:t>
      </w:r>
      <w:r w:rsidR="0A1D5D88" w:rsidRPr="00554BAB">
        <w:t xml:space="preserve"> skrb, </w:t>
      </w:r>
      <w:r w:rsidR="0A1D5D88" w:rsidRPr="00554BAB">
        <w:lastRenderedPageBreak/>
        <w:t>proširenje uslug</w:t>
      </w:r>
      <w:r w:rsidR="33A1050C" w:rsidRPr="00554BAB">
        <w:t>a</w:t>
      </w:r>
      <w:r w:rsidR="0A1D5D88" w:rsidRPr="00554BAB">
        <w:t xml:space="preserve"> dugotrajne skrbi, ra</w:t>
      </w:r>
      <w:r w:rsidR="343508CD" w:rsidRPr="00554BAB">
        <w:t xml:space="preserve">zvoja </w:t>
      </w:r>
      <w:r w:rsidR="0A1D5D88" w:rsidRPr="00554BAB">
        <w:t xml:space="preserve">standarda visoke kvalitete za pružatelju </w:t>
      </w:r>
      <w:r w:rsidR="35DD0197" w:rsidRPr="00554BAB">
        <w:t>skrbi te potpore osoba koje pru</w:t>
      </w:r>
      <w:r w:rsidR="0874D724" w:rsidRPr="00554BAB">
        <w:t>ž</w:t>
      </w:r>
      <w:r w:rsidR="35DD0197" w:rsidRPr="00554BAB">
        <w:t xml:space="preserve">aju neformalnu skrb te </w:t>
      </w:r>
      <w:r w:rsidR="001B65A5" w:rsidRPr="00554BAB">
        <w:t xml:space="preserve">(3) </w:t>
      </w:r>
      <w:r w:rsidR="13B5817B" w:rsidRPr="00554BAB">
        <w:t>da se osiguraju pravedni uvjeti rada i osposobljavanje za osoblje u području skrbi. Za Hrvatsku, to znači potrebu za daljnjim ulaganjem u proširenje obuhvata i kvalitete usluga, uvođenja n</w:t>
      </w:r>
      <w:r w:rsidR="31813AB7" w:rsidRPr="00554BAB">
        <w:t xml:space="preserve">ovih </w:t>
      </w:r>
      <w:r w:rsidR="13B5817B" w:rsidRPr="00554BAB">
        <w:t>usluga (primjerice u dugotrajnoj skrbi) te</w:t>
      </w:r>
      <w:r w:rsidR="2584BF01" w:rsidRPr="00554BAB">
        <w:t xml:space="preserve"> horizontalno usmjerenje prema pobo</w:t>
      </w:r>
      <w:r w:rsidR="61FB03E9" w:rsidRPr="00554BAB">
        <w:t>ljšanju</w:t>
      </w:r>
      <w:r w:rsidR="2584BF01" w:rsidRPr="00554BAB">
        <w:t xml:space="preserve"> uvjeta rada u sektoru sk</w:t>
      </w:r>
      <w:r w:rsidR="64B49D2F" w:rsidRPr="00554BAB">
        <w:t>r</w:t>
      </w:r>
      <w:r w:rsidR="2584BF01" w:rsidRPr="00554BAB">
        <w:t>bi i pot</w:t>
      </w:r>
      <w:r w:rsidR="12636E2D" w:rsidRPr="00554BAB">
        <w:t xml:space="preserve">pora </w:t>
      </w:r>
      <w:r w:rsidR="2584BF01" w:rsidRPr="00554BAB">
        <w:t xml:space="preserve">onima koji skrbe kako bi se privukla radna snaga u ovaj rastući sektor. </w:t>
      </w:r>
    </w:p>
    <w:p w14:paraId="4BDE51D4" w14:textId="77777777" w:rsidR="0014395F" w:rsidRPr="00554BAB" w:rsidRDefault="0014395F" w:rsidP="00A715F7">
      <w:pPr>
        <w:pStyle w:val="Odlomakpopisa"/>
        <w:spacing w:line="276" w:lineRule="auto"/>
        <w:ind w:left="0"/>
        <w:rPr>
          <w:rFonts w:cstheme="minorHAnsi"/>
          <w:b/>
          <w:bCs/>
          <w:szCs w:val="20"/>
        </w:rPr>
      </w:pPr>
    </w:p>
    <w:p w14:paraId="1D7CA1A8" w14:textId="4B14C44D" w:rsidR="00A715F7" w:rsidRPr="00554BAB" w:rsidRDefault="00A715F7" w:rsidP="00A715F7">
      <w:pPr>
        <w:pStyle w:val="Odlomakpopisa"/>
        <w:spacing w:line="276" w:lineRule="auto"/>
        <w:ind w:left="0"/>
        <w:rPr>
          <w:rFonts w:cstheme="minorHAnsi"/>
          <w:szCs w:val="20"/>
        </w:rPr>
      </w:pPr>
      <w:r w:rsidRPr="00554BAB">
        <w:rPr>
          <w:rFonts w:cstheme="minorHAnsi"/>
          <w:b/>
          <w:bCs/>
          <w:szCs w:val="20"/>
        </w:rPr>
        <w:t>Nacionalna razvojna strategija Republike Hrvatske do 2030. godine</w:t>
      </w:r>
      <w:r w:rsidR="00C63F16" w:rsidRPr="00554BAB">
        <w:rPr>
          <w:rFonts w:cstheme="minorHAnsi"/>
          <w:szCs w:val="20"/>
        </w:rPr>
        <w:t xml:space="preserve"> (NN 13/21)</w:t>
      </w:r>
      <w:r w:rsidRPr="00554BAB">
        <w:rPr>
          <w:rFonts w:cstheme="minorHAnsi"/>
          <w:b/>
          <w:bCs/>
          <w:szCs w:val="20"/>
        </w:rPr>
        <w:t xml:space="preserve"> </w:t>
      </w:r>
      <w:r w:rsidRPr="00554BAB">
        <w:rPr>
          <w:rFonts w:cstheme="minorHAnsi"/>
          <w:szCs w:val="20"/>
        </w:rPr>
        <w:t xml:space="preserve">predstavlja krovni i najviši nacionalni strateški </w:t>
      </w:r>
      <w:r w:rsidR="00786F23" w:rsidRPr="00554BAB">
        <w:t xml:space="preserve">dokument koji </w:t>
      </w:r>
      <w:r w:rsidR="00CB1FE6" w:rsidRPr="00554BAB">
        <w:t>uključuje</w:t>
      </w:r>
      <w:r w:rsidR="00786F23" w:rsidRPr="00554BAB">
        <w:t xml:space="preserve"> četiri razvojna smjera</w:t>
      </w:r>
      <w:r w:rsidRPr="00554BAB">
        <w:rPr>
          <w:rFonts w:cstheme="minorHAnsi"/>
          <w:szCs w:val="20"/>
        </w:rPr>
        <w:t>, od kojih su dva posebno relevantna za socijalno planiranje: 1.</w:t>
      </w:r>
      <w:r w:rsidR="00B554A0" w:rsidRPr="00554BAB">
        <w:rPr>
          <w:rFonts w:cstheme="minorHAnsi"/>
          <w:szCs w:val="20"/>
        </w:rPr>
        <w:t xml:space="preserve"> </w:t>
      </w:r>
      <w:r w:rsidRPr="00554BAB">
        <w:rPr>
          <w:rFonts w:cstheme="minorHAnsi"/>
          <w:szCs w:val="20"/>
        </w:rPr>
        <w:t xml:space="preserve">Održivo gospodarstvo i društvo i 2. Jačanje otpornosti na krize, u okviru kojeg je za izradu Socijalnog plana značajan strateški cilj 5. „Zdrav, aktivan i kvalitetan život“ koji uključuje pet prioritetnih područja javnih politika:  1. kvalitetnu i dostupnu zdravstvenu zaštitu, 2. zdravlje, zdrave prehrambene navike i aktivni život kroz sport, 3. dostojanstveno starenje, 4. socijalnu solidarnost i odgovornost i 5. zaštitu dostojanstva hrvatskih branitelja i članova njihovih obitelji te civilnih stradalnika Domovinskog rata i njihovih obitelji. </w:t>
      </w:r>
    </w:p>
    <w:p w14:paraId="51525FFB" w14:textId="77777777" w:rsidR="00A715F7" w:rsidRPr="00554BAB" w:rsidRDefault="00A715F7" w:rsidP="00A715F7">
      <w:pPr>
        <w:pStyle w:val="Odlomakpopisa"/>
        <w:spacing w:line="276" w:lineRule="auto"/>
        <w:ind w:left="0"/>
        <w:rPr>
          <w:rFonts w:cstheme="minorHAnsi"/>
          <w:szCs w:val="20"/>
        </w:rPr>
      </w:pPr>
    </w:p>
    <w:p w14:paraId="6038F1A1" w14:textId="77777777" w:rsidR="00A715F7" w:rsidRPr="00554BAB" w:rsidRDefault="00A715F7" w:rsidP="00A715F7">
      <w:pPr>
        <w:pStyle w:val="Odlomakpopisa"/>
        <w:spacing w:line="276" w:lineRule="auto"/>
        <w:ind w:left="0"/>
        <w:rPr>
          <w:rFonts w:cstheme="minorHAnsi"/>
          <w:szCs w:val="20"/>
        </w:rPr>
      </w:pPr>
      <w:r w:rsidRPr="00554BAB">
        <w:rPr>
          <w:rFonts w:cstheme="minorHAnsi"/>
          <w:szCs w:val="20"/>
        </w:rPr>
        <w:t>Jedno od prioritetnih područja javnih politika je 4.</w:t>
      </w:r>
      <w:r w:rsidR="00F97DBC" w:rsidRPr="00554BAB">
        <w:rPr>
          <w:rFonts w:cstheme="minorHAnsi"/>
          <w:szCs w:val="20"/>
        </w:rPr>
        <w:t xml:space="preserve"> </w:t>
      </w:r>
      <w:r w:rsidRPr="00554BAB">
        <w:rPr>
          <w:rFonts w:cstheme="minorHAnsi"/>
          <w:szCs w:val="20"/>
        </w:rPr>
        <w:t>„Socijalna solidarnost i odgovornost“</w:t>
      </w:r>
      <w:r w:rsidR="00EB771C" w:rsidRPr="00554BAB">
        <w:rPr>
          <w:rFonts w:cstheme="minorHAnsi"/>
          <w:szCs w:val="20"/>
        </w:rPr>
        <w:t xml:space="preserve"> koje </w:t>
      </w:r>
      <w:r w:rsidRPr="00554BAB">
        <w:rPr>
          <w:rFonts w:cstheme="minorHAnsi"/>
          <w:szCs w:val="20"/>
        </w:rPr>
        <w:t>uključuje</w:t>
      </w:r>
      <w:r w:rsidR="00F97DBC" w:rsidRPr="00554BAB">
        <w:rPr>
          <w:rFonts w:cstheme="minorHAnsi"/>
          <w:szCs w:val="20"/>
        </w:rPr>
        <w:t xml:space="preserve"> </w:t>
      </w:r>
      <w:r w:rsidRPr="00554BAB">
        <w:rPr>
          <w:rFonts w:cstheme="minorHAnsi"/>
          <w:szCs w:val="20"/>
        </w:rPr>
        <w:t>sljedeće prioritete na području socijalne politike:</w:t>
      </w:r>
    </w:p>
    <w:p w14:paraId="039A9857" w14:textId="77777777" w:rsidR="00A715F7" w:rsidRPr="00554BAB" w:rsidRDefault="00A715F7" w:rsidP="00B41E7B">
      <w:pPr>
        <w:pStyle w:val="Odlomakpopisa"/>
        <w:numPr>
          <w:ilvl w:val="0"/>
          <w:numId w:val="5"/>
        </w:numPr>
        <w:spacing w:line="276" w:lineRule="auto"/>
        <w:rPr>
          <w:rFonts w:cstheme="minorHAnsi"/>
          <w:szCs w:val="20"/>
        </w:rPr>
      </w:pPr>
      <w:r w:rsidRPr="00554BAB">
        <w:rPr>
          <w:rFonts w:cstheme="minorHAnsi"/>
          <w:szCs w:val="20"/>
        </w:rPr>
        <w:t>poboljšanje kvalitete života i jačanje društvene kohezije</w:t>
      </w:r>
    </w:p>
    <w:p w14:paraId="5CD2F5D4" w14:textId="77777777" w:rsidR="00A715F7" w:rsidRPr="00554BAB" w:rsidRDefault="00A715F7" w:rsidP="00B41E7B">
      <w:pPr>
        <w:pStyle w:val="Odlomakpopisa"/>
        <w:numPr>
          <w:ilvl w:val="0"/>
          <w:numId w:val="5"/>
        </w:numPr>
        <w:spacing w:line="276" w:lineRule="auto"/>
        <w:rPr>
          <w:rFonts w:cstheme="minorHAnsi"/>
          <w:szCs w:val="20"/>
        </w:rPr>
      </w:pPr>
      <w:r w:rsidRPr="00554BAB">
        <w:rPr>
          <w:rFonts w:cstheme="minorHAnsi"/>
          <w:szCs w:val="20"/>
        </w:rPr>
        <w:t>smanjenje rizika od siromaštva i socijalne isključenosti te smanjenje nejednakosti u društvu</w:t>
      </w:r>
    </w:p>
    <w:p w14:paraId="242DB702" w14:textId="77777777" w:rsidR="00A715F7" w:rsidRPr="00554BAB" w:rsidRDefault="00A715F7" w:rsidP="00B41E7B">
      <w:pPr>
        <w:pStyle w:val="Odlomakpopisa"/>
        <w:numPr>
          <w:ilvl w:val="0"/>
          <w:numId w:val="5"/>
        </w:numPr>
        <w:spacing w:line="276" w:lineRule="auto"/>
        <w:rPr>
          <w:rFonts w:cstheme="minorHAnsi"/>
          <w:szCs w:val="20"/>
        </w:rPr>
      </w:pPr>
      <w:r w:rsidRPr="00554BAB">
        <w:rPr>
          <w:rFonts w:cstheme="minorHAnsi"/>
          <w:szCs w:val="20"/>
        </w:rPr>
        <w:t xml:space="preserve">unaprjeđenje ravnomjerne dostupnosti i kvalitete sveobuhvatne socijalne skrbi za posebno osjetljive skupine, djecu, mlade, osobe iz ruralnih područja, osobe s invaliditetom, žrtve nasilja u obitelji, djecu, starije osobe, </w:t>
      </w:r>
      <w:r w:rsidR="00FD5995" w:rsidRPr="00554BAB">
        <w:rPr>
          <w:rFonts w:cstheme="minorHAnsi"/>
          <w:szCs w:val="20"/>
        </w:rPr>
        <w:t>osobe u beskućništvu</w:t>
      </w:r>
      <w:r w:rsidRPr="00554BAB">
        <w:rPr>
          <w:rFonts w:cstheme="minorHAnsi"/>
          <w:szCs w:val="20"/>
        </w:rPr>
        <w:t>, žrtve trgovanja ljudima, azilante, osobe bez dovoljno sredstava za uzdržavanje</w:t>
      </w:r>
    </w:p>
    <w:p w14:paraId="08D29E46" w14:textId="77777777" w:rsidR="00A715F7" w:rsidRPr="00554BAB" w:rsidRDefault="00A715F7" w:rsidP="00B41E7B">
      <w:pPr>
        <w:pStyle w:val="Odlomakpopisa"/>
        <w:numPr>
          <w:ilvl w:val="0"/>
          <w:numId w:val="5"/>
        </w:numPr>
        <w:spacing w:line="276" w:lineRule="auto"/>
        <w:rPr>
          <w:rFonts w:cstheme="minorHAnsi"/>
          <w:szCs w:val="20"/>
        </w:rPr>
      </w:pPr>
      <w:r w:rsidRPr="00554BAB">
        <w:rPr>
          <w:rFonts w:cstheme="minorHAnsi"/>
          <w:szCs w:val="20"/>
        </w:rPr>
        <w:t>razvijanje regionalne dimenzije borbe protiv siromaštva, uz prilagodbu javnih politika posebnostima i izazovima pojedine lokalne zajednice</w:t>
      </w:r>
    </w:p>
    <w:p w14:paraId="130E8F0B" w14:textId="77777777" w:rsidR="00A715F7" w:rsidRPr="00554BAB" w:rsidRDefault="00A715F7" w:rsidP="00B41E7B">
      <w:pPr>
        <w:pStyle w:val="Odlomakpopisa"/>
        <w:numPr>
          <w:ilvl w:val="0"/>
          <w:numId w:val="5"/>
        </w:numPr>
        <w:spacing w:line="276" w:lineRule="auto"/>
        <w:rPr>
          <w:rFonts w:cstheme="minorHAnsi"/>
          <w:szCs w:val="20"/>
        </w:rPr>
      </w:pPr>
      <w:r w:rsidRPr="00554BAB">
        <w:rPr>
          <w:rFonts w:cstheme="minorHAnsi"/>
          <w:szCs w:val="20"/>
        </w:rPr>
        <w:t>poboljšanje pristupa i kvalitete temeljne društvene infrastrukture i usluga povezivanjem postojećih i ravnomjernim razvojem novih usluga usklađenih s potrebama stanovništva pojedinih lokalnih zajednica.</w:t>
      </w:r>
    </w:p>
    <w:p w14:paraId="30924189" w14:textId="208C0DEE" w:rsidR="00A715F7" w:rsidRPr="00554BAB" w:rsidRDefault="00A715F7" w:rsidP="00A715F7">
      <w:pPr>
        <w:spacing w:line="276" w:lineRule="auto"/>
        <w:rPr>
          <w:rFonts w:cstheme="minorHAnsi"/>
          <w:b/>
          <w:bCs/>
          <w:szCs w:val="20"/>
        </w:rPr>
      </w:pPr>
      <w:r w:rsidRPr="00554BAB">
        <w:rPr>
          <w:rFonts w:cstheme="minorHAnsi"/>
          <w:b/>
          <w:bCs/>
          <w:szCs w:val="20"/>
        </w:rPr>
        <w:t>Nacionalni plan razvoja socijalnih usluga za razdoblje od 2021. do 2027.</w:t>
      </w:r>
      <w:r w:rsidR="00C63F16" w:rsidRPr="00554BAB">
        <w:rPr>
          <w:rFonts w:cstheme="minorHAnsi"/>
          <w:b/>
          <w:bCs/>
          <w:szCs w:val="20"/>
        </w:rPr>
        <w:t xml:space="preserve"> </w:t>
      </w:r>
      <w:r w:rsidR="00C63F16" w:rsidRPr="00554BAB">
        <w:rPr>
          <w:rFonts w:cstheme="minorHAnsi"/>
          <w:szCs w:val="20"/>
        </w:rPr>
        <w:t>(NN 136/21)</w:t>
      </w:r>
      <w:r w:rsidRPr="00554BAB">
        <w:rPr>
          <w:rFonts w:cstheme="minorHAnsi"/>
          <w:b/>
          <w:szCs w:val="20"/>
        </w:rPr>
        <w:t xml:space="preserve"> </w:t>
      </w:r>
      <w:r w:rsidRPr="00554BAB">
        <w:rPr>
          <w:rFonts w:cstheme="minorHAnsi"/>
          <w:szCs w:val="20"/>
        </w:rPr>
        <w:t xml:space="preserve">srednjoročni je akt strateškog planiranja kojim se pobliže definira provedba ciljeva Nacionalne razvojne strategije Republike Hrvatske do 2030. godine. U središte je stavljeno uključivanje socijalno osjetljivih skupina određivanjem dva ključna prioriteta: 1. Dostupnost i ravnomjerni regionalni razvoj socijalnih usluga i 2. Kvaliteta i održivi razvoj socijalnih usluga. </w:t>
      </w:r>
    </w:p>
    <w:p w14:paraId="75E8E282" w14:textId="77777777" w:rsidR="00A715F7" w:rsidRPr="00554BAB" w:rsidRDefault="00A715F7" w:rsidP="00A715F7">
      <w:pPr>
        <w:spacing w:line="276" w:lineRule="auto"/>
        <w:rPr>
          <w:rFonts w:cstheme="minorHAnsi"/>
          <w:szCs w:val="20"/>
        </w:rPr>
      </w:pPr>
      <w:r w:rsidRPr="00554BAB">
        <w:rPr>
          <w:rFonts w:cstheme="minorHAnsi"/>
          <w:szCs w:val="20"/>
        </w:rPr>
        <w:t xml:space="preserve">Za provedbu definiranih prioriteta predviđeni su slijedeći posebni ciljevi :  </w:t>
      </w:r>
    </w:p>
    <w:p w14:paraId="024688D8" w14:textId="77777777" w:rsidR="00A715F7" w:rsidRPr="00554BAB" w:rsidRDefault="00A715F7" w:rsidP="00B41E7B">
      <w:pPr>
        <w:numPr>
          <w:ilvl w:val="0"/>
          <w:numId w:val="4"/>
        </w:numPr>
        <w:spacing w:after="0" w:line="276" w:lineRule="auto"/>
        <w:ind w:left="754" w:hanging="357"/>
        <w:rPr>
          <w:rFonts w:cstheme="minorHAnsi"/>
          <w:szCs w:val="20"/>
        </w:rPr>
      </w:pPr>
      <w:r w:rsidRPr="00554BAB">
        <w:rPr>
          <w:rFonts w:cstheme="minorHAnsi"/>
          <w:szCs w:val="20"/>
        </w:rPr>
        <w:t xml:space="preserve">Povećanje dostupnosti socijalnih usluga </w:t>
      </w:r>
    </w:p>
    <w:p w14:paraId="66FC846F" w14:textId="77777777" w:rsidR="00A715F7" w:rsidRPr="00554BAB" w:rsidRDefault="00A715F7" w:rsidP="00B41E7B">
      <w:pPr>
        <w:numPr>
          <w:ilvl w:val="0"/>
          <w:numId w:val="4"/>
        </w:numPr>
        <w:spacing w:after="0" w:line="276" w:lineRule="auto"/>
        <w:ind w:left="754" w:hanging="357"/>
        <w:rPr>
          <w:rFonts w:cstheme="minorHAnsi"/>
          <w:szCs w:val="20"/>
        </w:rPr>
      </w:pPr>
      <w:r w:rsidRPr="00554BAB">
        <w:rPr>
          <w:rFonts w:cstheme="minorHAnsi"/>
          <w:szCs w:val="20"/>
        </w:rPr>
        <w:t>Uvođenje novih usluga (socijalne inovacije)</w:t>
      </w:r>
    </w:p>
    <w:p w14:paraId="0071787D" w14:textId="77777777" w:rsidR="00A715F7" w:rsidRPr="00554BAB" w:rsidRDefault="00A715F7" w:rsidP="00B41E7B">
      <w:pPr>
        <w:numPr>
          <w:ilvl w:val="0"/>
          <w:numId w:val="4"/>
        </w:numPr>
        <w:spacing w:after="0" w:line="276" w:lineRule="auto"/>
        <w:ind w:left="754" w:hanging="357"/>
        <w:rPr>
          <w:rFonts w:cstheme="minorHAnsi"/>
          <w:szCs w:val="20"/>
        </w:rPr>
      </w:pPr>
      <w:r w:rsidRPr="00554BAB">
        <w:rPr>
          <w:rFonts w:cstheme="minorHAnsi"/>
          <w:szCs w:val="20"/>
        </w:rPr>
        <w:t xml:space="preserve">Unaprjeđenje upravljanja socijalnim uslugama </w:t>
      </w:r>
    </w:p>
    <w:p w14:paraId="1C27F594" w14:textId="77777777" w:rsidR="00A715F7" w:rsidRPr="00554BAB" w:rsidRDefault="00A715F7" w:rsidP="00B41E7B">
      <w:pPr>
        <w:numPr>
          <w:ilvl w:val="0"/>
          <w:numId w:val="4"/>
        </w:numPr>
        <w:spacing w:after="0" w:line="276" w:lineRule="auto"/>
        <w:ind w:left="754" w:hanging="357"/>
        <w:rPr>
          <w:rFonts w:cstheme="minorHAnsi"/>
          <w:szCs w:val="20"/>
        </w:rPr>
      </w:pPr>
      <w:r w:rsidRPr="00554BAB">
        <w:rPr>
          <w:rFonts w:cstheme="minorHAnsi"/>
          <w:szCs w:val="20"/>
        </w:rPr>
        <w:t xml:space="preserve">Jačanje kapaciteta pružatelja socijalnih usluga </w:t>
      </w:r>
    </w:p>
    <w:p w14:paraId="44050203" w14:textId="77777777" w:rsidR="00A715F7" w:rsidRPr="00554BAB" w:rsidRDefault="00A715F7" w:rsidP="00A715F7">
      <w:pPr>
        <w:spacing w:line="276" w:lineRule="auto"/>
        <w:rPr>
          <w:rFonts w:cstheme="minorHAnsi"/>
          <w:szCs w:val="20"/>
        </w:rPr>
      </w:pPr>
    </w:p>
    <w:p w14:paraId="0F2B0ADE" w14:textId="77777777" w:rsidR="00A715F7" w:rsidRPr="00554BAB" w:rsidRDefault="00A715F7" w:rsidP="00A715F7">
      <w:pPr>
        <w:spacing w:line="276" w:lineRule="auto"/>
        <w:rPr>
          <w:rFonts w:cstheme="minorHAnsi"/>
          <w:szCs w:val="20"/>
        </w:rPr>
      </w:pPr>
      <w:r w:rsidRPr="00554BAB">
        <w:rPr>
          <w:rFonts w:cstheme="minorHAnsi"/>
          <w:szCs w:val="20"/>
        </w:rPr>
        <w:t>Socijalni plan svojom strukturom i razvojem ciljeva, mjera i aktivnosti u potpunosti odražava nacionalne prioritete i ciljeve razvoja socijalnih usluga, u smjeru povećanja dostupnosti usluga, razvoja inovativnih usluga i prevencije institucionalizacije kroz razvoj usluga u zajednici</w:t>
      </w:r>
      <w:r w:rsidR="00696048" w:rsidRPr="00554BAB">
        <w:rPr>
          <w:rFonts w:cstheme="minorHAnsi"/>
          <w:szCs w:val="20"/>
        </w:rPr>
        <w:t xml:space="preserve"> </w:t>
      </w:r>
      <w:r w:rsidR="00AD38E2" w:rsidRPr="00554BAB">
        <w:rPr>
          <w:rFonts w:cstheme="minorHAnsi"/>
          <w:szCs w:val="20"/>
        </w:rPr>
        <w:t xml:space="preserve">te dodatan </w:t>
      </w:r>
      <w:r w:rsidR="002C306B" w:rsidRPr="00554BAB">
        <w:rPr>
          <w:rFonts w:cstheme="minorHAnsi"/>
          <w:szCs w:val="20"/>
        </w:rPr>
        <w:t xml:space="preserve">doprinos razvoju socijalnih usluga kroz </w:t>
      </w:r>
      <w:r w:rsidR="00000290" w:rsidRPr="00554BAB">
        <w:rPr>
          <w:rFonts w:cstheme="minorHAnsi"/>
          <w:szCs w:val="20"/>
        </w:rPr>
        <w:t>volontiranje</w:t>
      </w:r>
      <w:r w:rsidRPr="00554BAB">
        <w:rPr>
          <w:rFonts w:cstheme="minorHAnsi"/>
          <w:szCs w:val="20"/>
        </w:rPr>
        <w:t>. Jačanje stručnih, tehničkih i infrastrukturnih kapaciteta pružatelja i unaprjeđenje upravljanja socijalnim uslugama na regionalnoj razini planira se u Socijalnom planu u okviru posebnog horizontalnog cilja koji još uključuje koordinaciju i integriranje usluga iz sustava socijalne skrbi s uslugama iz drugih povezanih sustava.</w:t>
      </w:r>
    </w:p>
    <w:p w14:paraId="014C934F" w14:textId="20C5C6DB" w:rsidR="00F62362" w:rsidRPr="00554BAB" w:rsidRDefault="00566BA3" w:rsidP="00A715F7">
      <w:pPr>
        <w:spacing w:line="276" w:lineRule="auto"/>
      </w:pPr>
      <w:r w:rsidRPr="00554BAB">
        <w:lastRenderedPageBreak/>
        <w:t xml:space="preserve">Aktualnu provedbu nacionalne politike deinstitucionalizacije određuje </w:t>
      </w:r>
      <w:r w:rsidRPr="00554BAB">
        <w:rPr>
          <w:b/>
          <w:bCs/>
        </w:rPr>
        <w:t>Operativni plan deinstitucionalizacije, prevencije institucionalizacije i transformacije pružatelja socijalnih usluga u Republici Hrvatskoj od 2022. do 2027. godine</w:t>
      </w:r>
      <w:r w:rsidRPr="00554BAB">
        <w:t xml:space="preserve"> koji obuhvaća osobe s invaliditetom s fokusom na intelektualne teškoće i mentalna oštećenja te višestruke teškoće, djecu i mlade uključujući djecu i mlade bez roditeljske skrbi, djecu i mlade s poremećajima u ponašanju te djecu i mlade s teškoćama. Za svaki državni dom, Operativni plan utvrđuje planirani broj korisnika za organizirano stanovanje kao i prioritetne socijalne usluge koje će ustanove razvijati na području svoje županije uz financijsku potporu EU fondova (ESF + i EFRR). </w:t>
      </w:r>
    </w:p>
    <w:p w14:paraId="2304C2C6" w14:textId="4EAA7998" w:rsidR="1E1ACC29" w:rsidRPr="00554BAB" w:rsidRDefault="1E1ACC29" w:rsidP="75B04B16">
      <w:pPr>
        <w:spacing w:line="276" w:lineRule="auto"/>
        <w:rPr>
          <w:rFonts w:eastAsia="Calibri" w:cs="Arial"/>
        </w:rPr>
      </w:pPr>
      <w:r w:rsidRPr="00554BAB">
        <w:rPr>
          <w:rFonts w:eastAsia="Calibri" w:cs="Arial"/>
          <w:b/>
          <w:bCs/>
        </w:rPr>
        <w:t xml:space="preserve">Operativni plan razvoja integrirane dugotrajne skrbi za razdoblje 2025. - 2030. </w:t>
      </w:r>
      <w:r w:rsidRPr="00554BAB">
        <w:rPr>
          <w:rFonts w:eastAsia="Calibri" w:cs="Arial"/>
        </w:rPr>
        <w:t>usmjeren je na koordiniranu i održivu dugotrajnu skrb između zdravstvenog sustava i sustava socijalne skrbi kroz 6 tematskih područja –  (1) procjena potreba, (2) razvoj politika i upravljanja dugotrajnom skrbi, (3) pružanje usluga dugotrajne skrbi gdje se na razini županija posebno ističe uspostava mreža koordinatora za dugotrajnu skrb te interdisciplinarna suradnja timova za vođenje slučajeva, (4) razvoj ljudskih potencijala, (5) financiranja dugotrajne skrbi te (6) praćenje i evaluacija.</w:t>
      </w:r>
    </w:p>
    <w:p w14:paraId="71BBFB10" w14:textId="77777777" w:rsidR="00A715F7" w:rsidRPr="00554BAB" w:rsidRDefault="00A715F7" w:rsidP="00A715F7">
      <w:pPr>
        <w:spacing w:line="276" w:lineRule="auto"/>
        <w:rPr>
          <w:rFonts w:cstheme="minorHAnsi"/>
          <w:szCs w:val="20"/>
        </w:rPr>
      </w:pPr>
      <w:r w:rsidRPr="00554BAB">
        <w:rPr>
          <w:rFonts w:cstheme="minorHAnsi"/>
          <w:b/>
          <w:bCs/>
          <w:szCs w:val="20"/>
        </w:rPr>
        <w:t>Nacionalni plan izjednačavanja mogućnosti za osobe s invaliditetom od 2021. do 2027</w:t>
      </w:r>
      <w:r w:rsidRPr="00554BAB">
        <w:rPr>
          <w:rFonts w:cstheme="minorHAnsi"/>
          <w:szCs w:val="20"/>
        </w:rPr>
        <w:t xml:space="preserve">. (NN 143/21) je predvidio tri ključna prioriteta: 1. Inkluzivni odgoj i obrazovanje te zapošljavanje osoba s invaliditetom, 2. Dostupnost, </w:t>
      </w:r>
      <w:proofErr w:type="spellStart"/>
      <w:r w:rsidRPr="00554BAB">
        <w:rPr>
          <w:rFonts w:cstheme="minorHAnsi"/>
          <w:szCs w:val="20"/>
        </w:rPr>
        <w:t>priuštivost</w:t>
      </w:r>
      <w:proofErr w:type="spellEnd"/>
      <w:r w:rsidRPr="00554BAB">
        <w:rPr>
          <w:rFonts w:cstheme="minorHAnsi"/>
          <w:szCs w:val="20"/>
        </w:rPr>
        <w:t xml:space="preserve"> i pristupačnost zdravstvenih i socijalnih usluga i 3. Osiguravanje pristupačnosti temeljne društvene infrastrukture i sadržaja javnog života, te jačanje sigurnosti u kriznim situacijama. Za Socijalni plan posebno je relevantan 2. prioritet i posebni ciljevi 2.1. unaprjeđen pristup uslugama zdravstvene zaštite osobama s invaliditetom i 2.3. </w:t>
      </w:r>
      <w:proofErr w:type="spellStart"/>
      <w:r w:rsidRPr="00554BAB">
        <w:rPr>
          <w:rFonts w:cstheme="minorHAnsi"/>
          <w:szCs w:val="20"/>
        </w:rPr>
        <w:t>deinstitucionalizacija</w:t>
      </w:r>
      <w:proofErr w:type="spellEnd"/>
      <w:r w:rsidRPr="00554BAB">
        <w:rPr>
          <w:rFonts w:cstheme="minorHAnsi"/>
          <w:szCs w:val="20"/>
        </w:rPr>
        <w:t xml:space="preserve"> i prevencija institucionalizacije osoba s invaliditetom, u skladu s načelima UN Konvencije o pravima osoba s invaliditetom o pravu osoba s invaliditetom na samostalan život u zajednici i na puno sudjelovanje u društvu, s jednakim pravom izbora kao i za druge osobe. </w:t>
      </w:r>
    </w:p>
    <w:p w14:paraId="539B8BF3" w14:textId="77777777" w:rsidR="00A715F7" w:rsidRPr="00554BAB" w:rsidRDefault="00A715F7" w:rsidP="1C830DA2">
      <w:pPr>
        <w:spacing w:line="276" w:lineRule="auto"/>
      </w:pPr>
      <w:r w:rsidRPr="00554BAB">
        <w:rPr>
          <w:b/>
          <w:bCs/>
        </w:rPr>
        <w:t>Nacionalni plan borbe protiv siromaštva i socijalne isključenosti u razdoblju od 2021. do 2027</w:t>
      </w:r>
      <w:r w:rsidRPr="00554BAB">
        <w:t xml:space="preserve">. (NN 143/21) naglašava potrebu unaprjeđenja socijalne skrbi za pojedine ranjive skupine kao što su djeca, obitelj, osobe starije životne dobi, </w:t>
      </w:r>
      <w:r w:rsidR="00FD5995" w:rsidRPr="00554BAB">
        <w:t>osobe u beskućništvu</w:t>
      </w:r>
      <w:r w:rsidRPr="00554BAB">
        <w:t xml:space="preserve">, osobe s invaliditetom, nezaposleni, posebice dugotrajno nezaposleni, mladi koji izlaze iz skrbi, samačka kućanstva, </w:t>
      </w:r>
      <w:proofErr w:type="spellStart"/>
      <w:r w:rsidRPr="00554BAB">
        <w:t>jednoroditeljske</w:t>
      </w:r>
      <w:proofErr w:type="spellEnd"/>
      <w:r w:rsidRPr="00554BAB">
        <w:t xml:space="preserve"> obitelji, djeca bez roditeljske skrbi i drugi u smislu neadekvatnosti socijalnih naknada</w:t>
      </w:r>
      <w:r w:rsidR="3A950063" w:rsidRPr="00554BAB">
        <w:t>,</w:t>
      </w:r>
      <w:r w:rsidRPr="00554BAB">
        <w:t xml:space="preserve"> neujednačenosti i neadekvatnosti ponude socijalnih usluga, programa i projekata. Stoga se predlaže Prioritet 1. Doprinijeti smanjenju siromaštva i socijalne isključenosti te kvaliteti življenja kroz koordinirani sustav potpore skupinama u riziku od siromaštva i socijalne isključenosti što podrazumijeva učinkovitije povezivanje socijalnih naknada s razvojem socijalnih usluga. </w:t>
      </w:r>
    </w:p>
    <w:p w14:paraId="461513A7" w14:textId="214ADE31" w:rsidR="5B42BBA7" w:rsidRPr="00554BAB" w:rsidRDefault="5B42BBA7" w:rsidP="75B04B16">
      <w:pPr>
        <w:spacing w:line="276" w:lineRule="auto"/>
        <w:rPr>
          <w:b/>
          <w:bCs/>
        </w:rPr>
      </w:pPr>
      <w:r w:rsidRPr="00554BAB">
        <w:rPr>
          <w:b/>
          <w:bCs/>
        </w:rPr>
        <w:t>Nacionalni plan za rad, zaštitu na radu i zapošljavanje za razdoblje od 2021. do 2027.</w:t>
      </w:r>
      <w:r w:rsidR="45C3F467" w:rsidRPr="00554BAB">
        <w:rPr>
          <w:b/>
          <w:bCs/>
        </w:rPr>
        <w:t xml:space="preserve"> </w:t>
      </w:r>
      <w:r w:rsidR="45C3F467" w:rsidRPr="00554BAB">
        <w:t>p</w:t>
      </w:r>
      <w:r w:rsidR="29D2CD93" w:rsidRPr="00554BAB">
        <w:t>repoznaje da je aktivacija i održiva integracija svih ranjivih skupina na tržištu rada, s posebnim naglaskom na dugotrajno nezaposlene osobe, mlade i žene, od ključne je važnosti za poticanje gospodarskog rasta i boljih životnih i radnih uvjeta.</w:t>
      </w:r>
      <w:r w:rsidR="29D2CD93" w:rsidRPr="00554BAB">
        <w:rPr>
          <w:b/>
          <w:bCs/>
        </w:rPr>
        <w:t xml:space="preserve"> </w:t>
      </w:r>
      <w:r w:rsidR="16F84B32" w:rsidRPr="00554BAB">
        <w:t>S</w:t>
      </w:r>
      <w:r w:rsidR="75162449" w:rsidRPr="00554BAB">
        <w:t xml:space="preserve">toga </w:t>
      </w:r>
      <w:r w:rsidR="16F84B32" w:rsidRPr="00554BAB">
        <w:t>se između ostalo</w:t>
      </w:r>
      <w:r w:rsidR="54CDF08F" w:rsidRPr="00554BAB">
        <w:t>g</w:t>
      </w:r>
      <w:r w:rsidR="16F84B32" w:rsidRPr="00554BAB">
        <w:t xml:space="preserve"> predla</w:t>
      </w:r>
      <w:r w:rsidR="5ED9A59C" w:rsidRPr="00554BAB">
        <w:t xml:space="preserve">že </w:t>
      </w:r>
      <w:r w:rsidR="16F84B32" w:rsidRPr="00554BAB">
        <w:t>Prioritet 4. Povećanje aktivnosti radno sposobnog stanovništva s posebni cilj 4: Poboljšanje pristupa tržištu rada nezaposlenim i neaktivnim osobama</w:t>
      </w:r>
      <w:r w:rsidR="3DF51D1D" w:rsidRPr="00554BAB">
        <w:t>.</w:t>
      </w:r>
    </w:p>
    <w:p w14:paraId="31941920" w14:textId="6062D586" w:rsidR="3DF51D1D" w:rsidRPr="00554BAB" w:rsidRDefault="3DF51D1D" w:rsidP="75B04B16">
      <w:pPr>
        <w:spacing w:line="276" w:lineRule="auto"/>
      </w:pPr>
      <w:r w:rsidRPr="00554BAB">
        <w:rPr>
          <w:b/>
          <w:bCs/>
        </w:rPr>
        <w:t>Nacionalni plan stambene politike Republike Hrvatske do 2030.</w:t>
      </w:r>
      <w:r w:rsidR="086C6E25" w:rsidRPr="00554BAB">
        <w:rPr>
          <w:b/>
          <w:bCs/>
        </w:rPr>
        <w:t xml:space="preserve"> </w:t>
      </w:r>
      <w:r w:rsidR="086C6E25" w:rsidRPr="00554BAB">
        <w:t>predstavlja i prvi  strateškog planiranja</w:t>
      </w:r>
      <w:r w:rsidR="17AD45C1" w:rsidRPr="00554BAB">
        <w:t xml:space="preserve"> o</w:t>
      </w:r>
      <w:r w:rsidR="086C6E25" w:rsidRPr="00554BAB">
        <w:t>d nacionalnog značaja za područje stanovanja u Republici Hrvatskoj.</w:t>
      </w:r>
      <w:r w:rsidRPr="00554BAB">
        <w:t xml:space="preserve"> </w:t>
      </w:r>
      <w:r w:rsidR="6E03E945" w:rsidRPr="00554BAB">
        <w:t>Navodi tri ključna cilja</w:t>
      </w:r>
      <w:r w:rsidR="00856247" w:rsidRPr="00554BAB">
        <w:t xml:space="preserve"> -</w:t>
      </w:r>
      <w:r w:rsidR="6E03E945" w:rsidRPr="00554BAB">
        <w:t xml:space="preserve"> </w:t>
      </w:r>
      <w:proofErr w:type="spellStart"/>
      <w:r w:rsidR="231DDF4B" w:rsidRPr="00554BAB">
        <w:t>priuštivo</w:t>
      </w:r>
      <w:proofErr w:type="spellEnd"/>
      <w:r w:rsidR="231DDF4B" w:rsidRPr="00554BAB">
        <w:t xml:space="preserve"> stanovanje, održivo stanovanje i prostor u funkciji stanovanja</w:t>
      </w:r>
      <w:r w:rsidR="71B16AD4" w:rsidRPr="00554BAB">
        <w:t>. Primjerice</w:t>
      </w:r>
      <w:r w:rsidR="00856247" w:rsidRPr="00554BAB">
        <w:t>,</w:t>
      </w:r>
      <w:r w:rsidR="71B16AD4" w:rsidRPr="00554BAB">
        <w:t xml:space="preserve"> kao dio </w:t>
      </w:r>
      <w:proofErr w:type="spellStart"/>
      <w:r w:rsidR="71B16AD4" w:rsidRPr="00554BAB">
        <w:t>priuštivog</w:t>
      </w:r>
      <w:proofErr w:type="spellEnd"/>
      <w:r w:rsidR="71B16AD4" w:rsidRPr="00554BAB">
        <w:t xml:space="preserve"> predviđa djelovanje neprofitnih stambenih zadruga koje</w:t>
      </w:r>
      <w:r w:rsidR="7A2F4E41" w:rsidRPr="00554BAB">
        <w:t>, iako ograničeno,</w:t>
      </w:r>
      <w:r w:rsidR="71B16AD4" w:rsidRPr="00554BAB">
        <w:t xml:space="preserve"> mogu biti i dio okvira </w:t>
      </w:r>
      <w:r w:rsidR="29A2732C" w:rsidRPr="00554BAB">
        <w:t>lokaln</w:t>
      </w:r>
      <w:r w:rsidR="5C1F1530" w:rsidRPr="00554BAB">
        <w:t xml:space="preserve">og </w:t>
      </w:r>
      <w:r w:rsidR="29A2732C" w:rsidRPr="00554BAB">
        <w:t xml:space="preserve">razvoja </w:t>
      </w:r>
      <w:r w:rsidR="71B16AD4" w:rsidRPr="00554BAB">
        <w:t xml:space="preserve">smještaja </w:t>
      </w:r>
      <w:r w:rsidR="448CF171" w:rsidRPr="00554BAB">
        <w:t xml:space="preserve">neke od </w:t>
      </w:r>
      <w:r w:rsidR="71B16AD4" w:rsidRPr="00554BAB">
        <w:t>ranjivih skupina</w:t>
      </w:r>
      <w:r w:rsidR="3DD2E110" w:rsidRPr="00554BAB">
        <w:t>.</w:t>
      </w:r>
      <w:r w:rsidR="71B16AD4" w:rsidRPr="00554BAB">
        <w:t xml:space="preserve"> </w:t>
      </w:r>
    </w:p>
    <w:p w14:paraId="1154C751" w14:textId="673F6C5B" w:rsidR="00786F23" w:rsidRPr="00554BAB" w:rsidRDefault="00A715F7" w:rsidP="1C830DA2">
      <w:pPr>
        <w:spacing w:line="276" w:lineRule="auto"/>
      </w:pPr>
      <w:r w:rsidRPr="00554BAB">
        <w:rPr>
          <w:b/>
          <w:bCs/>
        </w:rPr>
        <w:t>Nacionalni plan za suzbijanje seksualnog nasilja i seksualnog uznemiravanja za razdoblje do 2027. godine</w:t>
      </w:r>
      <w:r w:rsidRPr="00554BAB">
        <w:t xml:space="preserve"> (NN 156/22) </w:t>
      </w:r>
      <w:r w:rsidR="7D6A60EA" w:rsidRPr="00554BAB">
        <w:t>relevantan je za ovaj Socijalni plan kroz</w:t>
      </w:r>
      <w:r w:rsidRPr="00554BAB">
        <w:t xml:space="preserve"> poseban cilj 1. Prevencija seksualnog nasilja i seksualnog uznemiravanja te </w:t>
      </w:r>
      <w:r w:rsidR="1051B325" w:rsidRPr="00554BAB">
        <w:t>c</w:t>
      </w:r>
      <w:r w:rsidRPr="00554BAB">
        <w:t>ilj 2. Unaprjeđenje skrbi i osiguranje dostupnosti podrške žrtvama seksualnih delikata.</w:t>
      </w:r>
      <w:r w:rsidR="469F018C" w:rsidRPr="00554BAB">
        <w:t xml:space="preserve"> </w:t>
      </w:r>
    </w:p>
    <w:p w14:paraId="7C6F2053" w14:textId="59626C51" w:rsidR="00A715F7" w:rsidRPr="00554BAB" w:rsidRDefault="00A715F7" w:rsidP="1C830DA2">
      <w:pPr>
        <w:spacing w:line="276" w:lineRule="auto"/>
      </w:pPr>
      <w:r w:rsidRPr="00554BAB">
        <w:rPr>
          <w:b/>
          <w:bCs/>
        </w:rPr>
        <w:lastRenderedPageBreak/>
        <w:t xml:space="preserve">Nacionalni plan za prava djece u Republici Hrvatskoj od 2022. do 2026. </w:t>
      </w:r>
      <w:r w:rsidRPr="00554BAB">
        <w:t xml:space="preserve">(NN 55/22) je relevantan za Socijalni plan kroz dva posebna cilja: 1. Suzbijanje diskriminacije i socijalne isključenosti djece i 2. Zaštita djece od svih oblika nasilja. </w:t>
      </w:r>
    </w:p>
    <w:p w14:paraId="7E8836AA" w14:textId="7BED9B18" w:rsidR="00710DEC" w:rsidRPr="00554BAB" w:rsidRDefault="00710DEC" w:rsidP="75B04B16">
      <w:pPr>
        <w:spacing w:line="276" w:lineRule="auto"/>
        <w:rPr>
          <w:rFonts w:cs="Times New Roman"/>
          <w:b/>
          <w:bCs/>
        </w:rPr>
      </w:pPr>
      <w:r w:rsidRPr="00554BAB">
        <w:rPr>
          <w:rFonts w:cs="Times New Roman"/>
          <w:b/>
          <w:bCs/>
        </w:rPr>
        <w:t>Nacionalni plan razvoja zdravstva za razdoblje od 2021. do 2027. godine</w:t>
      </w:r>
      <w:r w:rsidRPr="00554BAB">
        <w:rPr>
          <w:rFonts w:cs="Times New Roman"/>
        </w:rPr>
        <w:t xml:space="preserve"> (NN 147/2021) kao jedan od prioriteta prepoznaje koordinaciju i integraciju sustava zdravstva sa sustavom socijalne skrbi te razvoj svih oblika potrebne dugotrajne skrbi kako bi se osiguralo načelo 24/7/365. Nacionalni portfelj ulaganja u zdravstvo i dugotrajnu skrb definira ključne izazove u ovom području te strateške mjere koje na njih mogu odgovoriti te naglašava da će se posebna pozornost posvetiti dostupnosti skrbi u lokalnim zajednicama, poglavito u slabo naseljenim područjima, udaljenim, izoliranim i ruralnim područjima i otocima gdje će trebati aktivnije koristiti suvremena sredstva prijevoza i telemedicinska rješenja. Definirat će se i osnovne odrednice koje određuju dugotrajnu skrb, a to su kontinuitet, koordinacija, integracija, dugotrajna skrb, koncept 24/7/365, kućna njega, skrb u zajednici, skrb u organiziranim oblicima stanovanja i zbrinjavanje u ustanovama. Postizanje prilagodbe promjenama i potrebama u pružanju socijalnih usluga postići će se unapređenjem profesionalnih kompetencija radnika i udomitelja i snažnije podrške obiteljima. U tu svrhu provodit će se kontinuirane i ciljane edukacije. Standardizacijom stručnih postupanja i uvođenjem smjernica za postupanje omogućit će se unapređenje radnih procesa, pouzdanost i ujednačavanje kvalitete. </w:t>
      </w:r>
    </w:p>
    <w:p w14:paraId="0E0BB821" w14:textId="4256CB03" w:rsidR="00710DEC" w:rsidRPr="00554BAB" w:rsidRDefault="00710DEC" w:rsidP="75B04B16">
      <w:pPr>
        <w:spacing w:line="276" w:lineRule="auto"/>
        <w:rPr>
          <w:rFonts w:eastAsia="Calibri" w:cs="Times New Roman"/>
        </w:rPr>
      </w:pPr>
      <w:r w:rsidRPr="00554BAB">
        <w:rPr>
          <w:rFonts w:cs="Times New Roman"/>
          <w:b/>
          <w:bCs/>
        </w:rPr>
        <w:t xml:space="preserve">Strateški okvir razvoja mentalnog zdravlja do 2030. godine, </w:t>
      </w:r>
      <w:r w:rsidRPr="00554BAB">
        <w:rPr>
          <w:rFonts w:cs="Times New Roman"/>
        </w:rPr>
        <w:t>definira dugoročne ciljeve za unaprjeđenje postojećih i razvoj novih modela zaštite mentalnog zdravlja, a kako bi se smanjila pojava psihičkih poremećaja i povezanog invaliditeta te povećala dostupnost skrbi na cijelom teritoriju Republike Hrvatske</w:t>
      </w:r>
      <w:r w:rsidRPr="00554BAB">
        <w:rPr>
          <w:rFonts w:cs="Times New Roman"/>
          <w:spacing w:val="-2"/>
          <w:shd w:val="clear" w:color="auto" w:fill="F9F9F7"/>
        </w:rPr>
        <w:t xml:space="preserve">. </w:t>
      </w:r>
      <w:r w:rsidRPr="00554BAB">
        <w:rPr>
          <w:rFonts w:cs="Times New Roman"/>
        </w:rPr>
        <w:t xml:space="preserve">Ovaj dokument naglašava učinkovitost skrbi za mentalno zdravlje u zajednici koja smanjuje potrebu, trajanje i učestalost hospitalizacije, što zahtijeva koordinirano i fleksibilno djelovanje različitih institucija i suradnju zdravstva i sustava socijalne skrbi. Mjere Strateškoga okvira uključuju i intenziviranje procesa prevencije institucionalizacije i </w:t>
      </w:r>
      <w:proofErr w:type="spellStart"/>
      <w:r w:rsidRPr="00554BAB">
        <w:rPr>
          <w:rFonts w:cs="Times New Roman"/>
        </w:rPr>
        <w:t>deinstitucionalizaciju</w:t>
      </w:r>
      <w:proofErr w:type="spellEnd"/>
      <w:r w:rsidRPr="00554BAB">
        <w:rPr>
          <w:rFonts w:cs="Times New Roman"/>
        </w:rPr>
        <w:t xml:space="preserve"> osoba s mentalnim poteškoćama osiguravanjem potpore u obitelji ili usluge organiziranog stanovanja uz potporu te osiguranje liječenja putem multidisciplinarnog tima stručnjaka u skladu s individualnim planom liječenja i oporavka, uz dostupnost </w:t>
      </w:r>
      <w:proofErr w:type="spellStart"/>
      <w:r w:rsidRPr="00554BAB">
        <w:rPr>
          <w:rFonts w:cs="Times New Roman"/>
          <w:i/>
          <w:iCs/>
        </w:rPr>
        <w:t>peer</w:t>
      </w:r>
      <w:proofErr w:type="spellEnd"/>
      <w:r w:rsidRPr="00554BAB">
        <w:rPr>
          <w:rFonts w:cs="Times New Roman"/>
        </w:rPr>
        <w:t xml:space="preserve"> podrške osoba s osobnim iskustvom psihičke bolesti, što predstavlja i inovaciju u sustavu. </w:t>
      </w:r>
      <w:r w:rsidR="4E4EF5F4" w:rsidRPr="00554BAB">
        <w:rPr>
          <w:rFonts w:eastAsia="Calibri" w:cs="Times New Roman"/>
        </w:rPr>
        <w:t xml:space="preserve">U travnju 2025. donesen je i prateći </w:t>
      </w:r>
      <w:r w:rsidR="4E4EF5F4" w:rsidRPr="00554BAB">
        <w:rPr>
          <w:rFonts w:eastAsia="Calibri" w:cs="Times New Roman"/>
          <w:b/>
          <w:bCs/>
        </w:rPr>
        <w:t>Akcijski plan za implementaciju sustava zaštite mentalnog zdravlja u zajednici do 2027.</w:t>
      </w:r>
      <w:r w:rsidR="4E4EF5F4" w:rsidRPr="00554BAB">
        <w:rPr>
          <w:rFonts w:eastAsia="Calibri" w:cs="Times New Roman"/>
        </w:rPr>
        <w:t xml:space="preserve"> kojim su obuhvaćena slijedeća prioritetna područja: uspostava sustava različitih oblika pružanja skrbi u zajednici, doprinos povećanju znanja i kompetencija stručnjaka i razvoj psihosocijalnih intervencija i programa uključivanja u zajednicu.</w:t>
      </w:r>
    </w:p>
    <w:p w14:paraId="36B6C984" w14:textId="4889806C" w:rsidR="002447EA" w:rsidRPr="00554BAB" w:rsidRDefault="60D37A36" w:rsidP="00BA72EA">
      <w:pPr>
        <w:spacing w:line="276" w:lineRule="auto"/>
      </w:pPr>
      <w:r w:rsidRPr="00554BAB">
        <w:t xml:space="preserve">U dijelu regionalnih sektorskih strategija u </w:t>
      </w:r>
      <w:r w:rsidR="00537D63" w:rsidRPr="00554BAB">
        <w:t>Koprivničko-križevačkoj</w:t>
      </w:r>
      <w:r w:rsidR="520D5BAD" w:rsidRPr="00554BAB">
        <w:t xml:space="preserve"> županiji</w:t>
      </w:r>
      <w:r w:rsidRPr="00554BAB">
        <w:t>, prilikom socijalnog planiranja uzet</w:t>
      </w:r>
      <w:r w:rsidR="1148D708" w:rsidRPr="00554BAB">
        <w:t xml:space="preserve"> je </w:t>
      </w:r>
      <w:r w:rsidRPr="00554BAB">
        <w:t xml:space="preserve">u obzir </w:t>
      </w:r>
      <w:r w:rsidR="0A3D25F9" w:rsidRPr="00554BAB">
        <w:rPr>
          <w:b/>
          <w:bCs/>
        </w:rPr>
        <w:t xml:space="preserve">Plan razvoja </w:t>
      </w:r>
      <w:r w:rsidR="00537D63" w:rsidRPr="00554BAB">
        <w:rPr>
          <w:b/>
          <w:bCs/>
        </w:rPr>
        <w:t>Koprivničko-križevačke</w:t>
      </w:r>
      <w:r w:rsidR="0A3D25F9" w:rsidRPr="00554BAB">
        <w:rPr>
          <w:b/>
          <w:bCs/>
        </w:rPr>
        <w:t xml:space="preserve"> županije za razdoblje 2021. - 2027. godine</w:t>
      </w:r>
      <w:r w:rsidR="008A0629" w:rsidRPr="00554BAB">
        <w:t xml:space="preserve">. </w:t>
      </w:r>
      <w:r w:rsidR="00A3008B" w:rsidRPr="00554BAB">
        <w:t>Konkretno</w:t>
      </w:r>
      <w:r w:rsidR="008A0629" w:rsidRPr="00554BAB">
        <w:t>,</w:t>
      </w:r>
      <w:r w:rsidR="00E21B86" w:rsidRPr="00554BAB">
        <w:t xml:space="preserve"> </w:t>
      </w:r>
      <w:r w:rsidR="003D1FEE" w:rsidRPr="00554BAB">
        <w:t>Poseban cilj</w:t>
      </w:r>
      <w:r w:rsidR="13053E1C" w:rsidRPr="00554BAB">
        <w:t xml:space="preserve"> 2</w:t>
      </w:r>
      <w:r w:rsidR="4327EC1D" w:rsidRPr="00554BAB">
        <w:t xml:space="preserve"> </w:t>
      </w:r>
      <w:r w:rsidR="00E21B86" w:rsidRPr="00554BAB">
        <w:t>- Socijalno osjetljiva županija</w:t>
      </w:r>
      <w:r w:rsidR="008A0629" w:rsidRPr="00554BAB">
        <w:t xml:space="preserve">, </w:t>
      </w:r>
      <w:r w:rsidR="008204BA" w:rsidRPr="00554BAB">
        <w:t>unutar ko</w:t>
      </w:r>
      <w:r w:rsidR="003D6826" w:rsidRPr="00554BAB">
        <w:t>jeg je od</w:t>
      </w:r>
      <w:r w:rsidR="00CB7C65" w:rsidRPr="00554BAB">
        <w:t xml:space="preserve"> posebn</w:t>
      </w:r>
      <w:r w:rsidR="008A0629" w:rsidRPr="00554BAB">
        <w:t>e</w:t>
      </w:r>
      <w:r w:rsidR="00CB7C65" w:rsidRPr="00554BAB">
        <w:t xml:space="preserve"> važnosti mjera 2.4. </w:t>
      </w:r>
      <w:r w:rsidR="008A0629" w:rsidRPr="00554BAB">
        <w:t>R</w:t>
      </w:r>
      <w:r w:rsidR="00CB7C65" w:rsidRPr="00554BAB">
        <w:t>azvoj socijalnih usluga</w:t>
      </w:r>
      <w:r w:rsidR="008A0629" w:rsidRPr="00554BAB">
        <w:t xml:space="preserve"> (</w:t>
      </w:r>
      <w:r w:rsidR="003D1FEE" w:rsidRPr="00554BAB">
        <w:t>2.4.1.</w:t>
      </w:r>
      <w:r w:rsidR="00077BCF">
        <w:t xml:space="preserve"> </w:t>
      </w:r>
      <w:proofErr w:type="spellStart"/>
      <w:r w:rsidR="00B24256" w:rsidRPr="00554BAB">
        <w:t>Deinstitucionalizacija</w:t>
      </w:r>
      <w:proofErr w:type="spellEnd"/>
      <w:r w:rsidR="00B24256" w:rsidRPr="00554BAB">
        <w:t xml:space="preserve"> </w:t>
      </w:r>
      <w:r w:rsidR="00581FB7" w:rsidRPr="00554BAB">
        <w:t xml:space="preserve">i uvođenje novih izvan institucionalnih usluga, 2.4.2. Dostupnost domova za starije osobe, 2.4.3. Socijalno uključivanje ranjivih skupina </w:t>
      </w:r>
      <w:r w:rsidR="000032E4" w:rsidRPr="00554BAB">
        <w:t>i podizanje svijesti o mogućnostima razvoja socijalnog poduzetništva</w:t>
      </w:r>
      <w:r w:rsidR="0090021C" w:rsidRPr="00554BAB">
        <w:t xml:space="preserve"> te</w:t>
      </w:r>
      <w:r w:rsidR="000032E4" w:rsidRPr="00554BAB">
        <w:t xml:space="preserve"> 2.4.4. Borba protiv siromaštva i socijalne isključenosti</w:t>
      </w:r>
      <w:r w:rsidR="008A0629" w:rsidRPr="00554BAB">
        <w:t>)</w:t>
      </w:r>
      <w:r w:rsidR="000032E4" w:rsidRPr="00554BAB">
        <w:t>. Dod</w:t>
      </w:r>
      <w:r w:rsidR="008A538F" w:rsidRPr="00554BAB">
        <w:t>atn</w:t>
      </w:r>
      <w:r w:rsidR="000032E4" w:rsidRPr="00554BAB">
        <w:t>o, za ovaj Socijalni plan su važne mjere 2.</w:t>
      </w:r>
      <w:r w:rsidR="00BC61CC" w:rsidRPr="00554BAB">
        <w:t xml:space="preserve">1. Unaprjeđenje zdravlja i sigurnosti </w:t>
      </w:r>
      <w:r w:rsidR="007C2A4B" w:rsidRPr="00554BAB">
        <w:t>stanovništva</w:t>
      </w:r>
      <w:r w:rsidR="00BC61CC" w:rsidRPr="00554BAB">
        <w:t xml:space="preserve"> (2.1.1. Razvoj </w:t>
      </w:r>
      <w:r w:rsidR="007C2A4B" w:rsidRPr="00554BAB">
        <w:t>zdravstvene</w:t>
      </w:r>
      <w:r w:rsidR="00BC61CC" w:rsidRPr="00554BAB">
        <w:t xml:space="preserve"> </w:t>
      </w:r>
      <w:r w:rsidR="007C2A4B" w:rsidRPr="00554BAB">
        <w:t>infrastrukture</w:t>
      </w:r>
      <w:r w:rsidR="00BC61CC" w:rsidRPr="00554BAB">
        <w:t xml:space="preserve">, dostupnost i </w:t>
      </w:r>
      <w:r w:rsidR="007C2A4B" w:rsidRPr="00554BAB">
        <w:t>razvoj</w:t>
      </w:r>
      <w:r w:rsidR="00BC61CC" w:rsidRPr="00554BAB">
        <w:t xml:space="preserve"> zdravstvenih usluga te 2.1.2. Prevencija rano otkrivanja bolesti, prevencija </w:t>
      </w:r>
      <w:r w:rsidR="00A3008B" w:rsidRPr="00554BAB">
        <w:t>ovisnosti</w:t>
      </w:r>
      <w:r w:rsidR="008A538F" w:rsidRPr="00554BAB">
        <w:t xml:space="preserve"> posebno mlade populacije, </w:t>
      </w:r>
      <w:r w:rsidR="007C2A4B" w:rsidRPr="00554BAB">
        <w:t>promicanje</w:t>
      </w:r>
      <w:r w:rsidR="008A538F" w:rsidRPr="00554BAB">
        <w:t xml:space="preserve"> zdravog načina života i pojačana sigurnost stanovništva) te mjera 2.5. </w:t>
      </w:r>
      <w:r w:rsidR="008A0629" w:rsidRPr="00554BAB">
        <w:t xml:space="preserve">Razvoj civilnog društva (2.5.1. Jačanje </w:t>
      </w:r>
      <w:r w:rsidR="00A3008B" w:rsidRPr="00554BAB">
        <w:t>kapaciteta</w:t>
      </w:r>
      <w:r w:rsidR="008A0629" w:rsidRPr="00554BAB">
        <w:t xml:space="preserve"> civilnog društva kao važnog dionika ukupnog razvoja </w:t>
      </w:r>
      <w:r w:rsidR="00A3008B" w:rsidRPr="00554BAB">
        <w:t>županije</w:t>
      </w:r>
      <w:r w:rsidR="008A0629" w:rsidRPr="00554BAB">
        <w:t xml:space="preserve">). </w:t>
      </w:r>
    </w:p>
    <w:p w14:paraId="01684AEE" w14:textId="2CD867F2" w:rsidR="0090021C" w:rsidRPr="00554BAB" w:rsidRDefault="0090021C" w:rsidP="00835824">
      <w:pPr>
        <w:spacing w:line="276" w:lineRule="auto"/>
      </w:pPr>
      <w:r w:rsidRPr="00554BAB">
        <w:t>Od</w:t>
      </w:r>
      <w:r w:rsidR="0027613D" w:rsidRPr="00554BAB">
        <w:t xml:space="preserve"> </w:t>
      </w:r>
      <w:r w:rsidRPr="00554BAB">
        <w:t xml:space="preserve">posebnih sektorskih </w:t>
      </w:r>
      <w:r w:rsidR="00A3008B" w:rsidRPr="00554BAB">
        <w:t>strategija</w:t>
      </w:r>
      <w:r w:rsidR="002479CB" w:rsidRPr="00554BAB">
        <w:t xml:space="preserve"> na županijskoj razini</w:t>
      </w:r>
      <w:r w:rsidRPr="00554BAB">
        <w:t>,</w:t>
      </w:r>
      <w:r w:rsidR="0027613D" w:rsidRPr="00554BAB">
        <w:t xml:space="preserve"> na temelju Nacionalnog plana za uključivanje Roma za razdoblje od 2021. do 2027.,</w:t>
      </w:r>
      <w:r w:rsidRPr="00554BAB">
        <w:t xml:space="preserve"> izrađen </w:t>
      </w:r>
      <w:r w:rsidR="002479CB" w:rsidRPr="00554BAB">
        <w:t xml:space="preserve">je </w:t>
      </w:r>
      <w:r w:rsidR="00F459AD" w:rsidRPr="00554BAB">
        <w:rPr>
          <w:b/>
          <w:bCs/>
        </w:rPr>
        <w:t xml:space="preserve">Akcijski plan za socijalno uključivanje </w:t>
      </w:r>
      <w:r w:rsidR="00A3008B" w:rsidRPr="00554BAB">
        <w:rPr>
          <w:b/>
          <w:bCs/>
        </w:rPr>
        <w:t>Roma</w:t>
      </w:r>
      <w:r w:rsidR="00F459AD" w:rsidRPr="00554BAB">
        <w:rPr>
          <w:b/>
          <w:bCs/>
        </w:rPr>
        <w:t xml:space="preserve"> u Koprivničko - križevačkoj županiji za razdoblje od 2022. do 2027. </w:t>
      </w:r>
      <w:r w:rsidR="00F459AD" w:rsidRPr="00554BAB">
        <w:t>godine</w:t>
      </w:r>
      <w:r w:rsidR="002C63FD" w:rsidRPr="00554BAB">
        <w:t xml:space="preserve"> </w:t>
      </w:r>
      <w:r w:rsidR="006B027B" w:rsidRPr="00554BAB">
        <w:t xml:space="preserve">koji donosi </w:t>
      </w:r>
      <w:r w:rsidR="002C63FD" w:rsidRPr="00554BAB">
        <w:t xml:space="preserve">13 </w:t>
      </w:r>
      <w:r w:rsidR="00045527">
        <w:t xml:space="preserve">mjera </w:t>
      </w:r>
      <w:r w:rsidR="002C63FD" w:rsidRPr="00554BAB">
        <w:t>u više područja</w:t>
      </w:r>
      <w:r w:rsidR="006B027B" w:rsidRPr="00554BAB">
        <w:t>.</w:t>
      </w:r>
      <w:r w:rsidR="00861576" w:rsidRPr="00554BAB">
        <w:t xml:space="preserve"> Za ovaj Socijalni plan od </w:t>
      </w:r>
      <w:r w:rsidR="002479CB" w:rsidRPr="00554BAB">
        <w:t xml:space="preserve">uže </w:t>
      </w:r>
      <w:r w:rsidR="00861576" w:rsidRPr="00554BAB">
        <w:t xml:space="preserve">važnosti </w:t>
      </w:r>
      <w:r w:rsidR="002479CB" w:rsidRPr="00554BAB">
        <w:t>je m</w:t>
      </w:r>
      <w:r w:rsidR="00861576" w:rsidRPr="00554BAB">
        <w:t xml:space="preserve">jera 2. Smanjivanje siromaštva i socijalne isključenosti Roma, </w:t>
      </w:r>
      <w:r w:rsidR="002479CB" w:rsidRPr="00554BAB">
        <w:t xml:space="preserve">zatim mjera </w:t>
      </w:r>
      <w:r w:rsidR="00B72F04" w:rsidRPr="00554BAB">
        <w:t>3.</w:t>
      </w:r>
      <w:r w:rsidR="002479CB" w:rsidRPr="00554BAB">
        <w:t xml:space="preserve"> </w:t>
      </w:r>
      <w:r w:rsidR="00B72F04" w:rsidRPr="00554BAB">
        <w:t>Smanjivanje siromaštva i socijalne isključenosti romske djece</w:t>
      </w:r>
      <w:r w:rsidR="00835824" w:rsidRPr="00554BAB">
        <w:t xml:space="preserve"> te</w:t>
      </w:r>
      <w:r w:rsidR="002479CB" w:rsidRPr="00554BAB">
        <w:t xml:space="preserve"> </w:t>
      </w:r>
      <w:r w:rsidR="00D02429" w:rsidRPr="00554BAB">
        <w:t xml:space="preserve">mjera </w:t>
      </w:r>
      <w:r w:rsidR="00835824" w:rsidRPr="00554BAB">
        <w:t xml:space="preserve">13. </w:t>
      </w:r>
      <w:r w:rsidR="00D02429" w:rsidRPr="00554BAB">
        <w:t>U</w:t>
      </w:r>
      <w:r w:rsidR="00835824" w:rsidRPr="00554BAB">
        <w:t xml:space="preserve">napređenje </w:t>
      </w:r>
      <w:r w:rsidR="00966F58">
        <w:t>r</w:t>
      </w:r>
      <w:r w:rsidR="00835824">
        <w:t>eproduktivnog</w:t>
      </w:r>
      <w:r w:rsidR="00835824" w:rsidRPr="00554BAB">
        <w:t xml:space="preserve"> zdravlja Romkinja.</w:t>
      </w:r>
    </w:p>
    <w:p w14:paraId="3D4A8C04" w14:textId="77777777" w:rsidR="00045527" w:rsidRDefault="005D4124" w:rsidP="00743C75">
      <w:pPr>
        <w:spacing w:line="276" w:lineRule="auto"/>
      </w:pPr>
      <w:r w:rsidRPr="00554BAB">
        <w:lastRenderedPageBreak/>
        <w:t>U sklopu inicijative „Županija-prijatelj djece“,</w:t>
      </w:r>
      <w:r w:rsidRPr="00554BAB">
        <w:rPr>
          <w:b/>
          <w:bCs/>
        </w:rPr>
        <w:t xml:space="preserve"> </w:t>
      </w:r>
      <w:r w:rsidRPr="00554BAB">
        <w:t>donesena je i</w:t>
      </w:r>
      <w:r w:rsidRPr="00554BAB">
        <w:rPr>
          <w:b/>
          <w:bCs/>
        </w:rPr>
        <w:t xml:space="preserve"> Strategija projekta "Koprivničko-križevačka županija - prijatelj djece" za razdoblje od 2024. do 2026. godine. </w:t>
      </w:r>
      <w:r w:rsidRPr="00554BAB">
        <w:t>Ista donosi veliki broj konkretnih akcija vezano uz različita područja od važnosti za djecu, a u užem smislu</w:t>
      </w:r>
      <w:r w:rsidR="00D02429" w:rsidRPr="00554BAB">
        <w:t xml:space="preserve"> </w:t>
      </w:r>
      <w:r w:rsidRPr="00554BAB">
        <w:t>područj</w:t>
      </w:r>
      <w:r w:rsidR="00C37768" w:rsidRPr="00554BAB">
        <w:t>a</w:t>
      </w:r>
      <w:r w:rsidRPr="00554BAB">
        <w:t xml:space="preserve"> relevantn</w:t>
      </w:r>
      <w:r w:rsidR="00D02429" w:rsidRPr="00554BAB">
        <w:t>a</w:t>
      </w:r>
      <w:r w:rsidRPr="00554BAB">
        <w:t xml:space="preserve"> za ovaj Socijalni plan</w:t>
      </w:r>
      <w:r w:rsidR="00D02429" w:rsidRPr="00554BAB">
        <w:t xml:space="preserve"> uključuju</w:t>
      </w:r>
      <w:r w:rsidR="008D0495">
        <w:t>:</w:t>
      </w:r>
      <w:r w:rsidR="00D02429" w:rsidRPr="00554BAB">
        <w:t xml:space="preserve"> </w:t>
      </w:r>
    </w:p>
    <w:p w14:paraId="76C2A123" w14:textId="77777777" w:rsidR="00045527" w:rsidRDefault="00CC3898" w:rsidP="00045527">
      <w:pPr>
        <w:pStyle w:val="Odlomakpopisa"/>
        <w:numPr>
          <w:ilvl w:val="0"/>
          <w:numId w:val="45"/>
        </w:numPr>
        <w:spacing w:line="276" w:lineRule="auto"/>
      </w:pPr>
      <w:r w:rsidRPr="00554BAB">
        <w:t xml:space="preserve">sufinanciranje logopeda koji provodi </w:t>
      </w:r>
      <w:proofErr w:type="spellStart"/>
      <w:r w:rsidRPr="00554BAB">
        <w:t>logopedsku</w:t>
      </w:r>
      <w:proofErr w:type="spellEnd"/>
      <w:r w:rsidRPr="00554BAB">
        <w:t xml:space="preserve"> rehabilitaciju u C</w:t>
      </w:r>
      <w:r w:rsidR="00045527">
        <w:t>entru za odgoj, obrazovanje i rehabilitaciju</w:t>
      </w:r>
      <w:r w:rsidRPr="00554BAB">
        <w:t xml:space="preserve"> Podravsko sunce Koprivnica </w:t>
      </w:r>
      <w:r w:rsidR="00045527">
        <w:t xml:space="preserve">(dalje: Podravsko sunce) </w:t>
      </w:r>
      <w:r w:rsidRPr="00554BAB">
        <w:t>i C</w:t>
      </w:r>
      <w:r w:rsidR="00045527">
        <w:t>entar za odgoj i obrazovanje</w:t>
      </w:r>
      <w:r w:rsidRPr="00554BAB">
        <w:t xml:space="preserve"> Križevci</w:t>
      </w:r>
      <w:r w:rsidR="000B76D5" w:rsidRPr="00554BAB">
        <w:t xml:space="preserve">, </w:t>
      </w:r>
    </w:p>
    <w:p w14:paraId="6528F4A3" w14:textId="77777777" w:rsidR="00045527" w:rsidRDefault="000B76D5" w:rsidP="00045527">
      <w:pPr>
        <w:pStyle w:val="Odlomakpopisa"/>
        <w:numPr>
          <w:ilvl w:val="0"/>
          <w:numId w:val="45"/>
        </w:numPr>
        <w:spacing w:line="276" w:lineRule="auto"/>
      </w:pPr>
      <w:r w:rsidRPr="00554BAB">
        <w:t xml:space="preserve">sufinanciranje rane intervencije obiteljima u podmirenju dijela troškova rane razvojne podrške/rehabilitacije i socijalne integracije djeteta, </w:t>
      </w:r>
    </w:p>
    <w:p w14:paraId="6A8E4218" w14:textId="5FE4D18F" w:rsidR="00045527" w:rsidRDefault="006C0FA5" w:rsidP="00045527">
      <w:pPr>
        <w:pStyle w:val="Odlomakpopisa"/>
        <w:numPr>
          <w:ilvl w:val="0"/>
          <w:numId w:val="45"/>
        </w:numPr>
        <w:spacing w:line="276" w:lineRule="auto"/>
      </w:pPr>
      <w:r>
        <w:t>preventivn</w:t>
      </w:r>
      <w:r w:rsidR="008D0495">
        <w:t>e</w:t>
      </w:r>
      <w:r>
        <w:t xml:space="preserve"> program</w:t>
      </w:r>
      <w:r w:rsidR="008D0495">
        <w:t>e</w:t>
      </w:r>
      <w:r w:rsidRPr="00554BAB">
        <w:t xml:space="preserve"> MUP-a u dijelu ovisnosti</w:t>
      </w:r>
      <w:r w:rsidR="0044764E" w:rsidRPr="00554BAB">
        <w:t xml:space="preserve"> te vršnjačkog nasilja</w:t>
      </w:r>
      <w:r w:rsidR="001D5FAC" w:rsidRPr="00554BAB">
        <w:t xml:space="preserve">, </w:t>
      </w:r>
    </w:p>
    <w:p w14:paraId="7016A523" w14:textId="77777777" w:rsidR="00045527" w:rsidRDefault="001D5FAC" w:rsidP="00045527">
      <w:pPr>
        <w:pStyle w:val="Odlomakpopisa"/>
        <w:numPr>
          <w:ilvl w:val="0"/>
          <w:numId w:val="45"/>
        </w:numPr>
        <w:spacing w:line="276" w:lineRule="auto"/>
      </w:pPr>
      <w:r w:rsidRPr="00554BAB">
        <w:t>održivost prostora i ljudskih potencijala u sigurnoj kući za žrtve obiteljskog nasilja</w:t>
      </w:r>
      <w:r w:rsidR="0050040C" w:rsidRPr="00554BAB">
        <w:t xml:space="preserve">, </w:t>
      </w:r>
    </w:p>
    <w:p w14:paraId="0CB85494" w14:textId="458D3A40" w:rsidR="00045527" w:rsidRDefault="59790FF4" w:rsidP="00045527">
      <w:pPr>
        <w:pStyle w:val="Odlomakpopisa"/>
        <w:numPr>
          <w:ilvl w:val="0"/>
          <w:numId w:val="45"/>
        </w:numPr>
        <w:spacing w:line="276" w:lineRule="auto"/>
      </w:pPr>
      <w:r>
        <w:t>osiguranje jednakih mogućnosti za sve učenike u području ostvarivanja prava na osnovnoškolsko obrazovanje te poveća</w:t>
      </w:r>
      <w:r w:rsidR="48EAF49E">
        <w:t>nje</w:t>
      </w:r>
      <w:r>
        <w:t xml:space="preserve"> socijaln</w:t>
      </w:r>
      <w:r w:rsidR="48EAF49E">
        <w:t>e</w:t>
      </w:r>
      <w:r>
        <w:t xml:space="preserve"> uključenost</w:t>
      </w:r>
      <w:r w:rsidR="63EC58EC">
        <w:t>i</w:t>
      </w:r>
      <w:r>
        <w:t xml:space="preserve"> i integracij</w:t>
      </w:r>
      <w:r w:rsidR="63EC58EC">
        <w:t>e</w:t>
      </w:r>
      <w:r>
        <w:t xml:space="preserve"> učenika s teškoćama u razvoju</w:t>
      </w:r>
      <w:r w:rsidR="732D7937">
        <w:t xml:space="preserve">, </w:t>
      </w:r>
    </w:p>
    <w:p w14:paraId="6565A913" w14:textId="56C18F50" w:rsidR="00045527" w:rsidRDefault="732D7937" w:rsidP="00045527">
      <w:pPr>
        <w:pStyle w:val="Odlomakpopisa"/>
        <w:numPr>
          <w:ilvl w:val="0"/>
          <w:numId w:val="45"/>
        </w:numPr>
        <w:spacing w:line="276" w:lineRule="auto"/>
      </w:pPr>
      <w:r>
        <w:t>program</w:t>
      </w:r>
      <w:r w:rsidR="63EC58EC">
        <w:t>e</w:t>
      </w:r>
      <w:r>
        <w:t xml:space="preserve"> Zavoda za javno zdravstvo Koprivničko-križevačke županije vezano uz mentalno zdravlje mladih</w:t>
      </w:r>
      <w:r w:rsidR="686885C3">
        <w:t xml:space="preserve"> i prevenciju ovisnosti</w:t>
      </w:r>
      <w:r>
        <w:t xml:space="preserve">, </w:t>
      </w:r>
    </w:p>
    <w:p w14:paraId="0A719110" w14:textId="77777777" w:rsidR="00045527" w:rsidRDefault="00427BBC" w:rsidP="00045527">
      <w:pPr>
        <w:pStyle w:val="Odlomakpopisa"/>
        <w:numPr>
          <w:ilvl w:val="0"/>
          <w:numId w:val="45"/>
        </w:numPr>
        <w:spacing w:line="276" w:lineRule="auto"/>
      </w:pPr>
      <w:r w:rsidRPr="00554BAB">
        <w:t>pružanje podrške i osnaživanje djece i mladih bez odgovarajuće roditeljske skrbi</w:t>
      </w:r>
      <w:r w:rsidR="00810B3D" w:rsidRPr="00554BAB">
        <w:t xml:space="preserve">, </w:t>
      </w:r>
    </w:p>
    <w:p w14:paraId="690BA4D6" w14:textId="77777777" w:rsidR="00045527" w:rsidRDefault="00810B3D" w:rsidP="00045527">
      <w:pPr>
        <w:pStyle w:val="Odlomakpopisa"/>
        <w:numPr>
          <w:ilvl w:val="0"/>
          <w:numId w:val="45"/>
        </w:numPr>
        <w:spacing w:line="276" w:lineRule="auto"/>
      </w:pPr>
      <w:r w:rsidRPr="00554BAB">
        <w:t>p</w:t>
      </w:r>
      <w:r w:rsidR="00743C75" w:rsidRPr="00554BAB">
        <w:t>ružanje podrške i osnaživanje obitelji u riziku od socijalne</w:t>
      </w:r>
      <w:r w:rsidRPr="00554BAB">
        <w:t xml:space="preserve"> </w:t>
      </w:r>
      <w:r w:rsidR="00743C75" w:rsidRPr="00554BAB">
        <w:t>isključenosti i neimaštine</w:t>
      </w:r>
      <w:r w:rsidR="007B538F" w:rsidRPr="00554BAB">
        <w:t xml:space="preserve"> te</w:t>
      </w:r>
      <w:r w:rsidRPr="00554BAB">
        <w:t xml:space="preserve"> </w:t>
      </w:r>
    </w:p>
    <w:p w14:paraId="5750E445" w14:textId="41D6D08E" w:rsidR="005D4124" w:rsidRPr="00554BAB" w:rsidRDefault="00810B3D" w:rsidP="00045527">
      <w:pPr>
        <w:pStyle w:val="Odlomakpopisa"/>
        <w:numPr>
          <w:ilvl w:val="0"/>
          <w:numId w:val="45"/>
        </w:numPr>
        <w:spacing w:line="276" w:lineRule="auto"/>
      </w:pPr>
      <w:r w:rsidRPr="00554BAB">
        <w:t>jačanje roditeljskih kapaciteta i vještina kroz edukaciju, podršku i osnaživanje</w:t>
      </w:r>
      <w:r w:rsidR="008D0115" w:rsidRPr="00554BAB">
        <w:t>.</w:t>
      </w:r>
    </w:p>
    <w:p w14:paraId="71DE26EB" w14:textId="62B9BF2B" w:rsidR="002447EA" w:rsidRPr="00554BAB" w:rsidRDefault="00A3735B" w:rsidP="008511D7">
      <w:r w:rsidRPr="00554BAB">
        <w:br w:type="page"/>
      </w:r>
    </w:p>
    <w:p w14:paraId="7287EAF9" w14:textId="626ED499" w:rsidR="00523466" w:rsidRPr="0037576F" w:rsidRDefault="005E04AC" w:rsidP="008129B6">
      <w:pPr>
        <w:pStyle w:val="Naslov2"/>
      </w:pPr>
      <w:bookmarkStart w:id="7" w:name="_Toc202357415"/>
      <w:r w:rsidRPr="0037576F">
        <w:lastRenderedPageBreak/>
        <w:t>Misija i vizija</w:t>
      </w:r>
      <w:bookmarkEnd w:id="7"/>
    </w:p>
    <w:p w14:paraId="634E37FC" w14:textId="77777777" w:rsidR="00E12D3C" w:rsidRPr="00554BAB" w:rsidRDefault="00E12D3C" w:rsidP="00E12D3C">
      <w:pPr>
        <w:rPr>
          <w:b/>
          <w:bCs/>
        </w:rPr>
      </w:pPr>
    </w:p>
    <w:p w14:paraId="4AC69D2E" w14:textId="48CC228E" w:rsidR="00E12D3C" w:rsidRPr="00554BAB" w:rsidRDefault="00E12D3C" w:rsidP="00E12D3C">
      <w:pPr>
        <w:rPr>
          <w:b/>
        </w:rPr>
      </w:pPr>
      <w:r w:rsidRPr="00554BAB">
        <w:rPr>
          <w:b/>
        </w:rPr>
        <w:t xml:space="preserve">Vizija – slika budućnosti  </w:t>
      </w:r>
    </w:p>
    <w:p w14:paraId="07E08EA1" w14:textId="4CCC76ED" w:rsidR="006901EF" w:rsidRPr="00554BAB" w:rsidRDefault="00AC619D" w:rsidP="00E12D3C">
      <w:r w:rsidRPr="00554BAB">
        <w:t xml:space="preserve">Građanima u svim dobnim skupinama u različitim socijalnim rizicima u Koprivničko-križevačkoj županiji pružena je široka paleta odgovarajućih socijalnih usluga, kako bi </w:t>
      </w:r>
      <w:r w:rsidR="006901EF" w:rsidRPr="00554BAB">
        <w:t>poboljšali životne uvjete i razvili svoje maksimalne mogućnosti.</w:t>
      </w:r>
    </w:p>
    <w:p w14:paraId="41DC6423" w14:textId="3589F09D" w:rsidR="00E12D3C" w:rsidRPr="00554BAB" w:rsidRDefault="00E12D3C" w:rsidP="00E12D3C">
      <w:pPr>
        <w:rPr>
          <w:b/>
        </w:rPr>
      </w:pPr>
      <w:r w:rsidRPr="00554BAB">
        <w:rPr>
          <w:b/>
        </w:rPr>
        <w:t xml:space="preserve">Misija – svrha plana </w:t>
      </w:r>
    </w:p>
    <w:p w14:paraId="28F1A380" w14:textId="497735A2" w:rsidR="004952CC" w:rsidRPr="00554BAB" w:rsidRDefault="004952CC" w:rsidP="00462914">
      <w:r w:rsidRPr="00554BAB">
        <w:t xml:space="preserve">Proširenje obuhvata </w:t>
      </w:r>
      <w:r w:rsidR="00D72A6C" w:rsidRPr="00554BAB">
        <w:t xml:space="preserve">korisnika </w:t>
      </w:r>
      <w:r w:rsidRPr="00554BAB">
        <w:t>i teritorijalne dostupnosti potrebni</w:t>
      </w:r>
      <w:r w:rsidR="00D72A6C" w:rsidRPr="00554BAB">
        <w:t>m</w:t>
      </w:r>
      <w:r w:rsidRPr="00554BAB">
        <w:t xml:space="preserve"> socijalni</w:t>
      </w:r>
      <w:r w:rsidR="00D72A6C" w:rsidRPr="00554BAB">
        <w:t>m</w:t>
      </w:r>
      <w:r w:rsidRPr="00554BAB">
        <w:t xml:space="preserve"> usluga</w:t>
      </w:r>
      <w:r w:rsidR="00D72A6C" w:rsidRPr="00554BAB">
        <w:t>ma</w:t>
      </w:r>
      <w:r w:rsidRPr="00554BAB">
        <w:t xml:space="preserve"> za sve skupine, uz </w:t>
      </w:r>
      <w:r w:rsidR="0096034C" w:rsidRPr="00554BAB">
        <w:t xml:space="preserve">jačanje kvalitete </w:t>
      </w:r>
      <w:r w:rsidR="006B1CD4" w:rsidRPr="00554BAB">
        <w:t xml:space="preserve">pruženih usluga </w:t>
      </w:r>
      <w:r w:rsidR="0096034C" w:rsidRPr="00554BAB">
        <w:t xml:space="preserve">kroz osnažene </w:t>
      </w:r>
      <w:r w:rsidRPr="00554BAB">
        <w:t>stručn</w:t>
      </w:r>
      <w:r w:rsidR="0096034C" w:rsidRPr="00554BAB">
        <w:t>e</w:t>
      </w:r>
      <w:r w:rsidRPr="00554BAB">
        <w:t xml:space="preserve"> kapacitet</w:t>
      </w:r>
      <w:r w:rsidR="0096034C" w:rsidRPr="00554BAB">
        <w:t>e</w:t>
      </w:r>
      <w:r w:rsidRPr="00554BAB">
        <w:t xml:space="preserve"> pružatelja</w:t>
      </w:r>
      <w:r w:rsidR="0096034C" w:rsidRPr="00554BAB">
        <w:t>, unaprjeđenje prostornih uvjeta rada</w:t>
      </w:r>
      <w:r w:rsidRPr="00554BAB">
        <w:t xml:space="preserve"> i</w:t>
      </w:r>
      <w:r w:rsidR="0096034C" w:rsidRPr="00554BAB">
        <w:t xml:space="preserve"> opreme</w:t>
      </w:r>
      <w:r w:rsidR="006B1CD4" w:rsidRPr="00554BAB">
        <w:t xml:space="preserve"> te </w:t>
      </w:r>
      <w:r w:rsidRPr="00554BAB">
        <w:t>poštivanje principa koordinacije i integracije socijalnih usluga s uslugama u drugim sektorima.</w:t>
      </w:r>
    </w:p>
    <w:p w14:paraId="7323F210" w14:textId="77777777" w:rsidR="005D2714" w:rsidRPr="00554BAB" w:rsidRDefault="005D2714">
      <w:pPr>
        <w:jc w:val="left"/>
        <w:rPr>
          <w:rFonts w:eastAsiaTheme="majorEastAsia" w:cstheme="majorBidi"/>
          <w:b/>
          <w:bCs/>
          <w:caps/>
          <w:sz w:val="24"/>
          <w:szCs w:val="32"/>
          <w:highlight w:val="green"/>
        </w:rPr>
      </w:pPr>
      <w:r w:rsidRPr="00554BAB">
        <w:rPr>
          <w:highlight w:val="green"/>
        </w:rPr>
        <w:br w:type="page"/>
      </w:r>
    </w:p>
    <w:p w14:paraId="142895C0" w14:textId="3CEA78C0" w:rsidR="0033128D" w:rsidRPr="0037576F" w:rsidRDefault="0033128D" w:rsidP="0033128D">
      <w:pPr>
        <w:pStyle w:val="Naslov1"/>
      </w:pPr>
      <w:bookmarkStart w:id="8" w:name="_Toc202357416"/>
      <w:r w:rsidRPr="0037576F">
        <w:lastRenderedPageBreak/>
        <w:t>SOCIOEKONOMSKA I DEMOGRAFSKA STRUKTURA STANOVNIŠTVA</w:t>
      </w:r>
      <w:bookmarkEnd w:id="8"/>
    </w:p>
    <w:p w14:paraId="7405A370" w14:textId="28AF1745" w:rsidR="0033128D" w:rsidRPr="00554BAB" w:rsidRDefault="004060E5" w:rsidP="00AE5600">
      <w:pPr>
        <w:pStyle w:val="Naslov2"/>
        <w:numPr>
          <w:ilvl w:val="1"/>
          <w:numId w:val="34"/>
        </w:numPr>
      </w:pPr>
      <w:bookmarkStart w:id="9" w:name="_Toc202357417"/>
      <w:r w:rsidRPr="00554BAB">
        <w:t>Opći podaci o Koprivničko-križevačkoj županiji</w:t>
      </w:r>
      <w:bookmarkEnd w:id="9"/>
      <w:r w:rsidR="0033128D" w:rsidRPr="00554BAB">
        <w:t xml:space="preserve"> </w:t>
      </w:r>
    </w:p>
    <w:p w14:paraId="27E52E3D" w14:textId="49653F7A" w:rsidR="00217FF2" w:rsidRPr="00554BAB" w:rsidRDefault="00217FF2" w:rsidP="00217FF2">
      <w:pPr>
        <w:spacing w:line="276" w:lineRule="auto"/>
        <w:rPr>
          <w:rFonts w:cs="Times New Roman"/>
          <w:szCs w:val="18"/>
        </w:rPr>
      </w:pPr>
      <w:r w:rsidRPr="00554BAB">
        <w:rPr>
          <w:rFonts w:cs="Times New Roman"/>
          <w:szCs w:val="18"/>
        </w:rPr>
        <w:t>Koprivničko-križevačka županija jedinica je područne (regionalne) samouprave smještena na sjeverozapadnom dijelu Republike Hrvatske. Graniči s Međimurskom, Varaždinskom, Bjelovarsko-bilogorskom, Virovitičko-podravskom i Zagrebačkom županijom, a na svom sjeveroistočnom dijelu s Mađarskom. Nalazi se na površini od 1.748 km² i zauzima 3,2% ukupne kopnene površine Republike Hrvatske.</w:t>
      </w:r>
      <w:r w:rsidR="00845B5F" w:rsidRPr="00554BAB">
        <w:rPr>
          <w:rFonts w:cs="Times New Roman"/>
          <w:szCs w:val="18"/>
        </w:rPr>
        <w:t xml:space="preserve"> </w:t>
      </w:r>
    </w:p>
    <w:p w14:paraId="1E2BA83D" w14:textId="77777777" w:rsidR="00217FF2" w:rsidRPr="00554BAB" w:rsidRDefault="00217FF2" w:rsidP="00217FF2">
      <w:pPr>
        <w:spacing w:line="276" w:lineRule="auto"/>
        <w:rPr>
          <w:rFonts w:cs="Times New Roman"/>
          <w:szCs w:val="18"/>
        </w:rPr>
      </w:pPr>
      <w:r w:rsidRPr="00554BAB">
        <w:rPr>
          <w:rFonts w:cs="Times New Roman"/>
          <w:szCs w:val="18"/>
        </w:rPr>
        <w:t>Podijeljena je na 25 jedinica lokalne samouprave, tri grada i 22 općine raspoređenih u 264 naselja, a njeno administrativno središte je Grad Koprivnica.</w:t>
      </w:r>
    </w:p>
    <w:p w14:paraId="0BE1E9FB" w14:textId="47591C9D" w:rsidR="00217FF2" w:rsidRPr="00554BAB" w:rsidRDefault="00217FF2" w:rsidP="00E75DA1">
      <w:pPr>
        <w:pStyle w:val="Opisslike"/>
        <w:rPr>
          <w:rFonts w:ascii="Times New Roman" w:hAnsi="Times New Roman" w:cs="Times New Roman"/>
          <w:b/>
          <w:bCs/>
          <w:i w:val="0"/>
          <w:iCs w:val="0"/>
          <w:sz w:val="24"/>
          <w:szCs w:val="24"/>
        </w:rPr>
      </w:pPr>
      <w:bookmarkStart w:id="10" w:name="_Toc202357470"/>
      <w:r w:rsidRPr="00554BAB">
        <w:t xml:space="preserve">Slika </w:t>
      </w:r>
      <w:r w:rsidR="0023204F" w:rsidRPr="00554BAB">
        <w:fldChar w:fldCharType="begin"/>
      </w:r>
      <w:r w:rsidR="0023204F" w:rsidRPr="00554BAB">
        <w:instrText xml:space="preserve"> SEQ Slika \* ARABIC </w:instrText>
      </w:r>
      <w:r w:rsidR="0023204F" w:rsidRPr="00554BAB">
        <w:fldChar w:fldCharType="separate"/>
      </w:r>
      <w:r w:rsidR="0023204F" w:rsidRPr="00554BAB">
        <w:t>2</w:t>
      </w:r>
      <w:r w:rsidR="0023204F" w:rsidRPr="00554BAB">
        <w:fldChar w:fldCharType="end"/>
      </w:r>
      <w:r w:rsidRPr="00554BAB">
        <w:t xml:space="preserve"> Administrativni ustroj Koprivničko-križevačke županije</w:t>
      </w:r>
      <w:bookmarkEnd w:id="10"/>
    </w:p>
    <w:p w14:paraId="74D9F009" w14:textId="77777777" w:rsidR="00217FF2" w:rsidRPr="00554BAB" w:rsidRDefault="00217FF2" w:rsidP="00217FF2">
      <w:pPr>
        <w:spacing w:after="0" w:line="276" w:lineRule="auto"/>
        <w:jc w:val="center"/>
        <w:rPr>
          <w:rFonts w:ascii="Times New Roman" w:hAnsi="Times New Roman" w:cs="Times New Roman"/>
          <w:sz w:val="24"/>
          <w:szCs w:val="24"/>
        </w:rPr>
      </w:pPr>
      <w:r w:rsidRPr="0026070C">
        <w:rPr>
          <w:noProof/>
          <w:lang w:eastAsia="hr-HR"/>
        </w:rPr>
        <w:drawing>
          <wp:inline distT="0" distB="0" distL="0" distR="0" wp14:anchorId="61E06718" wp14:editId="17F0FEA4">
            <wp:extent cx="4686002" cy="3318369"/>
            <wp:effectExtent l="0" t="0" r="635" b="0"/>
            <wp:docPr id="1596413515" name="Picture 1" descr="A map of different stat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6413515" name="Picture 1" descr="A map of different states&#10;&#10;AI-generated content may be incorrec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19102" cy="3341808"/>
                    </a:xfrm>
                    <a:prstGeom prst="rect">
                      <a:avLst/>
                    </a:prstGeom>
                    <a:noFill/>
                    <a:ln>
                      <a:noFill/>
                    </a:ln>
                  </pic:spPr>
                </pic:pic>
              </a:graphicData>
            </a:graphic>
          </wp:inline>
        </w:drawing>
      </w:r>
    </w:p>
    <w:p w14:paraId="67DA8FC4" w14:textId="77777777" w:rsidR="00217FF2" w:rsidRPr="00554BAB" w:rsidRDefault="00217FF2" w:rsidP="00CE4A25">
      <w:pPr>
        <w:pStyle w:val="Izvortablicaslika"/>
      </w:pPr>
      <w:r w:rsidRPr="00554BAB">
        <w:t>Izvor: Zavod za prostorno uređenje Koprivničko-križevačke županije</w:t>
      </w:r>
    </w:p>
    <w:p w14:paraId="554D7090" w14:textId="77777777" w:rsidR="00217FF2" w:rsidRPr="00554BAB" w:rsidRDefault="00217FF2" w:rsidP="00217FF2">
      <w:pPr>
        <w:spacing w:line="276" w:lineRule="auto"/>
        <w:rPr>
          <w:rFonts w:cs="Times New Roman"/>
          <w:szCs w:val="18"/>
        </w:rPr>
      </w:pPr>
      <w:r w:rsidRPr="00554BAB">
        <w:rPr>
          <w:rFonts w:cs="Times New Roman"/>
          <w:szCs w:val="18"/>
        </w:rPr>
        <w:t xml:space="preserve">Prema Popisu stanovništva iz 2021. godine na području Koprivničko-križevačke županije živjelo je 101.221 stanovnika. Prosječna gustoća stanovništva od 57,91 stanovnika/km² manja je od prosjeka Republike Hrvatske koji iznosi 68,41 stanovnika/km².  </w:t>
      </w:r>
    </w:p>
    <w:p w14:paraId="16E42DE4" w14:textId="77777777" w:rsidR="00217FF2" w:rsidRPr="00554BAB" w:rsidRDefault="00217FF2" w:rsidP="00217FF2">
      <w:pPr>
        <w:spacing w:line="276" w:lineRule="auto"/>
        <w:rPr>
          <w:rFonts w:cs="Times New Roman"/>
          <w:szCs w:val="18"/>
        </w:rPr>
      </w:pPr>
      <w:r w:rsidRPr="00554BAB">
        <w:rPr>
          <w:rFonts w:cs="Times New Roman"/>
          <w:szCs w:val="18"/>
        </w:rPr>
        <w:t xml:space="preserve">Sukladno Odluci o razvrstavanju jedinica lokalne i područne (regionalne) samouprave prema stupnju razvijenosti (NN 3/24) nalazi se u II. skupini razvijenosti s vrijednošću indeksa 99,622% i ima status potpomognutog područja. </w:t>
      </w:r>
    </w:p>
    <w:p w14:paraId="4AC134AE" w14:textId="77777777" w:rsidR="00217FF2" w:rsidRPr="00554BAB" w:rsidRDefault="00217FF2" w:rsidP="00217FF2">
      <w:pPr>
        <w:spacing w:line="276" w:lineRule="auto"/>
        <w:rPr>
          <w:rFonts w:cs="Times New Roman"/>
          <w:szCs w:val="18"/>
        </w:rPr>
      </w:pPr>
      <w:r w:rsidRPr="00554BAB">
        <w:rPr>
          <w:rFonts w:cs="Times New Roman"/>
          <w:szCs w:val="18"/>
        </w:rPr>
        <w:t xml:space="preserve">Prema Nacionalnoj klasifikaciji statističkih regija 2021. (HR_NUTS 2021.) (NN 125/19) Koprivničko-križevačka županija se nalazi u regiji Sjeverna Hrvatska zajedno s Međimurskom, Varaždinskom, Krapinsko-zagorskom i Zagrebačkom županijom. </w:t>
      </w:r>
    </w:p>
    <w:p w14:paraId="710EE188" w14:textId="77777777" w:rsidR="00217FF2" w:rsidRPr="00554BAB" w:rsidRDefault="00217FF2" w:rsidP="00217FF2">
      <w:pPr>
        <w:spacing w:line="276" w:lineRule="auto"/>
        <w:rPr>
          <w:rFonts w:cs="Times New Roman"/>
          <w:szCs w:val="18"/>
        </w:rPr>
      </w:pPr>
      <w:r w:rsidRPr="00554BAB">
        <w:rPr>
          <w:rFonts w:cs="Times New Roman"/>
          <w:szCs w:val="18"/>
        </w:rPr>
        <w:t xml:space="preserve">Koprivničko-križevačka županija ima povoljan geografski i prometni položaj te je povezana mrežom prometnica. Najzastupljeniji je cestovni promet, a veliko značenje ima i željeznička infrastruktura. </w:t>
      </w:r>
      <w:r w:rsidRPr="00554BAB">
        <w:rPr>
          <w:rFonts w:cs="Times New Roman"/>
          <w:szCs w:val="18"/>
        </w:rPr>
        <w:lastRenderedPageBreak/>
        <w:t xml:space="preserve">Koprivničko-križevačkom županijom prolaze važne državne ceste DC 41 GP Gola - Koprivnica - Križevci - čvorište Vrbovec 1, DC 2 GP Dubrava </w:t>
      </w:r>
      <w:proofErr w:type="spellStart"/>
      <w:r w:rsidRPr="00554BAB">
        <w:rPr>
          <w:rFonts w:cs="Times New Roman"/>
          <w:szCs w:val="18"/>
        </w:rPr>
        <w:t>Križovljanska</w:t>
      </w:r>
      <w:proofErr w:type="spellEnd"/>
      <w:r w:rsidRPr="00554BAB">
        <w:rPr>
          <w:rFonts w:cs="Times New Roman"/>
          <w:szCs w:val="18"/>
        </w:rPr>
        <w:t xml:space="preserve"> - Varaždin - Virovitica - Našice - Osijek - Vukovar - GP Ilok i DC 10 čvorište Sv. Helena - čvorište Dubrava - čvorište Gradec - Križevci - Koprivnica - GP Gola. U tijeku je izgradnja </w:t>
      </w:r>
      <w:proofErr w:type="spellStart"/>
      <w:r w:rsidRPr="00554BAB">
        <w:rPr>
          <w:rFonts w:cs="Times New Roman"/>
          <w:szCs w:val="18"/>
        </w:rPr>
        <w:t>poddionice</w:t>
      </w:r>
      <w:proofErr w:type="spellEnd"/>
      <w:r w:rsidRPr="00554BAB">
        <w:rPr>
          <w:rFonts w:cs="Times New Roman"/>
          <w:szCs w:val="18"/>
        </w:rPr>
        <w:t xml:space="preserve"> Križevci - Kloštar </w:t>
      </w:r>
      <w:proofErr w:type="spellStart"/>
      <w:r w:rsidRPr="00554BAB">
        <w:rPr>
          <w:rFonts w:cs="Times New Roman"/>
          <w:szCs w:val="18"/>
        </w:rPr>
        <w:t>Vojakovački</w:t>
      </w:r>
      <w:proofErr w:type="spellEnd"/>
      <w:r w:rsidRPr="00554BAB">
        <w:rPr>
          <w:rFonts w:cs="Times New Roman"/>
          <w:szCs w:val="18"/>
        </w:rPr>
        <w:t xml:space="preserve"> državne ceste DC 10. Na području Koprivničko-križevačke županije izgrađeno je ukupno 1.037 km cesta od čega je 213 km državnih cesta, 367 km županijskih cesta i 457 km lokalnih cesta.</w:t>
      </w:r>
      <w:r w:rsidRPr="00554BAB">
        <w:rPr>
          <w:szCs w:val="18"/>
        </w:rPr>
        <w:footnoteReference w:id="3"/>
      </w:r>
      <w:r w:rsidRPr="00554BAB">
        <w:rPr>
          <w:rFonts w:cs="Times New Roman"/>
          <w:szCs w:val="18"/>
        </w:rPr>
        <w:t xml:space="preserve"> Gustoća cestovne mreže je 593 m/km².</w:t>
      </w:r>
    </w:p>
    <w:p w14:paraId="62EF14F1" w14:textId="77777777" w:rsidR="00217FF2" w:rsidRPr="00554BAB" w:rsidRDefault="00217FF2" w:rsidP="00217FF2">
      <w:pPr>
        <w:spacing w:line="276" w:lineRule="auto"/>
        <w:rPr>
          <w:rFonts w:cs="Times New Roman"/>
          <w:szCs w:val="18"/>
        </w:rPr>
      </w:pPr>
      <w:r w:rsidRPr="00554BAB">
        <w:rPr>
          <w:rFonts w:cs="Times New Roman"/>
          <w:szCs w:val="18"/>
        </w:rPr>
        <w:t xml:space="preserve">Ukupna duljina željezničkih pruga je 136 km od čega su 51 km elektrificirane pruge. Najznačajnije željezničke pruge sukladno Uredbi o razvrstavanju željezničkih pruga (NN 84/21) su pruga DG s Mađarskom - </w:t>
      </w:r>
      <w:proofErr w:type="spellStart"/>
      <w:r w:rsidRPr="00554BAB">
        <w:rPr>
          <w:rFonts w:cs="Times New Roman"/>
          <w:szCs w:val="18"/>
        </w:rPr>
        <w:t>Botovo</w:t>
      </w:r>
      <w:proofErr w:type="spellEnd"/>
      <w:r w:rsidRPr="00554BAB">
        <w:rPr>
          <w:rFonts w:cs="Times New Roman"/>
          <w:szCs w:val="18"/>
        </w:rPr>
        <w:t xml:space="preserve"> - Dugo Selo kao pruga za međunarodni promet i Varaždin - Dalj kao pruga za regionalni promet. Na području Koprivničko-križevačke županije u tijeku je realizacija projekta rekonstrukcije postojećeg i izgradnje drugog kolosijeka na dionici Križevci - Koprivnica - državna granica s Mađarskom. </w:t>
      </w:r>
    </w:p>
    <w:p w14:paraId="0903492E" w14:textId="6870612E" w:rsidR="00217FF2" w:rsidRPr="00554BAB" w:rsidRDefault="00217FF2" w:rsidP="00994E0C">
      <w:pPr>
        <w:pStyle w:val="Naslov2"/>
      </w:pPr>
      <w:r w:rsidRPr="00554BAB">
        <w:t xml:space="preserve"> </w:t>
      </w:r>
      <w:bookmarkStart w:id="11" w:name="_Toc202357418"/>
      <w:r w:rsidRPr="00554BAB">
        <w:t xml:space="preserve">Demografska </w:t>
      </w:r>
      <w:r w:rsidR="00987370" w:rsidRPr="00554BAB">
        <w:t>struktura stanovništva</w:t>
      </w:r>
      <w:bookmarkEnd w:id="11"/>
      <w:r w:rsidRPr="00554BAB">
        <w:t xml:space="preserve"> </w:t>
      </w:r>
    </w:p>
    <w:p w14:paraId="5E1B2534" w14:textId="0E74169B" w:rsidR="00217FF2" w:rsidRPr="00554BAB" w:rsidRDefault="00217FF2" w:rsidP="006D2652">
      <w:pPr>
        <w:spacing w:line="276" w:lineRule="auto"/>
        <w:rPr>
          <w:rFonts w:cs="Times New Roman"/>
          <w:szCs w:val="18"/>
        </w:rPr>
      </w:pPr>
      <w:r w:rsidRPr="00554BAB">
        <w:rPr>
          <w:rFonts w:cs="Times New Roman"/>
          <w:szCs w:val="18"/>
        </w:rPr>
        <w:t>Koprivničko-križevačka županija je prema Popisu stanovništva iz 2021. godine imala 101.221 stanovnika što u odnosu na podatke dobivene Popisom stanovništva 2011. godine pokazuje pad za 14.363 stanovnika ili 12,4%.</w:t>
      </w:r>
      <w:r w:rsidR="00475D95" w:rsidRPr="00554BAB">
        <w:rPr>
          <w:rFonts w:cs="Times New Roman"/>
          <w:szCs w:val="18"/>
        </w:rPr>
        <w:t xml:space="preserve"> </w:t>
      </w:r>
      <w:r w:rsidR="002004A3" w:rsidRPr="00554BAB">
        <w:rPr>
          <w:rFonts w:cs="Times New Roman"/>
          <w:szCs w:val="18"/>
        </w:rPr>
        <w:t xml:space="preserve">Broj stanovnika županije se nastavlja smanjivati te tako prema </w:t>
      </w:r>
      <w:r w:rsidR="001B3BB7" w:rsidRPr="00554BAB">
        <w:rPr>
          <w:rFonts w:cs="Times New Roman"/>
          <w:szCs w:val="18"/>
        </w:rPr>
        <w:t>procjeni</w:t>
      </w:r>
      <w:r w:rsidR="002004A3" w:rsidRPr="00554BAB">
        <w:rPr>
          <w:rFonts w:cs="Times New Roman"/>
          <w:szCs w:val="18"/>
        </w:rPr>
        <w:t xml:space="preserve"> sredinom godine za 2023. </w:t>
      </w:r>
      <w:r w:rsidR="001B3BB7" w:rsidRPr="00554BAB">
        <w:rPr>
          <w:rFonts w:cs="Times New Roman"/>
          <w:szCs w:val="18"/>
        </w:rPr>
        <w:t>godinu,</w:t>
      </w:r>
      <w:r w:rsidR="002004A3" w:rsidRPr="00554BAB">
        <w:rPr>
          <w:rFonts w:cs="Times New Roman"/>
          <w:szCs w:val="18"/>
        </w:rPr>
        <w:t xml:space="preserve"> </w:t>
      </w:r>
      <w:r w:rsidR="002004A3" w:rsidRPr="00554BAB">
        <w:rPr>
          <w:rFonts w:eastAsia="Calibri" w:cstheme="minorHAnsi"/>
          <w:color w:val="000000" w:themeColor="text1"/>
          <w:szCs w:val="20"/>
        </w:rPr>
        <w:t>Državn</w:t>
      </w:r>
      <w:r w:rsidR="001B3BB7" w:rsidRPr="00554BAB">
        <w:rPr>
          <w:rFonts w:eastAsia="Calibri" w:cstheme="minorHAnsi"/>
          <w:color w:val="000000" w:themeColor="text1"/>
          <w:szCs w:val="20"/>
        </w:rPr>
        <w:t>og</w:t>
      </w:r>
      <w:r w:rsidR="002004A3" w:rsidRPr="00554BAB">
        <w:rPr>
          <w:rFonts w:eastAsia="Calibri" w:cstheme="minorHAnsi"/>
          <w:color w:val="000000" w:themeColor="text1"/>
          <w:szCs w:val="20"/>
        </w:rPr>
        <w:t xml:space="preserve"> zavod</w:t>
      </w:r>
      <w:r w:rsidR="001B3BB7" w:rsidRPr="00554BAB">
        <w:rPr>
          <w:rFonts w:eastAsia="Calibri" w:cstheme="minorHAnsi"/>
          <w:color w:val="000000" w:themeColor="text1"/>
          <w:szCs w:val="20"/>
        </w:rPr>
        <w:t>a</w:t>
      </w:r>
      <w:r w:rsidR="002004A3" w:rsidRPr="00554BAB">
        <w:rPr>
          <w:rFonts w:eastAsia="Calibri" w:cstheme="minorHAnsi"/>
          <w:color w:val="000000" w:themeColor="text1"/>
          <w:szCs w:val="20"/>
        </w:rPr>
        <w:t xml:space="preserve"> za statistiku (DZS),</w:t>
      </w:r>
      <w:r w:rsidR="001B3BB7" w:rsidRPr="00554BAB">
        <w:rPr>
          <w:rFonts w:eastAsia="Calibri" w:cstheme="minorHAnsi"/>
          <w:color w:val="000000" w:themeColor="text1"/>
          <w:szCs w:val="20"/>
        </w:rPr>
        <w:t xml:space="preserve"> u Koprivničko-križevačkoj županiji živi </w:t>
      </w:r>
      <w:r w:rsidR="00A379E1" w:rsidRPr="00554BAB">
        <w:rPr>
          <w:rFonts w:cs="Times New Roman"/>
          <w:szCs w:val="18"/>
        </w:rPr>
        <w:t>99</w:t>
      </w:r>
      <w:r w:rsidR="000D18D7" w:rsidRPr="00554BAB">
        <w:rPr>
          <w:rFonts w:cs="Times New Roman"/>
          <w:szCs w:val="18"/>
        </w:rPr>
        <w:t>.</w:t>
      </w:r>
      <w:r w:rsidR="00A379E1" w:rsidRPr="00554BAB">
        <w:rPr>
          <w:rFonts w:cs="Times New Roman"/>
          <w:szCs w:val="18"/>
        </w:rPr>
        <w:t>740</w:t>
      </w:r>
      <w:r w:rsidR="000D18D7" w:rsidRPr="00554BAB">
        <w:rPr>
          <w:rFonts w:cs="Times New Roman"/>
          <w:szCs w:val="18"/>
        </w:rPr>
        <w:t xml:space="preserve"> stanovnika što pokazuje daljnji pad od </w:t>
      </w:r>
      <w:r w:rsidR="00FF5076" w:rsidRPr="00554BAB">
        <w:rPr>
          <w:rFonts w:cs="Times New Roman"/>
          <w:szCs w:val="18"/>
        </w:rPr>
        <w:t xml:space="preserve">1.481 stanovnika u dvogodišnjem razdoblju. </w:t>
      </w:r>
    </w:p>
    <w:p w14:paraId="0BE929DE" w14:textId="77777777" w:rsidR="00217FF2" w:rsidRPr="00554BAB" w:rsidRDefault="00217FF2" w:rsidP="006D2652">
      <w:pPr>
        <w:spacing w:line="276" w:lineRule="auto"/>
        <w:rPr>
          <w:rFonts w:cs="Times New Roman"/>
          <w:szCs w:val="18"/>
        </w:rPr>
      </w:pPr>
      <w:r w:rsidRPr="00554BAB">
        <w:rPr>
          <w:rFonts w:cs="Times New Roman"/>
          <w:szCs w:val="18"/>
        </w:rPr>
        <w:t xml:space="preserve">Prostorni razmještaj stanovnika pokazuje kako je najveća koncentracija populacije na području Gradova Koprivnice (28.580) i Križevaca (18.949) u kojima se nalazi 47% ukupnog stanovništva županije. Gledajući Općine, najveći broj stanovnika je imala Općina Sveti Ivan Žabno (4.343) dok je najmanje stanovnika živjelo u Općini Novo Virje (1.026). Koprivničko-križevačka županija s prosječnom gustoćom naseljenosti od 57,91 stanovnika/km² nalazi se na 13. mjestu  u Republici Hrvatskoj. Najveću gustoću naseljenosti u županiji imao je Grad Koprivnica (311,21 stanovnika/km²) dok je najrjeđe naseljena bila Općina Sokolovac (20,52 stanovnika/km²). </w:t>
      </w:r>
    </w:p>
    <w:p w14:paraId="606F775E" w14:textId="77777777" w:rsidR="00217FF2" w:rsidRPr="00554BAB" w:rsidRDefault="00217FF2" w:rsidP="006D2652">
      <w:pPr>
        <w:spacing w:line="276" w:lineRule="auto"/>
        <w:rPr>
          <w:rFonts w:cs="Times New Roman"/>
          <w:szCs w:val="18"/>
        </w:rPr>
      </w:pPr>
      <w:r w:rsidRPr="00554BAB">
        <w:rPr>
          <w:rFonts w:cs="Times New Roman"/>
          <w:szCs w:val="18"/>
        </w:rPr>
        <w:t>Uspoređujući podatke s prijašnjim Popisima stanovništva može se zaključiti da je u svim gradovima i općinama na području Koprivničko-križevačke županije prisutno kontinuirano smanjenje broja stanovnika. Najveći pad broja stanovnika u odnosu na Popis stanovništva 2011. godine zabilježen je u Općinama Novigrad Podravski (19,9%) i Rasinja (19,5%).</w:t>
      </w:r>
    </w:p>
    <w:p w14:paraId="26B9583D" w14:textId="57508064" w:rsidR="00217FF2" w:rsidRPr="00554BAB" w:rsidRDefault="00217FF2" w:rsidP="006D2652">
      <w:pPr>
        <w:pStyle w:val="Opisslike"/>
        <w:rPr>
          <w:rFonts w:cs="Times New Roman"/>
        </w:rPr>
      </w:pPr>
      <w:bookmarkStart w:id="12" w:name="_Toc202357443"/>
      <w:r w:rsidRPr="00554BAB">
        <w:t xml:space="preserve">Tablica </w:t>
      </w:r>
      <w:r w:rsidR="00326475" w:rsidRPr="00554BAB">
        <w:fldChar w:fldCharType="begin"/>
      </w:r>
      <w:r w:rsidR="00326475" w:rsidRPr="00554BAB">
        <w:instrText xml:space="preserve"> SEQ Tablica \* ARABIC </w:instrText>
      </w:r>
      <w:r w:rsidR="00326475" w:rsidRPr="00554BAB">
        <w:fldChar w:fldCharType="separate"/>
      </w:r>
      <w:r w:rsidR="00326475" w:rsidRPr="00554BAB">
        <w:t>1</w:t>
      </w:r>
      <w:r w:rsidR="00326475" w:rsidRPr="00554BAB">
        <w:fldChar w:fldCharType="end"/>
      </w:r>
      <w:r w:rsidRPr="00554BAB">
        <w:t xml:space="preserve"> Broj stanovnika u gradovima i općinama Koprivničko-križevačke županij</w:t>
      </w:r>
      <w:r w:rsidRPr="00554BAB">
        <w:rPr>
          <w:rFonts w:cs="Times New Roman"/>
        </w:rPr>
        <w:t>e prema Popisima stanovništva 2001., 2011. i 2021. godine</w:t>
      </w:r>
      <w:bookmarkEnd w:id="12"/>
    </w:p>
    <w:tbl>
      <w:tblPr>
        <w:tblStyle w:val="Tamnatablicareetke5-isticanje1"/>
        <w:tblW w:w="0" w:type="auto"/>
        <w:tblInd w:w="1403" w:type="dxa"/>
        <w:tblLook w:val="04A0" w:firstRow="1" w:lastRow="0" w:firstColumn="1" w:lastColumn="0" w:noHBand="0" w:noVBand="1"/>
      </w:tblPr>
      <w:tblGrid>
        <w:gridCol w:w="2011"/>
        <w:gridCol w:w="1397"/>
        <w:gridCol w:w="1397"/>
        <w:gridCol w:w="1397"/>
      </w:tblGrid>
      <w:tr w:rsidR="00E91620" w:rsidRPr="00554BAB" w14:paraId="0209D235" w14:textId="77777777" w:rsidTr="003116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1" w:type="dxa"/>
          </w:tcPr>
          <w:p w14:paraId="2F7ADE8C" w14:textId="77777777" w:rsidR="00217FF2" w:rsidRPr="00554BAB" w:rsidRDefault="00217FF2" w:rsidP="00074DA5">
            <w:pPr>
              <w:spacing w:line="276" w:lineRule="auto"/>
              <w:rPr>
                <w:rFonts w:cs="Times New Roman"/>
                <w:sz w:val="16"/>
                <w:szCs w:val="16"/>
              </w:rPr>
            </w:pPr>
            <w:r w:rsidRPr="00554BAB">
              <w:rPr>
                <w:rFonts w:cs="Times New Roman"/>
                <w:sz w:val="16"/>
                <w:szCs w:val="16"/>
              </w:rPr>
              <w:t>Grad</w:t>
            </w:r>
          </w:p>
        </w:tc>
        <w:tc>
          <w:tcPr>
            <w:tcW w:w="1397" w:type="dxa"/>
          </w:tcPr>
          <w:p w14:paraId="17B87827" w14:textId="77777777" w:rsidR="00217FF2" w:rsidRPr="00554BAB" w:rsidRDefault="00217FF2" w:rsidP="00074DA5">
            <w:pPr>
              <w:spacing w:line="276" w:lineRule="auto"/>
              <w:cnfStyle w:val="100000000000" w:firstRow="1"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 xml:space="preserve">Broj stanovnika 2001. </w:t>
            </w:r>
          </w:p>
        </w:tc>
        <w:tc>
          <w:tcPr>
            <w:tcW w:w="1397" w:type="dxa"/>
          </w:tcPr>
          <w:p w14:paraId="1AE63B19" w14:textId="77777777" w:rsidR="00217FF2" w:rsidRPr="00554BAB" w:rsidRDefault="00217FF2" w:rsidP="00074DA5">
            <w:pPr>
              <w:spacing w:line="276" w:lineRule="auto"/>
              <w:cnfStyle w:val="100000000000" w:firstRow="1"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 xml:space="preserve">Broj stanovnika 2011. </w:t>
            </w:r>
          </w:p>
        </w:tc>
        <w:tc>
          <w:tcPr>
            <w:tcW w:w="1397" w:type="dxa"/>
          </w:tcPr>
          <w:p w14:paraId="0D75FA23" w14:textId="77777777" w:rsidR="00217FF2" w:rsidRPr="00554BAB" w:rsidRDefault="00217FF2" w:rsidP="00074DA5">
            <w:pPr>
              <w:spacing w:line="276" w:lineRule="auto"/>
              <w:cnfStyle w:val="100000000000" w:firstRow="1"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 xml:space="preserve">Broj stanovnika 2021. </w:t>
            </w:r>
          </w:p>
        </w:tc>
      </w:tr>
      <w:tr w:rsidR="00E91620" w:rsidRPr="00554BAB" w14:paraId="57EC6E61"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1" w:type="dxa"/>
          </w:tcPr>
          <w:p w14:paraId="4DD1E54A" w14:textId="77777777" w:rsidR="00217FF2" w:rsidRPr="00554BAB" w:rsidRDefault="00217FF2" w:rsidP="00074DA5">
            <w:pPr>
              <w:spacing w:line="276" w:lineRule="auto"/>
              <w:rPr>
                <w:rFonts w:cs="Times New Roman"/>
                <w:sz w:val="16"/>
                <w:szCs w:val="16"/>
              </w:rPr>
            </w:pPr>
            <w:r w:rsidRPr="00554BAB">
              <w:rPr>
                <w:rFonts w:cs="Times New Roman"/>
                <w:sz w:val="16"/>
                <w:szCs w:val="16"/>
              </w:rPr>
              <w:t>Đurđevac</w:t>
            </w:r>
          </w:p>
        </w:tc>
        <w:tc>
          <w:tcPr>
            <w:tcW w:w="1397" w:type="dxa"/>
          </w:tcPr>
          <w:p w14:paraId="08561DE8"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8.862</w:t>
            </w:r>
          </w:p>
        </w:tc>
        <w:tc>
          <w:tcPr>
            <w:tcW w:w="1397" w:type="dxa"/>
          </w:tcPr>
          <w:p w14:paraId="6AC6057A"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8.264</w:t>
            </w:r>
          </w:p>
        </w:tc>
        <w:tc>
          <w:tcPr>
            <w:tcW w:w="1397" w:type="dxa"/>
          </w:tcPr>
          <w:p w14:paraId="49CCFC00"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7.378</w:t>
            </w:r>
          </w:p>
        </w:tc>
      </w:tr>
      <w:tr w:rsidR="00067433" w:rsidRPr="00554BAB" w14:paraId="6AABEC61" w14:textId="77777777" w:rsidTr="003116CF">
        <w:tc>
          <w:tcPr>
            <w:cnfStyle w:val="001000000000" w:firstRow="0" w:lastRow="0" w:firstColumn="1" w:lastColumn="0" w:oddVBand="0" w:evenVBand="0" w:oddHBand="0" w:evenHBand="0" w:firstRowFirstColumn="0" w:firstRowLastColumn="0" w:lastRowFirstColumn="0" w:lastRowLastColumn="0"/>
            <w:tcW w:w="2011" w:type="dxa"/>
          </w:tcPr>
          <w:p w14:paraId="24536C09" w14:textId="77777777" w:rsidR="00217FF2" w:rsidRPr="00554BAB" w:rsidRDefault="00217FF2" w:rsidP="00074DA5">
            <w:pPr>
              <w:spacing w:line="276" w:lineRule="auto"/>
              <w:rPr>
                <w:rFonts w:cs="Times New Roman"/>
                <w:sz w:val="16"/>
                <w:szCs w:val="16"/>
              </w:rPr>
            </w:pPr>
            <w:r w:rsidRPr="00554BAB">
              <w:rPr>
                <w:rFonts w:cs="Times New Roman"/>
                <w:sz w:val="16"/>
                <w:szCs w:val="16"/>
              </w:rPr>
              <w:t>Koprivnica</w:t>
            </w:r>
          </w:p>
        </w:tc>
        <w:tc>
          <w:tcPr>
            <w:tcW w:w="1397" w:type="dxa"/>
          </w:tcPr>
          <w:p w14:paraId="2F646538"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30.994</w:t>
            </w:r>
          </w:p>
        </w:tc>
        <w:tc>
          <w:tcPr>
            <w:tcW w:w="1397" w:type="dxa"/>
          </w:tcPr>
          <w:p w14:paraId="398BE7EA"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30.854</w:t>
            </w:r>
          </w:p>
        </w:tc>
        <w:tc>
          <w:tcPr>
            <w:tcW w:w="1397" w:type="dxa"/>
          </w:tcPr>
          <w:p w14:paraId="474CDC4A"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28.580</w:t>
            </w:r>
          </w:p>
        </w:tc>
      </w:tr>
      <w:tr w:rsidR="00E91620" w:rsidRPr="00554BAB" w14:paraId="6EC9C7B8"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1" w:type="dxa"/>
          </w:tcPr>
          <w:p w14:paraId="60983BD9" w14:textId="77777777" w:rsidR="00217FF2" w:rsidRPr="00554BAB" w:rsidRDefault="00217FF2" w:rsidP="00074DA5">
            <w:pPr>
              <w:spacing w:line="276" w:lineRule="auto"/>
              <w:rPr>
                <w:rFonts w:cs="Times New Roman"/>
                <w:sz w:val="16"/>
                <w:szCs w:val="16"/>
              </w:rPr>
            </w:pPr>
            <w:r w:rsidRPr="00554BAB">
              <w:rPr>
                <w:rFonts w:cs="Times New Roman"/>
                <w:sz w:val="16"/>
                <w:szCs w:val="16"/>
              </w:rPr>
              <w:t>Križevci</w:t>
            </w:r>
          </w:p>
        </w:tc>
        <w:tc>
          <w:tcPr>
            <w:tcW w:w="1397" w:type="dxa"/>
          </w:tcPr>
          <w:p w14:paraId="4B3CE247"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22.324</w:t>
            </w:r>
          </w:p>
        </w:tc>
        <w:tc>
          <w:tcPr>
            <w:tcW w:w="1397" w:type="dxa"/>
          </w:tcPr>
          <w:p w14:paraId="79C18D97"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21.122</w:t>
            </w:r>
          </w:p>
        </w:tc>
        <w:tc>
          <w:tcPr>
            <w:tcW w:w="1397" w:type="dxa"/>
          </w:tcPr>
          <w:p w14:paraId="1161C4DB"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18.949</w:t>
            </w:r>
          </w:p>
        </w:tc>
      </w:tr>
      <w:tr w:rsidR="001A105A" w:rsidRPr="00554BAB" w14:paraId="29C8B627" w14:textId="77777777" w:rsidTr="003116CF">
        <w:trPr>
          <w:gridAfter w:val="1"/>
          <w:wAfter w:w="1397" w:type="dxa"/>
        </w:trPr>
        <w:tc>
          <w:tcPr>
            <w:cnfStyle w:val="001000000000" w:firstRow="0" w:lastRow="0" w:firstColumn="1" w:lastColumn="0" w:oddVBand="0" w:evenVBand="0" w:oddHBand="0" w:evenHBand="0" w:firstRowFirstColumn="0" w:firstRowLastColumn="0" w:lastRowFirstColumn="0" w:lastRowLastColumn="0"/>
            <w:tcW w:w="2011" w:type="dxa"/>
          </w:tcPr>
          <w:p w14:paraId="4DFFC698" w14:textId="77777777" w:rsidR="00217FF2" w:rsidRPr="00554BAB" w:rsidRDefault="00217FF2" w:rsidP="00074DA5">
            <w:pPr>
              <w:spacing w:line="276" w:lineRule="auto"/>
              <w:rPr>
                <w:rFonts w:cs="Times New Roman"/>
                <w:sz w:val="16"/>
                <w:szCs w:val="16"/>
              </w:rPr>
            </w:pPr>
            <w:r w:rsidRPr="00554BAB">
              <w:rPr>
                <w:rFonts w:cs="Times New Roman"/>
                <w:sz w:val="16"/>
                <w:szCs w:val="16"/>
              </w:rPr>
              <w:t>Općina</w:t>
            </w:r>
          </w:p>
        </w:tc>
        <w:tc>
          <w:tcPr>
            <w:tcW w:w="1397" w:type="dxa"/>
            <w:shd w:val="clear" w:color="auto" w:fill="auto"/>
          </w:tcPr>
          <w:p w14:paraId="68728CA8"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color w:val="FFF9F9"/>
                <w:sz w:val="16"/>
                <w:szCs w:val="16"/>
              </w:rPr>
            </w:pPr>
          </w:p>
        </w:tc>
        <w:tc>
          <w:tcPr>
            <w:tcW w:w="1397" w:type="dxa"/>
            <w:shd w:val="clear" w:color="auto" w:fill="auto"/>
          </w:tcPr>
          <w:p w14:paraId="0D8B0843"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color w:val="FFF9F9"/>
                <w:sz w:val="16"/>
                <w:szCs w:val="16"/>
              </w:rPr>
            </w:pPr>
          </w:p>
        </w:tc>
      </w:tr>
      <w:tr w:rsidR="00E91620" w:rsidRPr="00554BAB" w14:paraId="520BACD6"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1" w:type="dxa"/>
          </w:tcPr>
          <w:p w14:paraId="1400B868" w14:textId="77777777" w:rsidR="00217FF2" w:rsidRPr="00554BAB" w:rsidRDefault="00217FF2" w:rsidP="00074DA5">
            <w:pPr>
              <w:spacing w:line="276" w:lineRule="auto"/>
              <w:rPr>
                <w:rFonts w:cs="Times New Roman"/>
                <w:sz w:val="16"/>
                <w:szCs w:val="16"/>
              </w:rPr>
            </w:pPr>
            <w:proofErr w:type="spellStart"/>
            <w:r w:rsidRPr="00554BAB">
              <w:rPr>
                <w:rFonts w:cs="Times New Roman"/>
                <w:sz w:val="16"/>
                <w:szCs w:val="16"/>
              </w:rPr>
              <w:t>Drnje</w:t>
            </w:r>
            <w:proofErr w:type="spellEnd"/>
          </w:p>
        </w:tc>
        <w:tc>
          <w:tcPr>
            <w:tcW w:w="1397" w:type="dxa"/>
          </w:tcPr>
          <w:p w14:paraId="7AAF3722"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2.156</w:t>
            </w:r>
          </w:p>
        </w:tc>
        <w:tc>
          <w:tcPr>
            <w:tcW w:w="1397" w:type="dxa"/>
          </w:tcPr>
          <w:p w14:paraId="2EE30CE3"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1.863</w:t>
            </w:r>
          </w:p>
        </w:tc>
        <w:tc>
          <w:tcPr>
            <w:tcW w:w="1397" w:type="dxa"/>
          </w:tcPr>
          <w:p w14:paraId="57722BEB"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1.533</w:t>
            </w:r>
          </w:p>
        </w:tc>
      </w:tr>
      <w:tr w:rsidR="00067433" w:rsidRPr="00554BAB" w14:paraId="284FFC35" w14:textId="77777777" w:rsidTr="003116CF">
        <w:tc>
          <w:tcPr>
            <w:cnfStyle w:val="001000000000" w:firstRow="0" w:lastRow="0" w:firstColumn="1" w:lastColumn="0" w:oddVBand="0" w:evenVBand="0" w:oddHBand="0" w:evenHBand="0" w:firstRowFirstColumn="0" w:firstRowLastColumn="0" w:lastRowFirstColumn="0" w:lastRowLastColumn="0"/>
            <w:tcW w:w="2011" w:type="dxa"/>
          </w:tcPr>
          <w:p w14:paraId="24F27F1C" w14:textId="77777777" w:rsidR="00217FF2" w:rsidRPr="00554BAB" w:rsidRDefault="00217FF2" w:rsidP="00074DA5">
            <w:pPr>
              <w:spacing w:line="276" w:lineRule="auto"/>
              <w:rPr>
                <w:rFonts w:cs="Times New Roman"/>
                <w:sz w:val="16"/>
                <w:szCs w:val="16"/>
              </w:rPr>
            </w:pPr>
            <w:proofErr w:type="spellStart"/>
            <w:r w:rsidRPr="00554BAB">
              <w:rPr>
                <w:rFonts w:cs="Times New Roman"/>
                <w:sz w:val="16"/>
                <w:szCs w:val="16"/>
              </w:rPr>
              <w:t>Đelekovec</w:t>
            </w:r>
            <w:proofErr w:type="spellEnd"/>
          </w:p>
        </w:tc>
        <w:tc>
          <w:tcPr>
            <w:tcW w:w="1397" w:type="dxa"/>
          </w:tcPr>
          <w:p w14:paraId="06032832"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1.824</w:t>
            </w:r>
          </w:p>
        </w:tc>
        <w:tc>
          <w:tcPr>
            <w:tcW w:w="1397" w:type="dxa"/>
          </w:tcPr>
          <w:p w14:paraId="4229C388"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1.533</w:t>
            </w:r>
          </w:p>
        </w:tc>
        <w:tc>
          <w:tcPr>
            <w:tcW w:w="1397" w:type="dxa"/>
          </w:tcPr>
          <w:p w14:paraId="573F092E"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1.281</w:t>
            </w:r>
          </w:p>
        </w:tc>
      </w:tr>
      <w:tr w:rsidR="00E91620" w:rsidRPr="00554BAB" w14:paraId="71BB2DB5"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1" w:type="dxa"/>
          </w:tcPr>
          <w:p w14:paraId="1F8B5692" w14:textId="77777777" w:rsidR="00217FF2" w:rsidRPr="00554BAB" w:rsidRDefault="00217FF2" w:rsidP="00074DA5">
            <w:pPr>
              <w:spacing w:line="276" w:lineRule="auto"/>
              <w:rPr>
                <w:rFonts w:cs="Times New Roman"/>
                <w:sz w:val="16"/>
                <w:szCs w:val="16"/>
              </w:rPr>
            </w:pPr>
            <w:r w:rsidRPr="00554BAB">
              <w:rPr>
                <w:rFonts w:cs="Times New Roman"/>
                <w:sz w:val="16"/>
                <w:szCs w:val="16"/>
              </w:rPr>
              <w:t>Ferdinandovac</w:t>
            </w:r>
          </w:p>
        </w:tc>
        <w:tc>
          <w:tcPr>
            <w:tcW w:w="1397" w:type="dxa"/>
          </w:tcPr>
          <w:p w14:paraId="3F84E64C"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2.107</w:t>
            </w:r>
          </w:p>
        </w:tc>
        <w:tc>
          <w:tcPr>
            <w:tcW w:w="1397" w:type="dxa"/>
          </w:tcPr>
          <w:p w14:paraId="6883C17B"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1.750</w:t>
            </w:r>
          </w:p>
        </w:tc>
        <w:tc>
          <w:tcPr>
            <w:tcW w:w="1397" w:type="dxa"/>
          </w:tcPr>
          <w:p w14:paraId="21A27DA7"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1.415</w:t>
            </w:r>
          </w:p>
        </w:tc>
      </w:tr>
      <w:tr w:rsidR="00067433" w:rsidRPr="00554BAB" w14:paraId="41359403" w14:textId="77777777" w:rsidTr="003116CF">
        <w:tc>
          <w:tcPr>
            <w:cnfStyle w:val="001000000000" w:firstRow="0" w:lastRow="0" w:firstColumn="1" w:lastColumn="0" w:oddVBand="0" w:evenVBand="0" w:oddHBand="0" w:evenHBand="0" w:firstRowFirstColumn="0" w:firstRowLastColumn="0" w:lastRowFirstColumn="0" w:lastRowLastColumn="0"/>
            <w:tcW w:w="2011" w:type="dxa"/>
          </w:tcPr>
          <w:p w14:paraId="34D561E1" w14:textId="77777777" w:rsidR="00217FF2" w:rsidRPr="00554BAB" w:rsidRDefault="00217FF2" w:rsidP="00074DA5">
            <w:pPr>
              <w:spacing w:line="276" w:lineRule="auto"/>
              <w:rPr>
                <w:rFonts w:cs="Times New Roman"/>
                <w:sz w:val="16"/>
                <w:szCs w:val="16"/>
              </w:rPr>
            </w:pPr>
            <w:r w:rsidRPr="00554BAB">
              <w:rPr>
                <w:rFonts w:cs="Times New Roman"/>
                <w:sz w:val="16"/>
                <w:szCs w:val="16"/>
              </w:rPr>
              <w:t>Gola</w:t>
            </w:r>
          </w:p>
        </w:tc>
        <w:tc>
          <w:tcPr>
            <w:tcW w:w="1397" w:type="dxa"/>
          </w:tcPr>
          <w:p w14:paraId="7918C894"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2.760</w:t>
            </w:r>
          </w:p>
        </w:tc>
        <w:tc>
          <w:tcPr>
            <w:tcW w:w="1397" w:type="dxa"/>
          </w:tcPr>
          <w:p w14:paraId="46D3DFC9"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2.431</w:t>
            </w:r>
          </w:p>
        </w:tc>
        <w:tc>
          <w:tcPr>
            <w:tcW w:w="1397" w:type="dxa"/>
          </w:tcPr>
          <w:p w14:paraId="493CEBF9"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2.078</w:t>
            </w:r>
          </w:p>
        </w:tc>
      </w:tr>
      <w:tr w:rsidR="00E91620" w:rsidRPr="00554BAB" w14:paraId="1B873FFD"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1" w:type="dxa"/>
          </w:tcPr>
          <w:p w14:paraId="3F7C07CA" w14:textId="77777777" w:rsidR="00217FF2" w:rsidRPr="00554BAB" w:rsidRDefault="00217FF2" w:rsidP="00074DA5">
            <w:pPr>
              <w:spacing w:line="276" w:lineRule="auto"/>
              <w:rPr>
                <w:rFonts w:cs="Times New Roman"/>
                <w:sz w:val="16"/>
                <w:szCs w:val="16"/>
              </w:rPr>
            </w:pPr>
            <w:r w:rsidRPr="00554BAB">
              <w:rPr>
                <w:rFonts w:cs="Times New Roman"/>
                <w:sz w:val="16"/>
                <w:szCs w:val="16"/>
              </w:rPr>
              <w:t>Gornja Rijeka</w:t>
            </w:r>
          </w:p>
        </w:tc>
        <w:tc>
          <w:tcPr>
            <w:tcW w:w="1397" w:type="dxa"/>
          </w:tcPr>
          <w:p w14:paraId="14439BEA"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2.035</w:t>
            </w:r>
          </w:p>
        </w:tc>
        <w:tc>
          <w:tcPr>
            <w:tcW w:w="1397" w:type="dxa"/>
          </w:tcPr>
          <w:p w14:paraId="00C11716"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1.779</w:t>
            </w:r>
          </w:p>
        </w:tc>
        <w:tc>
          <w:tcPr>
            <w:tcW w:w="1397" w:type="dxa"/>
          </w:tcPr>
          <w:p w14:paraId="0A9F4784"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1.559</w:t>
            </w:r>
          </w:p>
        </w:tc>
      </w:tr>
      <w:tr w:rsidR="00067433" w:rsidRPr="00554BAB" w14:paraId="252D09F7" w14:textId="77777777" w:rsidTr="003116CF">
        <w:tc>
          <w:tcPr>
            <w:cnfStyle w:val="001000000000" w:firstRow="0" w:lastRow="0" w:firstColumn="1" w:lastColumn="0" w:oddVBand="0" w:evenVBand="0" w:oddHBand="0" w:evenHBand="0" w:firstRowFirstColumn="0" w:firstRowLastColumn="0" w:lastRowFirstColumn="0" w:lastRowLastColumn="0"/>
            <w:tcW w:w="2011" w:type="dxa"/>
          </w:tcPr>
          <w:p w14:paraId="2EAE9242" w14:textId="77777777" w:rsidR="00217FF2" w:rsidRPr="00554BAB" w:rsidRDefault="00217FF2" w:rsidP="00074DA5">
            <w:pPr>
              <w:spacing w:line="276" w:lineRule="auto"/>
              <w:rPr>
                <w:rFonts w:cs="Times New Roman"/>
                <w:sz w:val="16"/>
                <w:szCs w:val="16"/>
              </w:rPr>
            </w:pPr>
            <w:proofErr w:type="spellStart"/>
            <w:r w:rsidRPr="00554BAB">
              <w:rPr>
                <w:rFonts w:cs="Times New Roman"/>
                <w:sz w:val="16"/>
                <w:szCs w:val="16"/>
              </w:rPr>
              <w:lastRenderedPageBreak/>
              <w:t>Hlebine</w:t>
            </w:r>
            <w:proofErr w:type="spellEnd"/>
          </w:p>
        </w:tc>
        <w:tc>
          <w:tcPr>
            <w:tcW w:w="1397" w:type="dxa"/>
          </w:tcPr>
          <w:p w14:paraId="7A2DB8CA"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1.470</w:t>
            </w:r>
          </w:p>
        </w:tc>
        <w:tc>
          <w:tcPr>
            <w:tcW w:w="1397" w:type="dxa"/>
          </w:tcPr>
          <w:p w14:paraId="47171887"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1.304</w:t>
            </w:r>
          </w:p>
        </w:tc>
        <w:tc>
          <w:tcPr>
            <w:tcW w:w="1397" w:type="dxa"/>
          </w:tcPr>
          <w:p w14:paraId="5C14CDEE"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1.180</w:t>
            </w:r>
          </w:p>
        </w:tc>
      </w:tr>
      <w:tr w:rsidR="00E91620" w:rsidRPr="00554BAB" w14:paraId="54DF2C7A"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1" w:type="dxa"/>
          </w:tcPr>
          <w:p w14:paraId="4BE40ECA" w14:textId="77777777" w:rsidR="00217FF2" w:rsidRPr="00554BAB" w:rsidRDefault="00217FF2" w:rsidP="00074DA5">
            <w:pPr>
              <w:spacing w:line="276" w:lineRule="auto"/>
              <w:rPr>
                <w:rFonts w:cs="Times New Roman"/>
                <w:sz w:val="16"/>
                <w:szCs w:val="16"/>
              </w:rPr>
            </w:pPr>
            <w:r w:rsidRPr="00554BAB">
              <w:rPr>
                <w:rFonts w:cs="Times New Roman"/>
                <w:sz w:val="16"/>
                <w:szCs w:val="16"/>
              </w:rPr>
              <w:t>Kalinovac</w:t>
            </w:r>
          </w:p>
        </w:tc>
        <w:tc>
          <w:tcPr>
            <w:tcW w:w="1397" w:type="dxa"/>
          </w:tcPr>
          <w:p w14:paraId="07182EDB"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1.725</w:t>
            </w:r>
          </w:p>
        </w:tc>
        <w:tc>
          <w:tcPr>
            <w:tcW w:w="1397" w:type="dxa"/>
          </w:tcPr>
          <w:p w14:paraId="45CA485F"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1.597</w:t>
            </w:r>
          </w:p>
        </w:tc>
        <w:tc>
          <w:tcPr>
            <w:tcW w:w="1397" w:type="dxa"/>
          </w:tcPr>
          <w:p w14:paraId="7C4742EB"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1.297</w:t>
            </w:r>
          </w:p>
        </w:tc>
      </w:tr>
      <w:tr w:rsidR="00067433" w:rsidRPr="00554BAB" w14:paraId="28C5DFD4" w14:textId="77777777" w:rsidTr="003116CF">
        <w:tc>
          <w:tcPr>
            <w:cnfStyle w:val="001000000000" w:firstRow="0" w:lastRow="0" w:firstColumn="1" w:lastColumn="0" w:oddVBand="0" w:evenVBand="0" w:oddHBand="0" w:evenHBand="0" w:firstRowFirstColumn="0" w:firstRowLastColumn="0" w:lastRowFirstColumn="0" w:lastRowLastColumn="0"/>
            <w:tcW w:w="2011" w:type="dxa"/>
          </w:tcPr>
          <w:p w14:paraId="10BA2EF2" w14:textId="77777777" w:rsidR="00217FF2" w:rsidRPr="00554BAB" w:rsidRDefault="00217FF2" w:rsidP="00074DA5">
            <w:pPr>
              <w:spacing w:line="276" w:lineRule="auto"/>
              <w:rPr>
                <w:rFonts w:cs="Times New Roman"/>
                <w:sz w:val="16"/>
                <w:szCs w:val="16"/>
              </w:rPr>
            </w:pPr>
            <w:r w:rsidRPr="00554BAB">
              <w:rPr>
                <w:rFonts w:cs="Times New Roman"/>
                <w:sz w:val="16"/>
                <w:szCs w:val="16"/>
              </w:rPr>
              <w:t>Kalnik</w:t>
            </w:r>
          </w:p>
        </w:tc>
        <w:tc>
          <w:tcPr>
            <w:tcW w:w="1397" w:type="dxa"/>
          </w:tcPr>
          <w:p w14:paraId="51A7BF99"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1.611</w:t>
            </w:r>
          </w:p>
        </w:tc>
        <w:tc>
          <w:tcPr>
            <w:tcW w:w="1397" w:type="dxa"/>
          </w:tcPr>
          <w:p w14:paraId="2B6E2793"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1.351</w:t>
            </w:r>
          </w:p>
        </w:tc>
        <w:tc>
          <w:tcPr>
            <w:tcW w:w="1397" w:type="dxa"/>
          </w:tcPr>
          <w:p w14:paraId="3BF107D2"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1.154</w:t>
            </w:r>
          </w:p>
        </w:tc>
      </w:tr>
      <w:tr w:rsidR="00E91620" w:rsidRPr="00554BAB" w14:paraId="46BD5143"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1" w:type="dxa"/>
          </w:tcPr>
          <w:p w14:paraId="4A288801" w14:textId="77777777" w:rsidR="00217FF2" w:rsidRPr="00554BAB" w:rsidRDefault="00217FF2" w:rsidP="00074DA5">
            <w:pPr>
              <w:spacing w:line="276" w:lineRule="auto"/>
              <w:rPr>
                <w:rFonts w:cs="Times New Roman"/>
                <w:sz w:val="16"/>
                <w:szCs w:val="16"/>
              </w:rPr>
            </w:pPr>
            <w:r w:rsidRPr="00554BAB">
              <w:rPr>
                <w:rFonts w:cs="Times New Roman"/>
                <w:sz w:val="16"/>
                <w:szCs w:val="16"/>
              </w:rPr>
              <w:t>Kloštar Podravski</w:t>
            </w:r>
          </w:p>
        </w:tc>
        <w:tc>
          <w:tcPr>
            <w:tcW w:w="1397" w:type="dxa"/>
          </w:tcPr>
          <w:p w14:paraId="0FF66CDA"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3.603</w:t>
            </w:r>
          </w:p>
        </w:tc>
        <w:tc>
          <w:tcPr>
            <w:tcW w:w="1397" w:type="dxa"/>
          </w:tcPr>
          <w:p w14:paraId="7BBA9C8A"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3.306</w:t>
            </w:r>
          </w:p>
        </w:tc>
        <w:tc>
          <w:tcPr>
            <w:tcW w:w="1397" w:type="dxa"/>
          </w:tcPr>
          <w:p w14:paraId="411466EC"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2.749</w:t>
            </w:r>
          </w:p>
        </w:tc>
      </w:tr>
      <w:tr w:rsidR="00067433" w:rsidRPr="00554BAB" w14:paraId="14E81781" w14:textId="77777777" w:rsidTr="003116CF">
        <w:tc>
          <w:tcPr>
            <w:cnfStyle w:val="001000000000" w:firstRow="0" w:lastRow="0" w:firstColumn="1" w:lastColumn="0" w:oddVBand="0" w:evenVBand="0" w:oddHBand="0" w:evenHBand="0" w:firstRowFirstColumn="0" w:firstRowLastColumn="0" w:lastRowFirstColumn="0" w:lastRowLastColumn="0"/>
            <w:tcW w:w="2011" w:type="dxa"/>
          </w:tcPr>
          <w:p w14:paraId="67E355E6" w14:textId="77777777" w:rsidR="00217FF2" w:rsidRPr="00554BAB" w:rsidRDefault="00217FF2" w:rsidP="00074DA5">
            <w:pPr>
              <w:spacing w:line="276" w:lineRule="auto"/>
              <w:rPr>
                <w:rFonts w:cs="Times New Roman"/>
                <w:sz w:val="16"/>
                <w:szCs w:val="16"/>
              </w:rPr>
            </w:pPr>
            <w:r w:rsidRPr="00554BAB">
              <w:rPr>
                <w:rFonts w:cs="Times New Roman"/>
                <w:sz w:val="16"/>
                <w:szCs w:val="16"/>
              </w:rPr>
              <w:t xml:space="preserve">Koprivnički </w:t>
            </w:r>
            <w:proofErr w:type="spellStart"/>
            <w:r w:rsidRPr="00554BAB">
              <w:rPr>
                <w:rFonts w:cs="Times New Roman"/>
                <w:sz w:val="16"/>
                <w:szCs w:val="16"/>
              </w:rPr>
              <w:t>Bregi</w:t>
            </w:r>
            <w:proofErr w:type="spellEnd"/>
          </w:p>
        </w:tc>
        <w:tc>
          <w:tcPr>
            <w:tcW w:w="1397" w:type="dxa"/>
          </w:tcPr>
          <w:p w14:paraId="17633B3D"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2.549</w:t>
            </w:r>
          </w:p>
        </w:tc>
        <w:tc>
          <w:tcPr>
            <w:tcW w:w="1397" w:type="dxa"/>
          </w:tcPr>
          <w:p w14:paraId="54E44F1A"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2.381</w:t>
            </w:r>
          </w:p>
        </w:tc>
        <w:tc>
          <w:tcPr>
            <w:tcW w:w="1397" w:type="dxa"/>
          </w:tcPr>
          <w:p w14:paraId="55BB7E46"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1.968</w:t>
            </w:r>
          </w:p>
        </w:tc>
      </w:tr>
      <w:tr w:rsidR="00E91620" w:rsidRPr="00554BAB" w14:paraId="50E19A3D"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1" w:type="dxa"/>
          </w:tcPr>
          <w:p w14:paraId="26DA5BB3" w14:textId="77777777" w:rsidR="00217FF2" w:rsidRPr="00554BAB" w:rsidRDefault="00217FF2" w:rsidP="00074DA5">
            <w:pPr>
              <w:spacing w:line="276" w:lineRule="auto"/>
              <w:rPr>
                <w:rFonts w:cs="Times New Roman"/>
                <w:sz w:val="16"/>
                <w:szCs w:val="16"/>
              </w:rPr>
            </w:pPr>
            <w:r w:rsidRPr="00554BAB">
              <w:rPr>
                <w:rFonts w:cs="Times New Roman"/>
                <w:sz w:val="16"/>
                <w:szCs w:val="16"/>
              </w:rPr>
              <w:t>Koprivnički Ivanec</w:t>
            </w:r>
          </w:p>
        </w:tc>
        <w:tc>
          <w:tcPr>
            <w:tcW w:w="1397" w:type="dxa"/>
          </w:tcPr>
          <w:p w14:paraId="21FC9F79"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2.361</w:t>
            </w:r>
          </w:p>
        </w:tc>
        <w:tc>
          <w:tcPr>
            <w:tcW w:w="1397" w:type="dxa"/>
          </w:tcPr>
          <w:p w14:paraId="737E9655"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2.121</w:t>
            </w:r>
          </w:p>
        </w:tc>
        <w:tc>
          <w:tcPr>
            <w:tcW w:w="1397" w:type="dxa"/>
          </w:tcPr>
          <w:p w14:paraId="5A5A2F9E"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1.798</w:t>
            </w:r>
          </w:p>
        </w:tc>
      </w:tr>
      <w:tr w:rsidR="00067433" w:rsidRPr="00554BAB" w14:paraId="2C38F55F" w14:textId="77777777" w:rsidTr="003116CF">
        <w:tc>
          <w:tcPr>
            <w:cnfStyle w:val="001000000000" w:firstRow="0" w:lastRow="0" w:firstColumn="1" w:lastColumn="0" w:oddVBand="0" w:evenVBand="0" w:oddHBand="0" w:evenHBand="0" w:firstRowFirstColumn="0" w:firstRowLastColumn="0" w:lastRowFirstColumn="0" w:lastRowLastColumn="0"/>
            <w:tcW w:w="2011" w:type="dxa"/>
          </w:tcPr>
          <w:p w14:paraId="79E6E7D4" w14:textId="77777777" w:rsidR="00217FF2" w:rsidRPr="00554BAB" w:rsidRDefault="00217FF2" w:rsidP="00074DA5">
            <w:pPr>
              <w:spacing w:line="276" w:lineRule="auto"/>
              <w:rPr>
                <w:rFonts w:cs="Times New Roman"/>
                <w:sz w:val="16"/>
                <w:szCs w:val="16"/>
              </w:rPr>
            </w:pPr>
            <w:r w:rsidRPr="00554BAB">
              <w:rPr>
                <w:rFonts w:cs="Times New Roman"/>
                <w:sz w:val="16"/>
                <w:szCs w:val="16"/>
              </w:rPr>
              <w:t>Legrad</w:t>
            </w:r>
          </w:p>
        </w:tc>
        <w:tc>
          <w:tcPr>
            <w:tcW w:w="1397" w:type="dxa"/>
          </w:tcPr>
          <w:p w14:paraId="2A58AFC5"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2.764</w:t>
            </w:r>
          </w:p>
        </w:tc>
        <w:tc>
          <w:tcPr>
            <w:tcW w:w="1397" w:type="dxa"/>
          </w:tcPr>
          <w:p w14:paraId="275BE6DE"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2.241</w:t>
            </w:r>
          </w:p>
        </w:tc>
        <w:tc>
          <w:tcPr>
            <w:tcW w:w="1397" w:type="dxa"/>
          </w:tcPr>
          <w:p w14:paraId="0BB4A55F"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1.916</w:t>
            </w:r>
          </w:p>
        </w:tc>
      </w:tr>
      <w:tr w:rsidR="00E91620" w:rsidRPr="00554BAB" w14:paraId="28DB21DB"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1" w:type="dxa"/>
          </w:tcPr>
          <w:p w14:paraId="2029F868" w14:textId="77777777" w:rsidR="00217FF2" w:rsidRPr="00554BAB" w:rsidRDefault="00217FF2" w:rsidP="00074DA5">
            <w:pPr>
              <w:spacing w:line="276" w:lineRule="auto"/>
              <w:rPr>
                <w:rFonts w:cs="Times New Roman"/>
                <w:sz w:val="16"/>
                <w:szCs w:val="16"/>
              </w:rPr>
            </w:pPr>
            <w:r w:rsidRPr="00554BAB">
              <w:rPr>
                <w:rFonts w:cs="Times New Roman"/>
                <w:sz w:val="16"/>
                <w:szCs w:val="16"/>
              </w:rPr>
              <w:t>Molve</w:t>
            </w:r>
          </w:p>
        </w:tc>
        <w:tc>
          <w:tcPr>
            <w:tcW w:w="1397" w:type="dxa"/>
          </w:tcPr>
          <w:p w14:paraId="052B7EC8"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2.379</w:t>
            </w:r>
          </w:p>
        </w:tc>
        <w:tc>
          <w:tcPr>
            <w:tcW w:w="1397" w:type="dxa"/>
          </w:tcPr>
          <w:p w14:paraId="70AB7FB1"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2.189</w:t>
            </w:r>
          </w:p>
        </w:tc>
        <w:tc>
          <w:tcPr>
            <w:tcW w:w="1397" w:type="dxa"/>
          </w:tcPr>
          <w:p w14:paraId="7E4E9C9D"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1.767</w:t>
            </w:r>
          </w:p>
        </w:tc>
      </w:tr>
      <w:tr w:rsidR="00067433" w:rsidRPr="00554BAB" w14:paraId="40E2397C" w14:textId="77777777" w:rsidTr="003116CF">
        <w:tc>
          <w:tcPr>
            <w:cnfStyle w:val="001000000000" w:firstRow="0" w:lastRow="0" w:firstColumn="1" w:lastColumn="0" w:oddVBand="0" w:evenVBand="0" w:oddHBand="0" w:evenHBand="0" w:firstRowFirstColumn="0" w:firstRowLastColumn="0" w:lastRowFirstColumn="0" w:lastRowLastColumn="0"/>
            <w:tcW w:w="2011" w:type="dxa"/>
          </w:tcPr>
          <w:p w14:paraId="79AE9AE8" w14:textId="77777777" w:rsidR="00217FF2" w:rsidRPr="00554BAB" w:rsidRDefault="00217FF2" w:rsidP="00074DA5">
            <w:pPr>
              <w:spacing w:line="276" w:lineRule="auto"/>
              <w:rPr>
                <w:rFonts w:cs="Times New Roman"/>
                <w:sz w:val="16"/>
                <w:szCs w:val="16"/>
              </w:rPr>
            </w:pPr>
            <w:r w:rsidRPr="00554BAB">
              <w:rPr>
                <w:rFonts w:cs="Times New Roman"/>
                <w:sz w:val="16"/>
                <w:szCs w:val="16"/>
              </w:rPr>
              <w:t>Novigrad Podravski</w:t>
            </w:r>
          </w:p>
        </w:tc>
        <w:tc>
          <w:tcPr>
            <w:tcW w:w="1397" w:type="dxa"/>
          </w:tcPr>
          <w:p w14:paraId="3A79BA02"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3.161</w:t>
            </w:r>
          </w:p>
        </w:tc>
        <w:tc>
          <w:tcPr>
            <w:tcW w:w="1397" w:type="dxa"/>
          </w:tcPr>
          <w:p w14:paraId="6AE19ECA"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2.872</w:t>
            </w:r>
          </w:p>
        </w:tc>
        <w:tc>
          <w:tcPr>
            <w:tcW w:w="1397" w:type="dxa"/>
          </w:tcPr>
          <w:p w14:paraId="6C9590D5"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2.300</w:t>
            </w:r>
          </w:p>
        </w:tc>
      </w:tr>
      <w:tr w:rsidR="00E91620" w:rsidRPr="00554BAB" w14:paraId="02460FF1"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1" w:type="dxa"/>
          </w:tcPr>
          <w:p w14:paraId="41C4187F" w14:textId="77777777" w:rsidR="00217FF2" w:rsidRPr="00554BAB" w:rsidRDefault="00217FF2" w:rsidP="00074DA5">
            <w:pPr>
              <w:spacing w:line="276" w:lineRule="auto"/>
              <w:rPr>
                <w:rFonts w:cs="Times New Roman"/>
                <w:sz w:val="16"/>
                <w:szCs w:val="16"/>
              </w:rPr>
            </w:pPr>
            <w:r w:rsidRPr="00554BAB">
              <w:rPr>
                <w:rFonts w:cs="Times New Roman"/>
                <w:sz w:val="16"/>
                <w:szCs w:val="16"/>
              </w:rPr>
              <w:t>Novo Virje</w:t>
            </w:r>
          </w:p>
        </w:tc>
        <w:tc>
          <w:tcPr>
            <w:tcW w:w="1397" w:type="dxa"/>
          </w:tcPr>
          <w:p w14:paraId="1AECA0CC"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1.412</w:t>
            </w:r>
          </w:p>
        </w:tc>
        <w:tc>
          <w:tcPr>
            <w:tcW w:w="1397" w:type="dxa"/>
          </w:tcPr>
          <w:p w14:paraId="02E171BA"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1.216</w:t>
            </w:r>
          </w:p>
        </w:tc>
        <w:tc>
          <w:tcPr>
            <w:tcW w:w="1397" w:type="dxa"/>
          </w:tcPr>
          <w:p w14:paraId="1DD4A837"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1.026</w:t>
            </w:r>
          </w:p>
        </w:tc>
      </w:tr>
      <w:tr w:rsidR="00067433" w:rsidRPr="00554BAB" w14:paraId="270B3CB6" w14:textId="77777777" w:rsidTr="003116CF">
        <w:tc>
          <w:tcPr>
            <w:cnfStyle w:val="001000000000" w:firstRow="0" w:lastRow="0" w:firstColumn="1" w:lastColumn="0" w:oddVBand="0" w:evenVBand="0" w:oddHBand="0" w:evenHBand="0" w:firstRowFirstColumn="0" w:firstRowLastColumn="0" w:lastRowFirstColumn="0" w:lastRowLastColumn="0"/>
            <w:tcW w:w="2011" w:type="dxa"/>
          </w:tcPr>
          <w:p w14:paraId="54DE3F61" w14:textId="77777777" w:rsidR="00217FF2" w:rsidRPr="00554BAB" w:rsidRDefault="00217FF2" w:rsidP="00074DA5">
            <w:pPr>
              <w:spacing w:line="276" w:lineRule="auto"/>
              <w:rPr>
                <w:rFonts w:cs="Times New Roman"/>
                <w:sz w:val="16"/>
                <w:szCs w:val="16"/>
              </w:rPr>
            </w:pPr>
            <w:proofErr w:type="spellStart"/>
            <w:r w:rsidRPr="00554BAB">
              <w:rPr>
                <w:rFonts w:cs="Times New Roman"/>
                <w:sz w:val="16"/>
                <w:szCs w:val="16"/>
              </w:rPr>
              <w:t>Peteranec</w:t>
            </w:r>
            <w:proofErr w:type="spellEnd"/>
          </w:p>
        </w:tc>
        <w:tc>
          <w:tcPr>
            <w:tcW w:w="1397" w:type="dxa"/>
          </w:tcPr>
          <w:p w14:paraId="6D325A3C"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2.848</w:t>
            </w:r>
          </w:p>
        </w:tc>
        <w:tc>
          <w:tcPr>
            <w:tcW w:w="1397" w:type="dxa"/>
          </w:tcPr>
          <w:p w14:paraId="3FBC9327"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2.704</w:t>
            </w:r>
          </w:p>
        </w:tc>
        <w:tc>
          <w:tcPr>
            <w:tcW w:w="1397" w:type="dxa"/>
          </w:tcPr>
          <w:p w14:paraId="4066139D"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2.300</w:t>
            </w:r>
          </w:p>
        </w:tc>
      </w:tr>
      <w:tr w:rsidR="00E91620" w:rsidRPr="00554BAB" w14:paraId="62510E51"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1" w:type="dxa"/>
          </w:tcPr>
          <w:p w14:paraId="7524E150" w14:textId="77777777" w:rsidR="00217FF2" w:rsidRPr="00554BAB" w:rsidRDefault="00217FF2" w:rsidP="00074DA5">
            <w:pPr>
              <w:spacing w:line="276" w:lineRule="auto"/>
              <w:rPr>
                <w:rFonts w:cs="Times New Roman"/>
                <w:sz w:val="16"/>
                <w:szCs w:val="16"/>
              </w:rPr>
            </w:pPr>
            <w:r w:rsidRPr="00554BAB">
              <w:rPr>
                <w:rFonts w:cs="Times New Roman"/>
                <w:sz w:val="16"/>
                <w:szCs w:val="16"/>
              </w:rPr>
              <w:t>Podravske Sesvete</w:t>
            </w:r>
          </w:p>
        </w:tc>
        <w:tc>
          <w:tcPr>
            <w:tcW w:w="1397" w:type="dxa"/>
          </w:tcPr>
          <w:p w14:paraId="22E4BA0B"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1.778</w:t>
            </w:r>
          </w:p>
        </w:tc>
        <w:tc>
          <w:tcPr>
            <w:tcW w:w="1397" w:type="dxa"/>
          </w:tcPr>
          <w:p w14:paraId="3BC1F4C3"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1.630</w:t>
            </w:r>
          </w:p>
        </w:tc>
        <w:tc>
          <w:tcPr>
            <w:tcW w:w="1397" w:type="dxa"/>
          </w:tcPr>
          <w:p w14:paraId="1AD7C298"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1.446</w:t>
            </w:r>
          </w:p>
        </w:tc>
      </w:tr>
      <w:tr w:rsidR="00067433" w:rsidRPr="00554BAB" w14:paraId="119A97E0" w14:textId="77777777" w:rsidTr="003116CF">
        <w:tc>
          <w:tcPr>
            <w:cnfStyle w:val="001000000000" w:firstRow="0" w:lastRow="0" w:firstColumn="1" w:lastColumn="0" w:oddVBand="0" w:evenVBand="0" w:oddHBand="0" w:evenHBand="0" w:firstRowFirstColumn="0" w:firstRowLastColumn="0" w:lastRowFirstColumn="0" w:lastRowLastColumn="0"/>
            <w:tcW w:w="2011" w:type="dxa"/>
          </w:tcPr>
          <w:p w14:paraId="5A9F361B" w14:textId="77777777" w:rsidR="00217FF2" w:rsidRPr="00554BAB" w:rsidRDefault="00217FF2" w:rsidP="00074DA5">
            <w:pPr>
              <w:spacing w:line="276" w:lineRule="auto"/>
              <w:rPr>
                <w:rFonts w:cs="Times New Roman"/>
                <w:sz w:val="16"/>
                <w:szCs w:val="16"/>
              </w:rPr>
            </w:pPr>
            <w:r w:rsidRPr="00554BAB">
              <w:rPr>
                <w:rFonts w:cs="Times New Roman"/>
                <w:sz w:val="16"/>
                <w:szCs w:val="16"/>
              </w:rPr>
              <w:t>Rasinja</w:t>
            </w:r>
          </w:p>
        </w:tc>
        <w:tc>
          <w:tcPr>
            <w:tcW w:w="1397" w:type="dxa"/>
          </w:tcPr>
          <w:p w14:paraId="28EB8D3D"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3.818</w:t>
            </w:r>
          </w:p>
        </w:tc>
        <w:tc>
          <w:tcPr>
            <w:tcW w:w="1397" w:type="dxa"/>
          </w:tcPr>
          <w:p w14:paraId="6F96386C"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3.267</w:t>
            </w:r>
          </w:p>
        </w:tc>
        <w:tc>
          <w:tcPr>
            <w:tcW w:w="1397" w:type="dxa"/>
          </w:tcPr>
          <w:p w14:paraId="70FF6A36"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2.631</w:t>
            </w:r>
          </w:p>
        </w:tc>
      </w:tr>
      <w:tr w:rsidR="00E91620" w:rsidRPr="00554BAB" w14:paraId="3D6F8017"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1" w:type="dxa"/>
          </w:tcPr>
          <w:p w14:paraId="72C12265" w14:textId="77777777" w:rsidR="00217FF2" w:rsidRPr="00554BAB" w:rsidRDefault="00217FF2" w:rsidP="00074DA5">
            <w:pPr>
              <w:spacing w:line="276" w:lineRule="auto"/>
              <w:rPr>
                <w:rFonts w:cs="Times New Roman"/>
                <w:sz w:val="16"/>
                <w:szCs w:val="16"/>
              </w:rPr>
            </w:pPr>
            <w:r w:rsidRPr="00554BAB">
              <w:rPr>
                <w:rFonts w:cs="Times New Roman"/>
                <w:sz w:val="16"/>
                <w:szCs w:val="16"/>
              </w:rPr>
              <w:t>Sokolovac</w:t>
            </w:r>
          </w:p>
        </w:tc>
        <w:tc>
          <w:tcPr>
            <w:tcW w:w="1397" w:type="dxa"/>
          </w:tcPr>
          <w:p w14:paraId="76517B78"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3.964</w:t>
            </w:r>
          </w:p>
        </w:tc>
        <w:tc>
          <w:tcPr>
            <w:tcW w:w="1397" w:type="dxa"/>
          </w:tcPr>
          <w:p w14:paraId="2EFA9152"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3.417</w:t>
            </w:r>
          </w:p>
        </w:tc>
        <w:tc>
          <w:tcPr>
            <w:tcW w:w="1397" w:type="dxa"/>
          </w:tcPr>
          <w:p w14:paraId="5DA5D1D3"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2.789</w:t>
            </w:r>
          </w:p>
        </w:tc>
      </w:tr>
      <w:tr w:rsidR="00067433" w:rsidRPr="00554BAB" w14:paraId="6B7B1A4F" w14:textId="77777777" w:rsidTr="003116CF">
        <w:tc>
          <w:tcPr>
            <w:cnfStyle w:val="001000000000" w:firstRow="0" w:lastRow="0" w:firstColumn="1" w:lastColumn="0" w:oddVBand="0" w:evenVBand="0" w:oddHBand="0" w:evenHBand="0" w:firstRowFirstColumn="0" w:firstRowLastColumn="0" w:lastRowFirstColumn="0" w:lastRowLastColumn="0"/>
            <w:tcW w:w="2011" w:type="dxa"/>
          </w:tcPr>
          <w:p w14:paraId="7991D688" w14:textId="77777777" w:rsidR="00217FF2" w:rsidRPr="00554BAB" w:rsidRDefault="00217FF2" w:rsidP="00074DA5">
            <w:pPr>
              <w:spacing w:line="276" w:lineRule="auto"/>
              <w:rPr>
                <w:rFonts w:cs="Times New Roman"/>
                <w:sz w:val="16"/>
                <w:szCs w:val="16"/>
              </w:rPr>
            </w:pPr>
            <w:r w:rsidRPr="00554BAB">
              <w:rPr>
                <w:rFonts w:cs="Times New Roman"/>
                <w:sz w:val="16"/>
                <w:szCs w:val="16"/>
              </w:rPr>
              <w:t>Sveti Ivan Žabno</w:t>
            </w:r>
          </w:p>
        </w:tc>
        <w:tc>
          <w:tcPr>
            <w:tcW w:w="1397" w:type="dxa"/>
          </w:tcPr>
          <w:p w14:paraId="6AE019FD"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5.628</w:t>
            </w:r>
          </w:p>
        </w:tc>
        <w:tc>
          <w:tcPr>
            <w:tcW w:w="1397" w:type="dxa"/>
          </w:tcPr>
          <w:p w14:paraId="3251DF0B"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5.222</w:t>
            </w:r>
          </w:p>
        </w:tc>
        <w:tc>
          <w:tcPr>
            <w:tcW w:w="1397" w:type="dxa"/>
          </w:tcPr>
          <w:p w14:paraId="09E684A3"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4.343</w:t>
            </w:r>
          </w:p>
        </w:tc>
      </w:tr>
      <w:tr w:rsidR="00E91620" w:rsidRPr="00554BAB" w14:paraId="6A566CF1"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1" w:type="dxa"/>
          </w:tcPr>
          <w:p w14:paraId="6CAD3245" w14:textId="77777777" w:rsidR="00217FF2" w:rsidRPr="00554BAB" w:rsidRDefault="00217FF2" w:rsidP="00074DA5">
            <w:pPr>
              <w:spacing w:line="276" w:lineRule="auto"/>
              <w:rPr>
                <w:rFonts w:cs="Times New Roman"/>
                <w:sz w:val="16"/>
                <w:szCs w:val="16"/>
              </w:rPr>
            </w:pPr>
            <w:r w:rsidRPr="00554BAB">
              <w:rPr>
                <w:rFonts w:cs="Times New Roman"/>
                <w:sz w:val="16"/>
                <w:szCs w:val="16"/>
              </w:rPr>
              <w:t>Sveti Petar Orehovec</w:t>
            </w:r>
          </w:p>
        </w:tc>
        <w:tc>
          <w:tcPr>
            <w:tcW w:w="1397" w:type="dxa"/>
          </w:tcPr>
          <w:p w14:paraId="4B6E7EB9"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5.137</w:t>
            </w:r>
          </w:p>
        </w:tc>
        <w:tc>
          <w:tcPr>
            <w:tcW w:w="1397" w:type="dxa"/>
          </w:tcPr>
          <w:p w14:paraId="69004A35"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4.583</w:t>
            </w:r>
          </w:p>
        </w:tc>
        <w:tc>
          <w:tcPr>
            <w:tcW w:w="1397" w:type="dxa"/>
          </w:tcPr>
          <w:p w14:paraId="4B2BCCA3"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3.942</w:t>
            </w:r>
          </w:p>
        </w:tc>
      </w:tr>
      <w:tr w:rsidR="00067433" w:rsidRPr="00554BAB" w14:paraId="7652709D" w14:textId="77777777" w:rsidTr="003116CF">
        <w:tc>
          <w:tcPr>
            <w:cnfStyle w:val="001000000000" w:firstRow="0" w:lastRow="0" w:firstColumn="1" w:lastColumn="0" w:oddVBand="0" w:evenVBand="0" w:oddHBand="0" w:evenHBand="0" w:firstRowFirstColumn="0" w:firstRowLastColumn="0" w:lastRowFirstColumn="0" w:lastRowLastColumn="0"/>
            <w:tcW w:w="2011" w:type="dxa"/>
          </w:tcPr>
          <w:p w14:paraId="109E50B1" w14:textId="77777777" w:rsidR="00217FF2" w:rsidRPr="00554BAB" w:rsidRDefault="00217FF2" w:rsidP="00074DA5">
            <w:pPr>
              <w:spacing w:line="276" w:lineRule="auto"/>
              <w:rPr>
                <w:rFonts w:cs="Times New Roman"/>
                <w:sz w:val="16"/>
                <w:szCs w:val="16"/>
              </w:rPr>
            </w:pPr>
            <w:r w:rsidRPr="00554BAB">
              <w:rPr>
                <w:rFonts w:cs="Times New Roman"/>
                <w:sz w:val="16"/>
                <w:szCs w:val="16"/>
              </w:rPr>
              <w:t>Virje</w:t>
            </w:r>
          </w:p>
        </w:tc>
        <w:tc>
          <w:tcPr>
            <w:tcW w:w="1397" w:type="dxa"/>
          </w:tcPr>
          <w:p w14:paraId="248A4270"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5.197</w:t>
            </w:r>
          </w:p>
        </w:tc>
        <w:tc>
          <w:tcPr>
            <w:tcW w:w="1397" w:type="dxa"/>
          </w:tcPr>
          <w:p w14:paraId="672375A3"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4.587</w:t>
            </w:r>
          </w:p>
        </w:tc>
        <w:tc>
          <w:tcPr>
            <w:tcW w:w="1397" w:type="dxa"/>
          </w:tcPr>
          <w:p w14:paraId="5664DBD5"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3.842</w:t>
            </w:r>
          </w:p>
        </w:tc>
      </w:tr>
      <w:tr w:rsidR="00E91620" w:rsidRPr="00554BAB" w14:paraId="062E6A99"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1" w:type="dxa"/>
          </w:tcPr>
          <w:p w14:paraId="53B72900"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UKUPNO</w:t>
            </w:r>
          </w:p>
        </w:tc>
        <w:tc>
          <w:tcPr>
            <w:tcW w:w="1397" w:type="dxa"/>
          </w:tcPr>
          <w:p w14:paraId="34ACC97B"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554BAB">
              <w:rPr>
                <w:rFonts w:cs="Times New Roman"/>
                <w:b/>
                <w:sz w:val="16"/>
                <w:szCs w:val="16"/>
              </w:rPr>
              <w:t>124.467</w:t>
            </w:r>
          </w:p>
        </w:tc>
        <w:tc>
          <w:tcPr>
            <w:tcW w:w="1397" w:type="dxa"/>
          </w:tcPr>
          <w:p w14:paraId="63BA3D69"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554BAB">
              <w:rPr>
                <w:rFonts w:cs="Times New Roman"/>
                <w:b/>
                <w:sz w:val="16"/>
                <w:szCs w:val="16"/>
              </w:rPr>
              <w:t>115.584</w:t>
            </w:r>
          </w:p>
        </w:tc>
        <w:tc>
          <w:tcPr>
            <w:tcW w:w="1397" w:type="dxa"/>
          </w:tcPr>
          <w:p w14:paraId="7AD2DB27"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554BAB">
              <w:rPr>
                <w:rFonts w:cs="Times New Roman"/>
                <w:b/>
                <w:sz w:val="16"/>
                <w:szCs w:val="16"/>
              </w:rPr>
              <w:t>101.221</w:t>
            </w:r>
          </w:p>
        </w:tc>
      </w:tr>
    </w:tbl>
    <w:p w14:paraId="3DBC13C6" w14:textId="77777777" w:rsidR="00217FF2" w:rsidRPr="00554BAB" w:rsidRDefault="00217FF2" w:rsidP="006D2652">
      <w:pPr>
        <w:pStyle w:val="Izvortablicaslika"/>
      </w:pPr>
      <w:r w:rsidRPr="00554BAB">
        <w:t>Izvor: Državni zavod za statistiku, Popis stanovništva 2021., Popis stanovništva 2011., Popis stanovništva 2001.</w:t>
      </w:r>
    </w:p>
    <w:p w14:paraId="734F6280" w14:textId="77777777" w:rsidR="00217FF2" w:rsidRPr="00554BAB" w:rsidRDefault="00217FF2" w:rsidP="005D2714">
      <w:pPr>
        <w:spacing w:line="276" w:lineRule="auto"/>
        <w:rPr>
          <w:rFonts w:cs="Times New Roman"/>
          <w:szCs w:val="18"/>
        </w:rPr>
      </w:pPr>
      <w:r w:rsidRPr="00554BAB">
        <w:rPr>
          <w:rFonts w:cs="Times New Roman"/>
          <w:szCs w:val="18"/>
        </w:rPr>
        <w:t>Migracije na području Koprivničko-križevačke županije varirale su tijekom godina. Prema podacima Državnog zavoda za statistiku, u 2023. godini doseljeno je ukupno 1.819 stanovnika od čega 596 iz drugih županija i 1.223 osobe iz inozemstva. Iz Koprivničko-križevačke županije odselilo se ukupno 1.525 stanovnika od čega 761 stanovnika u druge županije i 764 u inozemstvo. Tijekom 2023. godine zabilježen je pozitivan saldo migracije (294 stanovnika) u odnosu na ostale godine s iznimkom 2021. godine kada je također zabilježen pozitivan saldo (34 stanovnika).</w:t>
      </w:r>
    </w:p>
    <w:p w14:paraId="423F378A" w14:textId="3C125044" w:rsidR="00217FF2" w:rsidRPr="00554BAB" w:rsidRDefault="00217FF2" w:rsidP="005D2714">
      <w:pPr>
        <w:spacing w:line="276" w:lineRule="auto"/>
        <w:rPr>
          <w:rFonts w:ascii="Times New Roman" w:hAnsi="Times New Roman" w:cs="Times New Roman"/>
          <w:b/>
          <w:bCs/>
          <w:i/>
          <w:iCs/>
          <w:sz w:val="24"/>
          <w:szCs w:val="24"/>
        </w:rPr>
      </w:pPr>
      <w:bookmarkStart w:id="13" w:name="_Toc202357444"/>
      <w:r w:rsidRPr="00554BAB">
        <w:rPr>
          <w:i/>
          <w:color w:val="44546A" w:themeColor="text2"/>
          <w:szCs w:val="18"/>
        </w:rPr>
        <w:t xml:space="preserve">Tablica </w:t>
      </w:r>
      <w:r w:rsidR="003B69A6" w:rsidRPr="00554BAB">
        <w:rPr>
          <w:i/>
          <w:color w:val="44546A" w:themeColor="text2"/>
          <w:szCs w:val="18"/>
        </w:rPr>
        <w:fldChar w:fldCharType="begin"/>
      </w:r>
      <w:r w:rsidR="003B69A6" w:rsidRPr="00554BAB">
        <w:rPr>
          <w:i/>
          <w:color w:val="44546A" w:themeColor="text2"/>
          <w:szCs w:val="18"/>
        </w:rPr>
        <w:instrText xml:space="preserve"> SEQ Tablica \* ARABIC </w:instrText>
      </w:r>
      <w:r w:rsidR="003B69A6" w:rsidRPr="00554BAB">
        <w:rPr>
          <w:i/>
          <w:color w:val="44546A" w:themeColor="text2"/>
          <w:szCs w:val="18"/>
        </w:rPr>
        <w:fldChar w:fldCharType="separate"/>
      </w:r>
      <w:r w:rsidR="003B69A6" w:rsidRPr="00554BAB">
        <w:rPr>
          <w:i/>
          <w:color w:val="44546A" w:themeColor="text2"/>
          <w:szCs w:val="18"/>
        </w:rPr>
        <w:t>2</w:t>
      </w:r>
      <w:r w:rsidR="003B69A6" w:rsidRPr="00554BAB">
        <w:rPr>
          <w:i/>
          <w:color w:val="44546A" w:themeColor="text2"/>
          <w:szCs w:val="18"/>
        </w:rPr>
        <w:fldChar w:fldCharType="end"/>
      </w:r>
      <w:r w:rsidRPr="00554BAB">
        <w:rPr>
          <w:i/>
          <w:color w:val="44546A" w:themeColor="text2"/>
          <w:szCs w:val="18"/>
        </w:rPr>
        <w:t xml:space="preserve"> Ukupna migracija stanovništva Koprivničko-križevačke županije u petogodišnjem razdoblju</w:t>
      </w:r>
      <w:bookmarkEnd w:id="13"/>
    </w:p>
    <w:tbl>
      <w:tblPr>
        <w:tblStyle w:val="Tamnatablicareetke5-isticanje1"/>
        <w:tblW w:w="9209" w:type="dxa"/>
        <w:tblLook w:val="04A0" w:firstRow="1" w:lastRow="0" w:firstColumn="1" w:lastColumn="0" w:noHBand="0" w:noVBand="1"/>
      </w:tblPr>
      <w:tblGrid>
        <w:gridCol w:w="887"/>
        <w:gridCol w:w="998"/>
        <w:gridCol w:w="1245"/>
        <w:gridCol w:w="1008"/>
        <w:gridCol w:w="1248"/>
        <w:gridCol w:w="1080"/>
        <w:gridCol w:w="1292"/>
        <w:gridCol w:w="1451"/>
      </w:tblGrid>
      <w:tr w:rsidR="00E91620" w:rsidRPr="00554BAB" w14:paraId="12502A99" w14:textId="77777777" w:rsidTr="003116CF">
        <w:trPr>
          <w:cnfStyle w:val="100000000000" w:firstRow="1" w:lastRow="0" w:firstColumn="0" w:lastColumn="0" w:oddVBand="0" w:evenVBand="0" w:oddHBand="0"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893" w:type="dxa"/>
            <w:vMerge w:val="restart"/>
          </w:tcPr>
          <w:p w14:paraId="0E4286DF"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Godina</w:t>
            </w:r>
          </w:p>
        </w:tc>
        <w:tc>
          <w:tcPr>
            <w:tcW w:w="2236" w:type="dxa"/>
            <w:gridSpan w:val="2"/>
            <w:vAlign w:val="center"/>
          </w:tcPr>
          <w:p w14:paraId="293CD568"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Doseljeni</w:t>
            </w:r>
          </w:p>
        </w:tc>
        <w:tc>
          <w:tcPr>
            <w:tcW w:w="2246" w:type="dxa"/>
            <w:gridSpan w:val="2"/>
            <w:vAlign w:val="center"/>
          </w:tcPr>
          <w:p w14:paraId="1DD3B9B2"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Odseljeni</w:t>
            </w:r>
          </w:p>
        </w:tc>
        <w:tc>
          <w:tcPr>
            <w:tcW w:w="1083" w:type="dxa"/>
            <w:vMerge w:val="restart"/>
            <w:vAlign w:val="center"/>
          </w:tcPr>
          <w:p w14:paraId="5E879D01"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Saldo ukupne migracije</w:t>
            </w:r>
          </w:p>
        </w:tc>
        <w:tc>
          <w:tcPr>
            <w:tcW w:w="1296" w:type="dxa"/>
            <w:vMerge w:val="restart"/>
            <w:vAlign w:val="center"/>
          </w:tcPr>
          <w:p w14:paraId="139F2A2C"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Saldo migracije među županijama</w:t>
            </w:r>
          </w:p>
        </w:tc>
        <w:tc>
          <w:tcPr>
            <w:tcW w:w="1455" w:type="dxa"/>
            <w:vMerge w:val="restart"/>
            <w:vAlign w:val="center"/>
          </w:tcPr>
          <w:p w14:paraId="5C21A8A8"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Saldo migracije s inozemstvom</w:t>
            </w:r>
          </w:p>
        </w:tc>
      </w:tr>
      <w:tr w:rsidR="00DF2D78" w:rsidRPr="00554BAB" w14:paraId="5BD2F15B" w14:textId="77777777" w:rsidTr="003116CF">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893" w:type="dxa"/>
            <w:vMerge/>
          </w:tcPr>
          <w:p w14:paraId="287EE2D6" w14:textId="77777777" w:rsidR="00217FF2" w:rsidRPr="00554BAB" w:rsidRDefault="00217FF2" w:rsidP="00074DA5">
            <w:pPr>
              <w:spacing w:line="276" w:lineRule="auto"/>
              <w:jc w:val="center"/>
              <w:rPr>
                <w:rFonts w:cs="Times New Roman"/>
                <w:sz w:val="16"/>
                <w:szCs w:val="16"/>
              </w:rPr>
            </w:pPr>
          </w:p>
        </w:tc>
        <w:tc>
          <w:tcPr>
            <w:tcW w:w="1000" w:type="dxa"/>
            <w:shd w:val="clear" w:color="auto" w:fill="4472C4" w:themeFill="accent1"/>
            <w:vAlign w:val="center"/>
          </w:tcPr>
          <w:p w14:paraId="26D0E883"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color w:val="FFFFFF"/>
                <w:sz w:val="16"/>
                <w:szCs w:val="16"/>
              </w:rPr>
            </w:pPr>
            <w:r w:rsidRPr="00554BAB">
              <w:rPr>
                <w:rFonts w:cs="Times New Roman"/>
                <w:b/>
                <w:color w:val="FFFFFF"/>
                <w:sz w:val="16"/>
                <w:szCs w:val="16"/>
              </w:rPr>
              <w:t>Iz druge županije</w:t>
            </w:r>
          </w:p>
        </w:tc>
        <w:tc>
          <w:tcPr>
            <w:tcW w:w="1236" w:type="dxa"/>
            <w:shd w:val="clear" w:color="auto" w:fill="4472C4" w:themeFill="accent1"/>
            <w:vAlign w:val="center"/>
          </w:tcPr>
          <w:p w14:paraId="3774A8FB"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color w:val="FFFFFF"/>
                <w:sz w:val="16"/>
                <w:szCs w:val="16"/>
              </w:rPr>
            </w:pPr>
            <w:r w:rsidRPr="00554BAB">
              <w:rPr>
                <w:rFonts w:cs="Times New Roman"/>
                <w:b/>
                <w:color w:val="FFFFFF"/>
                <w:sz w:val="16"/>
                <w:szCs w:val="16"/>
              </w:rPr>
              <w:t>Iz inozemstva</w:t>
            </w:r>
          </w:p>
        </w:tc>
        <w:tc>
          <w:tcPr>
            <w:tcW w:w="1010" w:type="dxa"/>
            <w:shd w:val="clear" w:color="auto" w:fill="4472C4" w:themeFill="accent1"/>
            <w:vAlign w:val="center"/>
          </w:tcPr>
          <w:p w14:paraId="1183724A"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color w:val="FFFFFF"/>
                <w:sz w:val="16"/>
                <w:szCs w:val="16"/>
              </w:rPr>
            </w:pPr>
            <w:r w:rsidRPr="00554BAB">
              <w:rPr>
                <w:rFonts w:cs="Times New Roman"/>
                <w:b/>
                <w:color w:val="FFFFFF"/>
                <w:sz w:val="16"/>
                <w:szCs w:val="16"/>
              </w:rPr>
              <w:t>U drugu županiju</w:t>
            </w:r>
          </w:p>
        </w:tc>
        <w:tc>
          <w:tcPr>
            <w:tcW w:w="1236" w:type="dxa"/>
            <w:shd w:val="clear" w:color="auto" w:fill="4472C4" w:themeFill="accent1"/>
            <w:vAlign w:val="center"/>
          </w:tcPr>
          <w:p w14:paraId="7AC430D5"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color w:val="FFFFFF"/>
                <w:sz w:val="16"/>
                <w:szCs w:val="16"/>
              </w:rPr>
            </w:pPr>
            <w:r w:rsidRPr="00554BAB">
              <w:rPr>
                <w:rFonts w:cs="Times New Roman"/>
                <w:b/>
                <w:color w:val="FFFFFF"/>
                <w:sz w:val="16"/>
                <w:szCs w:val="16"/>
              </w:rPr>
              <w:t>U inozemstvo</w:t>
            </w:r>
          </w:p>
        </w:tc>
        <w:tc>
          <w:tcPr>
            <w:tcW w:w="1083" w:type="dxa"/>
            <w:vMerge/>
            <w:shd w:val="clear" w:color="auto" w:fill="4472C4" w:themeFill="accent1"/>
            <w:vAlign w:val="center"/>
          </w:tcPr>
          <w:p w14:paraId="5392652C"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p>
        </w:tc>
        <w:tc>
          <w:tcPr>
            <w:tcW w:w="1296" w:type="dxa"/>
            <w:vMerge/>
            <w:shd w:val="clear" w:color="auto" w:fill="4472C4" w:themeFill="accent1"/>
            <w:vAlign w:val="center"/>
          </w:tcPr>
          <w:p w14:paraId="32402453"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p>
        </w:tc>
        <w:tc>
          <w:tcPr>
            <w:tcW w:w="1455" w:type="dxa"/>
            <w:vMerge/>
            <w:shd w:val="clear" w:color="auto" w:fill="4472C4" w:themeFill="accent1"/>
            <w:vAlign w:val="center"/>
          </w:tcPr>
          <w:p w14:paraId="61BE47BC"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p>
        </w:tc>
      </w:tr>
      <w:tr w:rsidR="00665F13" w:rsidRPr="00554BAB" w14:paraId="0D2DAF32" w14:textId="77777777" w:rsidTr="003116CF">
        <w:tc>
          <w:tcPr>
            <w:cnfStyle w:val="001000000000" w:firstRow="0" w:lastRow="0" w:firstColumn="1" w:lastColumn="0" w:oddVBand="0" w:evenVBand="0" w:oddHBand="0" w:evenHBand="0" w:firstRowFirstColumn="0" w:firstRowLastColumn="0" w:lastRowFirstColumn="0" w:lastRowLastColumn="0"/>
            <w:tcW w:w="893" w:type="dxa"/>
          </w:tcPr>
          <w:p w14:paraId="468205C7"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2019.</w:t>
            </w:r>
          </w:p>
        </w:tc>
        <w:tc>
          <w:tcPr>
            <w:tcW w:w="1000" w:type="dxa"/>
          </w:tcPr>
          <w:p w14:paraId="05247558"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577</w:t>
            </w:r>
          </w:p>
        </w:tc>
        <w:tc>
          <w:tcPr>
            <w:tcW w:w="1236" w:type="dxa"/>
          </w:tcPr>
          <w:p w14:paraId="62B66079"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368</w:t>
            </w:r>
          </w:p>
        </w:tc>
        <w:tc>
          <w:tcPr>
            <w:tcW w:w="1010" w:type="dxa"/>
          </w:tcPr>
          <w:p w14:paraId="099FE1F2"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849</w:t>
            </w:r>
          </w:p>
        </w:tc>
        <w:tc>
          <w:tcPr>
            <w:tcW w:w="1236" w:type="dxa"/>
          </w:tcPr>
          <w:p w14:paraId="55ABA82D"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748</w:t>
            </w:r>
          </w:p>
        </w:tc>
        <w:tc>
          <w:tcPr>
            <w:tcW w:w="1083" w:type="dxa"/>
          </w:tcPr>
          <w:p w14:paraId="355FA715"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-652</w:t>
            </w:r>
          </w:p>
        </w:tc>
        <w:tc>
          <w:tcPr>
            <w:tcW w:w="1296" w:type="dxa"/>
          </w:tcPr>
          <w:p w14:paraId="31999736"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-272</w:t>
            </w:r>
          </w:p>
        </w:tc>
        <w:tc>
          <w:tcPr>
            <w:tcW w:w="1455" w:type="dxa"/>
          </w:tcPr>
          <w:p w14:paraId="6C4AD080"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-380</w:t>
            </w:r>
          </w:p>
        </w:tc>
      </w:tr>
      <w:tr w:rsidR="00665F13" w:rsidRPr="00554BAB" w14:paraId="0643B641"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3" w:type="dxa"/>
          </w:tcPr>
          <w:p w14:paraId="2CA6CBD6"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2020.</w:t>
            </w:r>
          </w:p>
        </w:tc>
        <w:tc>
          <w:tcPr>
            <w:tcW w:w="1000" w:type="dxa"/>
          </w:tcPr>
          <w:p w14:paraId="15E68CD6"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512</w:t>
            </w:r>
          </w:p>
        </w:tc>
        <w:tc>
          <w:tcPr>
            <w:tcW w:w="1236" w:type="dxa"/>
          </w:tcPr>
          <w:p w14:paraId="48B5BB25"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438</w:t>
            </w:r>
          </w:p>
        </w:tc>
        <w:tc>
          <w:tcPr>
            <w:tcW w:w="1010" w:type="dxa"/>
          </w:tcPr>
          <w:p w14:paraId="7ED94644"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651</w:t>
            </w:r>
          </w:p>
        </w:tc>
        <w:tc>
          <w:tcPr>
            <w:tcW w:w="1236" w:type="dxa"/>
          </w:tcPr>
          <w:p w14:paraId="70699802"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502</w:t>
            </w:r>
          </w:p>
        </w:tc>
        <w:tc>
          <w:tcPr>
            <w:tcW w:w="1083" w:type="dxa"/>
          </w:tcPr>
          <w:p w14:paraId="1DF987EE"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-203</w:t>
            </w:r>
          </w:p>
        </w:tc>
        <w:tc>
          <w:tcPr>
            <w:tcW w:w="1296" w:type="dxa"/>
          </w:tcPr>
          <w:p w14:paraId="08E06B0A"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-139</w:t>
            </w:r>
          </w:p>
        </w:tc>
        <w:tc>
          <w:tcPr>
            <w:tcW w:w="1455" w:type="dxa"/>
          </w:tcPr>
          <w:p w14:paraId="24770D3D"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-64</w:t>
            </w:r>
          </w:p>
        </w:tc>
      </w:tr>
      <w:tr w:rsidR="00665F13" w:rsidRPr="00554BAB" w14:paraId="6BBBCCFC" w14:textId="77777777" w:rsidTr="003116CF">
        <w:tc>
          <w:tcPr>
            <w:cnfStyle w:val="001000000000" w:firstRow="0" w:lastRow="0" w:firstColumn="1" w:lastColumn="0" w:oddVBand="0" w:evenVBand="0" w:oddHBand="0" w:evenHBand="0" w:firstRowFirstColumn="0" w:firstRowLastColumn="0" w:lastRowFirstColumn="0" w:lastRowLastColumn="0"/>
            <w:tcW w:w="893" w:type="dxa"/>
          </w:tcPr>
          <w:p w14:paraId="6EB38DF6"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2021.</w:t>
            </w:r>
          </w:p>
        </w:tc>
        <w:tc>
          <w:tcPr>
            <w:tcW w:w="1000" w:type="dxa"/>
          </w:tcPr>
          <w:p w14:paraId="795A18F7"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550</w:t>
            </w:r>
          </w:p>
        </w:tc>
        <w:tc>
          <w:tcPr>
            <w:tcW w:w="1236" w:type="dxa"/>
          </w:tcPr>
          <w:p w14:paraId="107CACA7"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820</w:t>
            </w:r>
          </w:p>
        </w:tc>
        <w:tc>
          <w:tcPr>
            <w:tcW w:w="1010" w:type="dxa"/>
          </w:tcPr>
          <w:p w14:paraId="19F82BF5"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695</w:t>
            </w:r>
          </w:p>
        </w:tc>
        <w:tc>
          <w:tcPr>
            <w:tcW w:w="1236" w:type="dxa"/>
          </w:tcPr>
          <w:p w14:paraId="60BB0CB3"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641</w:t>
            </w:r>
          </w:p>
        </w:tc>
        <w:tc>
          <w:tcPr>
            <w:tcW w:w="1083" w:type="dxa"/>
          </w:tcPr>
          <w:p w14:paraId="02E31FCC"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34</w:t>
            </w:r>
          </w:p>
        </w:tc>
        <w:tc>
          <w:tcPr>
            <w:tcW w:w="1296" w:type="dxa"/>
          </w:tcPr>
          <w:p w14:paraId="5E4796BF"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-145</w:t>
            </w:r>
          </w:p>
        </w:tc>
        <w:tc>
          <w:tcPr>
            <w:tcW w:w="1455" w:type="dxa"/>
          </w:tcPr>
          <w:p w14:paraId="7B6EFBB8"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179</w:t>
            </w:r>
          </w:p>
        </w:tc>
      </w:tr>
      <w:tr w:rsidR="00665F13" w:rsidRPr="00554BAB" w14:paraId="2CEF3C09"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3" w:type="dxa"/>
          </w:tcPr>
          <w:p w14:paraId="1EB3C53A"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2022.</w:t>
            </w:r>
          </w:p>
        </w:tc>
        <w:tc>
          <w:tcPr>
            <w:tcW w:w="1000" w:type="dxa"/>
          </w:tcPr>
          <w:p w14:paraId="71A20847"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615</w:t>
            </w:r>
          </w:p>
        </w:tc>
        <w:tc>
          <w:tcPr>
            <w:tcW w:w="1236" w:type="dxa"/>
          </w:tcPr>
          <w:p w14:paraId="70246D32"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987</w:t>
            </w:r>
          </w:p>
        </w:tc>
        <w:tc>
          <w:tcPr>
            <w:tcW w:w="1010" w:type="dxa"/>
          </w:tcPr>
          <w:p w14:paraId="407E1C76"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763</w:t>
            </w:r>
          </w:p>
        </w:tc>
        <w:tc>
          <w:tcPr>
            <w:tcW w:w="1236" w:type="dxa"/>
          </w:tcPr>
          <w:p w14:paraId="4116BA1A"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946</w:t>
            </w:r>
          </w:p>
        </w:tc>
        <w:tc>
          <w:tcPr>
            <w:tcW w:w="1083" w:type="dxa"/>
          </w:tcPr>
          <w:p w14:paraId="1FEE4C1E"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-107</w:t>
            </w:r>
          </w:p>
        </w:tc>
        <w:tc>
          <w:tcPr>
            <w:tcW w:w="1296" w:type="dxa"/>
          </w:tcPr>
          <w:p w14:paraId="13EAD81E"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-148</w:t>
            </w:r>
          </w:p>
        </w:tc>
        <w:tc>
          <w:tcPr>
            <w:tcW w:w="1455" w:type="dxa"/>
          </w:tcPr>
          <w:p w14:paraId="3371B9BC"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41</w:t>
            </w:r>
          </w:p>
        </w:tc>
      </w:tr>
      <w:tr w:rsidR="00665F13" w:rsidRPr="00554BAB" w14:paraId="032E52A1" w14:textId="77777777" w:rsidTr="003116CF">
        <w:tc>
          <w:tcPr>
            <w:cnfStyle w:val="001000000000" w:firstRow="0" w:lastRow="0" w:firstColumn="1" w:lastColumn="0" w:oddVBand="0" w:evenVBand="0" w:oddHBand="0" w:evenHBand="0" w:firstRowFirstColumn="0" w:firstRowLastColumn="0" w:lastRowFirstColumn="0" w:lastRowLastColumn="0"/>
            <w:tcW w:w="893" w:type="dxa"/>
          </w:tcPr>
          <w:p w14:paraId="70DEFDD5"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2023.</w:t>
            </w:r>
          </w:p>
        </w:tc>
        <w:tc>
          <w:tcPr>
            <w:tcW w:w="1000" w:type="dxa"/>
          </w:tcPr>
          <w:p w14:paraId="35BCC90B"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596</w:t>
            </w:r>
          </w:p>
        </w:tc>
        <w:tc>
          <w:tcPr>
            <w:tcW w:w="1236" w:type="dxa"/>
          </w:tcPr>
          <w:p w14:paraId="26797DCB"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1.223</w:t>
            </w:r>
          </w:p>
        </w:tc>
        <w:tc>
          <w:tcPr>
            <w:tcW w:w="1010" w:type="dxa"/>
          </w:tcPr>
          <w:p w14:paraId="1DDBA393"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761</w:t>
            </w:r>
          </w:p>
        </w:tc>
        <w:tc>
          <w:tcPr>
            <w:tcW w:w="1236" w:type="dxa"/>
          </w:tcPr>
          <w:p w14:paraId="0E1EF52E"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764</w:t>
            </w:r>
          </w:p>
        </w:tc>
        <w:tc>
          <w:tcPr>
            <w:tcW w:w="1083" w:type="dxa"/>
          </w:tcPr>
          <w:p w14:paraId="54B090B8"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294</w:t>
            </w:r>
          </w:p>
        </w:tc>
        <w:tc>
          <w:tcPr>
            <w:tcW w:w="1296" w:type="dxa"/>
          </w:tcPr>
          <w:p w14:paraId="14ACC6BA"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-165</w:t>
            </w:r>
          </w:p>
        </w:tc>
        <w:tc>
          <w:tcPr>
            <w:tcW w:w="1455" w:type="dxa"/>
          </w:tcPr>
          <w:p w14:paraId="435085EB"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459</w:t>
            </w:r>
          </w:p>
        </w:tc>
      </w:tr>
    </w:tbl>
    <w:p w14:paraId="23249E31" w14:textId="77777777" w:rsidR="00217FF2" w:rsidRPr="00554BAB" w:rsidRDefault="00217FF2" w:rsidP="006D2652">
      <w:pPr>
        <w:pStyle w:val="Izvortablicaslika"/>
      </w:pPr>
      <w:r w:rsidRPr="00554BAB">
        <w:t>Izvor: Državni zavod za statistiku; Statistika u nizu; Doseljeno i odseljeno stanovništvo – pregled po županijama</w:t>
      </w:r>
    </w:p>
    <w:p w14:paraId="34C0A485" w14:textId="5CD45B85" w:rsidR="00217FF2" w:rsidRPr="00554BAB" w:rsidRDefault="00217FF2" w:rsidP="00217FF2">
      <w:pPr>
        <w:spacing w:after="0" w:line="276" w:lineRule="auto"/>
        <w:rPr>
          <w:rFonts w:cs="Times New Roman"/>
          <w:szCs w:val="18"/>
        </w:rPr>
      </w:pPr>
      <w:r w:rsidRPr="00554BAB">
        <w:rPr>
          <w:rFonts w:cs="Times New Roman"/>
          <w:szCs w:val="18"/>
        </w:rPr>
        <w:t>Demografska kretanja na području Koprivničko-križevačke županije u razdoblju od 1981. do 2021. godine ukazuju na kontinuirani pad broja stanovnika. Koprivničko-križevačka županija u spomenutom razdoblju izgubila je 30.604 stanovnika što je rezultat brojnih negativnih trendova koji posljednjih godina predstavljaju izazov, ne samo za Koprivničko-križevačku županiju, već i za cijelu Republiku Hrvatsku.</w:t>
      </w:r>
      <w:r w:rsidR="00726E08" w:rsidRPr="00554BAB">
        <w:rPr>
          <w:rFonts w:cs="Times New Roman"/>
          <w:szCs w:val="18"/>
        </w:rPr>
        <w:t xml:space="preserve"> </w:t>
      </w:r>
      <w:r w:rsidRPr="00554BAB">
        <w:rPr>
          <w:rFonts w:cs="Times New Roman"/>
          <w:szCs w:val="18"/>
        </w:rPr>
        <w:t>Opadanje broja stanovnika je i posljedica negativnog prirodnog prirasta koji se nastavio u 2023. godini kada je živorođeno 869 stanovnika, u odnosu na 1.489 umrlih (-620 stanovnika). Vitalni indeks</w:t>
      </w:r>
      <w:r w:rsidRPr="00554BAB">
        <w:rPr>
          <w:rStyle w:val="Referencafusnote"/>
          <w:rFonts w:cs="Times New Roman"/>
          <w:szCs w:val="18"/>
        </w:rPr>
        <w:footnoteReference w:id="4"/>
      </w:r>
      <w:r w:rsidRPr="00554BAB">
        <w:rPr>
          <w:rFonts w:cs="Times New Roman"/>
          <w:szCs w:val="18"/>
        </w:rPr>
        <w:t xml:space="preserve"> županije samo je na 58,4% što znači da broj stanovnika temeljem prirodnog prirasta opada. </w:t>
      </w:r>
    </w:p>
    <w:p w14:paraId="73D4B447" w14:textId="3C472C8E" w:rsidR="00217FF2" w:rsidRPr="00554BAB" w:rsidRDefault="00726E08" w:rsidP="008B5FB9">
      <w:pPr>
        <w:pStyle w:val="Opisslike"/>
        <w:spacing w:before="240" w:line="276" w:lineRule="auto"/>
      </w:pPr>
      <w:bookmarkStart w:id="14" w:name="_Toc202357445"/>
      <w:r w:rsidRPr="00062945">
        <w:lastRenderedPageBreak/>
        <w:t xml:space="preserve">Tablica </w:t>
      </w:r>
      <w:r w:rsidRPr="00062945">
        <w:fldChar w:fldCharType="begin"/>
      </w:r>
      <w:r w:rsidRPr="00062945">
        <w:instrText xml:space="preserve"> SEQ Tablica \* ARABIC </w:instrText>
      </w:r>
      <w:r w:rsidRPr="00062945">
        <w:fldChar w:fldCharType="separate"/>
      </w:r>
      <w:r w:rsidRPr="00062945">
        <w:t>3</w:t>
      </w:r>
      <w:r w:rsidRPr="00062945">
        <w:fldChar w:fldCharType="end"/>
      </w:r>
      <w:r w:rsidR="00217FF2" w:rsidRPr="00062945">
        <w:t xml:space="preserve"> Prirodni prirast i vitalni indeks u Koprivničko-križevačkoj županiji</w:t>
      </w:r>
      <w:bookmarkEnd w:id="14"/>
    </w:p>
    <w:tbl>
      <w:tblPr>
        <w:tblStyle w:val="Tamnatablicareetke5-isticanje1"/>
        <w:tblW w:w="0" w:type="auto"/>
        <w:tblInd w:w="1320" w:type="dxa"/>
        <w:tblLook w:val="04A0" w:firstRow="1" w:lastRow="0" w:firstColumn="1" w:lastColumn="0" w:noHBand="0" w:noVBand="1"/>
      </w:tblPr>
      <w:tblGrid>
        <w:gridCol w:w="914"/>
        <w:gridCol w:w="1252"/>
        <w:gridCol w:w="1049"/>
        <w:gridCol w:w="1546"/>
        <w:gridCol w:w="1613"/>
      </w:tblGrid>
      <w:tr w:rsidR="00665F13" w:rsidRPr="00554BAB" w14:paraId="724AC244" w14:textId="77777777" w:rsidTr="003116CF">
        <w:trPr>
          <w:cnfStyle w:val="100000000000" w:firstRow="1" w:lastRow="0" w:firstColumn="0" w:lastColumn="0" w:oddVBand="0" w:evenVBand="0" w:oddHBand="0" w:evenHBand="0" w:firstRowFirstColumn="0" w:firstRowLastColumn="0" w:lastRowFirstColumn="0" w:lastRowLastColumn="0"/>
          <w:trHeight w:val="592"/>
        </w:trPr>
        <w:tc>
          <w:tcPr>
            <w:cnfStyle w:val="001000000000" w:firstRow="0" w:lastRow="0" w:firstColumn="1" w:lastColumn="0" w:oddVBand="0" w:evenVBand="0" w:oddHBand="0" w:evenHBand="0" w:firstRowFirstColumn="0" w:firstRowLastColumn="0" w:lastRowFirstColumn="0" w:lastRowLastColumn="0"/>
            <w:tcW w:w="914" w:type="dxa"/>
            <w:vAlign w:val="center"/>
          </w:tcPr>
          <w:p w14:paraId="31776987" w14:textId="77777777" w:rsidR="00217FF2" w:rsidRPr="00554BAB" w:rsidRDefault="00217FF2" w:rsidP="00074DA5">
            <w:pPr>
              <w:spacing w:line="276" w:lineRule="auto"/>
              <w:jc w:val="center"/>
              <w:rPr>
                <w:rFonts w:cs="Times New Roman"/>
                <w:sz w:val="16"/>
                <w:szCs w:val="16"/>
              </w:rPr>
            </w:pPr>
            <w:bookmarkStart w:id="15" w:name="_Hlk184281636"/>
            <w:r w:rsidRPr="00554BAB">
              <w:rPr>
                <w:rFonts w:cs="Times New Roman"/>
                <w:sz w:val="16"/>
                <w:szCs w:val="16"/>
              </w:rPr>
              <w:t>Godina</w:t>
            </w:r>
          </w:p>
        </w:tc>
        <w:tc>
          <w:tcPr>
            <w:tcW w:w="1252" w:type="dxa"/>
            <w:vAlign w:val="center"/>
          </w:tcPr>
          <w:p w14:paraId="4D182666"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Živorođeni</w:t>
            </w:r>
          </w:p>
        </w:tc>
        <w:tc>
          <w:tcPr>
            <w:tcW w:w="1049" w:type="dxa"/>
            <w:vAlign w:val="center"/>
          </w:tcPr>
          <w:p w14:paraId="32860666"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Umrli</w:t>
            </w:r>
          </w:p>
        </w:tc>
        <w:tc>
          <w:tcPr>
            <w:tcW w:w="1546" w:type="dxa"/>
            <w:vAlign w:val="center"/>
          </w:tcPr>
          <w:p w14:paraId="5AB04DBF"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Prirodni prirast</w:t>
            </w:r>
          </w:p>
        </w:tc>
        <w:tc>
          <w:tcPr>
            <w:tcW w:w="1613" w:type="dxa"/>
            <w:vAlign w:val="center"/>
          </w:tcPr>
          <w:p w14:paraId="38A3784C"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Vitalni indeks</w:t>
            </w:r>
          </w:p>
        </w:tc>
      </w:tr>
      <w:tr w:rsidR="00067433" w:rsidRPr="00554BAB" w14:paraId="23CFD7AD"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4" w:type="dxa"/>
          </w:tcPr>
          <w:p w14:paraId="390B8F8F"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2019.</w:t>
            </w:r>
          </w:p>
        </w:tc>
        <w:tc>
          <w:tcPr>
            <w:tcW w:w="1252" w:type="dxa"/>
          </w:tcPr>
          <w:p w14:paraId="0B8F274F"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976</w:t>
            </w:r>
          </w:p>
        </w:tc>
        <w:tc>
          <w:tcPr>
            <w:tcW w:w="1049" w:type="dxa"/>
          </w:tcPr>
          <w:p w14:paraId="0DE3CAAF"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1.514</w:t>
            </w:r>
          </w:p>
        </w:tc>
        <w:tc>
          <w:tcPr>
            <w:tcW w:w="1546" w:type="dxa"/>
          </w:tcPr>
          <w:p w14:paraId="76E34BE6"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-538</w:t>
            </w:r>
          </w:p>
        </w:tc>
        <w:tc>
          <w:tcPr>
            <w:tcW w:w="1613" w:type="dxa"/>
          </w:tcPr>
          <w:p w14:paraId="08E3BCD4"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64,5</w:t>
            </w:r>
          </w:p>
        </w:tc>
      </w:tr>
      <w:tr w:rsidR="00665F13" w:rsidRPr="00554BAB" w14:paraId="1046274D" w14:textId="77777777" w:rsidTr="003116CF">
        <w:tc>
          <w:tcPr>
            <w:cnfStyle w:val="001000000000" w:firstRow="0" w:lastRow="0" w:firstColumn="1" w:lastColumn="0" w:oddVBand="0" w:evenVBand="0" w:oddHBand="0" w:evenHBand="0" w:firstRowFirstColumn="0" w:firstRowLastColumn="0" w:lastRowFirstColumn="0" w:lastRowLastColumn="0"/>
            <w:tcW w:w="914" w:type="dxa"/>
          </w:tcPr>
          <w:p w14:paraId="7791C656"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2020.</w:t>
            </w:r>
          </w:p>
        </w:tc>
        <w:tc>
          <w:tcPr>
            <w:tcW w:w="1252" w:type="dxa"/>
          </w:tcPr>
          <w:p w14:paraId="2E72BDD1"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952</w:t>
            </w:r>
          </w:p>
        </w:tc>
        <w:tc>
          <w:tcPr>
            <w:tcW w:w="1049" w:type="dxa"/>
          </w:tcPr>
          <w:p w14:paraId="02E8B60C"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1.654</w:t>
            </w:r>
          </w:p>
        </w:tc>
        <w:tc>
          <w:tcPr>
            <w:tcW w:w="1546" w:type="dxa"/>
          </w:tcPr>
          <w:p w14:paraId="349CA9E6"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-702</w:t>
            </w:r>
          </w:p>
        </w:tc>
        <w:tc>
          <w:tcPr>
            <w:tcW w:w="1613" w:type="dxa"/>
          </w:tcPr>
          <w:p w14:paraId="792EB797"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57,6</w:t>
            </w:r>
          </w:p>
        </w:tc>
      </w:tr>
      <w:tr w:rsidR="00067433" w:rsidRPr="00554BAB" w14:paraId="27D1CFDD"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4" w:type="dxa"/>
          </w:tcPr>
          <w:p w14:paraId="6E5E69CB"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2021.</w:t>
            </w:r>
          </w:p>
        </w:tc>
        <w:tc>
          <w:tcPr>
            <w:tcW w:w="1252" w:type="dxa"/>
          </w:tcPr>
          <w:p w14:paraId="370D931F"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973</w:t>
            </w:r>
          </w:p>
        </w:tc>
        <w:tc>
          <w:tcPr>
            <w:tcW w:w="1049" w:type="dxa"/>
          </w:tcPr>
          <w:p w14:paraId="1ED1E833"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1.854</w:t>
            </w:r>
          </w:p>
        </w:tc>
        <w:tc>
          <w:tcPr>
            <w:tcW w:w="1546" w:type="dxa"/>
          </w:tcPr>
          <w:p w14:paraId="75C5C17E"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-884</w:t>
            </w:r>
          </w:p>
        </w:tc>
        <w:tc>
          <w:tcPr>
            <w:tcW w:w="1613" w:type="dxa"/>
          </w:tcPr>
          <w:p w14:paraId="3E9CFE3A"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52,4</w:t>
            </w:r>
          </w:p>
        </w:tc>
      </w:tr>
      <w:tr w:rsidR="00665F13" w:rsidRPr="00554BAB" w14:paraId="02FB1CB6" w14:textId="77777777" w:rsidTr="003116CF">
        <w:tc>
          <w:tcPr>
            <w:cnfStyle w:val="001000000000" w:firstRow="0" w:lastRow="0" w:firstColumn="1" w:lastColumn="0" w:oddVBand="0" w:evenVBand="0" w:oddHBand="0" w:evenHBand="0" w:firstRowFirstColumn="0" w:firstRowLastColumn="0" w:lastRowFirstColumn="0" w:lastRowLastColumn="0"/>
            <w:tcW w:w="914" w:type="dxa"/>
          </w:tcPr>
          <w:p w14:paraId="37200E21"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2022.</w:t>
            </w:r>
          </w:p>
        </w:tc>
        <w:tc>
          <w:tcPr>
            <w:tcW w:w="1252" w:type="dxa"/>
          </w:tcPr>
          <w:p w14:paraId="63CACE58"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884</w:t>
            </w:r>
          </w:p>
        </w:tc>
        <w:tc>
          <w:tcPr>
            <w:tcW w:w="1049" w:type="dxa"/>
          </w:tcPr>
          <w:p w14:paraId="765AF54F"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1.746</w:t>
            </w:r>
          </w:p>
        </w:tc>
        <w:tc>
          <w:tcPr>
            <w:tcW w:w="1546" w:type="dxa"/>
          </w:tcPr>
          <w:p w14:paraId="1A81D4C2"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-862</w:t>
            </w:r>
          </w:p>
        </w:tc>
        <w:tc>
          <w:tcPr>
            <w:tcW w:w="1613" w:type="dxa"/>
          </w:tcPr>
          <w:p w14:paraId="01CBD01A"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50,6</w:t>
            </w:r>
          </w:p>
        </w:tc>
      </w:tr>
      <w:tr w:rsidR="00067433" w:rsidRPr="00554BAB" w14:paraId="0925A81B"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4" w:type="dxa"/>
          </w:tcPr>
          <w:p w14:paraId="76892C7C"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2023.</w:t>
            </w:r>
          </w:p>
        </w:tc>
        <w:tc>
          <w:tcPr>
            <w:tcW w:w="1252" w:type="dxa"/>
          </w:tcPr>
          <w:p w14:paraId="077C94FF"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869</w:t>
            </w:r>
          </w:p>
        </w:tc>
        <w:tc>
          <w:tcPr>
            <w:tcW w:w="1049" w:type="dxa"/>
          </w:tcPr>
          <w:p w14:paraId="516CA186"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1.489</w:t>
            </w:r>
          </w:p>
        </w:tc>
        <w:tc>
          <w:tcPr>
            <w:tcW w:w="1546" w:type="dxa"/>
          </w:tcPr>
          <w:p w14:paraId="4F7D75EF"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-620</w:t>
            </w:r>
          </w:p>
        </w:tc>
        <w:tc>
          <w:tcPr>
            <w:tcW w:w="1613" w:type="dxa"/>
          </w:tcPr>
          <w:p w14:paraId="1B222D04"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58,4</w:t>
            </w:r>
          </w:p>
        </w:tc>
      </w:tr>
    </w:tbl>
    <w:bookmarkEnd w:id="15"/>
    <w:p w14:paraId="40708992" w14:textId="30AF54E0" w:rsidR="00217FF2" w:rsidRPr="00554BAB" w:rsidRDefault="00217FF2" w:rsidP="00635B64">
      <w:pPr>
        <w:pStyle w:val="Izvortablicaslika"/>
      </w:pPr>
      <w:r w:rsidRPr="00554BAB">
        <w:t>Izvor: Državni zavod za statistiku; Prirodno kretanje stanovništva Republike Hrvatske u 2023. (Priopćenje)</w:t>
      </w:r>
    </w:p>
    <w:p w14:paraId="20B79F9A" w14:textId="7C9FD7F4" w:rsidR="00217FF2" w:rsidRPr="00554BAB" w:rsidRDefault="00217FF2" w:rsidP="00217FF2">
      <w:pPr>
        <w:spacing w:after="0" w:line="276" w:lineRule="auto"/>
        <w:rPr>
          <w:rFonts w:cs="Times New Roman"/>
          <w:szCs w:val="18"/>
        </w:rPr>
      </w:pPr>
      <w:r w:rsidRPr="00554BAB">
        <w:rPr>
          <w:rFonts w:cs="Times New Roman"/>
          <w:szCs w:val="18"/>
        </w:rPr>
        <w:t>Prema podacima Popisa stanovništva 2021., prosječna starost stanovništva Koprivničko-križevačke županije bila je 44,2 godine što je tek nešto manje od državnog prosjeka koji je bio 44,3 godine. Indeks starenja stanovništva</w:t>
      </w:r>
      <w:r w:rsidRPr="00554BAB">
        <w:rPr>
          <w:rStyle w:val="Referencafusnote"/>
          <w:rFonts w:cs="Times New Roman"/>
          <w:szCs w:val="18"/>
        </w:rPr>
        <w:footnoteReference w:id="5"/>
      </w:r>
      <w:r w:rsidRPr="00554BAB">
        <w:rPr>
          <w:rFonts w:cs="Times New Roman"/>
          <w:szCs w:val="18"/>
        </w:rPr>
        <w:t xml:space="preserve"> je bio 151,7% dok je koefic</w:t>
      </w:r>
      <w:r w:rsidR="0053759E" w:rsidRPr="00554BAB">
        <w:rPr>
          <w:rFonts w:cs="Times New Roman"/>
          <w:szCs w:val="18"/>
        </w:rPr>
        <w:t>i</w:t>
      </w:r>
      <w:r w:rsidRPr="00554BAB">
        <w:rPr>
          <w:rFonts w:cs="Times New Roman"/>
          <w:szCs w:val="18"/>
        </w:rPr>
        <w:t>jent starosti</w:t>
      </w:r>
      <w:r w:rsidRPr="00554BAB">
        <w:rPr>
          <w:rStyle w:val="Referencafusnote"/>
          <w:rFonts w:cs="Times New Roman"/>
          <w:szCs w:val="18"/>
        </w:rPr>
        <w:footnoteReference w:id="6"/>
      </w:r>
      <w:r w:rsidRPr="00554BAB">
        <w:rPr>
          <w:rFonts w:cs="Times New Roman"/>
          <w:szCs w:val="18"/>
        </w:rPr>
        <w:t xml:space="preserve"> kao osnovni pokazatelj razine starenja bio 29,8%. Uspoređujući prosječnu starost po gradovima i općinama, najmlađe stanovništvo živjelo je u Općini Gornja Rijeka (41,7 godina), a najstarije u Općini Legrad (48,8 godina). Grad Koprivnica među tri grada Koprivničko-križevačke županije ima najstarije stanovništvo (44,5 godina).</w:t>
      </w:r>
    </w:p>
    <w:p w14:paraId="59FFF546" w14:textId="410C1245" w:rsidR="00217FF2" w:rsidRPr="00554BAB" w:rsidRDefault="00D34C67" w:rsidP="00393A80">
      <w:pPr>
        <w:pStyle w:val="Opisslike"/>
        <w:spacing w:before="240" w:line="276" w:lineRule="auto"/>
        <w:rPr>
          <w:rFonts w:ascii="Times New Roman" w:hAnsi="Times New Roman" w:cs="Times New Roman"/>
          <w:b/>
          <w:bCs/>
          <w:i w:val="0"/>
          <w:iCs w:val="0"/>
          <w:sz w:val="24"/>
          <w:szCs w:val="24"/>
        </w:rPr>
      </w:pPr>
      <w:bookmarkStart w:id="16" w:name="_Toc202357446"/>
      <w:r w:rsidRPr="00554BAB">
        <w:t xml:space="preserve">Tablica </w:t>
      </w:r>
      <w:r w:rsidRPr="00554BAB">
        <w:fldChar w:fldCharType="begin"/>
      </w:r>
      <w:r w:rsidRPr="00554BAB">
        <w:instrText xml:space="preserve"> SEQ Tablica \* ARABIC </w:instrText>
      </w:r>
      <w:r w:rsidRPr="00554BAB">
        <w:fldChar w:fldCharType="separate"/>
      </w:r>
      <w:r w:rsidRPr="00554BAB">
        <w:t>4</w:t>
      </w:r>
      <w:r w:rsidRPr="00554BAB">
        <w:fldChar w:fldCharType="end"/>
      </w:r>
      <w:r w:rsidR="00217FF2" w:rsidRPr="00554BAB">
        <w:t xml:space="preserve"> Pokazatelji starosti stanovništva Koprivničko-križevačke županije prema Popisu stanovništva 2021.</w:t>
      </w:r>
      <w:bookmarkEnd w:id="16"/>
    </w:p>
    <w:tbl>
      <w:tblPr>
        <w:tblStyle w:val="Tamnatablicareetke5-isticanje1"/>
        <w:tblW w:w="0" w:type="auto"/>
        <w:jc w:val="center"/>
        <w:tblLook w:val="04A0" w:firstRow="1" w:lastRow="0" w:firstColumn="1" w:lastColumn="0" w:noHBand="0" w:noVBand="1"/>
      </w:tblPr>
      <w:tblGrid>
        <w:gridCol w:w="1534"/>
        <w:gridCol w:w="1479"/>
        <w:gridCol w:w="1379"/>
        <w:gridCol w:w="1481"/>
        <w:gridCol w:w="50"/>
      </w:tblGrid>
      <w:tr w:rsidR="00067433" w:rsidRPr="00554BAB" w14:paraId="6C12A4E3" w14:textId="77777777" w:rsidTr="003116CF">
        <w:trPr>
          <w:gridAfter w:val="1"/>
          <w:cnfStyle w:val="100000000000" w:firstRow="1" w:lastRow="0" w:firstColumn="0" w:lastColumn="0" w:oddVBand="0" w:evenVBand="0" w:oddHBand="0" w:evenHBand="0" w:firstRowFirstColumn="0" w:firstRowLastColumn="0" w:lastRowFirstColumn="0" w:lastRowLastColumn="0"/>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4B716814" w14:textId="77777777" w:rsidR="00217FF2" w:rsidRPr="00554BAB" w:rsidRDefault="00217FF2" w:rsidP="00074DA5">
            <w:pPr>
              <w:spacing w:line="276" w:lineRule="auto"/>
              <w:rPr>
                <w:rFonts w:cs="Times New Roman"/>
                <w:sz w:val="16"/>
                <w:szCs w:val="16"/>
              </w:rPr>
            </w:pPr>
            <w:r w:rsidRPr="00554BAB">
              <w:rPr>
                <w:rFonts w:cs="Times New Roman"/>
                <w:sz w:val="16"/>
                <w:szCs w:val="16"/>
              </w:rPr>
              <w:t xml:space="preserve">Grad </w:t>
            </w:r>
          </w:p>
        </w:tc>
        <w:tc>
          <w:tcPr>
            <w:tcW w:w="1479" w:type="dxa"/>
          </w:tcPr>
          <w:p w14:paraId="58B2A573" w14:textId="77777777" w:rsidR="00217FF2" w:rsidRPr="00554BAB" w:rsidRDefault="00217FF2" w:rsidP="00074DA5">
            <w:pPr>
              <w:spacing w:line="276" w:lineRule="auto"/>
              <w:cnfStyle w:val="100000000000" w:firstRow="1"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Prosječna starost</w:t>
            </w:r>
          </w:p>
        </w:tc>
        <w:tc>
          <w:tcPr>
            <w:tcW w:w="1379" w:type="dxa"/>
          </w:tcPr>
          <w:p w14:paraId="588212FA" w14:textId="77777777" w:rsidR="00217FF2" w:rsidRPr="00554BAB" w:rsidRDefault="00217FF2" w:rsidP="00074DA5">
            <w:pPr>
              <w:spacing w:line="276" w:lineRule="auto"/>
              <w:cnfStyle w:val="100000000000" w:firstRow="1"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Indeks starenja</w:t>
            </w:r>
          </w:p>
        </w:tc>
        <w:tc>
          <w:tcPr>
            <w:tcW w:w="1481" w:type="dxa"/>
          </w:tcPr>
          <w:p w14:paraId="111EF7BC" w14:textId="77777777" w:rsidR="00217FF2" w:rsidRPr="00554BAB" w:rsidRDefault="00217FF2" w:rsidP="00074DA5">
            <w:pPr>
              <w:spacing w:line="276" w:lineRule="auto"/>
              <w:cnfStyle w:val="100000000000" w:firstRow="1" w:lastRow="0" w:firstColumn="0" w:lastColumn="0" w:oddVBand="0" w:evenVBand="0" w:oddHBand="0" w:evenHBand="0" w:firstRowFirstColumn="0" w:firstRowLastColumn="0" w:lastRowFirstColumn="0" w:lastRowLastColumn="0"/>
              <w:rPr>
                <w:rFonts w:cs="Times New Roman"/>
                <w:sz w:val="16"/>
                <w:szCs w:val="16"/>
              </w:rPr>
            </w:pPr>
            <w:proofErr w:type="spellStart"/>
            <w:r w:rsidRPr="00554BAB">
              <w:rPr>
                <w:rFonts w:cs="Times New Roman"/>
                <w:sz w:val="16"/>
                <w:szCs w:val="16"/>
              </w:rPr>
              <w:t>Koeficjent</w:t>
            </w:r>
            <w:proofErr w:type="spellEnd"/>
            <w:r w:rsidRPr="00554BAB">
              <w:rPr>
                <w:rFonts w:cs="Times New Roman"/>
                <w:sz w:val="16"/>
                <w:szCs w:val="16"/>
              </w:rPr>
              <w:t xml:space="preserve"> starosti</w:t>
            </w:r>
          </w:p>
        </w:tc>
      </w:tr>
      <w:tr w:rsidR="00067433" w:rsidRPr="00554BAB" w14:paraId="3E0C3EE2" w14:textId="77777777" w:rsidTr="003116CF">
        <w:trPr>
          <w:gridAfter w:val="1"/>
          <w:cnfStyle w:val="000000100000" w:firstRow="0" w:lastRow="0" w:firstColumn="0" w:lastColumn="0" w:oddVBand="0" w:evenVBand="0" w:oddHBand="1" w:evenHBand="0" w:firstRowFirstColumn="0" w:firstRowLastColumn="0" w:lastRowFirstColumn="0" w:lastRowLastColumn="0"/>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224C7E25" w14:textId="77777777" w:rsidR="00217FF2" w:rsidRPr="00554BAB" w:rsidRDefault="00217FF2" w:rsidP="00074DA5">
            <w:pPr>
              <w:spacing w:line="276" w:lineRule="auto"/>
              <w:rPr>
                <w:rFonts w:cs="Times New Roman"/>
                <w:sz w:val="16"/>
                <w:szCs w:val="16"/>
              </w:rPr>
            </w:pPr>
            <w:r w:rsidRPr="00554BAB">
              <w:rPr>
                <w:rFonts w:cs="Times New Roman"/>
                <w:sz w:val="16"/>
                <w:szCs w:val="16"/>
              </w:rPr>
              <w:t>Đurđevac</w:t>
            </w:r>
          </w:p>
        </w:tc>
        <w:tc>
          <w:tcPr>
            <w:tcW w:w="1479" w:type="dxa"/>
          </w:tcPr>
          <w:p w14:paraId="6B9017A6"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43,2</w:t>
            </w:r>
          </w:p>
        </w:tc>
        <w:tc>
          <w:tcPr>
            <w:tcW w:w="1379" w:type="dxa"/>
          </w:tcPr>
          <w:p w14:paraId="11E81CB7"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134,4</w:t>
            </w:r>
          </w:p>
        </w:tc>
        <w:tc>
          <w:tcPr>
            <w:tcW w:w="1481" w:type="dxa"/>
          </w:tcPr>
          <w:p w14:paraId="10A2510E"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29,1</w:t>
            </w:r>
          </w:p>
        </w:tc>
      </w:tr>
      <w:tr w:rsidR="00590B8D" w:rsidRPr="00554BAB" w14:paraId="0D326D8C" w14:textId="77777777" w:rsidTr="003116CF">
        <w:trPr>
          <w:gridAfter w:val="1"/>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76D531CD" w14:textId="77777777" w:rsidR="00217FF2" w:rsidRPr="00554BAB" w:rsidRDefault="00217FF2" w:rsidP="00074DA5">
            <w:pPr>
              <w:spacing w:line="276" w:lineRule="auto"/>
              <w:rPr>
                <w:rFonts w:cs="Times New Roman"/>
                <w:sz w:val="16"/>
                <w:szCs w:val="16"/>
              </w:rPr>
            </w:pPr>
            <w:r w:rsidRPr="00554BAB">
              <w:rPr>
                <w:rFonts w:cs="Times New Roman"/>
                <w:sz w:val="16"/>
                <w:szCs w:val="16"/>
              </w:rPr>
              <w:t>Koprivnica</w:t>
            </w:r>
          </w:p>
        </w:tc>
        <w:tc>
          <w:tcPr>
            <w:tcW w:w="1479" w:type="dxa"/>
          </w:tcPr>
          <w:p w14:paraId="6BE46D2C"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44,5</w:t>
            </w:r>
          </w:p>
        </w:tc>
        <w:tc>
          <w:tcPr>
            <w:tcW w:w="1379" w:type="dxa"/>
          </w:tcPr>
          <w:p w14:paraId="353D19CF"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159,6</w:t>
            </w:r>
          </w:p>
        </w:tc>
        <w:tc>
          <w:tcPr>
            <w:tcW w:w="1481" w:type="dxa"/>
          </w:tcPr>
          <w:p w14:paraId="0413F88A"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29,8</w:t>
            </w:r>
          </w:p>
        </w:tc>
      </w:tr>
      <w:tr w:rsidR="00067433" w:rsidRPr="00554BAB" w14:paraId="621D06A3" w14:textId="77777777" w:rsidTr="003116CF">
        <w:trPr>
          <w:gridAfter w:val="1"/>
          <w:cnfStyle w:val="000000100000" w:firstRow="0" w:lastRow="0" w:firstColumn="0" w:lastColumn="0" w:oddVBand="0" w:evenVBand="0" w:oddHBand="1" w:evenHBand="0" w:firstRowFirstColumn="0" w:firstRowLastColumn="0" w:lastRowFirstColumn="0" w:lastRowLastColumn="0"/>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62A15C2A" w14:textId="77777777" w:rsidR="00217FF2" w:rsidRPr="00554BAB" w:rsidRDefault="00217FF2" w:rsidP="00074DA5">
            <w:pPr>
              <w:spacing w:line="276" w:lineRule="auto"/>
              <w:rPr>
                <w:rFonts w:cs="Times New Roman"/>
                <w:sz w:val="16"/>
                <w:szCs w:val="16"/>
              </w:rPr>
            </w:pPr>
            <w:r w:rsidRPr="00554BAB">
              <w:rPr>
                <w:rFonts w:cs="Times New Roman"/>
                <w:sz w:val="16"/>
                <w:szCs w:val="16"/>
              </w:rPr>
              <w:t>Križevci</w:t>
            </w:r>
          </w:p>
        </w:tc>
        <w:tc>
          <w:tcPr>
            <w:tcW w:w="1479" w:type="dxa"/>
          </w:tcPr>
          <w:p w14:paraId="63599BF6"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44,2</w:t>
            </w:r>
          </w:p>
        </w:tc>
        <w:tc>
          <w:tcPr>
            <w:tcW w:w="1379" w:type="dxa"/>
          </w:tcPr>
          <w:p w14:paraId="7FC10B00"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153,8</w:t>
            </w:r>
          </w:p>
        </w:tc>
        <w:tc>
          <w:tcPr>
            <w:tcW w:w="1481" w:type="dxa"/>
          </w:tcPr>
          <w:p w14:paraId="2BCFE8A7"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29,6</w:t>
            </w:r>
          </w:p>
        </w:tc>
      </w:tr>
      <w:tr w:rsidR="00067433" w:rsidRPr="00554BAB" w14:paraId="30CCFA7D" w14:textId="77777777" w:rsidTr="003116CF">
        <w:trPr>
          <w:jc w:val="center"/>
        </w:trPr>
        <w:tc>
          <w:tcPr>
            <w:cnfStyle w:val="001000000000" w:firstRow="0" w:lastRow="0" w:firstColumn="1" w:lastColumn="0" w:oddVBand="0" w:evenVBand="0" w:oddHBand="0" w:evenHBand="0" w:firstRowFirstColumn="0" w:firstRowLastColumn="0" w:lastRowFirstColumn="0" w:lastRowLastColumn="0"/>
            <w:tcW w:w="1479" w:type="dxa"/>
          </w:tcPr>
          <w:p w14:paraId="0E948F5B" w14:textId="77777777" w:rsidR="00217FF2" w:rsidRPr="00554BAB" w:rsidRDefault="00217FF2" w:rsidP="00074DA5">
            <w:pPr>
              <w:spacing w:line="276" w:lineRule="auto"/>
              <w:rPr>
                <w:rFonts w:cs="Times New Roman"/>
                <w:color w:val="FFF9F9"/>
                <w:sz w:val="16"/>
                <w:szCs w:val="16"/>
              </w:rPr>
            </w:pPr>
            <w:r w:rsidRPr="00554BAB">
              <w:rPr>
                <w:rFonts w:cs="Times New Roman"/>
                <w:color w:val="FFF9F9"/>
                <w:sz w:val="16"/>
                <w:szCs w:val="16"/>
              </w:rPr>
              <w:t xml:space="preserve">Općina </w:t>
            </w:r>
          </w:p>
        </w:tc>
        <w:tc>
          <w:tcPr>
            <w:tcW w:w="4389" w:type="dxa"/>
            <w:gridSpan w:val="4"/>
          </w:tcPr>
          <w:p w14:paraId="744C5E5D"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b/>
                <w:color w:val="FFF9F9"/>
                <w:sz w:val="16"/>
                <w:szCs w:val="16"/>
              </w:rPr>
            </w:pPr>
          </w:p>
        </w:tc>
      </w:tr>
      <w:tr w:rsidR="00067433" w:rsidRPr="00554BAB" w14:paraId="0BBB3191" w14:textId="77777777" w:rsidTr="003116CF">
        <w:trPr>
          <w:gridAfter w:val="1"/>
          <w:cnfStyle w:val="000000100000" w:firstRow="0" w:lastRow="0" w:firstColumn="0" w:lastColumn="0" w:oddVBand="0" w:evenVBand="0" w:oddHBand="1" w:evenHBand="0" w:firstRowFirstColumn="0" w:firstRowLastColumn="0" w:lastRowFirstColumn="0" w:lastRowLastColumn="0"/>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42B26C0B" w14:textId="77777777" w:rsidR="00217FF2" w:rsidRPr="00554BAB" w:rsidRDefault="00217FF2" w:rsidP="00074DA5">
            <w:pPr>
              <w:spacing w:line="276" w:lineRule="auto"/>
              <w:rPr>
                <w:rFonts w:cs="Times New Roman"/>
                <w:sz w:val="16"/>
                <w:szCs w:val="16"/>
              </w:rPr>
            </w:pPr>
            <w:proofErr w:type="spellStart"/>
            <w:r w:rsidRPr="00554BAB">
              <w:rPr>
                <w:rFonts w:cs="Times New Roman"/>
                <w:sz w:val="16"/>
                <w:szCs w:val="16"/>
              </w:rPr>
              <w:t>Drnje</w:t>
            </w:r>
            <w:proofErr w:type="spellEnd"/>
          </w:p>
        </w:tc>
        <w:tc>
          <w:tcPr>
            <w:tcW w:w="1479" w:type="dxa"/>
          </w:tcPr>
          <w:p w14:paraId="51E7CBA5"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45</w:t>
            </w:r>
          </w:p>
        </w:tc>
        <w:tc>
          <w:tcPr>
            <w:tcW w:w="1379" w:type="dxa"/>
          </w:tcPr>
          <w:p w14:paraId="447C5720"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161,4</w:t>
            </w:r>
          </w:p>
        </w:tc>
        <w:tc>
          <w:tcPr>
            <w:tcW w:w="1481" w:type="dxa"/>
          </w:tcPr>
          <w:p w14:paraId="71274CD3"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31,9</w:t>
            </w:r>
          </w:p>
        </w:tc>
      </w:tr>
      <w:tr w:rsidR="00590B8D" w:rsidRPr="00554BAB" w14:paraId="49DCB4B9" w14:textId="77777777" w:rsidTr="003116CF">
        <w:trPr>
          <w:gridAfter w:val="1"/>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27694558" w14:textId="77777777" w:rsidR="00217FF2" w:rsidRPr="00554BAB" w:rsidRDefault="00217FF2" w:rsidP="00074DA5">
            <w:pPr>
              <w:spacing w:line="276" w:lineRule="auto"/>
              <w:rPr>
                <w:rFonts w:cs="Times New Roman"/>
                <w:b w:val="0"/>
                <w:sz w:val="16"/>
                <w:szCs w:val="16"/>
              </w:rPr>
            </w:pPr>
            <w:proofErr w:type="spellStart"/>
            <w:r w:rsidRPr="00554BAB">
              <w:rPr>
                <w:rFonts w:cs="Times New Roman"/>
                <w:sz w:val="16"/>
                <w:szCs w:val="16"/>
              </w:rPr>
              <w:t>Đelekovec</w:t>
            </w:r>
            <w:proofErr w:type="spellEnd"/>
          </w:p>
        </w:tc>
        <w:tc>
          <w:tcPr>
            <w:tcW w:w="1479" w:type="dxa"/>
          </w:tcPr>
          <w:p w14:paraId="0C960741"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48,6</w:t>
            </w:r>
          </w:p>
        </w:tc>
        <w:tc>
          <w:tcPr>
            <w:tcW w:w="1379" w:type="dxa"/>
          </w:tcPr>
          <w:p w14:paraId="72A10A9F"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249,7</w:t>
            </w:r>
          </w:p>
        </w:tc>
        <w:tc>
          <w:tcPr>
            <w:tcW w:w="1481" w:type="dxa"/>
          </w:tcPr>
          <w:p w14:paraId="272176F1"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37,6</w:t>
            </w:r>
          </w:p>
        </w:tc>
      </w:tr>
      <w:tr w:rsidR="00067433" w:rsidRPr="00554BAB" w14:paraId="0B50FF61" w14:textId="77777777" w:rsidTr="003116CF">
        <w:trPr>
          <w:gridAfter w:val="1"/>
          <w:cnfStyle w:val="000000100000" w:firstRow="0" w:lastRow="0" w:firstColumn="0" w:lastColumn="0" w:oddVBand="0" w:evenVBand="0" w:oddHBand="1" w:evenHBand="0" w:firstRowFirstColumn="0" w:firstRowLastColumn="0" w:lastRowFirstColumn="0" w:lastRowLastColumn="0"/>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330DE763" w14:textId="77777777" w:rsidR="00217FF2" w:rsidRPr="00554BAB" w:rsidRDefault="00217FF2" w:rsidP="00074DA5">
            <w:pPr>
              <w:spacing w:line="276" w:lineRule="auto"/>
              <w:rPr>
                <w:rFonts w:cs="Times New Roman"/>
                <w:sz w:val="16"/>
                <w:szCs w:val="16"/>
              </w:rPr>
            </w:pPr>
            <w:r w:rsidRPr="00554BAB">
              <w:rPr>
                <w:rFonts w:cs="Times New Roman"/>
                <w:sz w:val="16"/>
                <w:szCs w:val="16"/>
              </w:rPr>
              <w:t>Ferdinandovac</w:t>
            </w:r>
          </w:p>
        </w:tc>
        <w:tc>
          <w:tcPr>
            <w:tcW w:w="1479" w:type="dxa"/>
          </w:tcPr>
          <w:p w14:paraId="37729410"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45,5</w:t>
            </w:r>
          </w:p>
        </w:tc>
        <w:tc>
          <w:tcPr>
            <w:tcW w:w="1379" w:type="dxa"/>
          </w:tcPr>
          <w:p w14:paraId="41A6EE26"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161,9</w:t>
            </w:r>
          </w:p>
        </w:tc>
        <w:tc>
          <w:tcPr>
            <w:tcW w:w="1481" w:type="dxa"/>
          </w:tcPr>
          <w:p w14:paraId="3C0AF475"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30,7</w:t>
            </w:r>
          </w:p>
        </w:tc>
      </w:tr>
      <w:tr w:rsidR="00590B8D" w:rsidRPr="00554BAB" w14:paraId="32B4060C" w14:textId="77777777" w:rsidTr="003116CF">
        <w:trPr>
          <w:gridAfter w:val="1"/>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3D61DBAB" w14:textId="77777777" w:rsidR="00217FF2" w:rsidRPr="00554BAB" w:rsidRDefault="00217FF2" w:rsidP="00074DA5">
            <w:pPr>
              <w:spacing w:line="276" w:lineRule="auto"/>
              <w:rPr>
                <w:rFonts w:cs="Times New Roman"/>
                <w:sz w:val="16"/>
                <w:szCs w:val="16"/>
              </w:rPr>
            </w:pPr>
            <w:r w:rsidRPr="00554BAB">
              <w:rPr>
                <w:rFonts w:cs="Times New Roman"/>
                <w:sz w:val="16"/>
                <w:szCs w:val="16"/>
              </w:rPr>
              <w:t>Gola</w:t>
            </w:r>
          </w:p>
        </w:tc>
        <w:tc>
          <w:tcPr>
            <w:tcW w:w="1479" w:type="dxa"/>
          </w:tcPr>
          <w:p w14:paraId="6E350822"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42,8</w:t>
            </w:r>
          </w:p>
        </w:tc>
        <w:tc>
          <w:tcPr>
            <w:tcW w:w="1379" w:type="dxa"/>
          </w:tcPr>
          <w:p w14:paraId="0385F877"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126,7</w:t>
            </w:r>
          </w:p>
        </w:tc>
        <w:tc>
          <w:tcPr>
            <w:tcW w:w="1481" w:type="dxa"/>
          </w:tcPr>
          <w:p w14:paraId="4599A74D"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28,1</w:t>
            </w:r>
          </w:p>
        </w:tc>
      </w:tr>
      <w:tr w:rsidR="00067433" w:rsidRPr="00554BAB" w14:paraId="5391D7AA" w14:textId="77777777" w:rsidTr="003116CF">
        <w:trPr>
          <w:gridAfter w:val="1"/>
          <w:cnfStyle w:val="000000100000" w:firstRow="0" w:lastRow="0" w:firstColumn="0" w:lastColumn="0" w:oddVBand="0" w:evenVBand="0" w:oddHBand="1" w:evenHBand="0" w:firstRowFirstColumn="0" w:firstRowLastColumn="0" w:lastRowFirstColumn="0" w:lastRowLastColumn="0"/>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3F58C25E" w14:textId="77777777" w:rsidR="00217FF2" w:rsidRPr="00554BAB" w:rsidRDefault="00217FF2" w:rsidP="00074DA5">
            <w:pPr>
              <w:spacing w:line="276" w:lineRule="auto"/>
              <w:rPr>
                <w:rFonts w:cs="Times New Roman"/>
                <w:sz w:val="16"/>
                <w:szCs w:val="16"/>
              </w:rPr>
            </w:pPr>
            <w:r w:rsidRPr="00554BAB">
              <w:rPr>
                <w:rFonts w:cs="Times New Roman"/>
                <w:sz w:val="16"/>
                <w:szCs w:val="16"/>
              </w:rPr>
              <w:t>Gornja Rijeka</w:t>
            </w:r>
          </w:p>
        </w:tc>
        <w:tc>
          <w:tcPr>
            <w:tcW w:w="1479" w:type="dxa"/>
          </w:tcPr>
          <w:p w14:paraId="4B2558FA"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41,7</w:t>
            </w:r>
          </w:p>
        </w:tc>
        <w:tc>
          <w:tcPr>
            <w:tcW w:w="1379" w:type="dxa"/>
          </w:tcPr>
          <w:p w14:paraId="72D35DF0"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111,4</w:t>
            </w:r>
          </w:p>
        </w:tc>
        <w:tc>
          <w:tcPr>
            <w:tcW w:w="1481" w:type="dxa"/>
          </w:tcPr>
          <w:p w14:paraId="31C7A857"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25,1</w:t>
            </w:r>
          </w:p>
        </w:tc>
      </w:tr>
      <w:tr w:rsidR="00590B8D" w:rsidRPr="00554BAB" w14:paraId="3461A652" w14:textId="77777777" w:rsidTr="003116CF">
        <w:trPr>
          <w:gridAfter w:val="1"/>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1D0B683B" w14:textId="77777777" w:rsidR="00217FF2" w:rsidRPr="00554BAB" w:rsidRDefault="00217FF2" w:rsidP="00074DA5">
            <w:pPr>
              <w:spacing w:line="276" w:lineRule="auto"/>
              <w:rPr>
                <w:rFonts w:cs="Times New Roman"/>
                <w:sz w:val="16"/>
                <w:szCs w:val="16"/>
              </w:rPr>
            </w:pPr>
            <w:proofErr w:type="spellStart"/>
            <w:r w:rsidRPr="00554BAB">
              <w:rPr>
                <w:rFonts w:cs="Times New Roman"/>
                <w:sz w:val="16"/>
                <w:szCs w:val="16"/>
              </w:rPr>
              <w:t>Hlebine</w:t>
            </w:r>
            <w:proofErr w:type="spellEnd"/>
            <w:r w:rsidRPr="00554BAB">
              <w:rPr>
                <w:rFonts w:cs="Times New Roman"/>
                <w:sz w:val="16"/>
                <w:szCs w:val="16"/>
              </w:rPr>
              <w:t xml:space="preserve"> </w:t>
            </w:r>
          </w:p>
        </w:tc>
        <w:tc>
          <w:tcPr>
            <w:tcW w:w="1479" w:type="dxa"/>
          </w:tcPr>
          <w:p w14:paraId="59AA603F"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43,8</w:t>
            </w:r>
          </w:p>
        </w:tc>
        <w:tc>
          <w:tcPr>
            <w:tcW w:w="1379" w:type="dxa"/>
          </w:tcPr>
          <w:p w14:paraId="783B2F4B"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137,8</w:t>
            </w:r>
          </w:p>
        </w:tc>
        <w:tc>
          <w:tcPr>
            <w:tcW w:w="1481" w:type="dxa"/>
          </w:tcPr>
          <w:p w14:paraId="11924B5B"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30,3</w:t>
            </w:r>
          </w:p>
        </w:tc>
      </w:tr>
      <w:tr w:rsidR="00067433" w:rsidRPr="00554BAB" w14:paraId="4B1C8BE1" w14:textId="77777777" w:rsidTr="003116CF">
        <w:trPr>
          <w:gridAfter w:val="1"/>
          <w:cnfStyle w:val="000000100000" w:firstRow="0" w:lastRow="0" w:firstColumn="0" w:lastColumn="0" w:oddVBand="0" w:evenVBand="0" w:oddHBand="1" w:evenHBand="0" w:firstRowFirstColumn="0" w:firstRowLastColumn="0" w:lastRowFirstColumn="0" w:lastRowLastColumn="0"/>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21365D79" w14:textId="77777777" w:rsidR="00217FF2" w:rsidRPr="00554BAB" w:rsidRDefault="00217FF2" w:rsidP="00074DA5">
            <w:pPr>
              <w:spacing w:line="276" w:lineRule="auto"/>
              <w:rPr>
                <w:rFonts w:cs="Times New Roman"/>
                <w:sz w:val="16"/>
                <w:szCs w:val="16"/>
              </w:rPr>
            </w:pPr>
            <w:r w:rsidRPr="00554BAB">
              <w:rPr>
                <w:rFonts w:cs="Times New Roman"/>
                <w:sz w:val="16"/>
                <w:szCs w:val="16"/>
              </w:rPr>
              <w:t>Kalinovac</w:t>
            </w:r>
          </w:p>
        </w:tc>
        <w:tc>
          <w:tcPr>
            <w:tcW w:w="1479" w:type="dxa"/>
          </w:tcPr>
          <w:p w14:paraId="3DACC1F3"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43,7</w:t>
            </w:r>
          </w:p>
        </w:tc>
        <w:tc>
          <w:tcPr>
            <w:tcW w:w="1379" w:type="dxa"/>
          </w:tcPr>
          <w:p w14:paraId="27995CB3"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142,2</w:t>
            </w:r>
          </w:p>
        </w:tc>
        <w:tc>
          <w:tcPr>
            <w:tcW w:w="1481" w:type="dxa"/>
          </w:tcPr>
          <w:p w14:paraId="4185F533"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28,1</w:t>
            </w:r>
          </w:p>
        </w:tc>
      </w:tr>
      <w:tr w:rsidR="00590B8D" w:rsidRPr="00554BAB" w14:paraId="7EE08C66" w14:textId="77777777" w:rsidTr="003116CF">
        <w:trPr>
          <w:gridAfter w:val="1"/>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212F153A" w14:textId="77777777" w:rsidR="00217FF2" w:rsidRPr="00554BAB" w:rsidRDefault="00217FF2" w:rsidP="00074DA5">
            <w:pPr>
              <w:spacing w:line="276" w:lineRule="auto"/>
              <w:rPr>
                <w:rFonts w:cs="Times New Roman"/>
                <w:sz w:val="16"/>
                <w:szCs w:val="16"/>
              </w:rPr>
            </w:pPr>
            <w:r w:rsidRPr="00554BAB">
              <w:rPr>
                <w:rFonts w:cs="Times New Roman"/>
                <w:sz w:val="16"/>
                <w:szCs w:val="16"/>
              </w:rPr>
              <w:t>Kalnik</w:t>
            </w:r>
          </w:p>
        </w:tc>
        <w:tc>
          <w:tcPr>
            <w:tcW w:w="1479" w:type="dxa"/>
          </w:tcPr>
          <w:p w14:paraId="264E076C"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44,4</w:t>
            </w:r>
          </w:p>
        </w:tc>
        <w:tc>
          <w:tcPr>
            <w:tcW w:w="1379" w:type="dxa"/>
          </w:tcPr>
          <w:p w14:paraId="1A7F7A4D"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165,1</w:t>
            </w:r>
          </w:p>
        </w:tc>
        <w:tc>
          <w:tcPr>
            <w:tcW w:w="1481" w:type="dxa"/>
          </w:tcPr>
          <w:p w14:paraId="27839B10"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29,9</w:t>
            </w:r>
          </w:p>
        </w:tc>
      </w:tr>
      <w:tr w:rsidR="00067433" w:rsidRPr="00554BAB" w14:paraId="1C88E96C" w14:textId="77777777" w:rsidTr="003116CF">
        <w:trPr>
          <w:gridAfter w:val="1"/>
          <w:cnfStyle w:val="000000100000" w:firstRow="0" w:lastRow="0" w:firstColumn="0" w:lastColumn="0" w:oddVBand="0" w:evenVBand="0" w:oddHBand="1" w:evenHBand="0" w:firstRowFirstColumn="0" w:firstRowLastColumn="0" w:lastRowFirstColumn="0" w:lastRowLastColumn="0"/>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07773239" w14:textId="77777777" w:rsidR="00217FF2" w:rsidRPr="00554BAB" w:rsidRDefault="00217FF2" w:rsidP="00074DA5">
            <w:pPr>
              <w:spacing w:line="276" w:lineRule="auto"/>
              <w:rPr>
                <w:rFonts w:cs="Times New Roman"/>
                <w:sz w:val="16"/>
                <w:szCs w:val="16"/>
              </w:rPr>
            </w:pPr>
            <w:r w:rsidRPr="00554BAB">
              <w:rPr>
                <w:rFonts w:cs="Times New Roman"/>
                <w:sz w:val="16"/>
                <w:szCs w:val="16"/>
              </w:rPr>
              <w:t>Kloštar Podravski</w:t>
            </w:r>
          </w:p>
        </w:tc>
        <w:tc>
          <w:tcPr>
            <w:tcW w:w="1479" w:type="dxa"/>
          </w:tcPr>
          <w:p w14:paraId="02CE7047"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42,2</w:t>
            </w:r>
          </w:p>
        </w:tc>
        <w:tc>
          <w:tcPr>
            <w:tcW w:w="1379" w:type="dxa"/>
          </w:tcPr>
          <w:p w14:paraId="44B616C7"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117,5</w:t>
            </w:r>
          </w:p>
        </w:tc>
        <w:tc>
          <w:tcPr>
            <w:tcW w:w="1481" w:type="dxa"/>
          </w:tcPr>
          <w:p w14:paraId="1894B8F9"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26,4</w:t>
            </w:r>
          </w:p>
        </w:tc>
      </w:tr>
      <w:tr w:rsidR="00590B8D" w:rsidRPr="00554BAB" w14:paraId="5CEC206D" w14:textId="77777777" w:rsidTr="003116CF">
        <w:trPr>
          <w:gridAfter w:val="1"/>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4B6F9A38" w14:textId="77777777" w:rsidR="00217FF2" w:rsidRPr="00554BAB" w:rsidRDefault="00217FF2" w:rsidP="00074DA5">
            <w:pPr>
              <w:spacing w:line="276" w:lineRule="auto"/>
              <w:rPr>
                <w:rFonts w:cs="Times New Roman"/>
                <w:sz w:val="16"/>
                <w:szCs w:val="16"/>
              </w:rPr>
            </w:pPr>
            <w:r w:rsidRPr="00554BAB">
              <w:rPr>
                <w:rFonts w:cs="Times New Roman"/>
                <w:sz w:val="16"/>
                <w:szCs w:val="16"/>
              </w:rPr>
              <w:t xml:space="preserve">Koprivnički </w:t>
            </w:r>
            <w:proofErr w:type="spellStart"/>
            <w:r w:rsidRPr="00554BAB">
              <w:rPr>
                <w:rFonts w:cs="Times New Roman"/>
                <w:sz w:val="16"/>
                <w:szCs w:val="16"/>
              </w:rPr>
              <w:t>Bregi</w:t>
            </w:r>
            <w:proofErr w:type="spellEnd"/>
          </w:p>
        </w:tc>
        <w:tc>
          <w:tcPr>
            <w:tcW w:w="1479" w:type="dxa"/>
          </w:tcPr>
          <w:p w14:paraId="137C22D9"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44,4</w:t>
            </w:r>
          </w:p>
        </w:tc>
        <w:tc>
          <w:tcPr>
            <w:tcW w:w="1379" w:type="dxa"/>
          </w:tcPr>
          <w:p w14:paraId="1C51A3C5"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160,7</w:t>
            </w:r>
          </w:p>
        </w:tc>
        <w:tc>
          <w:tcPr>
            <w:tcW w:w="1481" w:type="dxa"/>
          </w:tcPr>
          <w:p w14:paraId="0304743E"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29,5</w:t>
            </w:r>
          </w:p>
        </w:tc>
      </w:tr>
      <w:tr w:rsidR="00067433" w:rsidRPr="00554BAB" w14:paraId="6D15DFF5" w14:textId="77777777" w:rsidTr="003116CF">
        <w:trPr>
          <w:gridAfter w:val="1"/>
          <w:cnfStyle w:val="000000100000" w:firstRow="0" w:lastRow="0" w:firstColumn="0" w:lastColumn="0" w:oddVBand="0" w:evenVBand="0" w:oddHBand="1" w:evenHBand="0" w:firstRowFirstColumn="0" w:firstRowLastColumn="0" w:lastRowFirstColumn="0" w:lastRowLastColumn="0"/>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69A4CE63" w14:textId="77777777" w:rsidR="00217FF2" w:rsidRPr="00554BAB" w:rsidRDefault="00217FF2" w:rsidP="00074DA5">
            <w:pPr>
              <w:spacing w:line="276" w:lineRule="auto"/>
              <w:rPr>
                <w:rFonts w:cs="Times New Roman"/>
                <w:sz w:val="16"/>
                <w:szCs w:val="16"/>
              </w:rPr>
            </w:pPr>
            <w:r w:rsidRPr="00554BAB">
              <w:rPr>
                <w:rFonts w:cs="Times New Roman"/>
                <w:sz w:val="16"/>
                <w:szCs w:val="16"/>
              </w:rPr>
              <w:t>Koprivnički Ivanec</w:t>
            </w:r>
          </w:p>
        </w:tc>
        <w:tc>
          <w:tcPr>
            <w:tcW w:w="1479" w:type="dxa"/>
          </w:tcPr>
          <w:p w14:paraId="728EA62C"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44,3</w:t>
            </w:r>
          </w:p>
        </w:tc>
        <w:tc>
          <w:tcPr>
            <w:tcW w:w="1379" w:type="dxa"/>
          </w:tcPr>
          <w:p w14:paraId="6589C9A3"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149,1</w:t>
            </w:r>
          </w:p>
        </w:tc>
        <w:tc>
          <w:tcPr>
            <w:tcW w:w="1481" w:type="dxa"/>
          </w:tcPr>
          <w:p w14:paraId="72096288"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29,0</w:t>
            </w:r>
          </w:p>
        </w:tc>
      </w:tr>
      <w:tr w:rsidR="00590B8D" w:rsidRPr="00554BAB" w14:paraId="42F26CEE" w14:textId="77777777" w:rsidTr="003116CF">
        <w:trPr>
          <w:gridAfter w:val="1"/>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7B3DB136" w14:textId="77777777" w:rsidR="00217FF2" w:rsidRPr="00554BAB" w:rsidRDefault="00217FF2" w:rsidP="00074DA5">
            <w:pPr>
              <w:spacing w:line="276" w:lineRule="auto"/>
              <w:rPr>
                <w:rFonts w:cs="Times New Roman"/>
                <w:sz w:val="16"/>
                <w:szCs w:val="16"/>
              </w:rPr>
            </w:pPr>
            <w:r w:rsidRPr="00554BAB">
              <w:rPr>
                <w:rFonts w:cs="Times New Roman"/>
                <w:sz w:val="16"/>
                <w:szCs w:val="16"/>
              </w:rPr>
              <w:t>Legrad</w:t>
            </w:r>
          </w:p>
        </w:tc>
        <w:tc>
          <w:tcPr>
            <w:tcW w:w="1479" w:type="dxa"/>
          </w:tcPr>
          <w:p w14:paraId="08C46486"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48,8</w:t>
            </w:r>
          </w:p>
        </w:tc>
        <w:tc>
          <w:tcPr>
            <w:tcW w:w="1379" w:type="dxa"/>
          </w:tcPr>
          <w:p w14:paraId="71511E8D"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250,5</w:t>
            </w:r>
          </w:p>
        </w:tc>
        <w:tc>
          <w:tcPr>
            <w:tcW w:w="1481" w:type="dxa"/>
          </w:tcPr>
          <w:p w14:paraId="500DF810"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38,8</w:t>
            </w:r>
          </w:p>
        </w:tc>
      </w:tr>
      <w:tr w:rsidR="00067433" w:rsidRPr="00554BAB" w14:paraId="1C09F80B" w14:textId="77777777" w:rsidTr="003116CF">
        <w:trPr>
          <w:gridAfter w:val="1"/>
          <w:cnfStyle w:val="000000100000" w:firstRow="0" w:lastRow="0" w:firstColumn="0" w:lastColumn="0" w:oddVBand="0" w:evenVBand="0" w:oddHBand="1" w:evenHBand="0" w:firstRowFirstColumn="0" w:firstRowLastColumn="0" w:lastRowFirstColumn="0" w:lastRowLastColumn="0"/>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6949CE9C" w14:textId="77777777" w:rsidR="00217FF2" w:rsidRPr="00554BAB" w:rsidRDefault="00217FF2" w:rsidP="00074DA5">
            <w:pPr>
              <w:spacing w:line="276" w:lineRule="auto"/>
              <w:rPr>
                <w:rFonts w:cs="Times New Roman"/>
                <w:sz w:val="16"/>
                <w:szCs w:val="16"/>
              </w:rPr>
            </w:pPr>
            <w:r w:rsidRPr="00554BAB">
              <w:rPr>
                <w:rFonts w:cs="Times New Roman"/>
                <w:sz w:val="16"/>
                <w:szCs w:val="16"/>
              </w:rPr>
              <w:t>Molve</w:t>
            </w:r>
          </w:p>
        </w:tc>
        <w:tc>
          <w:tcPr>
            <w:tcW w:w="1479" w:type="dxa"/>
          </w:tcPr>
          <w:p w14:paraId="4F8822F1"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43,2</w:t>
            </w:r>
          </w:p>
        </w:tc>
        <w:tc>
          <w:tcPr>
            <w:tcW w:w="1379" w:type="dxa"/>
          </w:tcPr>
          <w:p w14:paraId="34B16373"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131,0</w:t>
            </w:r>
          </w:p>
        </w:tc>
        <w:tc>
          <w:tcPr>
            <w:tcW w:w="1481" w:type="dxa"/>
          </w:tcPr>
          <w:p w14:paraId="1440FBD6"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28,7</w:t>
            </w:r>
          </w:p>
        </w:tc>
      </w:tr>
      <w:tr w:rsidR="00590B8D" w:rsidRPr="00554BAB" w14:paraId="445E60F3" w14:textId="77777777" w:rsidTr="003116CF">
        <w:trPr>
          <w:gridAfter w:val="1"/>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457D736C" w14:textId="77777777" w:rsidR="00217FF2" w:rsidRPr="00554BAB" w:rsidRDefault="00217FF2" w:rsidP="00074DA5">
            <w:pPr>
              <w:spacing w:line="276" w:lineRule="auto"/>
              <w:rPr>
                <w:rFonts w:cs="Times New Roman"/>
                <w:sz w:val="16"/>
                <w:szCs w:val="16"/>
              </w:rPr>
            </w:pPr>
            <w:r w:rsidRPr="00554BAB">
              <w:rPr>
                <w:rFonts w:cs="Times New Roman"/>
                <w:sz w:val="16"/>
                <w:szCs w:val="16"/>
              </w:rPr>
              <w:t>Novigrad Podravski</w:t>
            </w:r>
          </w:p>
        </w:tc>
        <w:tc>
          <w:tcPr>
            <w:tcW w:w="1479" w:type="dxa"/>
          </w:tcPr>
          <w:p w14:paraId="78C1BD43"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46,2</w:t>
            </w:r>
          </w:p>
        </w:tc>
        <w:tc>
          <w:tcPr>
            <w:tcW w:w="1379" w:type="dxa"/>
          </w:tcPr>
          <w:p w14:paraId="3B86BB09"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188,1</w:t>
            </w:r>
          </w:p>
        </w:tc>
        <w:tc>
          <w:tcPr>
            <w:tcW w:w="1481" w:type="dxa"/>
          </w:tcPr>
          <w:p w14:paraId="3AC22050"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34,3</w:t>
            </w:r>
          </w:p>
        </w:tc>
      </w:tr>
      <w:tr w:rsidR="00067433" w:rsidRPr="00554BAB" w14:paraId="23191946" w14:textId="77777777" w:rsidTr="003116CF">
        <w:trPr>
          <w:gridAfter w:val="1"/>
          <w:cnfStyle w:val="000000100000" w:firstRow="0" w:lastRow="0" w:firstColumn="0" w:lastColumn="0" w:oddVBand="0" w:evenVBand="0" w:oddHBand="1" w:evenHBand="0" w:firstRowFirstColumn="0" w:firstRowLastColumn="0" w:lastRowFirstColumn="0" w:lastRowLastColumn="0"/>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73BA137B" w14:textId="77777777" w:rsidR="00217FF2" w:rsidRPr="00554BAB" w:rsidRDefault="00217FF2" w:rsidP="00074DA5">
            <w:pPr>
              <w:spacing w:line="276" w:lineRule="auto"/>
              <w:rPr>
                <w:rFonts w:cs="Times New Roman"/>
                <w:sz w:val="16"/>
                <w:szCs w:val="16"/>
              </w:rPr>
            </w:pPr>
            <w:r w:rsidRPr="00554BAB">
              <w:rPr>
                <w:rFonts w:cs="Times New Roman"/>
                <w:sz w:val="16"/>
                <w:szCs w:val="16"/>
              </w:rPr>
              <w:t>Novo Virje</w:t>
            </w:r>
          </w:p>
        </w:tc>
        <w:tc>
          <w:tcPr>
            <w:tcW w:w="1479" w:type="dxa"/>
          </w:tcPr>
          <w:p w14:paraId="448A4148"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44,1</w:t>
            </w:r>
          </w:p>
        </w:tc>
        <w:tc>
          <w:tcPr>
            <w:tcW w:w="1379" w:type="dxa"/>
          </w:tcPr>
          <w:p w14:paraId="06F73AB5"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141,1</w:t>
            </w:r>
          </w:p>
        </w:tc>
        <w:tc>
          <w:tcPr>
            <w:tcW w:w="1481" w:type="dxa"/>
          </w:tcPr>
          <w:p w14:paraId="5593D32C"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30,1</w:t>
            </w:r>
          </w:p>
        </w:tc>
      </w:tr>
      <w:tr w:rsidR="00590B8D" w:rsidRPr="00554BAB" w14:paraId="6EA275C8" w14:textId="77777777" w:rsidTr="003116CF">
        <w:trPr>
          <w:gridAfter w:val="1"/>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14EB678D" w14:textId="77777777" w:rsidR="00217FF2" w:rsidRPr="00554BAB" w:rsidRDefault="00217FF2" w:rsidP="00074DA5">
            <w:pPr>
              <w:spacing w:line="276" w:lineRule="auto"/>
              <w:rPr>
                <w:rFonts w:cs="Times New Roman"/>
                <w:sz w:val="16"/>
                <w:szCs w:val="16"/>
              </w:rPr>
            </w:pPr>
            <w:proofErr w:type="spellStart"/>
            <w:r w:rsidRPr="00554BAB">
              <w:rPr>
                <w:rFonts w:cs="Times New Roman"/>
                <w:sz w:val="16"/>
                <w:szCs w:val="16"/>
              </w:rPr>
              <w:t>Peteranec</w:t>
            </w:r>
            <w:proofErr w:type="spellEnd"/>
          </w:p>
        </w:tc>
        <w:tc>
          <w:tcPr>
            <w:tcW w:w="1479" w:type="dxa"/>
          </w:tcPr>
          <w:p w14:paraId="25F04CE3"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42,1</w:t>
            </w:r>
          </w:p>
        </w:tc>
        <w:tc>
          <w:tcPr>
            <w:tcW w:w="1379" w:type="dxa"/>
          </w:tcPr>
          <w:p w14:paraId="0EC270F1"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113,3</w:t>
            </w:r>
          </w:p>
        </w:tc>
        <w:tc>
          <w:tcPr>
            <w:tcW w:w="1481" w:type="dxa"/>
          </w:tcPr>
          <w:p w14:paraId="5473842C"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26,3</w:t>
            </w:r>
          </w:p>
        </w:tc>
      </w:tr>
      <w:tr w:rsidR="00067433" w:rsidRPr="00554BAB" w14:paraId="154CE870" w14:textId="77777777" w:rsidTr="003116CF">
        <w:trPr>
          <w:gridAfter w:val="1"/>
          <w:cnfStyle w:val="000000100000" w:firstRow="0" w:lastRow="0" w:firstColumn="0" w:lastColumn="0" w:oddVBand="0" w:evenVBand="0" w:oddHBand="1" w:evenHBand="0" w:firstRowFirstColumn="0" w:firstRowLastColumn="0" w:lastRowFirstColumn="0" w:lastRowLastColumn="0"/>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698D65C7" w14:textId="77777777" w:rsidR="00217FF2" w:rsidRPr="00554BAB" w:rsidRDefault="00217FF2" w:rsidP="00074DA5">
            <w:pPr>
              <w:spacing w:line="276" w:lineRule="auto"/>
              <w:rPr>
                <w:rFonts w:cs="Times New Roman"/>
                <w:sz w:val="16"/>
                <w:szCs w:val="16"/>
              </w:rPr>
            </w:pPr>
            <w:r w:rsidRPr="00554BAB">
              <w:rPr>
                <w:rFonts w:cs="Times New Roman"/>
                <w:sz w:val="16"/>
                <w:szCs w:val="16"/>
              </w:rPr>
              <w:t>Podravske Sesvete</w:t>
            </w:r>
          </w:p>
        </w:tc>
        <w:tc>
          <w:tcPr>
            <w:tcW w:w="1479" w:type="dxa"/>
          </w:tcPr>
          <w:p w14:paraId="70866153"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43,6</w:t>
            </w:r>
          </w:p>
        </w:tc>
        <w:tc>
          <w:tcPr>
            <w:tcW w:w="1379" w:type="dxa"/>
          </w:tcPr>
          <w:p w14:paraId="6E50ABC7"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144,6</w:t>
            </w:r>
          </w:p>
        </w:tc>
        <w:tc>
          <w:tcPr>
            <w:tcW w:w="1481" w:type="dxa"/>
          </w:tcPr>
          <w:p w14:paraId="27DAF099"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27,8</w:t>
            </w:r>
          </w:p>
        </w:tc>
      </w:tr>
      <w:tr w:rsidR="00590B8D" w:rsidRPr="00554BAB" w14:paraId="22D40EB4" w14:textId="77777777" w:rsidTr="003116CF">
        <w:trPr>
          <w:gridAfter w:val="1"/>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427DD5C6" w14:textId="77777777" w:rsidR="00217FF2" w:rsidRPr="00554BAB" w:rsidRDefault="00217FF2" w:rsidP="00074DA5">
            <w:pPr>
              <w:spacing w:line="276" w:lineRule="auto"/>
              <w:rPr>
                <w:rFonts w:cs="Times New Roman"/>
                <w:sz w:val="16"/>
                <w:szCs w:val="16"/>
              </w:rPr>
            </w:pPr>
            <w:r w:rsidRPr="00554BAB">
              <w:rPr>
                <w:rFonts w:cs="Times New Roman"/>
                <w:sz w:val="16"/>
                <w:szCs w:val="16"/>
              </w:rPr>
              <w:lastRenderedPageBreak/>
              <w:t>Rasinja</w:t>
            </w:r>
          </w:p>
        </w:tc>
        <w:tc>
          <w:tcPr>
            <w:tcW w:w="1479" w:type="dxa"/>
          </w:tcPr>
          <w:p w14:paraId="707ED289"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45,0</w:t>
            </w:r>
          </w:p>
        </w:tc>
        <w:tc>
          <w:tcPr>
            <w:tcW w:w="1379" w:type="dxa"/>
          </w:tcPr>
          <w:p w14:paraId="4C5FC828"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170,1</w:t>
            </w:r>
          </w:p>
        </w:tc>
        <w:tc>
          <w:tcPr>
            <w:tcW w:w="1481" w:type="dxa"/>
          </w:tcPr>
          <w:p w14:paraId="118E8013"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32,2</w:t>
            </w:r>
          </w:p>
        </w:tc>
      </w:tr>
      <w:tr w:rsidR="00067433" w:rsidRPr="00554BAB" w14:paraId="2412C0E8" w14:textId="77777777" w:rsidTr="003116CF">
        <w:trPr>
          <w:gridAfter w:val="1"/>
          <w:cnfStyle w:val="000000100000" w:firstRow="0" w:lastRow="0" w:firstColumn="0" w:lastColumn="0" w:oddVBand="0" w:evenVBand="0" w:oddHBand="1" w:evenHBand="0" w:firstRowFirstColumn="0" w:firstRowLastColumn="0" w:lastRowFirstColumn="0" w:lastRowLastColumn="0"/>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3C44D2E7" w14:textId="77777777" w:rsidR="00217FF2" w:rsidRPr="00554BAB" w:rsidRDefault="00217FF2" w:rsidP="00074DA5">
            <w:pPr>
              <w:spacing w:line="276" w:lineRule="auto"/>
              <w:rPr>
                <w:rFonts w:cs="Times New Roman"/>
                <w:sz w:val="16"/>
                <w:szCs w:val="16"/>
              </w:rPr>
            </w:pPr>
            <w:r w:rsidRPr="00554BAB">
              <w:rPr>
                <w:rFonts w:cs="Times New Roman"/>
                <w:sz w:val="16"/>
                <w:szCs w:val="16"/>
              </w:rPr>
              <w:t>Sokolovac</w:t>
            </w:r>
          </w:p>
        </w:tc>
        <w:tc>
          <w:tcPr>
            <w:tcW w:w="1479" w:type="dxa"/>
          </w:tcPr>
          <w:p w14:paraId="375BB4A5"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46,0</w:t>
            </w:r>
          </w:p>
        </w:tc>
        <w:tc>
          <w:tcPr>
            <w:tcW w:w="1379" w:type="dxa"/>
          </w:tcPr>
          <w:p w14:paraId="542DF7C8"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179,0</w:t>
            </w:r>
          </w:p>
        </w:tc>
        <w:tc>
          <w:tcPr>
            <w:tcW w:w="1481" w:type="dxa"/>
          </w:tcPr>
          <w:p w14:paraId="02878555"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33,2</w:t>
            </w:r>
          </w:p>
        </w:tc>
      </w:tr>
      <w:tr w:rsidR="00590B8D" w:rsidRPr="00554BAB" w14:paraId="2E401AB7" w14:textId="77777777" w:rsidTr="003116CF">
        <w:trPr>
          <w:gridAfter w:val="1"/>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7E7F5281" w14:textId="77777777" w:rsidR="00217FF2" w:rsidRPr="00554BAB" w:rsidRDefault="00217FF2" w:rsidP="00074DA5">
            <w:pPr>
              <w:spacing w:line="276" w:lineRule="auto"/>
              <w:rPr>
                <w:rFonts w:cs="Times New Roman"/>
                <w:sz w:val="16"/>
                <w:szCs w:val="16"/>
              </w:rPr>
            </w:pPr>
            <w:r w:rsidRPr="00554BAB">
              <w:rPr>
                <w:rFonts w:cs="Times New Roman"/>
                <w:sz w:val="16"/>
                <w:szCs w:val="16"/>
              </w:rPr>
              <w:t>Sveti Ivan Žabno</w:t>
            </w:r>
          </w:p>
        </w:tc>
        <w:tc>
          <w:tcPr>
            <w:tcW w:w="1479" w:type="dxa"/>
          </w:tcPr>
          <w:p w14:paraId="758D27FB"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43,5</w:t>
            </w:r>
          </w:p>
        </w:tc>
        <w:tc>
          <w:tcPr>
            <w:tcW w:w="1379" w:type="dxa"/>
          </w:tcPr>
          <w:p w14:paraId="4343B19C"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140,2</w:t>
            </w:r>
          </w:p>
        </w:tc>
        <w:tc>
          <w:tcPr>
            <w:tcW w:w="1481" w:type="dxa"/>
          </w:tcPr>
          <w:p w14:paraId="17017708"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29,2</w:t>
            </w:r>
          </w:p>
        </w:tc>
      </w:tr>
      <w:tr w:rsidR="00067433" w:rsidRPr="00554BAB" w14:paraId="2E5071EE" w14:textId="77777777" w:rsidTr="003116CF">
        <w:trPr>
          <w:gridAfter w:val="1"/>
          <w:cnfStyle w:val="000000100000" w:firstRow="0" w:lastRow="0" w:firstColumn="0" w:lastColumn="0" w:oddVBand="0" w:evenVBand="0" w:oddHBand="1" w:evenHBand="0" w:firstRowFirstColumn="0" w:firstRowLastColumn="0" w:lastRowFirstColumn="0" w:lastRowLastColumn="0"/>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6C4DA9C8" w14:textId="77777777" w:rsidR="00217FF2" w:rsidRPr="00554BAB" w:rsidRDefault="00217FF2" w:rsidP="00074DA5">
            <w:pPr>
              <w:spacing w:line="276" w:lineRule="auto"/>
              <w:rPr>
                <w:rFonts w:cs="Times New Roman"/>
                <w:sz w:val="16"/>
                <w:szCs w:val="16"/>
              </w:rPr>
            </w:pPr>
            <w:r w:rsidRPr="00554BAB">
              <w:rPr>
                <w:rFonts w:cs="Times New Roman"/>
                <w:sz w:val="16"/>
                <w:szCs w:val="16"/>
              </w:rPr>
              <w:t>Sveti Petar Orehovec</w:t>
            </w:r>
          </w:p>
        </w:tc>
        <w:tc>
          <w:tcPr>
            <w:tcW w:w="1479" w:type="dxa"/>
          </w:tcPr>
          <w:p w14:paraId="7A774C8C"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42,8</w:t>
            </w:r>
          </w:p>
        </w:tc>
        <w:tc>
          <w:tcPr>
            <w:tcW w:w="1379" w:type="dxa"/>
          </w:tcPr>
          <w:p w14:paraId="4DC09078"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133,4</w:t>
            </w:r>
          </w:p>
        </w:tc>
        <w:tc>
          <w:tcPr>
            <w:tcW w:w="1481" w:type="dxa"/>
          </w:tcPr>
          <w:p w14:paraId="6F731DF0"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26,9</w:t>
            </w:r>
          </w:p>
        </w:tc>
      </w:tr>
      <w:tr w:rsidR="00590B8D" w:rsidRPr="00554BAB" w14:paraId="7C4D7F60" w14:textId="77777777" w:rsidTr="003116CF">
        <w:trPr>
          <w:gridAfter w:val="1"/>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5F2F871C" w14:textId="77777777" w:rsidR="00217FF2" w:rsidRPr="00554BAB" w:rsidRDefault="00217FF2" w:rsidP="00074DA5">
            <w:pPr>
              <w:spacing w:line="276" w:lineRule="auto"/>
              <w:rPr>
                <w:rFonts w:cs="Times New Roman"/>
                <w:sz w:val="16"/>
                <w:szCs w:val="16"/>
              </w:rPr>
            </w:pPr>
            <w:r w:rsidRPr="00554BAB">
              <w:rPr>
                <w:rFonts w:cs="Times New Roman"/>
                <w:sz w:val="16"/>
                <w:szCs w:val="16"/>
              </w:rPr>
              <w:t>Virje</w:t>
            </w:r>
          </w:p>
        </w:tc>
        <w:tc>
          <w:tcPr>
            <w:tcW w:w="1479" w:type="dxa"/>
          </w:tcPr>
          <w:p w14:paraId="3D5F1A3C"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43,8</w:t>
            </w:r>
          </w:p>
        </w:tc>
        <w:tc>
          <w:tcPr>
            <w:tcW w:w="1379" w:type="dxa"/>
          </w:tcPr>
          <w:p w14:paraId="047E3A34"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140,4</w:t>
            </w:r>
          </w:p>
        </w:tc>
        <w:tc>
          <w:tcPr>
            <w:tcW w:w="1481" w:type="dxa"/>
          </w:tcPr>
          <w:p w14:paraId="798B9E86" w14:textId="77777777" w:rsidR="00217FF2" w:rsidRPr="00554BAB" w:rsidRDefault="00217FF2" w:rsidP="00074DA5">
            <w:pPr>
              <w:spacing w:line="276"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29,0</w:t>
            </w:r>
          </w:p>
        </w:tc>
      </w:tr>
      <w:tr w:rsidR="00067433" w:rsidRPr="00554BAB" w14:paraId="40D58631" w14:textId="77777777" w:rsidTr="003116CF">
        <w:trPr>
          <w:gridAfter w:val="1"/>
          <w:cnfStyle w:val="000000100000" w:firstRow="0" w:lastRow="0" w:firstColumn="0" w:lastColumn="0" w:oddVBand="0" w:evenVBand="0" w:oddHBand="1" w:evenHBand="0" w:firstRowFirstColumn="0" w:firstRowLastColumn="0" w:lastRowFirstColumn="0" w:lastRowLastColumn="0"/>
          <w:wAfter w:w="50" w:type="dxa"/>
          <w:jc w:val="center"/>
        </w:trPr>
        <w:tc>
          <w:tcPr>
            <w:cnfStyle w:val="001000000000" w:firstRow="0" w:lastRow="0" w:firstColumn="1" w:lastColumn="0" w:oddVBand="0" w:evenVBand="0" w:oddHBand="0" w:evenHBand="0" w:firstRowFirstColumn="0" w:firstRowLastColumn="0" w:lastRowFirstColumn="0" w:lastRowLastColumn="0"/>
            <w:tcW w:w="1479" w:type="dxa"/>
          </w:tcPr>
          <w:p w14:paraId="441C7A17" w14:textId="77777777" w:rsidR="00217FF2" w:rsidRPr="00554BAB" w:rsidRDefault="00217FF2" w:rsidP="00074DA5">
            <w:pPr>
              <w:spacing w:line="276" w:lineRule="auto"/>
              <w:rPr>
                <w:rFonts w:cs="Times New Roman"/>
                <w:sz w:val="16"/>
                <w:szCs w:val="16"/>
              </w:rPr>
            </w:pPr>
            <w:r w:rsidRPr="00554BAB">
              <w:rPr>
                <w:rFonts w:cs="Times New Roman"/>
                <w:sz w:val="16"/>
                <w:szCs w:val="16"/>
              </w:rPr>
              <w:t>UKUPNO</w:t>
            </w:r>
          </w:p>
        </w:tc>
        <w:tc>
          <w:tcPr>
            <w:tcW w:w="1479" w:type="dxa"/>
          </w:tcPr>
          <w:p w14:paraId="138493B5"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554BAB">
              <w:rPr>
                <w:rFonts w:cs="Times New Roman"/>
                <w:sz w:val="16"/>
                <w:szCs w:val="16"/>
              </w:rPr>
              <w:t>44,2</w:t>
            </w:r>
          </w:p>
        </w:tc>
        <w:tc>
          <w:tcPr>
            <w:tcW w:w="1379" w:type="dxa"/>
          </w:tcPr>
          <w:p w14:paraId="602347F1"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554BAB">
              <w:rPr>
                <w:rFonts w:cs="Times New Roman"/>
                <w:b/>
                <w:sz w:val="16"/>
                <w:szCs w:val="16"/>
              </w:rPr>
              <w:t>151,7</w:t>
            </w:r>
          </w:p>
        </w:tc>
        <w:tc>
          <w:tcPr>
            <w:tcW w:w="1481" w:type="dxa"/>
          </w:tcPr>
          <w:p w14:paraId="448BC370" w14:textId="77777777" w:rsidR="00217FF2" w:rsidRPr="00554BAB" w:rsidRDefault="00217FF2" w:rsidP="00074DA5">
            <w:pPr>
              <w:spacing w:line="276" w:lineRule="auto"/>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554BAB">
              <w:rPr>
                <w:rFonts w:cs="Times New Roman"/>
                <w:b/>
                <w:sz w:val="16"/>
                <w:szCs w:val="16"/>
              </w:rPr>
              <w:t>29,8</w:t>
            </w:r>
          </w:p>
        </w:tc>
      </w:tr>
    </w:tbl>
    <w:p w14:paraId="5A89CBDC" w14:textId="77777777" w:rsidR="00217FF2" w:rsidRPr="00554BAB" w:rsidRDefault="00217FF2" w:rsidP="00451E97">
      <w:pPr>
        <w:pStyle w:val="Izvortablicaslika"/>
      </w:pPr>
      <w:r w:rsidRPr="00554BAB">
        <w:t>Izvor: Državni zavod za statistiku, Popis stanovništva 2021.</w:t>
      </w:r>
    </w:p>
    <w:p w14:paraId="0CF00582" w14:textId="77777777" w:rsidR="00217FF2" w:rsidRPr="00554BAB" w:rsidRDefault="00217FF2" w:rsidP="00217FF2">
      <w:pPr>
        <w:spacing w:after="0" w:line="276" w:lineRule="auto"/>
        <w:rPr>
          <w:rFonts w:cs="Times New Roman"/>
          <w:szCs w:val="18"/>
        </w:rPr>
      </w:pPr>
      <w:r w:rsidRPr="00554BAB">
        <w:rPr>
          <w:rFonts w:cs="Times New Roman"/>
          <w:szCs w:val="18"/>
        </w:rPr>
        <w:t xml:space="preserve">Dobna struktura stanovništva pokazuje kako je većina populacije Koprivničko-križevačke županije bila u dobnoj skupini od 20-64 godine (58,4%), 22% populacije bile su osobe od 65 i više godina starosti dok je najmanji udio stanovnika (19,6%) bio u dobnoj skupini od 0-19 godina. </w:t>
      </w:r>
    </w:p>
    <w:p w14:paraId="6F100458" w14:textId="77777777" w:rsidR="00217FF2" w:rsidRPr="00554BAB" w:rsidRDefault="00217FF2" w:rsidP="00217FF2">
      <w:pPr>
        <w:spacing w:after="0" w:line="276" w:lineRule="auto"/>
        <w:rPr>
          <w:rFonts w:cs="Times New Roman"/>
          <w:szCs w:val="18"/>
        </w:rPr>
      </w:pPr>
      <w:r w:rsidRPr="00554BAB">
        <w:rPr>
          <w:rFonts w:cs="Times New Roman"/>
          <w:szCs w:val="18"/>
        </w:rPr>
        <w:t xml:space="preserve">Ujedno je u dobnoj skupini od 0-19 godina zabilježen stalni trend pada broja stanovnika dok se kontinuirano povećavao broj stanovnika u dobi 65 i više godina što je pokazatelj da stanovništvo Koprivničko-križevačke županije polako stari što će u konačnici utjecati i na kompletnu strukturu pružanja socijalnih usluga. </w:t>
      </w:r>
    </w:p>
    <w:p w14:paraId="303AFE4C" w14:textId="04410D61" w:rsidR="00217FF2" w:rsidRPr="00554BAB" w:rsidRDefault="00734F37" w:rsidP="00255944">
      <w:pPr>
        <w:pStyle w:val="Opisslike"/>
        <w:spacing w:before="240" w:line="276" w:lineRule="auto"/>
        <w:rPr>
          <w:rFonts w:ascii="Times New Roman" w:hAnsi="Times New Roman" w:cs="Times New Roman"/>
          <w:b/>
          <w:bCs/>
          <w:i w:val="0"/>
          <w:iCs w:val="0"/>
          <w:sz w:val="24"/>
          <w:szCs w:val="24"/>
        </w:rPr>
      </w:pPr>
      <w:bookmarkStart w:id="17" w:name="_Toc202357471"/>
      <w:r>
        <w:t>Slika</w:t>
      </w:r>
      <w:r w:rsidR="00F82105" w:rsidRPr="00554BAB">
        <w:t xml:space="preserve"> </w:t>
      </w:r>
      <w:r>
        <w:fldChar w:fldCharType="begin"/>
      </w:r>
      <w:r>
        <w:instrText xml:space="preserve"> SEQ Slika \* ARABIC </w:instrText>
      </w:r>
      <w:r>
        <w:fldChar w:fldCharType="separate"/>
      </w:r>
      <w:r>
        <w:rPr>
          <w:noProof/>
        </w:rPr>
        <w:t>3</w:t>
      </w:r>
      <w:r>
        <w:fldChar w:fldCharType="end"/>
      </w:r>
      <w:r w:rsidR="00217FF2" w:rsidRPr="00554BAB">
        <w:t xml:space="preserve"> Kretanje dobne strukture stanovništva Koprivničko-križevačke županije</w:t>
      </w:r>
      <w:bookmarkEnd w:id="17"/>
    </w:p>
    <w:p w14:paraId="623A6C4B" w14:textId="77777777" w:rsidR="00217FF2" w:rsidRPr="00554BAB" w:rsidRDefault="00217FF2" w:rsidP="00217FF2">
      <w:pPr>
        <w:spacing w:after="0" w:line="276" w:lineRule="auto"/>
        <w:jc w:val="center"/>
        <w:rPr>
          <w:rFonts w:ascii="Times New Roman" w:hAnsi="Times New Roman" w:cs="Times New Roman"/>
          <w:sz w:val="24"/>
          <w:szCs w:val="24"/>
        </w:rPr>
      </w:pPr>
      <w:r w:rsidRPr="00554BAB">
        <w:rPr>
          <w:rFonts w:ascii="Times New Roman" w:hAnsi="Times New Roman" w:cs="Times New Roman"/>
          <w:noProof/>
          <w:sz w:val="24"/>
          <w:szCs w:val="24"/>
        </w:rPr>
        <w:drawing>
          <wp:inline distT="0" distB="0" distL="0" distR="0" wp14:anchorId="17F3D9CB" wp14:editId="00F6F32D">
            <wp:extent cx="4953000" cy="2657475"/>
            <wp:effectExtent l="0" t="0" r="0" b="9525"/>
            <wp:docPr id="59822400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FA0D8F3" w14:textId="578ABD46" w:rsidR="00217FF2" w:rsidRPr="00554BAB" w:rsidRDefault="00217FF2" w:rsidP="00451E97">
      <w:pPr>
        <w:pStyle w:val="Izvortablicaslika"/>
      </w:pPr>
      <w:r w:rsidRPr="00554BAB">
        <w:t>Izvor: Državni zavod za statistiku, Popis stanovništva 2021., Popis stanovništva 2011.,</w:t>
      </w:r>
      <w:r w:rsidR="00451E97" w:rsidRPr="00554BAB">
        <w:t xml:space="preserve"> </w:t>
      </w:r>
      <w:r w:rsidRPr="00554BAB">
        <w:t xml:space="preserve">Popis stanovništva 2001. </w:t>
      </w:r>
    </w:p>
    <w:p w14:paraId="490F6AC7" w14:textId="4CDD4DB0" w:rsidR="00E66F98" w:rsidRDefault="00217FF2" w:rsidP="00E66F98">
      <w:pPr>
        <w:spacing w:after="0" w:line="276" w:lineRule="auto"/>
      </w:pPr>
      <w:r w:rsidRPr="003051BF">
        <w:rPr>
          <w:rFonts w:cs="Times New Roman"/>
          <w:szCs w:val="18"/>
        </w:rPr>
        <w:t xml:space="preserve">Kao i kod prethodnih popisa, podaci Popisa stanovništva iz 2021. godine pokazuju da je veći udio ženskog spola u ukupnom stanovništvu (51,5%) u odnosu na muški spol (48,5%). </w:t>
      </w:r>
      <w:r w:rsidR="00A23C1F" w:rsidRPr="003051BF">
        <w:rPr>
          <w:rFonts w:cs="Times New Roman"/>
          <w:szCs w:val="18"/>
        </w:rPr>
        <w:t>Prema</w:t>
      </w:r>
      <w:r w:rsidR="009C06E6" w:rsidRPr="003051BF">
        <w:rPr>
          <w:rFonts w:cs="Times New Roman"/>
          <w:szCs w:val="18"/>
        </w:rPr>
        <w:t xml:space="preserve"> procjeni stanovništva za 2023. godinu </w:t>
      </w:r>
      <w:r w:rsidR="00F010FD" w:rsidRPr="003051BF">
        <w:rPr>
          <w:rFonts w:cs="Times New Roman"/>
          <w:szCs w:val="18"/>
        </w:rPr>
        <w:t>Državnog zavoda za statistiku</w:t>
      </w:r>
      <w:r w:rsidR="009C06E6" w:rsidRPr="003051BF">
        <w:rPr>
          <w:rFonts w:cs="Times New Roman"/>
          <w:szCs w:val="18"/>
        </w:rPr>
        <w:t xml:space="preserve">, omjer </w:t>
      </w:r>
      <w:r w:rsidR="00743657" w:rsidRPr="003051BF">
        <w:rPr>
          <w:rFonts w:cs="Times New Roman"/>
          <w:szCs w:val="18"/>
        </w:rPr>
        <w:t>stanovnika muškog i ženskog spola</w:t>
      </w:r>
      <w:r w:rsidR="003E218D">
        <w:rPr>
          <w:rFonts w:cs="Times New Roman"/>
          <w:szCs w:val="18"/>
        </w:rPr>
        <w:t>,</w:t>
      </w:r>
      <w:r w:rsidR="00743657">
        <w:rPr>
          <w:rFonts w:cs="Times New Roman"/>
          <w:szCs w:val="18"/>
        </w:rPr>
        <w:t xml:space="preserve"> </w:t>
      </w:r>
      <w:r w:rsidR="00B364BA">
        <w:rPr>
          <w:rFonts w:cs="Times New Roman"/>
          <w:szCs w:val="18"/>
        </w:rPr>
        <w:t xml:space="preserve">se nije puno promijenio </w:t>
      </w:r>
      <w:r w:rsidR="00747FBE">
        <w:rPr>
          <w:rFonts w:cs="Times New Roman"/>
          <w:szCs w:val="18"/>
        </w:rPr>
        <w:t>–</w:t>
      </w:r>
      <w:r w:rsidR="00743657">
        <w:rPr>
          <w:rFonts w:cs="Times New Roman"/>
          <w:szCs w:val="18"/>
        </w:rPr>
        <w:t xml:space="preserve"> </w:t>
      </w:r>
      <w:r w:rsidR="00747FBE">
        <w:rPr>
          <w:rFonts w:cs="Times New Roman"/>
          <w:szCs w:val="18"/>
        </w:rPr>
        <w:t xml:space="preserve">udio ženskog spola u ukupnom stanovništvu županije je 51% u odnosnu na </w:t>
      </w:r>
      <w:r w:rsidR="003051BF">
        <w:rPr>
          <w:rFonts w:cs="Times New Roman"/>
          <w:szCs w:val="18"/>
        </w:rPr>
        <w:t>49% stanovnika muškog spo</w:t>
      </w:r>
      <w:r w:rsidR="003051BF" w:rsidRPr="00E66F98">
        <w:rPr>
          <w:rFonts w:cs="Times New Roman"/>
          <w:szCs w:val="18"/>
        </w:rPr>
        <w:t xml:space="preserve">la. </w:t>
      </w:r>
      <w:r w:rsidR="004C2592" w:rsidRPr="00E66F98">
        <w:t>U dobnim skupinama 5</w:t>
      </w:r>
      <w:r w:rsidR="008F527B" w:rsidRPr="00E66F98">
        <w:t>0</w:t>
      </w:r>
      <w:r w:rsidR="004C2592" w:rsidRPr="00E66F98">
        <w:t>+, broj žena veći je od broja muškaraca te se razlike u broju muškaraca i žena postupno povećavaju prema starijim dobnim skupinama</w:t>
      </w:r>
      <w:r w:rsidR="008F527B" w:rsidRPr="00E66F98">
        <w:t xml:space="preserve">. Tako </w:t>
      </w:r>
      <w:r w:rsidR="004C2592" w:rsidRPr="00E66F98">
        <w:t xml:space="preserve">u dobnoj skupini 85+ udio žena u stanovništvu je visokih </w:t>
      </w:r>
      <w:r w:rsidR="007651EB" w:rsidRPr="00E66F98">
        <w:t>73,53</w:t>
      </w:r>
      <w:r w:rsidR="004C2592" w:rsidRPr="00E66F98">
        <w:t xml:space="preserve">%. Radno sposobni stanovnici u dobi 15-64 godine čine </w:t>
      </w:r>
      <w:r w:rsidR="006D4896" w:rsidRPr="00E66F98">
        <w:t>63,13</w:t>
      </w:r>
      <w:r w:rsidR="004C2592" w:rsidRPr="00E66F98">
        <w:t>% stanovnika</w:t>
      </w:r>
      <w:r w:rsidR="00E66F98" w:rsidRPr="00E66F98">
        <w:t>.</w:t>
      </w:r>
    </w:p>
    <w:p w14:paraId="6E44395B" w14:textId="291C9867" w:rsidR="00217FF2" w:rsidRPr="00554BAB" w:rsidRDefault="00217FF2" w:rsidP="00C66556">
      <w:pPr>
        <w:spacing w:before="240" w:after="0" w:line="276" w:lineRule="auto"/>
        <w:rPr>
          <w:rFonts w:cs="Times New Roman"/>
          <w:szCs w:val="18"/>
        </w:rPr>
      </w:pPr>
      <w:r w:rsidRPr="00554BAB">
        <w:rPr>
          <w:rFonts w:cs="Times New Roman"/>
          <w:szCs w:val="18"/>
        </w:rPr>
        <w:t xml:space="preserve">Pokazatelji vezani uz nacionalnu strukturu stanovništva pak pokazuju kako je najviše stanovnika u Koprivničko-križevačkoj županiji bilo hrvatske narodnosti, njih 97.189 ili 96,02%. Najzastupljeniji pripadnici drugih narodnosti bili su Srbi (1.535 stanovnika ili 1,52%) i Romi (1.052 stanovnika ili </w:t>
      </w:r>
      <w:r w:rsidRPr="00554BAB">
        <w:rPr>
          <w:rFonts w:cs="Times New Roman"/>
          <w:szCs w:val="18"/>
        </w:rPr>
        <w:lastRenderedPageBreak/>
        <w:t>1,04%). Na području Koprivničko-križevačke županije živjela su ukupno 4.032 pripadnika drugih narodnosti.</w:t>
      </w:r>
    </w:p>
    <w:p w14:paraId="719FFCED" w14:textId="2BC1B2BF" w:rsidR="00217FF2" w:rsidRPr="00554BAB" w:rsidRDefault="00217FF2" w:rsidP="00451E97">
      <w:pPr>
        <w:spacing w:before="240" w:after="0" w:line="276" w:lineRule="auto"/>
        <w:rPr>
          <w:rFonts w:ascii="Times New Roman" w:hAnsi="Times New Roman" w:cs="Times New Roman"/>
          <w:sz w:val="24"/>
          <w:szCs w:val="24"/>
        </w:rPr>
      </w:pPr>
      <w:r w:rsidRPr="00554BAB">
        <w:rPr>
          <w:rFonts w:cs="Times New Roman"/>
          <w:szCs w:val="18"/>
        </w:rPr>
        <w:t xml:space="preserve">Na području Koprivničko-križevačke županije sukladno Popisu stanovništva iz 2021. godine bilo je 34.460 kućanstava što je u odnosu na Popis stanovništva iz 2011. godine smanjenje za 3.509 kućanstava. U padu su privatna kućanstva kojih je prema posljednjem popisu bilo 34.404 dok je broj institucionalnih kućanstava porastao s 31 u 2011. godini na 56 u 2021. godini. Najviše korisnika imaju institucije za umirovljenike i starije osobe, njih 1.124 te je njihov broj u odnosu na 2011. godinu značajno povećan što ukazuje na potencijalnu rastuću potrebu razvoja novih kapaciteta i/ili usluga u budućnosti. </w:t>
      </w:r>
    </w:p>
    <w:p w14:paraId="6716D73E" w14:textId="77777777" w:rsidR="00217FF2" w:rsidRPr="00554BAB" w:rsidRDefault="00217FF2" w:rsidP="00434365">
      <w:pPr>
        <w:spacing w:before="240" w:line="276" w:lineRule="auto"/>
        <w:rPr>
          <w:rFonts w:cs="Times New Roman"/>
          <w:szCs w:val="18"/>
        </w:rPr>
      </w:pPr>
      <w:r w:rsidRPr="00554BAB">
        <w:rPr>
          <w:rFonts w:cs="Times New Roman"/>
          <w:szCs w:val="18"/>
        </w:rPr>
        <w:t xml:space="preserve">U 2021. godini u Koprivničko-križevačkoj županiji najviše je bilo dvočlanih kućanstava (8.571) te jednočlanih odnosno samačkih kućanstava (8.408). Vidljivo je da što je više članova u nekom kućanstvu to je manje višečlanih kućanstava. Prosječna veličina kućanstva je bila 2,9 osoba u kućanstvu te je nešto viša u odnosu na prosjek Republike Hrvatske koji je 2,7 osoba u kućanstvu. </w:t>
      </w:r>
    </w:p>
    <w:p w14:paraId="724C608E" w14:textId="1CAFFE72" w:rsidR="00217FF2" w:rsidRPr="00554BAB" w:rsidRDefault="00217FF2" w:rsidP="00451E97">
      <w:pPr>
        <w:pStyle w:val="Opisslike"/>
        <w:rPr>
          <w:rFonts w:ascii="Times New Roman" w:hAnsi="Times New Roman" w:cs="Times New Roman"/>
          <w:b/>
          <w:bCs/>
          <w:i w:val="0"/>
          <w:iCs w:val="0"/>
          <w:sz w:val="24"/>
          <w:szCs w:val="24"/>
        </w:rPr>
      </w:pPr>
      <w:bookmarkStart w:id="18" w:name="_Toc202357447"/>
      <w:r w:rsidRPr="00554BAB">
        <w:t xml:space="preserve">Tablica </w:t>
      </w:r>
      <w:r w:rsidR="00AE7FD0" w:rsidRPr="00554BAB">
        <w:fldChar w:fldCharType="begin"/>
      </w:r>
      <w:r w:rsidR="00AE7FD0" w:rsidRPr="00554BAB">
        <w:instrText xml:space="preserve"> SEQ Tablica \* ARABIC </w:instrText>
      </w:r>
      <w:r w:rsidR="00AE7FD0" w:rsidRPr="00554BAB">
        <w:fldChar w:fldCharType="separate"/>
      </w:r>
      <w:r w:rsidR="00AE7FD0" w:rsidRPr="00554BAB">
        <w:t>5</w:t>
      </w:r>
      <w:r w:rsidR="00AE7FD0" w:rsidRPr="00554BAB">
        <w:fldChar w:fldCharType="end"/>
      </w:r>
      <w:r w:rsidRPr="00554BAB">
        <w:t xml:space="preserve"> Privatna kućanstva prema broju članova u Koprivničko-križevačkoj županiji</w:t>
      </w:r>
      <w:bookmarkEnd w:id="18"/>
    </w:p>
    <w:tbl>
      <w:tblPr>
        <w:tblStyle w:val="Tamnatablicareetke5-isticanje1"/>
        <w:tblW w:w="0" w:type="auto"/>
        <w:tblInd w:w="1500" w:type="dxa"/>
        <w:tblLook w:val="04A0" w:firstRow="1" w:lastRow="0" w:firstColumn="1" w:lastColumn="0" w:noHBand="0" w:noVBand="1"/>
      </w:tblPr>
      <w:tblGrid>
        <w:gridCol w:w="4591"/>
        <w:gridCol w:w="1419"/>
      </w:tblGrid>
      <w:tr w:rsidR="00067433" w:rsidRPr="00554BAB" w14:paraId="56D06ED9" w14:textId="77777777" w:rsidTr="003116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1" w:type="dxa"/>
            <w:vAlign w:val="center"/>
          </w:tcPr>
          <w:p w14:paraId="49B63388" w14:textId="77777777" w:rsidR="00217FF2" w:rsidRPr="00554BAB" w:rsidRDefault="00217FF2" w:rsidP="00074DA5">
            <w:pPr>
              <w:spacing w:line="276" w:lineRule="auto"/>
              <w:jc w:val="center"/>
              <w:rPr>
                <w:rFonts w:cs="Times New Roman"/>
                <w:i/>
                <w:sz w:val="16"/>
                <w:szCs w:val="16"/>
              </w:rPr>
            </w:pPr>
            <w:r w:rsidRPr="00554BAB">
              <w:rPr>
                <w:rFonts w:cs="Times New Roman"/>
                <w:i/>
                <w:sz w:val="16"/>
                <w:szCs w:val="16"/>
              </w:rPr>
              <w:t>Ukupni broj privatnih kućanstava</w:t>
            </w:r>
          </w:p>
        </w:tc>
        <w:tc>
          <w:tcPr>
            <w:tcW w:w="1419" w:type="dxa"/>
            <w:vAlign w:val="center"/>
          </w:tcPr>
          <w:p w14:paraId="6DE3CA2F"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34.404</w:t>
            </w:r>
          </w:p>
        </w:tc>
      </w:tr>
      <w:tr w:rsidR="00067433" w:rsidRPr="00554BAB" w14:paraId="08666A40"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1" w:type="dxa"/>
            <w:vAlign w:val="center"/>
          </w:tcPr>
          <w:p w14:paraId="15396BC0"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Jednočlana kućanstva</w:t>
            </w:r>
          </w:p>
        </w:tc>
        <w:tc>
          <w:tcPr>
            <w:tcW w:w="1419" w:type="dxa"/>
            <w:vAlign w:val="center"/>
          </w:tcPr>
          <w:p w14:paraId="56E77453"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8.408</w:t>
            </w:r>
          </w:p>
        </w:tc>
      </w:tr>
      <w:tr w:rsidR="00E91620" w:rsidRPr="00554BAB" w14:paraId="718E276C" w14:textId="77777777" w:rsidTr="003116CF">
        <w:tc>
          <w:tcPr>
            <w:cnfStyle w:val="001000000000" w:firstRow="0" w:lastRow="0" w:firstColumn="1" w:lastColumn="0" w:oddVBand="0" w:evenVBand="0" w:oddHBand="0" w:evenHBand="0" w:firstRowFirstColumn="0" w:firstRowLastColumn="0" w:lastRowFirstColumn="0" w:lastRowLastColumn="0"/>
            <w:tcW w:w="4591" w:type="dxa"/>
            <w:vAlign w:val="center"/>
          </w:tcPr>
          <w:p w14:paraId="5C06C169"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Dvočlana kućanstva</w:t>
            </w:r>
          </w:p>
        </w:tc>
        <w:tc>
          <w:tcPr>
            <w:tcW w:w="1419" w:type="dxa"/>
            <w:vAlign w:val="center"/>
          </w:tcPr>
          <w:p w14:paraId="0A36C0C6"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8.571</w:t>
            </w:r>
          </w:p>
        </w:tc>
      </w:tr>
      <w:tr w:rsidR="00067433" w:rsidRPr="00554BAB" w14:paraId="3A1D7E46"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1" w:type="dxa"/>
            <w:vAlign w:val="center"/>
          </w:tcPr>
          <w:p w14:paraId="758B3C9D"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Tročlana kućanstva</w:t>
            </w:r>
          </w:p>
        </w:tc>
        <w:tc>
          <w:tcPr>
            <w:tcW w:w="1419" w:type="dxa"/>
            <w:vAlign w:val="center"/>
          </w:tcPr>
          <w:p w14:paraId="79A13FE7"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6.369</w:t>
            </w:r>
          </w:p>
        </w:tc>
      </w:tr>
      <w:tr w:rsidR="00E91620" w:rsidRPr="00554BAB" w14:paraId="57207B64" w14:textId="77777777" w:rsidTr="003116CF">
        <w:tc>
          <w:tcPr>
            <w:cnfStyle w:val="001000000000" w:firstRow="0" w:lastRow="0" w:firstColumn="1" w:lastColumn="0" w:oddVBand="0" w:evenVBand="0" w:oddHBand="0" w:evenHBand="0" w:firstRowFirstColumn="0" w:firstRowLastColumn="0" w:lastRowFirstColumn="0" w:lastRowLastColumn="0"/>
            <w:tcW w:w="4591" w:type="dxa"/>
            <w:vAlign w:val="center"/>
          </w:tcPr>
          <w:p w14:paraId="188218ED"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Četveročlana kućanstva</w:t>
            </w:r>
          </w:p>
        </w:tc>
        <w:tc>
          <w:tcPr>
            <w:tcW w:w="1419" w:type="dxa"/>
            <w:vAlign w:val="center"/>
          </w:tcPr>
          <w:p w14:paraId="5202F93D"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5.181</w:t>
            </w:r>
          </w:p>
        </w:tc>
      </w:tr>
      <w:tr w:rsidR="00067433" w:rsidRPr="00554BAB" w14:paraId="1E0A9150"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1" w:type="dxa"/>
            <w:vAlign w:val="center"/>
          </w:tcPr>
          <w:p w14:paraId="142A8A31"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Peteročlana kućanstva</w:t>
            </w:r>
          </w:p>
        </w:tc>
        <w:tc>
          <w:tcPr>
            <w:tcW w:w="1419" w:type="dxa"/>
            <w:vAlign w:val="center"/>
          </w:tcPr>
          <w:p w14:paraId="3F042BA1"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2.890</w:t>
            </w:r>
          </w:p>
        </w:tc>
      </w:tr>
      <w:tr w:rsidR="00E91620" w:rsidRPr="00554BAB" w14:paraId="2382548C" w14:textId="77777777" w:rsidTr="003116CF">
        <w:tc>
          <w:tcPr>
            <w:cnfStyle w:val="001000000000" w:firstRow="0" w:lastRow="0" w:firstColumn="1" w:lastColumn="0" w:oddVBand="0" w:evenVBand="0" w:oddHBand="0" w:evenHBand="0" w:firstRowFirstColumn="0" w:firstRowLastColumn="0" w:lastRowFirstColumn="0" w:lastRowLastColumn="0"/>
            <w:tcW w:w="4591" w:type="dxa"/>
            <w:vAlign w:val="center"/>
          </w:tcPr>
          <w:p w14:paraId="16756B07"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Šesteročlana kućanstva</w:t>
            </w:r>
          </w:p>
        </w:tc>
        <w:tc>
          <w:tcPr>
            <w:tcW w:w="1419" w:type="dxa"/>
            <w:vAlign w:val="center"/>
          </w:tcPr>
          <w:p w14:paraId="3197B187"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1.704</w:t>
            </w:r>
          </w:p>
        </w:tc>
      </w:tr>
      <w:tr w:rsidR="00067433" w:rsidRPr="00554BAB" w14:paraId="5E67F0EC"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1" w:type="dxa"/>
            <w:vAlign w:val="center"/>
          </w:tcPr>
          <w:p w14:paraId="59F243CB"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Sedmeročlana kućanstva</w:t>
            </w:r>
          </w:p>
        </w:tc>
        <w:tc>
          <w:tcPr>
            <w:tcW w:w="1419" w:type="dxa"/>
            <w:vAlign w:val="center"/>
          </w:tcPr>
          <w:p w14:paraId="3E1FA0C8"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765</w:t>
            </w:r>
          </w:p>
        </w:tc>
      </w:tr>
      <w:tr w:rsidR="00E91620" w:rsidRPr="00554BAB" w14:paraId="71129BD2" w14:textId="77777777" w:rsidTr="003116CF">
        <w:tc>
          <w:tcPr>
            <w:cnfStyle w:val="001000000000" w:firstRow="0" w:lastRow="0" w:firstColumn="1" w:lastColumn="0" w:oddVBand="0" w:evenVBand="0" w:oddHBand="0" w:evenHBand="0" w:firstRowFirstColumn="0" w:firstRowLastColumn="0" w:lastRowFirstColumn="0" w:lastRowLastColumn="0"/>
            <w:tcW w:w="4591" w:type="dxa"/>
            <w:vAlign w:val="center"/>
          </w:tcPr>
          <w:p w14:paraId="54926686"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Osmeročlana kućanstva</w:t>
            </w:r>
          </w:p>
        </w:tc>
        <w:tc>
          <w:tcPr>
            <w:tcW w:w="1419" w:type="dxa"/>
            <w:vAlign w:val="center"/>
          </w:tcPr>
          <w:p w14:paraId="0F7405E3"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301</w:t>
            </w:r>
          </w:p>
        </w:tc>
      </w:tr>
      <w:tr w:rsidR="00067433" w:rsidRPr="00554BAB" w14:paraId="704DE338"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1" w:type="dxa"/>
            <w:vAlign w:val="center"/>
          </w:tcPr>
          <w:p w14:paraId="71F0B6A1"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Deveteročlana kućanstva</w:t>
            </w:r>
          </w:p>
        </w:tc>
        <w:tc>
          <w:tcPr>
            <w:tcW w:w="1419" w:type="dxa"/>
            <w:vAlign w:val="center"/>
          </w:tcPr>
          <w:p w14:paraId="3A9B3BB2"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118</w:t>
            </w:r>
          </w:p>
        </w:tc>
      </w:tr>
      <w:tr w:rsidR="00E91620" w:rsidRPr="00554BAB" w14:paraId="301C1D76" w14:textId="77777777" w:rsidTr="003116CF">
        <w:tc>
          <w:tcPr>
            <w:cnfStyle w:val="001000000000" w:firstRow="0" w:lastRow="0" w:firstColumn="1" w:lastColumn="0" w:oddVBand="0" w:evenVBand="0" w:oddHBand="0" w:evenHBand="0" w:firstRowFirstColumn="0" w:firstRowLastColumn="0" w:lastRowFirstColumn="0" w:lastRowLastColumn="0"/>
            <w:tcW w:w="4591" w:type="dxa"/>
            <w:vAlign w:val="center"/>
          </w:tcPr>
          <w:p w14:paraId="7712C716"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Deset i više članova</w:t>
            </w:r>
          </w:p>
        </w:tc>
        <w:tc>
          <w:tcPr>
            <w:tcW w:w="1419" w:type="dxa"/>
            <w:vAlign w:val="center"/>
          </w:tcPr>
          <w:p w14:paraId="266C9EFD"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97</w:t>
            </w:r>
          </w:p>
        </w:tc>
      </w:tr>
      <w:tr w:rsidR="00067433" w:rsidRPr="00554BAB" w14:paraId="13B4AB19"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1" w:type="dxa"/>
            <w:vAlign w:val="center"/>
          </w:tcPr>
          <w:p w14:paraId="41A311A2" w14:textId="77777777" w:rsidR="00217FF2" w:rsidRPr="00554BAB" w:rsidRDefault="00217FF2" w:rsidP="00074DA5">
            <w:pPr>
              <w:spacing w:line="276" w:lineRule="auto"/>
              <w:jc w:val="center"/>
              <w:rPr>
                <w:rFonts w:cs="Times New Roman"/>
                <w:i/>
                <w:sz w:val="16"/>
                <w:szCs w:val="16"/>
              </w:rPr>
            </w:pPr>
            <w:r w:rsidRPr="00554BAB">
              <w:rPr>
                <w:rFonts w:cs="Times New Roman"/>
                <w:i/>
                <w:sz w:val="16"/>
                <w:szCs w:val="16"/>
              </w:rPr>
              <w:t>Prosječan broj osoba u kućanstvu</w:t>
            </w:r>
          </w:p>
        </w:tc>
        <w:tc>
          <w:tcPr>
            <w:tcW w:w="1419" w:type="dxa"/>
            <w:vAlign w:val="center"/>
          </w:tcPr>
          <w:p w14:paraId="27E83E8F"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554BAB">
              <w:rPr>
                <w:rFonts w:cs="Times New Roman"/>
                <w:b/>
                <w:sz w:val="16"/>
                <w:szCs w:val="16"/>
              </w:rPr>
              <w:t>2,90</w:t>
            </w:r>
          </w:p>
        </w:tc>
      </w:tr>
    </w:tbl>
    <w:p w14:paraId="1514ABEF" w14:textId="77777777" w:rsidR="00217FF2" w:rsidRPr="00554BAB" w:rsidRDefault="00217FF2" w:rsidP="00451E97">
      <w:pPr>
        <w:pStyle w:val="Izvortablicaslika"/>
      </w:pPr>
      <w:r w:rsidRPr="00554BAB">
        <w:t>Izvor: Državni zavod za statistiku; Popis stanovništva 2021.</w:t>
      </w:r>
    </w:p>
    <w:p w14:paraId="5514BF19" w14:textId="77777777" w:rsidR="00217FF2" w:rsidRPr="00554BAB" w:rsidRDefault="00217FF2" w:rsidP="00217FF2">
      <w:pPr>
        <w:spacing w:line="276" w:lineRule="auto"/>
        <w:rPr>
          <w:rFonts w:cs="Times New Roman"/>
          <w:szCs w:val="18"/>
        </w:rPr>
      </w:pPr>
      <w:r w:rsidRPr="00554BAB">
        <w:rPr>
          <w:rFonts w:cs="Times New Roman"/>
          <w:szCs w:val="18"/>
        </w:rPr>
        <w:t xml:space="preserve">U razdoblju između dva Popisa stanovništva mijenjala se struktura obitelji te je povećan broj izvanbračnih parova/neformalnih životnih partnera bez djece i s djecom dok je smanjen broj bračnih parova/životnih partnera s djecom i bez djece. U prilog tome govore i podaci o broju sklopljenih i razvedenih brakova koji su se tijekom godina značajno mijenjali. U 2019. godini sklopljeno je 550 brakova, u 2020. godini taj broj opada na 362 sklopljena braka što se može direktno povezati s pandemijom COVID-19, slijedi porast u 2021. i 2022. godini na 442 odnosno 456 sklopljenih brakova da bi 2023. godine njihov broj pao na 395. Smanjen je i broj obitelji koje čine majke s djecom uz istovremeno povećanje broja obitelji koje čine očevi s djecom. </w:t>
      </w:r>
    </w:p>
    <w:p w14:paraId="17F402AB" w14:textId="77777777" w:rsidR="00217FF2" w:rsidRPr="00554BAB" w:rsidRDefault="00217FF2" w:rsidP="00217FF2">
      <w:pPr>
        <w:spacing w:line="276" w:lineRule="auto"/>
        <w:rPr>
          <w:rFonts w:cs="Times New Roman"/>
          <w:szCs w:val="18"/>
        </w:rPr>
      </w:pPr>
      <w:r w:rsidRPr="00554BAB">
        <w:rPr>
          <w:rFonts w:cs="Times New Roman"/>
          <w:szCs w:val="18"/>
        </w:rPr>
        <w:t xml:space="preserve">Što se tiče razvoda u 2019. godini zabilježen je 201 razvod, u 2020. godini njihov broj se smanjuje na 114 razvoda, tijekom 2021. godine ponovno dolazi do porasta na 184 razvoda da bi tijekom 2022. i 2023. godine njihov broj pao na 149 odnosno na 131 razvod. Navedeno ukazuje na složenu dinamiku obiteljskih odnosa. </w:t>
      </w:r>
    </w:p>
    <w:p w14:paraId="449EA6D0" w14:textId="63E16515" w:rsidR="00EC6CB5" w:rsidRPr="00554BAB" w:rsidRDefault="00066242" w:rsidP="00EC6CB5">
      <w:pPr>
        <w:spacing w:line="276" w:lineRule="auto"/>
        <w:rPr>
          <w:rFonts w:cs="Times New Roman"/>
          <w:szCs w:val="18"/>
        </w:rPr>
      </w:pPr>
      <w:r w:rsidRPr="00554BAB">
        <w:rPr>
          <w:rFonts w:cs="Times New Roman"/>
          <w:szCs w:val="18"/>
        </w:rPr>
        <w:t xml:space="preserve">Na području </w:t>
      </w:r>
      <w:r w:rsidR="00EC6CB5" w:rsidRPr="00554BAB">
        <w:rPr>
          <w:rFonts w:cs="Times New Roman"/>
          <w:szCs w:val="18"/>
        </w:rPr>
        <w:t>Koprivničko-križevačk</w:t>
      </w:r>
      <w:r w:rsidRPr="00554BAB">
        <w:rPr>
          <w:rFonts w:cs="Times New Roman"/>
          <w:szCs w:val="18"/>
        </w:rPr>
        <w:t>e</w:t>
      </w:r>
      <w:r w:rsidR="00EC6CB5" w:rsidRPr="00554BAB">
        <w:rPr>
          <w:rFonts w:cs="Times New Roman"/>
          <w:szCs w:val="18"/>
        </w:rPr>
        <w:t xml:space="preserve"> županij</w:t>
      </w:r>
      <w:r w:rsidR="006472A9" w:rsidRPr="00554BAB">
        <w:rPr>
          <w:rFonts w:cs="Times New Roman"/>
          <w:szCs w:val="18"/>
        </w:rPr>
        <w:t>e</w:t>
      </w:r>
      <w:r w:rsidR="00EC6CB5" w:rsidRPr="00554BAB">
        <w:rPr>
          <w:rFonts w:cs="Times New Roman"/>
          <w:szCs w:val="18"/>
        </w:rPr>
        <w:t xml:space="preserve"> na dan </w:t>
      </w:r>
      <w:r w:rsidR="00242137" w:rsidRPr="00554BAB">
        <w:rPr>
          <w:rFonts w:cs="Times New Roman"/>
          <w:szCs w:val="18"/>
        </w:rPr>
        <w:t>16</w:t>
      </w:r>
      <w:r w:rsidR="00EC6CB5" w:rsidRPr="00554BAB">
        <w:rPr>
          <w:rFonts w:cs="Times New Roman"/>
          <w:szCs w:val="18"/>
        </w:rPr>
        <w:t>. rujna 202</w:t>
      </w:r>
      <w:r w:rsidR="00242137" w:rsidRPr="00554BAB">
        <w:rPr>
          <w:rFonts w:cs="Times New Roman"/>
          <w:szCs w:val="18"/>
        </w:rPr>
        <w:t>4</w:t>
      </w:r>
      <w:r w:rsidR="00EC6CB5" w:rsidRPr="00554BAB">
        <w:rPr>
          <w:rFonts w:cs="Times New Roman"/>
          <w:szCs w:val="18"/>
        </w:rPr>
        <w:t xml:space="preserve">. godine </w:t>
      </w:r>
      <w:r w:rsidRPr="00554BAB">
        <w:rPr>
          <w:rFonts w:cs="Times New Roman"/>
          <w:szCs w:val="18"/>
        </w:rPr>
        <w:t>živi 18.492 osob</w:t>
      </w:r>
      <w:r w:rsidR="006472A9" w:rsidRPr="00554BAB">
        <w:rPr>
          <w:rFonts w:cs="Times New Roman"/>
          <w:szCs w:val="18"/>
        </w:rPr>
        <w:t>a</w:t>
      </w:r>
      <w:r w:rsidRPr="00554BAB">
        <w:rPr>
          <w:rFonts w:cs="Times New Roman"/>
          <w:szCs w:val="18"/>
        </w:rPr>
        <w:t xml:space="preserve"> s invaliditetom što</w:t>
      </w:r>
      <w:r w:rsidR="00EC6CB5" w:rsidRPr="00554BAB">
        <w:rPr>
          <w:rFonts w:cs="Times New Roman"/>
          <w:szCs w:val="18"/>
        </w:rPr>
        <w:t xml:space="preserve"> čini</w:t>
      </w:r>
      <w:r w:rsidRPr="00554BAB">
        <w:rPr>
          <w:rFonts w:cs="Times New Roman"/>
          <w:szCs w:val="18"/>
        </w:rPr>
        <w:t xml:space="preserve"> </w:t>
      </w:r>
      <w:r w:rsidR="00EC6CB5" w:rsidRPr="00554BAB">
        <w:rPr>
          <w:rFonts w:cs="Times New Roman"/>
          <w:szCs w:val="18"/>
        </w:rPr>
        <w:t>18,</w:t>
      </w:r>
      <w:r w:rsidR="00F12D36" w:rsidRPr="00554BAB">
        <w:rPr>
          <w:rFonts w:cs="Times New Roman"/>
          <w:szCs w:val="18"/>
        </w:rPr>
        <w:t>4</w:t>
      </w:r>
      <w:r w:rsidR="00EC6CB5" w:rsidRPr="00554BAB">
        <w:rPr>
          <w:rFonts w:cs="Times New Roman"/>
          <w:szCs w:val="18"/>
        </w:rPr>
        <w:t>% ukupnog stanovništva</w:t>
      </w:r>
      <w:r w:rsidR="00E12399" w:rsidRPr="00554BAB">
        <w:rPr>
          <w:rFonts w:cs="Times New Roman"/>
          <w:szCs w:val="18"/>
        </w:rPr>
        <w:t xml:space="preserve">. Od toga broja </w:t>
      </w:r>
      <w:r w:rsidR="00EC6CB5" w:rsidRPr="00554BAB">
        <w:rPr>
          <w:rFonts w:cs="Times New Roman"/>
          <w:szCs w:val="18"/>
        </w:rPr>
        <w:t>53,</w:t>
      </w:r>
      <w:r w:rsidR="00E615EE" w:rsidRPr="00554BAB">
        <w:rPr>
          <w:rFonts w:cs="Times New Roman"/>
          <w:szCs w:val="18"/>
        </w:rPr>
        <w:t>1</w:t>
      </w:r>
      <w:r w:rsidR="00EC6CB5" w:rsidRPr="00554BAB">
        <w:rPr>
          <w:rFonts w:cs="Times New Roman"/>
          <w:szCs w:val="18"/>
        </w:rPr>
        <w:t xml:space="preserve">% činile </w:t>
      </w:r>
      <w:r w:rsidR="00E12399" w:rsidRPr="00554BAB">
        <w:rPr>
          <w:rFonts w:cs="Times New Roman"/>
          <w:szCs w:val="18"/>
        </w:rPr>
        <w:t>su</w:t>
      </w:r>
      <w:r w:rsidR="00EC6CB5" w:rsidRPr="00554BAB">
        <w:rPr>
          <w:rFonts w:cs="Times New Roman"/>
          <w:szCs w:val="18"/>
        </w:rPr>
        <w:t xml:space="preserve"> osobe muškog spola i 46,</w:t>
      </w:r>
      <w:r w:rsidR="00E615EE" w:rsidRPr="00554BAB">
        <w:rPr>
          <w:rFonts w:cs="Times New Roman"/>
          <w:szCs w:val="18"/>
        </w:rPr>
        <w:t>9</w:t>
      </w:r>
      <w:r w:rsidR="00EC6CB5" w:rsidRPr="00554BAB">
        <w:rPr>
          <w:rFonts w:cs="Times New Roman"/>
          <w:szCs w:val="18"/>
        </w:rPr>
        <w:t>% osobe ženskog spola</w:t>
      </w:r>
      <w:r w:rsidR="00EC6CB5" w:rsidRPr="00554BAB">
        <w:rPr>
          <w:rStyle w:val="Referencafusnote"/>
          <w:rFonts w:cs="Times New Roman"/>
          <w:szCs w:val="18"/>
        </w:rPr>
        <w:footnoteReference w:id="7"/>
      </w:r>
      <w:r w:rsidR="00EC6CB5" w:rsidRPr="00554BAB">
        <w:rPr>
          <w:rFonts w:cs="Times New Roman"/>
          <w:szCs w:val="18"/>
        </w:rPr>
        <w:t xml:space="preserve">. Također, iz navedenih podataka vidljivo je da se udio osoba s invaliditetom na godišnjoj razini kontinuirano povećava te da je najviše osoba s invaliditetom u dobi od </w:t>
      </w:r>
      <w:r w:rsidR="00EC6CB5" w:rsidRPr="00554BAB">
        <w:rPr>
          <w:rFonts w:cs="Times New Roman"/>
          <w:szCs w:val="18"/>
        </w:rPr>
        <w:lastRenderedPageBreak/>
        <w:t xml:space="preserve">20-64 godine. </w:t>
      </w:r>
      <w:proofErr w:type="spellStart"/>
      <w:r w:rsidR="00EC6CB5" w:rsidRPr="00554BAB">
        <w:rPr>
          <w:rFonts w:cs="Times New Roman"/>
          <w:szCs w:val="18"/>
        </w:rPr>
        <w:t>Prevalencija</w:t>
      </w:r>
      <w:proofErr w:type="spellEnd"/>
      <w:r w:rsidR="00EC6CB5" w:rsidRPr="00554BAB">
        <w:rPr>
          <w:rFonts w:cs="Times New Roman"/>
          <w:szCs w:val="18"/>
        </w:rPr>
        <w:t xml:space="preserve"> invaliditeta</w:t>
      </w:r>
      <w:r w:rsidR="00727565" w:rsidRPr="00554BAB">
        <w:rPr>
          <w:rFonts w:cs="Times New Roman"/>
          <w:szCs w:val="18"/>
        </w:rPr>
        <w:t xml:space="preserve"> </w:t>
      </w:r>
      <w:r w:rsidR="00EC6CB5" w:rsidRPr="00554BAB">
        <w:rPr>
          <w:rFonts w:cs="Times New Roman"/>
          <w:szCs w:val="18"/>
        </w:rPr>
        <w:t>u Koprivničko-križevačkoj županiji veća je u odnosu na prosjek Republike Hrvatske</w:t>
      </w:r>
      <w:r w:rsidR="00047EEF" w:rsidRPr="00554BAB">
        <w:rPr>
          <w:rFonts w:cs="Times New Roman"/>
          <w:szCs w:val="18"/>
        </w:rPr>
        <w:t xml:space="preserve"> u dječjoj dobi,</w:t>
      </w:r>
      <w:r w:rsidR="00195B79" w:rsidRPr="00554BAB">
        <w:rPr>
          <w:rFonts w:cs="Times New Roman"/>
          <w:szCs w:val="18"/>
        </w:rPr>
        <w:t xml:space="preserve"> </w:t>
      </w:r>
      <w:r w:rsidR="00A53586" w:rsidRPr="00554BAB">
        <w:rPr>
          <w:rFonts w:cs="Times New Roman"/>
          <w:szCs w:val="18"/>
        </w:rPr>
        <w:t xml:space="preserve">u </w:t>
      </w:r>
      <w:r w:rsidR="004D1227" w:rsidRPr="00554BAB">
        <w:rPr>
          <w:rFonts w:cs="Times New Roman"/>
          <w:szCs w:val="18"/>
        </w:rPr>
        <w:t xml:space="preserve">dobnoj skupini radno-aktivnih osoba te u ukupnoj </w:t>
      </w:r>
      <w:proofErr w:type="spellStart"/>
      <w:r w:rsidR="004D1227" w:rsidRPr="00554BAB">
        <w:rPr>
          <w:rFonts w:cs="Times New Roman"/>
          <w:szCs w:val="18"/>
        </w:rPr>
        <w:t>prevalenciji</w:t>
      </w:r>
      <w:proofErr w:type="spellEnd"/>
      <w:r w:rsidR="004D1227" w:rsidRPr="00554BAB">
        <w:rPr>
          <w:rFonts w:cs="Times New Roman"/>
          <w:szCs w:val="18"/>
        </w:rPr>
        <w:t xml:space="preserve">, dok je </w:t>
      </w:r>
      <w:r w:rsidR="00742CDC" w:rsidRPr="00554BAB">
        <w:rPr>
          <w:rFonts w:cs="Times New Roman"/>
          <w:szCs w:val="18"/>
        </w:rPr>
        <w:t>za dobnu skupinu 65+ malo ispod prosjeka R</w:t>
      </w:r>
      <w:r w:rsidR="003950F2" w:rsidRPr="00554BAB">
        <w:rPr>
          <w:rFonts w:cs="Times New Roman"/>
          <w:szCs w:val="18"/>
        </w:rPr>
        <w:t xml:space="preserve">epublike Hrvatske. </w:t>
      </w:r>
    </w:p>
    <w:p w14:paraId="1572647D" w14:textId="15EF37F9" w:rsidR="00EC6CB5" w:rsidRPr="00554BAB" w:rsidRDefault="00EC6CB5" w:rsidP="00EC6CB5">
      <w:pPr>
        <w:pStyle w:val="Opisslike"/>
      </w:pPr>
      <w:bookmarkStart w:id="19" w:name="_Toc202357448"/>
      <w:r w:rsidRPr="00554BAB">
        <w:t xml:space="preserve">Tablica </w:t>
      </w:r>
      <w:r w:rsidR="009D5E64" w:rsidRPr="00554BAB">
        <w:fldChar w:fldCharType="begin"/>
      </w:r>
      <w:r w:rsidR="009D5E64" w:rsidRPr="00554BAB">
        <w:instrText xml:space="preserve"> SEQ Tablica \* ARABIC </w:instrText>
      </w:r>
      <w:r w:rsidR="009D5E64" w:rsidRPr="00554BAB">
        <w:fldChar w:fldCharType="separate"/>
      </w:r>
      <w:r w:rsidR="009D5E64" w:rsidRPr="00554BAB">
        <w:t>6</w:t>
      </w:r>
      <w:r w:rsidR="009D5E64" w:rsidRPr="00554BAB">
        <w:fldChar w:fldCharType="end"/>
      </w:r>
      <w:r w:rsidRPr="00554BAB">
        <w:t xml:space="preserve"> </w:t>
      </w:r>
      <w:r w:rsidR="00FC498E" w:rsidRPr="00554BAB">
        <w:t xml:space="preserve">Prikaz udjela osoba s invaliditetom u ukupnom stanovništvu županije te u pojedinim dobnim skupinama – </w:t>
      </w:r>
      <w:proofErr w:type="spellStart"/>
      <w:r w:rsidR="00FC498E" w:rsidRPr="00554BAB">
        <w:t>prevalencija</w:t>
      </w:r>
      <w:proofErr w:type="spellEnd"/>
      <w:r w:rsidR="00FC498E" w:rsidRPr="00554BAB">
        <w:t xml:space="preserve"> invaliditeta na 100 stanovnika</w:t>
      </w:r>
      <w:bookmarkEnd w:id="19"/>
      <w:r w:rsidR="00FC498E" w:rsidRPr="00554BAB">
        <w:t xml:space="preserve"> </w:t>
      </w:r>
    </w:p>
    <w:tbl>
      <w:tblPr>
        <w:tblW w:w="9373" w:type="dxa"/>
        <w:tblInd w:w="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949"/>
        <w:gridCol w:w="1606"/>
        <w:gridCol w:w="1607"/>
        <w:gridCol w:w="1606"/>
        <w:gridCol w:w="1605"/>
      </w:tblGrid>
      <w:tr w:rsidR="006472A9" w:rsidRPr="00554BAB" w14:paraId="18CCC17F" w14:textId="77777777" w:rsidTr="00A2041A">
        <w:trPr>
          <w:trHeight w:val="1194"/>
        </w:trPr>
        <w:tc>
          <w:tcPr>
            <w:tcW w:w="2949" w:type="dxa"/>
            <w:shd w:val="clear" w:color="auto" w:fill="4472C4" w:themeFill="accent1"/>
            <w:vAlign w:val="center"/>
          </w:tcPr>
          <w:p w14:paraId="0663D269" w14:textId="77777777" w:rsidR="006472A9" w:rsidRPr="00554BAB" w:rsidRDefault="006472A9">
            <w:pPr>
              <w:pStyle w:val="TableParagraph"/>
              <w:spacing w:line="240" w:lineRule="auto"/>
              <w:jc w:val="center"/>
              <w:rPr>
                <w:rFonts w:ascii="Verdana" w:hAnsi="Verdana" w:cs="Arial"/>
                <w:b/>
                <w:sz w:val="16"/>
                <w:szCs w:val="16"/>
              </w:rPr>
            </w:pPr>
          </w:p>
          <w:p w14:paraId="3E8BBA98" w14:textId="77777777" w:rsidR="006472A9" w:rsidRPr="00554BAB" w:rsidRDefault="006472A9">
            <w:pPr>
              <w:pStyle w:val="TableParagraph"/>
              <w:spacing w:line="240" w:lineRule="auto"/>
              <w:jc w:val="center"/>
              <w:rPr>
                <w:rFonts w:ascii="Verdana" w:hAnsi="Verdana" w:cs="Arial"/>
                <w:b/>
                <w:sz w:val="16"/>
                <w:szCs w:val="16"/>
              </w:rPr>
            </w:pPr>
          </w:p>
        </w:tc>
        <w:tc>
          <w:tcPr>
            <w:tcW w:w="1606" w:type="dxa"/>
            <w:shd w:val="clear" w:color="auto" w:fill="4472C4" w:themeFill="accent1"/>
            <w:vAlign w:val="center"/>
          </w:tcPr>
          <w:p w14:paraId="118238C1" w14:textId="77777777" w:rsidR="006472A9" w:rsidRPr="00554BAB" w:rsidRDefault="006472A9">
            <w:pPr>
              <w:pStyle w:val="TableParagraph"/>
              <w:spacing w:line="240" w:lineRule="auto"/>
              <w:jc w:val="center"/>
              <w:rPr>
                <w:rFonts w:ascii="Verdana" w:hAnsi="Verdana" w:cs="Arial"/>
                <w:b/>
                <w:color w:val="FFFFFF" w:themeColor="background1"/>
                <w:sz w:val="16"/>
                <w:szCs w:val="16"/>
              </w:rPr>
            </w:pPr>
          </w:p>
          <w:p w14:paraId="4BC80E4B" w14:textId="77777777" w:rsidR="006472A9" w:rsidRPr="00554BAB" w:rsidRDefault="006472A9">
            <w:pPr>
              <w:pStyle w:val="TableParagraph"/>
              <w:spacing w:line="254" w:lineRule="auto"/>
              <w:ind w:left="184" w:right="161" w:firstLine="93"/>
              <w:jc w:val="center"/>
              <w:rPr>
                <w:rFonts w:ascii="Verdana" w:hAnsi="Verdana" w:cs="Arial"/>
                <w:b/>
                <w:color w:val="FFFFFF" w:themeColor="background1"/>
                <w:sz w:val="16"/>
                <w:szCs w:val="16"/>
              </w:rPr>
            </w:pPr>
            <w:proofErr w:type="spellStart"/>
            <w:r w:rsidRPr="00554BAB">
              <w:rPr>
                <w:rFonts w:ascii="Verdana" w:hAnsi="Verdana" w:cs="Arial"/>
                <w:b/>
                <w:color w:val="FFFFFF" w:themeColor="background1"/>
                <w:spacing w:val="-2"/>
                <w:w w:val="90"/>
                <w:sz w:val="16"/>
                <w:szCs w:val="16"/>
              </w:rPr>
              <w:t>Prevalencija</w:t>
            </w:r>
            <w:proofErr w:type="spellEnd"/>
            <w:r w:rsidRPr="00554BAB">
              <w:rPr>
                <w:rFonts w:ascii="Verdana" w:hAnsi="Verdana" w:cs="Arial"/>
                <w:b/>
                <w:color w:val="FFFFFF" w:themeColor="background1"/>
                <w:spacing w:val="-2"/>
                <w:w w:val="90"/>
                <w:sz w:val="16"/>
                <w:szCs w:val="16"/>
              </w:rPr>
              <w:t xml:space="preserve"> </w:t>
            </w:r>
            <w:r w:rsidRPr="00554BAB">
              <w:rPr>
                <w:rFonts w:ascii="Verdana" w:hAnsi="Verdana" w:cs="Arial"/>
                <w:b/>
                <w:color w:val="FFFFFF" w:themeColor="background1"/>
                <w:w w:val="85"/>
                <w:sz w:val="16"/>
                <w:szCs w:val="16"/>
              </w:rPr>
              <w:t>invaliditeta</w:t>
            </w:r>
            <w:r w:rsidRPr="00554BAB">
              <w:rPr>
                <w:rFonts w:ascii="Verdana" w:hAnsi="Verdana" w:cs="Arial"/>
                <w:b/>
                <w:color w:val="FFFFFF" w:themeColor="background1"/>
                <w:spacing w:val="-7"/>
                <w:w w:val="85"/>
                <w:sz w:val="16"/>
                <w:szCs w:val="16"/>
              </w:rPr>
              <w:t xml:space="preserve"> </w:t>
            </w:r>
            <w:r w:rsidRPr="00554BAB">
              <w:rPr>
                <w:rFonts w:ascii="Verdana" w:hAnsi="Verdana" w:cs="Arial"/>
                <w:b/>
                <w:color w:val="FFFFFF" w:themeColor="background1"/>
                <w:w w:val="85"/>
                <w:sz w:val="16"/>
                <w:szCs w:val="16"/>
              </w:rPr>
              <w:t>(%)</w:t>
            </w:r>
          </w:p>
        </w:tc>
        <w:tc>
          <w:tcPr>
            <w:tcW w:w="1607" w:type="dxa"/>
            <w:shd w:val="clear" w:color="auto" w:fill="4472C4" w:themeFill="accent1"/>
            <w:vAlign w:val="center"/>
          </w:tcPr>
          <w:p w14:paraId="54D92657" w14:textId="77777777" w:rsidR="006472A9" w:rsidRPr="00554BAB" w:rsidRDefault="006472A9">
            <w:pPr>
              <w:pStyle w:val="TableParagraph"/>
              <w:spacing w:line="247" w:lineRule="auto"/>
              <w:ind w:left="276" w:right="262"/>
              <w:jc w:val="center"/>
              <w:rPr>
                <w:rFonts w:ascii="Verdana" w:hAnsi="Verdana" w:cs="Arial"/>
                <w:b/>
                <w:color w:val="FFFFFF" w:themeColor="background1"/>
                <w:sz w:val="16"/>
                <w:szCs w:val="16"/>
              </w:rPr>
            </w:pPr>
            <w:proofErr w:type="spellStart"/>
            <w:r w:rsidRPr="00554BAB">
              <w:rPr>
                <w:rFonts w:ascii="Verdana" w:hAnsi="Verdana" w:cs="Arial"/>
                <w:b/>
                <w:color w:val="FFFFFF" w:themeColor="background1"/>
                <w:spacing w:val="-2"/>
                <w:w w:val="85"/>
                <w:sz w:val="16"/>
                <w:szCs w:val="16"/>
              </w:rPr>
              <w:t>Prevalencija</w:t>
            </w:r>
            <w:proofErr w:type="spellEnd"/>
            <w:r w:rsidRPr="00554BAB">
              <w:rPr>
                <w:rFonts w:ascii="Verdana" w:hAnsi="Verdana" w:cs="Arial"/>
                <w:b/>
                <w:color w:val="FFFFFF" w:themeColor="background1"/>
                <w:spacing w:val="-2"/>
                <w:w w:val="85"/>
                <w:sz w:val="16"/>
                <w:szCs w:val="16"/>
              </w:rPr>
              <w:t xml:space="preserve"> </w:t>
            </w:r>
            <w:r w:rsidRPr="00554BAB">
              <w:rPr>
                <w:rFonts w:ascii="Verdana" w:hAnsi="Verdana" w:cs="Arial"/>
                <w:b/>
                <w:color w:val="FFFFFF" w:themeColor="background1"/>
                <w:spacing w:val="-2"/>
                <w:w w:val="95"/>
                <w:sz w:val="16"/>
                <w:szCs w:val="16"/>
              </w:rPr>
              <w:t>invaliditeta</w:t>
            </w:r>
          </w:p>
          <w:p w14:paraId="29A0C24E" w14:textId="77777777" w:rsidR="006472A9" w:rsidRPr="00554BAB" w:rsidRDefault="006472A9">
            <w:pPr>
              <w:pStyle w:val="TableParagraph"/>
              <w:spacing w:line="216" w:lineRule="exact"/>
              <w:ind w:left="95" w:right="76"/>
              <w:jc w:val="center"/>
              <w:rPr>
                <w:rFonts w:ascii="Verdana" w:hAnsi="Verdana" w:cs="Arial"/>
                <w:b/>
                <w:color w:val="FFFFFF" w:themeColor="background1"/>
                <w:sz w:val="16"/>
                <w:szCs w:val="16"/>
              </w:rPr>
            </w:pPr>
            <w:r w:rsidRPr="00554BAB">
              <w:rPr>
                <w:rFonts w:ascii="Verdana" w:hAnsi="Verdana" w:cs="Arial"/>
                <w:b/>
                <w:color w:val="FFFFFF" w:themeColor="background1"/>
                <w:w w:val="85"/>
                <w:sz w:val="16"/>
                <w:szCs w:val="16"/>
              </w:rPr>
              <w:t>u</w:t>
            </w:r>
            <w:r w:rsidRPr="00554BAB">
              <w:rPr>
                <w:rFonts w:ascii="Verdana" w:hAnsi="Verdana" w:cs="Arial"/>
                <w:b/>
                <w:color w:val="FFFFFF" w:themeColor="background1"/>
                <w:spacing w:val="-7"/>
                <w:w w:val="85"/>
                <w:sz w:val="16"/>
                <w:szCs w:val="16"/>
              </w:rPr>
              <w:t xml:space="preserve"> </w:t>
            </w:r>
            <w:r w:rsidRPr="00554BAB">
              <w:rPr>
                <w:rFonts w:ascii="Verdana" w:hAnsi="Verdana" w:cs="Arial"/>
                <w:b/>
                <w:color w:val="FFFFFF" w:themeColor="background1"/>
                <w:w w:val="85"/>
                <w:sz w:val="16"/>
                <w:szCs w:val="16"/>
              </w:rPr>
              <w:t>dobnoj</w:t>
            </w:r>
            <w:r w:rsidRPr="00554BAB">
              <w:rPr>
                <w:rFonts w:ascii="Verdana" w:hAnsi="Verdana" w:cs="Arial"/>
                <w:b/>
                <w:color w:val="FFFFFF" w:themeColor="background1"/>
                <w:spacing w:val="-5"/>
                <w:w w:val="85"/>
                <w:sz w:val="16"/>
                <w:szCs w:val="16"/>
              </w:rPr>
              <w:t xml:space="preserve"> </w:t>
            </w:r>
            <w:r w:rsidRPr="00554BAB">
              <w:rPr>
                <w:rFonts w:ascii="Verdana" w:hAnsi="Verdana" w:cs="Arial"/>
                <w:b/>
                <w:color w:val="FFFFFF" w:themeColor="background1"/>
                <w:w w:val="85"/>
                <w:sz w:val="16"/>
                <w:szCs w:val="16"/>
              </w:rPr>
              <w:t xml:space="preserve">skupini </w:t>
            </w:r>
            <w:r w:rsidRPr="00554BAB">
              <w:rPr>
                <w:rFonts w:ascii="Verdana" w:hAnsi="Verdana" w:cs="Arial"/>
                <w:b/>
                <w:color w:val="FFFFFF" w:themeColor="background1"/>
                <w:w w:val="95"/>
                <w:sz w:val="16"/>
                <w:szCs w:val="16"/>
              </w:rPr>
              <w:t>0 - 19 (%)</w:t>
            </w:r>
          </w:p>
        </w:tc>
        <w:tc>
          <w:tcPr>
            <w:tcW w:w="1606" w:type="dxa"/>
            <w:shd w:val="clear" w:color="auto" w:fill="4472C4" w:themeFill="accent1"/>
            <w:vAlign w:val="center"/>
          </w:tcPr>
          <w:p w14:paraId="174AF6FE" w14:textId="77777777" w:rsidR="006472A9" w:rsidRPr="00554BAB" w:rsidRDefault="006472A9">
            <w:pPr>
              <w:pStyle w:val="TableParagraph"/>
              <w:spacing w:line="247" w:lineRule="auto"/>
              <w:ind w:left="45" w:right="32"/>
              <w:jc w:val="center"/>
              <w:rPr>
                <w:rFonts w:ascii="Verdana" w:hAnsi="Verdana" w:cs="Arial"/>
                <w:b/>
                <w:color w:val="FFFFFF" w:themeColor="background1"/>
                <w:sz w:val="16"/>
                <w:szCs w:val="16"/>
              </w:rPr>
            </w:pPr>
            <w:proofErr w:type="spellStart"/>
            <w:r w:rsidRPr="00554BAB">
              <w:rPr>
                <w:rFonts w:ascii="Verdana" w:hAnsi="Verdana" w:cs="Arial"/>
                <w:b/>
                <w:color w:val="FFFFFF" w:themeColor="background1"/>
                <w:spacing w:val="-2"/>
                <w:w w:val="85"/>
                <w:sz w:val="16"/>
                <w:szCs w:val="16"/>
              </w:rPr>
              <w:t>Prevalencija</w:t>
            </w:r>
            <w:proofErr w:type="spellEnd"/>
            <w:r w:rsidRPr="00554BAB">
              <w:rPr>
                <w:rFonts w:ascii="Verdana" w:hAnsi="Verdana" w:cs="Arial"/>
                <w:b/>
                <w:color w:val="FFFFFF" w:themeColor="background1"/>
                <w:spacing w:val="-2"/>
                <w:w w:val="85"/>
                <w:sz w:val="16"/>
                <w:szCs w:val="16"/>
              </w:rPr>
              <w:t xml:space="preserve"> </w:t>
            </w:r>
            <w:r w:rsidRPr="00554BAB">
              <w:rPr>
                <w:rFonts w:ascii="Verdana" w:hAnsi="Verdana" w:cs="Arial"/>
                <w:b/>
                <w:color w:val="FFFFFF" w:themeColor="background1"/>
                <w:spacing w:val="-2"/>
                <w:w w:val="95"/>
                <w:sz w:val="16"/>
                <w:szCs w:val="16"/>
              </w:rPr>
              <w:t>invaliditeta</w:t>
            </w:r>
          </w:p>
          <w:p w14:paraId="31F21AC8" w14:textId="77777777" w:rsidR="006472A9" w:rsidRPr="00554BAB" w:rsidRDefault="006472A9">
            <w:pPr>
              <w:pStyle w:val="TableParagraph"/>
              <w:spacing w:line="216" w:lineRule="exact"/>
              <w:ind w:left="45" w:right="29"/>
              <w:jc w:val="center"/>
              <w:rPr>
                <w:rFonts w:ascii="Verdana" w:hAnsi="Verdana" w:cs="Arial"/>
                <w:b/>
                <w:color w:val="FFFFFF" w:themeColor="background1"/>
                <w:sz w:val="16"/>
                <w:szCs w:val="16"/>
              </w:rPr>
            </w:pPr>
            <w:r w:rsidRPr="00554BAB">
              <w:rPr>
                <w:rFonts w:ascii="Verdana" w:hAnsi="Verdana" w:cs="Arial"/>
                <w:b/>
                <w:color w:val="FFFFFF" w:themeColor="background1"/>
                <w:w w:val="85"/>
                <w:sz w:val="16"/>
                <w:szCs w:val="16"/>
              </w:rPr>
              <w:t>u</w:t>
            </w:r>
            <w:r w:rsidRPr="00554BAB">
              <w:rPr>
                <w:rFonts w:ascii="Verdana" w:hAnsi="Verdana" w:cs="Arial"/>
                <w:b/>
                <w:color w:val="FFFFFF" w:themeColor="background1"/>
                <w:spacing w:val="-7"/>
                <w:w w:val="85"/>
                <w:sz w:val="16"/>
                <w:szCs w:val="16"/>
              </w:rPr>
              <w:t xml:space="preserve"> </w:t>
            </w:r>
            <w:r w:rsidRPr="00554BAB">
              <w:rPr>
                <w:rFonts w:ascii="Verdana" w:hAnsi="Verdana" w:cs="Arial"/>
                <w:b/>
                <w:color w:val="FFFFFF" w:themeColor="background1"/>
                <w:w w:val="85"/>
                <w:sz w:val="16"/>
                <w:szCs w:val="16"/>
              </w:rPr>
              <w:t>dobnoj</w:t>
            </w:r>
            <w:r w:rsidRPr="00554BAB">
              <w:rPr>
                <w:rFonts w:ascii="Verdana" w:hAnsi="Verdana" w:cs="Arial"/>
                <w:b/>
                <w:color w:val="FFFFFF" w:themeColor="background1"/>
                <w:spacing w:val="-5"/>
                <w:w w:val="85"/>
                <w:sz w:val="16"/>
                <w:szCs w:val="16"/>
              </w:rPr>
              <w:t xml:space="preserve"> </w:t>
            </w:r>
            <w:r w:rsidRPr="00554BAB">
              <w:rPr>
                <w:rFonts w:ascii="Verdana" w:hAnsi="Verdana" w:cs="Arial"/>
                <w:b/>
                <w:color w:val="FFFFFF" w:themeColor="background1"/>
                <w:w w:val="85"/>
                <w:sz w:val="16"/>
                <w:szCs w:val="16"/>
              </w:rPr>
              <w:t xml:space="preserve">skupini </w:t>
            </w:r>
            <w:r w:rsidRPr="00554BAB">
              <w:rPr>
                <w:rFonts w:ascii="Verdana" w:hAnsi="Verdana" w:cs="Arial"/>
                <w:b/>
                <w:color w:val="FFFFFF" w:themeColor="background1"/>
                <w:w w:val="95"/>
                <w:sz w:val="16"/>
                <w:szCs w:val="16"/>
              </w:rPr>
              <w:t>20 - 64 (%)</w:t>
            </w:r>
          </w:p>
        </w:tc>
        <w:tc>
          <w:tcPr>
            <w:tcW w:w="1605" w:type="dxa"/>
            <w:shd w:val="clear" w:color="auto" w:fill="4472C4" w:themeFill="accent1"/>
            <w:vAlign w:val="center"/>
          </w:tcPr>
          <w:p w14:paraId="2FFA4073" w14:textId="77777777" w:rsidR="006472A9" w:rsidRPr="00554BAB" w:rsidRDefault="006472A9">
            <w:pPr>
              <w:pStyle w:val="TableParagraph"/>
              <w:spacing w:line="247" w:lineRule="auto"/>
              <w:ind w:left="19" w:right="4"/>
              <w:jc w:val="center"/>
              <w:rPr>
                <w:rFonts w:ascii="Verdana" w:hAnsi="Verdana" w:cs="Arial"/>
                <w:b/>
                <w:color w:val="FFFFFF" w:themeColor="background1"/>
                <w:sz w:val="16"/>
                <w:szCs w:val="16"/>
              </w:rPr>
            </w:pPr>
            <w:proofErr w:type="spellStart"/>
            <w:r w:rsidRPr="00554BAB">
              <w:rPr>
                <w:rFonts w:ascii="Verdana" w:hAnsi="Verdana" w:cs="Arial"/>
                <w:b/>
                <w:color w:val="FFFFFF" w:themeColor="background1"/>
                <w:spacing w:val="-2"/>
                <w:w w:val="85"/>
                <w:sz w:val="16"/>
                <w:szCs w:val="16"/>
              </w:rPr>
              <w:t>Prevalencija</w:t>
            </w:r>
            <w:proofErr w:type="spellEnd"/>
            <w:r w:rsidRPr="00554BAB">
              <w:rPr>
                <w:rFonts w:ascii="Verdana" w:hAnsi="Verdana" w:cs="Arial"/>
                <w:b/>
                <w:color w:val="FFFFFF" w:themeColor="background1"/>
                <w:spacing w:val="-2"/>
                <w:w w:val="85"/>
                <w:sz w:val="16"/>
                <w:szCs w:val="16"/>
              </w:rPr>
              <w:t xml:space="preserve"> </w:t>
            </w:r>
            <w:r w:rsidRPr="00554BAB">
              <w:rPr>
                <w:rFonts w:ascii="Verdana" w:hAnsi="Verdana" w:cs="Arial"/>
                <w:b/>
                <w:color w:val="FFFFFF" w:themeColor="background1"/>
                <w:spacing w:val="-2"/>
                <w:w w:val="95"/>
                <w:sz w:val="16"/>
                <w:szCs w:val="16"/>
              </w:rPr>
              <w:t>invaliditeta</w:t>
            </w:r>
          </w:p>
          <w:p w14:paraId="2E8754CB" w14:textId="77777777" w:rsidR="006472A9" w:rsidRPr="00554BAB" w:rsidRDefault="006472A9">
            <w:pPr>
              <w:pStyle w:val="TableParagraph"/>
              <w:spacing w:line="216" w:lineRule="exact"/>
              <w:ind w:left="19"/>
              <w:jc w:val="center"/>
              <w:rPr>
                <w:rFonts w:ascii="Verdana" w:hAnsi="Verdana" w:cs="Arial"/>
                <w:b/>
                <w:color w:val="FFFFFF" w:themeColor="background1"/>
                <w:sz w:val="16"/>
                <w:szCs w:val="16"/>
              </w:rPr>
            </w:pPr>
            <w:r w:rsidRPr="00554BAB">
              <w:rPr>
                <w:rFonts w:ascii="Verdana" w:hAnsi="Verdana" w:cs="Arial"/>
                <w:b/>
                <w:color w:val="FFFFFF" w:themeColor="background1"/>
                <w:w w:val="85"/>
                <w:sz w:val="16"/>
                <w:szCs w:val="16"/>
              </w:rPr>
              <w:t>u</w:t>
            </w:r>
            <w:r w:rsidRPr="00554BAB">
              <w:rPr>
                <w:rFonts w:ascii="Verdana" w:hAnsi="Verdana" w:cs="Arial"/>
                <w:b/>
                <w:color w:val="FFFFFF" w:themeColor="background1"/>
                <w:spacing w:val="-7"/>
                <w:w w:val="85"/>
                <w:sz w:val="16"/>
                <w:szCs w:val="16"/>
              </w:rPr>
              <w:t xml:space="preserve"> </w:t>
            </w:r>
            <w:r w:rsidRPr="00554BAB">
              <w:rPr>
                <w:rFonts w:ascii="Verdana" w:hAnsi="Verdana" w:cs="Arial"/>
                <w:b/>
                <w:color w:val="FFFFFF" w:themeColor="background1"/>
                <w:w w:val="85"/>
                <w:sz w:val="16"/>
                <w:szCs w:val="16"/>
              </w:rPr>
              <w:t>dobnoj</w:t>
            </w:r>
            <w:r w:rsidRPr="00554BAB">
              <w:rPr>
                <w:rFonts w:ascii="Verdana" w:hAnsi="Verdana" w:cs="Arial"/>
                <w:b/>
                <w:color w:val="FFFFFF" w:themeColor="background1"/>
                <w:spacing w:val="-5"/>
                <w:w w:val="85"/>
                <w:sz w:val="16"/>
                <w:szCs w:val="16"/>
              </w:rPr>
              <w:t xml:space="preserve"> </w:t>
            </w:r>
            <w:r w:rsidRPr="00554BAB">
              <w:rPr>
                <w:rFonts w:ascii="Verdana" w:hAnsi="Verdana" w:cs="Arial"/>
                <w:b/>
                <w:color w:val="FFFFFF" w:themeColor="background1"/>
                <w:w w:val="85"/>
                <w:sz w:val="16"/>
                <w:szCs w:val="16"/>
              </w:rPr>
              <w:t xml:space="preserve">skupini </w:t>
            </w:r>
            <w:r w:rsidRPr="00554BAB">
              <w:rPr>
                <w:rFonts w:ascii="Verdana" w:hAnsi="Verdana" w:cs="Arial"/>
                <w:b/>
                <w:color w:val="FFFFFF" w:themeColor="background1"/>
                <w:w w:val="95"/>
                <w:sz w:val="16"/>
                <w:szCs w:val="16"/>
              </w:rPr>
              <w:t>65+ (%)</w:t>
            </w:r>
          </w:p>
        </w:tc>
      </w:tr>
      <w:tr w:rsidR="006472A9" w:rsidRPr="00554BAB" w14:paraId="103A83A6" w14:textId="77777777">
        <w:trPr>
          <w:trHeight w:val="321"/>
        </w:trPr>
        <w:tc>
          <w:tcPr>
            <w:tcW w:w="2949" w:type="dxa"/>
            <w:vAlign w:val="center"/>
          </w:tcPr>
          <w:p w14:paraId="0227DF23" w14:textId="43AF363F" w:rsidR="006472A9" w:rsidRPr="00554BAB" w:rsidRDefault="009D5E64">
            <w:pPr>
              <w:pStyle w:val="TableParagraph"/>
              <w:spacing w:line="196" w:lineRule="exact"/>
              <w:ind w:left="101"/>
              <w:jc w:val="center"/>
              <w:rPr>
                <w:rFonts w:ascii="Verdana" w:hAnsi="Verdana" w:cs="Arial"/>
                <w:sz w:val="16"/>
                <w:szCs w:val="16"/>
              </w:rPr>
            </w:pPr>
            <w:r w:rsidRPr="00554BAB">
              <w:rPr>
                <w:rFonts w:ascii="Verdana" w:hAnsi="Verdana" w:cs="Arial"/>
                <w:spacing w:val="-2"/>
                <w:w w:val="95"/>
                <w:sz w:val="16"/>
                <w:szCs w:val="16"/>
              </w:rPr>
              <w:t>Koprivničko-križevačka</w:t>
            </w:r>
            <w:r w:rsidR="006472A9" w:rsidRPr="00554BAB">
              <w:rPr>
                <w:rFonts w:ascii="Verdana" w:hAnsi="Verdana" w:cs="Arial"/>
                <w:spacing w:val="-2"/>
                <w:w w:val="95"/>
                <w:sz w:val="16"/>
                <w:szCs w:val="16"/>
              </w:rPr>
              <w:t xml:space="preserve"> županija</w:t>
            </w:r>
          </w:p>
        </w:tc>
        <w:tc>
          <w:tcPr>
            <w:tcW w:w="1606" w:type="dxa"/>
            <w:vAlign w:val="center"/>
          </w:tcPr>
          <w:p w14:paraId="4EA7E574" w14:textId="4A294F1C" w:rsidR="006472A9" w:rsidRPr="00554BAB" w:rsidRDefault="00782CBF">
            <w:pPr>
              <w:pStyle w:val="TableParagraph"/>
              <w:spacing w:line="196" w:lineRule="exact"/>
              <w:ind w:left="45" w:right="32"/>
              <w:jc w:val="center"/>
              <w:rPr>
                <w:rFonts w:ascii="Verdana" w:hAnsi="Verdana" w:cs="Arial"/>
                <w:sz w:val="16"/>
                <w:szCs w:val="16"/>
              </w:rPr>
            </w:pPr>
            <w:r w:rsidRPr="00554BAB">
              <w:rPr>
                <w:rFonts w:ascii="Verdana" w:hAnsi="Verdana" w:cs="Arial"/>
                <w:spacing w:val="-4"/>
                <w:w w:val="95"/>
                <w:sz w:val="16"/>
                <w:szCs w:val="16"/>
              </w:rPr>
              <w:t>18,4</w:t>
            </w:r>
          </w:p>
        </w:tc>
        <w:tc>
          <w:tcPr>
            <w:tcW w:w="1607" w:type="dxa"/>
            <w:vAlign w:val="center"/>
          </w:tcPr>
          <w:p w14:paraId="1A1A85A3" w14:textId="7CF327A0" w:rsidR="006472A9" w:rsidRPr="00554BAB" w:rsidRDefault="00782CBF">
            <w:pPr>
              <w:pStyle w:val="TableParagraph"/>
              <w:spacing w:line="196" w:lineRule="exact"/>
              <w:ind w:left="95" w:right="85"/>
              <w:jc w:val="center"/>
              <w:rPr>
                <w:rFonts w:ascii="Verdana" w:hAnsi="Verdana" w:cs="Arial"/>
                <w:sz w:val="16"/>
                <w:szCs w:val="16"/>
              </w:rPr>
            </w:pPr>
            <w:r w:rsidRPr="00554BAB">
              <w:rPr>
                <w:rFonts w:ascii="Verdana" w:hAnsi="Verdana" w:cs="Arial"/>
                <w:spacing w:val="-5"/>
                <w:w w:val="95"/>
                <w:sz w:val="16"/>
                <w:szCs w:val="16"/>
              </w:rPr>
              <w:t>13,3</w:t>
            </w:r>
          </w:p>
        </w:tc>
        <w:tc>
          <w:tcPr>
            <w:tcW w:w="1606" w:type="dxa"/>
            <w:vAlign w:val="center"/>
          </w:tcPr>
          <w:p w14:paraId="06857750" w14:textId="10CB1B84" w:rsidR="006472A9" w:rsidRPr="00554BAB" w:rsidRDefault="006472A9">
            <w:pPr>
              <w:pStyle w:val="TableParagraph"/>
              <w:spacing w:line="196" w:lineRule="exact"/>
              <w:ind w:left="45" w:right="36"/>
              <w:jc w:val="center"/>
              <w:rPr>
                <w:rFonts w:ascii="Verdana" w:hAnsi="Verdana" w:cs="Arial"/>
                <w:sz w:val="16"/>
                <w:szCs w:val="16"/>
              </w:rPr>
            </w:pPr>
            <w:r w:rsidRPr="00554BAB">
              <w:rPr>
                <w:rFonts w:ascii="Verdana" w:hAnsi="Verdana" w:cs="Arial"/>
                <w:spacing w:val="-5"/>
                <w:w w:val="95"/>
                <w:sz w:val="16"/>
                <w:szCs w:val="16"/>
              </w:rPr>
              <w:t>13,</w:t>
            </w:r>
            <w:r w:rsidR="00782CBF" w:rsidRPr="00554BAB">
              <w:rPr>
                <w:rFonts w:ascii="Verdana" w:hAnsi="Verdana" w:cs="Arial"/>
                <w:spacing w:val="-5"/>
                <w:w w:val="95"/>
                <w:sz w:val="16"/>
                <w:szCs w:val="16"/>
              </w:rPr>
              <w:t>9</w:t>
            </w:r>
          </w:p>
        </w:tc>
        <w:tc>
          <w:tcPr>
            <w:tcW w:w="1605" w:type="dxa"/>
            <w:vAlign w:val="center"/>
          </w:tcPr>
          <w:p w14:paraId="493EFB46" w14:textId="5A6F90FC" w:rsidR="006472A9" w:rsidRPr="00554BAB" w:rsidRDefault="00782CBF">
            <w:pPr>
              <w:pStyle w:val="TableParagraph"/>
              <w:spacing w:line="196" w:lineRule="exact"/>
              <w:ind w:left="19" w:right="8"/>
              <w:jc w:val="center"/>
              <w:rPr>
                <w:rFonts w:ascii="Verdana" w:hAnsi="Verdana" w:cs="Arial"/>
                <w:sz w:val="16"/>
                <w:szCs w:val="16"/>
              </w:rPr>
            </w:pPr>
            <w:r w:rsidRPr="00554BAB">
              <w:rPr>
                <w:rFonts w:ascii="Verdana" w:hAnsi="Verdana" w:cs="Arial"/>
                <w:spacing w:val="-4"/>
                <w:w w:val="95"/>
                <w:sz w:val="16"/>
                <w:szCs w:val="16"/>
              </w:rPr>
              <w:t>34</w:t>
            </w:r>
            <w:r w:rsidR="006472A9" w:rsidRPr="00554BAB">
              <w:rPr>
                <w:rFonts w:ascii="Verdana" w:hAnsi="Verdana" w:cs="Arial"/>
                <w:spacing w:val="-4"/>
                <w:w w:val="95"/>
                <w:sz w:val="16"/>
                <w:szCs w:val="16"/>
              </w:rPr>
              <w:t>,8</w:t>
            </w:r>
          </w:p>
        </w:tc>
      </w:tr>
      <w:tr w:rsidR="006472A9" w:rsidRPr="00554BAB" w14:paraId="38A4EF94" w14:textId="77777777">
        <w:trPr>
          <w:trHeight w:val="342"/>
        </w:trPr>
        <w:tc>
          <w:tcPr>
            <w:tcW w:w="2949" w:type="dxa"/>
            <w:vAlign w:val="center"/>
          </w:tcPr>
          <w:p w14:paraId="2FD93B44" w14:textId="77777777" w:rsidR="006472A9" w:rsidRPr="00554BAB" w:rsidRDefault="006472A9">
            <w:pPr>
              <w:pStyle w:val="TableParagraph"/>
              <w:spacing w:line="240" w:lineRule="auto"/>
              <w:ind w:left="101"/>
              <w:jc w:val="center"/>
              <w:rPr>
                <w:rFonts w:ascii="Verdana" w:hAnsi="Verdana" w:cs="Arial"/>
                <w:b/>
                <w:sz w:val="16"/>
                <w:szCs w:val="16"/>
              </w:rPr>
            </w:pPr>
            <w:r w:rsidRPr="00554BAB">
              <w:rPr>
                <w:rFonts w:ascii="Verdana" w:hAnsi="Verdana" w:cs="Arial"/>
                <w:b/>
                <w:w w:val="85"/>
                <w:sz w:val="16"/>
                <w:szCs w:val="16"/>
              </w:rPr>
              <w:t>Republika</w:t>
            </w:r>
            <w:r w:rsidRPr="00554BAB">
              <w:rPr>
                <w:rFonts w:ascii="Verdana" w:hAnsi="Verdana" w:cs="Arial"/>
                <w:b/>
                <w:spacing w:val="-1"/>
                <w:w w:val="85"/>
                <w:sz w:val="16"/>
                <w:szCs w:val="16"/>
              </w:rPr>
              <w:t xml:space="preserve"> </w:t>
            </w:r>
            <w:r w:rsidRPr="00554BAB">
              <w:rPr>
                <w:rFonts w:ascii="Verdana" w:hAnsi="Verdana" w:cs="Arial"/>
                <w:b/>
                <w:spacing w:val="-2"/>
                <w:w w:val="95"/>
                <w:sz w:val="16"/>
                <w:szCs w:val="16"/>
              </w:rPr>
              <w:t>Hrvatska</w:t>
            </w:r>
          </w:p>
        </w:tc>
        <w:tc>
          <w:tcPr>
            <w:tcW w:w="1606" w:type="dxa"/>
            <w:vAlign w:val="center"/>
          </w:tcPr>
          <w:p w14:paraId="3BC36FE1" w14:textId="77777777" w:rsidR="006472A9" w:rsidRPr="00554BAB" w:rsidRDefault="006472A9">
            <w:pPr>
              <w:pStyle w:val="TableParagraph"/>
              <w:spacing w:line="240" w:lineRule="auto"/>
              <w:ind w:left="45" w:right="31"/>
              <w:jc w:val="center"/>
              <w:rPr>
                <w:rFonts w:ascii="Verdana" w:hAnsi="Verdana" w:cs="Arial"/>
                <w:b/>
                <w:sz w:val="16"/>
                <w:szCs w:val="16"/>
              </w:rPr>
            </w:pPr>
            <w:r w:rsidRPr="00554BAB">
              <w:rPr>
                <w:rFonts w:ascii="Verdana" w:hAnsi="Verdana" w:cs="Arial"/>
                <w:b/>
                <w:spacing w:val="-4"/>
                <w:w w:val="95"/>
                <w:sz w:val="16"/>
                <w:szCs w:val="16"/>
              </w:rPr>
              <w:t>17,0</w:t>
            </w:r>
          </w:p>
        </w:tc>
        <w:tc>
          <w:tcPr>
            <w:tcW w:w="1607" w:type="dxa"/>
            <w:vAlign w:val="center"/>
          </w:tcPr>
          <w:p w14:paraId="53A7CBDA" w14:textId="77777777" w:rsidR="006472A9" w:rsidRPr="00554BAB" w:rsidRDefault="006472A9">
            <w:pPr>
              <w:pStyle w:val="TableParagraph"/>
              <w:spacing w:line="240" w:lineRule="auto"/>
              <w:ind w:left="95" w:right="87"/>
              <w:jc w:val="center"/>
              <w:rPr>
                <w:rFonts w:ascii="Verdana" w:hAnsi="Verdana" w:cs="Arial"/>
                <w:b/>
                <w:sz w:val="16"/>
                <w:szCs w:val="16"/>
              </w:rPr>
            </w:pPr>
            <w:r w:rsidRPr="00554BAB">
              <w:rPr>
                <w:rFonts w:ascii="Verdana" w:hAnsi="Verdana" w:cs="Arial"/>
                <w:b/>
                <w:spacing w:val="-5"/>
                <w:w w:val="95"/>
                <w:sz w:val="16"/>
                <w:szCs w:val="16"/>
              </w:rPr>
              <w:t>10,8</w:t>
            </w:r>
          </w:p>
        </w:tc>
        <w:tc>
          <w:tcPr>
            <w:tcW w:w="1606" w:type="dxa"/>
            <w:vAlign w:val="center"/>
          </w:tcPr>
          <w:p w14:paraId="67443E1D" w14:textId="77777777" w:rsidR="006472A9" w:rsidRPr="00554BAB" w:rsidRDefault="006472A9">
            <w:pPr>
              <w:pStyle w:val="TableParagraph"/>
              <w:spacing w:line="240" w:lineRule="auto"/>
              <w:ind w:left="45" w:right="37"/>
              <w:jc w:val="center"/>
              <w:rPr>
                <w:rFonts w:ascii="Verdana" w:hAnsi="Verdana" w:cs="Arial"/>
                <w:b/>
                <w:sz w:val="16"/>
                <w:szCs w:val="16"/>
              </w:rPr>
            </w:pPr>
            <w:r w:rsidRPr="00554BAB">
              <w:rPr>
                <w:rFonts w:ascii="Verdana" w:hAnsi="Verdana" w:cs="Arial"/>
                <w:b/>
                <w:spacing w:val="-4"/>
                <w:w w:val="95"/>
                <w:sz w:val="16"/>
                <w:szCs w:val="16"/>
              </w:rPr>
              <w:t>12,0</w:t>
            </w:r>
          </w:p>
        </w:tc>
        <w:tc>
          <w:tcPr>
            <w:tcW w:w="1605" w:type="dxa"/>
            <w:vAlign w:val="center"/>
          </w:tcPr>
          <w:p w14:paraId="400FC929" w14:textId="77777777" w:rsidR="006472A9" w:rsidRPr="00554BAB" w:rsidRDefault="006472A9">
            <w:pPr>
              <w:pStyle w:val="TableParagraph"/>
              <w:spacing w:line="240" w:lineRule="auto"/>
              <w:ind w:left="19" w:right="9"/>
              <w:jc w:val="center"/>
              <w:rPr>
                <w:rFonts w:ascii="Verdana" w:hAnsi="Verdana" w:cs="Arial"/>
                <w:b/>
                <w:spacing w:val="-4"/>
                <w:w w:val="95"/>
                <w:sz w:val="16"/>
                <w:szCs w:val="16"/>
              </w:rPr>
            </w:pPr>
            <w:r w:rsidRPr="00554BAB">
              <w:rPr>
                <w:rFonts w:ascii="Verdana" w:hAnsi="Verdana" w:cs="Arial"/>
                <w:b/>
                <w:spacing w:val="-4"/>
                <w:w w:val="95"/>
                <w:sz w:val="16"/>
                <w:szCs w:val="16"/>
              </w:rPr>
              <w:t>34,9</w:t>
            </w:r>
          </w:p>
        </w:tc>
      </w:tr>
    </w:tbl>
    <w:p w14:paraId="1C5810CA" w14:textId="04E8B55D" w:rsidR="00EC6CB5" w:rsidRPr="00554BAB" w:rsidRDefault="00EC6CB5" w:rsidP="00EC6CB5">
      <w:pPr>
        <w:pStyle w:val="Izvortablicaslika"/>
      </w:pPr>
      <w:r w:rsidRPr="00554BAB">
        <w:t>Izvor: Hrvatski zavod za javno zdravstvo</w:t>
      </w:r>
      <w:r w:rsidR="00194DE2" w:rsidRPr="00554BAB">
        <w:t xml:space="preserve">, Izvješće o osobama s invaliditetom u Republici Hrvatskoj, rujan 2024. </w:t>
      </w:r>
    </w:p>
    <w:p w14:paraId="4301D671" w14:textId="5FA4C999" w:rsidR="00217FF2" w:rsidRPr="00554BAB" w:rsidRDefault="00217FF2" w:rsidP="00994E0C">
      <w:pPr>
        <w:pStyle w:val="Naslov2"/>
      </w:pPr>
      <w:bookmarkStart w:id="20" w:name="_Toc202357419"/>
      <w:r w:rsidRPr="00554BAB">
        <w:t>Gospodarska kretanja</w:t>
      </w:r>
      <w:bookmarkEnd w:id="20"/>
      <w:r w:rsidRPr="00554BAB">
        <w:t xml:space="preserve"> </w:t>
      </w:r>
    </w:p>
    <w:p w14:paraId="388C7954" w14:textId="77777777" w:rsidR="00217FF2" w:rsidRPr="00554BAB" w:rsidRDefault="00217FF2" w:rsidP="00217FF2">
      <w:pPr>
        <w:spacing w:line="276" w:lineRule="auto"/>
        <w:rPr>
          <w:rFonts w:cs="Times New Roman"/>
          <w:szCs w:val="18"/>
        </w:rPr>
      </w:pPr>
      <w:r w:rsidRPr="00554BAB">
        <w:rPr>
          <w:rFonts w:cs="Times New Roman"/>
          <w:szCs w:val="18"/>
        </w:rPr>
        <w:t xml:space="preserve">Prema posljednjim dostupnim podacima Državnog zavoda za statistiku, bruto domaći proizvod Koprivničko-križevačke županije u 2021. godini iznosio je 1.138.744,00 EUR što čini 1,9% ukupnog BDP-a u Hrvatskoj dok je prosječni BDP po stanovniku iznosio 11.062,00 EUR odnosno 75% prosjeka RH. BDP je porastao u odnosu na prijašnje godine. </w:t>
      </w:r>
    </w:p>
    <w:p w14:paraId="001761EA" w14:textId="77777777" w:rsidR="00217FF2" w:rsidRPr="00554BAB" w:rsidRDefault="00217FF2" w:rsidP="00217FF2">
      <w:pPr>
        <w:spacing w:line="276" w:lineRule="auto"/>
        <w:rPr>
          <w:rFonts w:cs="Times New Roman"/>
          <w:szCs w:val="18"/>
        </w:rPr>
      </w:pPr>
      <w:r w:rsidRPr="00554BAB">
        <w:rPr>
          <w:rFonts w:cs="Times New Roman"/>
          <w:szCs w:val="18"/>
        </w:rPr>
        <w:t>U 2023. godini aktivno je bilo ukupno 4.179 gospodarskih subjekata od čega 2.145 trgovačkih društava i 2.034 obrta</w:t>
      </w:r>
      <w:r w:rsidRPr="00554BAB">
        <w:rPr>
          <w:rStyle w:val="Referencafusnote"/>
          <w:rFonts w:cs="Times New Roman"/>
          <w:szCs w:val="18"/>
        </w:rPr>
        <w:footnoteReference w:id="8"/>
      </w:r>
      <w:r w:rsidRPr="00554BAB">
        <w:rPr>
          <w:rFonts w:cs="Times New Roman"/>
          <w:szCs w:val="18"/>
        </w:rPr>
        <w:t xml:space="preserve">. Poduzetnici s područja Koprivničko-križevačke županije 2023. godine ostvarili su ukupne prihode od 2,34 </w:t>
      </w:r>
      <w:proofErr w:type="spellStart"/>
      <w:r w:rsidRPr="00554BAB">
        <w:rPr>
          <w:rFonts w:cs="Times New Roman"/>
          <w:szCs w:val="18"/>
        </w:rPr>
        <w:t>mlrd</w:t>
      </w:r>
      <w:proofErr w:type="spellEnd"/>
      <w:r w:rsidRPr="00554BAB">
        <w:rPr>
          <w:rFonts w:cs="Times New Roman"/>
          <w:szCs w:val="18"/>
        </w:rPr>
        <w:t xml:space="preserve">. EUR dok su ukupni rashodi iznosili 2,17 </w:t>
      </w:r>
      <w:proofErr w:type="spellStart"/>
      <w:r w:rsidRPr="00554BAB">
        <w:rPr>
          <w:rFonts w:cs="Times New Roman"/>
          <w:szCs w:val="18"/>
        </w:rPr>
        <w:t>mlrd</w:t>
      </w:r>
      <w:proofErr w:type="spellEnd"/>
      <w:r w:rsidRPr="00554BAB">
        <w:rPr>
          <w:rFonts w:cs="Times New Roman"/>
          <w:szCs w:val="18"/>
        </w:rPr>
        <w:t xml:space="preserve">. EUR. Neto dobit iznosila je 158,85 mil EUR. Oko 25% prihoda bilo je realizirano na inozemnom tržištu. </w:t>
      </w:r>
    </w:p>
    <w:p w14:paraId="1C13EBAF" w14:textId="77777777" w:rsidR="00217FF2" w:rsidRPr="00554BAB" w:rsidRDefault="00217FF2" w:rsidP="00217FF2">
      <w:pPr>
        <w:spacing w:line="276" w:lineRule="auto"/>
        <w:rPr>
          <w:rFonts w:cs="Times New Roman"/>
          <w:szCs w:val="18"/>
        </w:rPr>
      </w:pPr>
      <w:r w:rsidRPr="00554BAB">
        <w:rPr>
          <w:rFonts w:cs="Times New Roman"/>
          <w:szCs w:val="18"/>
        </w:rPr>
        <w:t>Produktivnost rada mjerena ukupnim prihodom po zaposlenom iznosila je 120.966,00 EUR, neto dobit po zaposlenom 8.808,00 EUR, a ekonomičnost poslovanja 107,68% čime su se poduzetnici Koprivničko-križevačke županije nalazili na 9. mjestu po ekonomičnosti poslovanja, na sedmom mjestu po neto dobiti po zaposlenom i na 6. mjestu po produktivnosti rada.</w:t>
      </w:r>
    </w:p>
    <w:p w14:paraId="4345495B" w14:textId="061BA70C" w:rsidR="00217FF2" w:rsidRPr="00554BAB" w:rsidRDefault="00217FF2" w:rsidP="00451E97">
      <w:pPr>
        <w:pStyle w:val="Opisslike"/>
        <w:rPr>
          <w:rFonts w:ascii="Times New Roman" w:hAnsi="Times New Roman" w:cs="Times New Roman"/>
          <w:b/>
          <w:bCs/>
          <w:i w:val="0"/>
          <w:iCs w:val="0"/>
          <w:sz w:val="24"/>
          <w:szCs w:val="24"/>
        </w:rPr>
      </w:pPr>
      <w:bookmarkStart w:id="21" w:name="_Toc202357449"/>
      <w:r w:rsidRPr="00554BAB">
        <w:t xml:space="preserve">Tablica </w:t>
      </w:r>
      <w:r w:rsidR="004D60DE" w:rsidRPr="00554BAB">
        <w:fldChar w:fldCharType="begin"/>
      </w:r>
      <w:r w:rsidR="004D60DE" w:rsidRPr="00554BAB">
        <w:instrText xml:space="preserve"> SEQ Tablica \* ARABIC </w:instrText>
      </w:r>
      <w:r w:rsidR="004D60DE" w:rsidRPr="00554BAB">
        <w:fldChar w:fldCharType="separate"/>
      </w:r>
      <w:r w:rsidR="004D60DE" w:rsidRPr="00554BAB">
        <w:t>7</w:t>
      </w:r>
      <w:r w:rsidR="004D60DE" w:rsidRPr="00554BAB">
        <w:fldChar w:fldCharType="end"/>
      </w:r>
      <w:r w:rsidRPr="00554BAB">
        <w:t xml:space="preserve"> Gospodarski pokazatelji Koprivničko-križevačke županije u 2023. godini</w:t>
      </w:r>
      <w:bookmarkEnd w:id="21"/>
    </w:p>
    <w:tbl>
      <w:tblPr>
        <w:tblStyle w:val="Tamnatablicareetke5-isticanje1"/>
        <w:tblW w:w="0" w:type="auto"/>
        <w:tblInd w:w="2168" w:type="dxa"/>
        <w:tblLook w:val="04A0" w:firstRow="1" w:lastRow="0" w:firstColumn="1" w:lastColumn="0" w:noHBand="0" w:noVBand="1"/>
      </w:tblPr>
      <w:tblGrid>
        <w:gridCol w:w="3356"/>
        <w:gridCol w:w="1317"/>
      </w:tblGrid>
      <w:tr w:rsidR="00067433" w:rsidRPr="00554BAB" w14:paraId="03FCE0A9" w14:textId="77777777" w:rsidTr="003116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6" w:type="dxa"/>
          </w:tcPr>
          <w:p w14:paraId="541BF2B0" w14:textId="77777777" w:rsidR="00217FF2" w:rsidRPr="00554BAB" w:rsidRDefault="00217FF2" w:rsidP="00074DA5">
            <w:pPr>
              <w:spacing w:line="276" w:lineRule="auto"/>
              <w:jc w:val="center"/>
              <w:rPr>
                <w:rFonts w:cs="Times New Roman"/>
                <w:i/>
                <w:sz w:val="16"/>
                <w:szCs w:val="16"/>
              </w:rPr>
            </w:pPr>
            <w:r w:rsidRPr="00554BAB">
              <w:rPr>
                <w:rFonts w:cs="Times New Roman"/>
                <w:i/>
                <w:sz w:val="16"/>
                <w:szCs w:val="16"/>
              </w:rPr>
              <w:t>Pokazatelj</w:t>
            </w:r>
          </w:p>
        </w:tc>
        <w:tc>
          <w:tcPr>
            <w:tcW w:w="1317" w:type="dxa"/>
          </w:tcPr>
          <w:p w14:paraId="4F3A207B"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i/>
                <w:sz w:val="16"/>
                <w:szCs w:val="16"/>
              </w:rPr>
            </w:pPr>
          </w:p>
        </w:tc>
      </w:tr>
      <w:tr w:rsidR="00067433" w:rsidRPr="00554BAB" w14:paraId="13EB90EE"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6" w:type="dxa"/>
            <w:vAlign w:val="center"/>
          </w:tcPr>
          <w:p w14:paraId="17435BEF"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Broj poduzetnika</w:t>
            </w:r>
          </w:p>
        </w:tc>
        <w:tc>
          <w:tcPr>
            <w:tcW w:w="1317" w:type="dxa"/>
            <w:vAlign w:val="center"/>
          </w:tcPr>
          <w:p w14:paraId="0E2A9D92"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2.145</w:t>
            </w:r>
          </w:p>
        </w:tc>
      </w:tr>
      <w:tr w:rsidR="00E91620" w:rsidRPr="00554BAB" w14:paraId="2902AD79" w14:textId="77777777" w:rsidTr="003116CF">
        <w:tc>
          <w:tcPr>
            <w:cnfStyle w:val="001000000000" w:firstRow="0" w:lastRow="0" w:firstColumn="1" w:lastColumn="0" w:oddVBand="0" w:evenVBand="0" w:oddHBand="0" w:evenHBand="0" w:firstRowFirstColumn="0" w:firstRowLastColumn="0" w:lastRowFirstColumn="0" w:lastRowLastColumn="0"/>
            <w:tcW w:w="3356" w:type="dxa"/>
            <w:vAlign w:val="center"/>
          </w:tcPr>
          <w:p w14:paraId="4F23B85A" w14:textId="77777777" w:rsidR="00217FF2" w:rsidRPr="00554BAB" w:rsidRDefault="00217FF2" w:rsidP="00074DA5">
            <w:pPr>
              <w:spacing w:line="276" w:lineRule="auto"/>
              <w:jc w:val="center"/>
              <w:rPr>
                <w:rFonts w:cs="Times New Roman"/>
                <w:b w:val="0"/>
                <w:sz w:val="16"/>
                <w:szCs w:val="16"/>
              </w:rPr>
            </w:pPr>
            <w:r w:rsidRPr="00554BAB">
              <w:rPr>
                <w:rFonts w:cs="Times New Roman"/>
                <w:sz w:val="16"/>
                <w:szCs w:val="16"/>
              </w:rPr>
              <w:t>Ukupni prihod</w:t>
            </w:r>
          </w:p>
          <w:p w14:paraId="28642FE3"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w:t>
            </w:r>
            <w:proofErr w:type="spellStart"/>
            <w:r w:rsidRPr="00554BAB">
              <w:rPr>
                <w:rFonts w:cs="Times New Roman"/>
                <w:sz w:val="16"/>
                <w:szCs w:val="16"/>
              </w:rPr>
              <w:t>mlrd</w:t>
            </w:r>
            <w:proofErr w:type="spellEnd"/>
            <w:r w:rsidRPr="00554BAB">
              <w:rPr>
                <w:rFonts w:cs="Times New Roman"/>
                <w:sz w:val="16"/>
                <w:szCs w:val="16"/>
              </w:rPr>
              <w:t xml:space="preserve"> €)</w:t>
            </w:r>
          </w:p>
        </w:tc>
        <w:tc>
          <w:tcPr>
            <w:tcW w:w="1317" w:type="dxa"/>
            <w:vAlign w:val="center"/>
          </w:tcPr>
          <w:p w14:paraId="268DCD1E"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2,34</w:t>
            </w:r>
          </w:p>
        </w:tc>
      </w:tr>
      <w:tr w:rsidR="00067433" w:rsidRPr="00554BAB" w14:paraId="040D6669"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6" w:type="dxa"/>
            <w:vAlign w:val="center"/>
          </w:tcPr>
          <w:p w14:paraId="66C5CFEC" w14:textId="77777777" w:rsidR="00217FF2" w:rsidRPr="00554BAB" w:rsidRDefault="00217FF2" w:rsidP="00074DA5">
            <w:pPr>
              <w:spacing w:line="276" w:lineRule="auto"/>
              <w:jc w:val="center"/>
              <w:rPr>
                <w:rFonts w:cs="Times New Roman"/>
                <w:b w:val="0"/>
                <w:sz w:val="16"/>
                <w:szCs w:val="16"/>
              </w:rPr>
            </w:pPr>
            <w:r w:rsidRPr="00554BAB">
              <w:rPr>
                <w:rFonts w:cs="Times New Roman"/>
                <w:sz w:val="16"/>
                <w:szCs w:val="16"/>
              </w:rPr>
              <w:t>Dobit nakon poreza</w:t>
            </w:r>
          </w:p>
          <w:p w14:paraId="4DC69030"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(mil €)</w:t>
            </w:r>
          </w:p>
        </w:tc>
        <w:tc>
          <w:tcPr>
            <w:tcW w:w="1317" w:type="dxa"/>
            <w:vAlign w:val="center"/>
          </w:tcPr>
          <w:p w14:paraId="55965A27"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170,21</w:t>
            </w:r>
          </w:p>
        </w:tc>
      </w:tr>
      <w:tr w:rsidR="00E91620" w:rsidRPr="00554BAB" w14:paraId="57DAAE23" w14:textId="77777777" w:rsidTr="003116CF">
        <w:tc>
          <w:tcPr>
            <w:cnfStyle w:val="001000000000" w:firstRow="0" w:lastRow="0" w:firstColumn="1" w:lastColumn="0" w:oddVBand="0" w:evenVBand="0" w:oddHBand="0" w:evenHBand="0" w:firstRowFirstColumn="0" w:firstRowLastColumn="0" w:lastRowFirstColumn="0" w:lastRowLastColumn="0"/>
            <w:tcW w:w="3356" w:type="dxa"/>
            <w:vAlign w:val="center"/>
          </w:tcPr>
          <w:p w14:paraId="111E6E43" w14:textId="77777777" w:rsidR="00217FF2" w:rsidRPr="00554BAB" w:rsidRDefault="00217FF2" w:rsidP="00074DA5">
            <w:pPr>
              <w:spacing w:line="276" w:lineRule="auto"/>
              <w:jc w:val="center"/>
              <w:rPr>
                <w:rFonts w:cs="Times New Roman"/>
                <w:b w:val="0"/>
                <w:sz w:val="16"/>
                <w:szCs w:val="16"/>
              </w:rPr>
            </w:pPr>
            <w:r w:rsidRPr="00554BAB">
              <w:rPr>
                <w:rFonts w:cs="Times New Roman"/>
                <w:sz w:val="16"/>
                <w:szCs w:val="16"/>
              </w:rPr>
              <w:t>Gubitak nakon poreza</w:t>
            </w:r>
          </w:p>
          <w:p w14:paraId="5778C8F2"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(mil €)</w:t>
            </w:r>
          </w:p>
        </w:tc>
        <w:tc>
          <w:tcPr>
            <w:tcW w:w="1317" w:type="dxa"/>
            <w:vAlign w:val="center"/>
          </w:tcPr>
          <w:p w14:paraId="4FC1C621"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11,36</w:t>
            </w:r>
          </w:p>
        </w:tc>
      </w:tr>
      <w:tr w:rsidR="00067433" w:rsidRPr="00554BAB" w14:paraId="05DB9D30"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6" w:type="dxa"/>
            <w:vAlign w:val="center"/>
          </w:tcPr>
          <w:p w14:paraId="7B575FDC"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Neto dobit (mil €)</w:t>
            </w:r>
          </w:p>
        </w:tc>
        <w:tc>
          <w:tcPr>
            <w:tcW w:w="1317" w:type="dxa"/>
            <w:vAlign w:val="center"/>
          </w:tcPr>
          <w:p w14:paraId="62057162"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158,85</w:t>
            </w:r>
          </w:p>
        </w:tc>
      </w:tr>
      <w:tr w:rsidR="00E91620" w:rsidRPr="00554BAB" w14:paraId="74F6A60E" w14:textId="77777777" w:rsidTr="003116CF">
        <w:tc>
          <w:tcPr>
            <w:cnfStyle w:val="001000000000" w:firstRow="0" w:lastRow="0" w:firstColumn="1" w:lastColumn="0" w:oddVBand="0" w:evenVBand="0" w:oddHBand="0" w:evenHBand="0" w:firstRowFirstColumn="0" w:firstRowLastColumn="0" w:lastRowFirstColumn="0" w:lastRowLastColumn="0"/>
            <w:tcW w:w="3356" w:type="dxa"/>
            <w:vAlign w:val="center"/>
          </w:tcPr>
          <w:p w14:paraId="5529F315"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Ukupni prihod po zaposlenom (€)</w:t>
            </w:r>
          </w:p>
        </w:tc>
        <w:tc>
          <w:tcPr>
            <w:tcW w:w="1317" w:type="dxa"/>
            <w:vAlign w:val="center"/>
          </w:tcPr>
          <w:p w14:paraId="455F52C2"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120.966,00</w:t>
            </w:r>
          </w:p>
        </w:tc>
      </w:tr>
      <w:tr w:rsidR="00067433" w:rsidRPr="00554BAB" w14:paraId="2283F70E"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6" w:type="dxa"/>
            <w:vAlign w:val="center"/>
          </w:tcPr>
          <w:p w14:paraId="354D4F2A"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Dobit nakon poreza po zaposlenom (000 €)</w:t>
            </w:r>
          </w:p>
        </w:tc>
        <w:tc>
          <w:tcPr>
            <w:tcW w:w="1317" w:type="dxa"/>
            <w:vAlign w:val="center"/>
          </w:tcPr>
          <w:p w14:paraId="71E2BD45"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8,81</w:t>
            </w:r>
          </w:p>
        </w:tc>
      </w:tr>
      <w:tr w:rsidR="00E91620" w:rsidRPr="00554BAB" w14:paraId="022B9C03" w14:textId="77777777" w:rsidTr="003116CF">
        <w:tc>
          <w:tcPr>
            <w:cnfStyle w:val="001000000000" w:firstRow="0" w:lastRow="0" w:firstColumn="1" w:lastColumn="0" w:oddVBand="0" w:evenVBand="0" w:oddHBand="0" w:evenHBand="0" w:firstRowFirstColumn="0" w:firstRowLastColumn="0" w:lastRowFirstColumn="0" w:lastRowLastColumn="0"/>
            <w:tcW w:w="3356" w:type="dxa"/>
            <w:vAlign w:val="center"/>
          </w:tcPr>
          <w:p w14:paraId="3BA998A5"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lastRenderedPageBreak/>
              <w:t>Gubitak nakon poreza po zaposlenom (000 €)</w:t>
            </w:r>
          </w:p>
        </w:tc>
        <w:tc>
          <w:tcPr>
            <w:tcW w:w="1317" w:type="dxa"/>
            <w:vAlign w:val="center"/>
          </w:tcPr>
          <w:p w14:paraId="7451D37F"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0,59</w:t>
            </w:r>
          </w:p>
        </w:tc>
      </w:tr>
      <w:tr w:rsidR="00067433" w:rsidRPr="00554BAB" w14:paraId="36164CE1"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6" w:type="dxa"/>
          </w:tcPr>
          <w:p w14:paraId="5E0CCFB8"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Neto dobit po zaposlenom (000 €)</w:t>
            </w:r>
          </w:p>
        </w:tc>
        <w:tc>
          <w:tcPr>
            <w:tcW w:w="1317" w:type="dxa"/>
          </w:tcPr>
          <w:p w14:paraId="2C899B44"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r>
    </w:tbl>
    <w:p w14:paraId="10903107" w14:textId="77777777" w:rsidR="00217FF2" w:rsidRPr="00554BAB" w:rsidRDefault="00217FF2" w:rsidP="00451E97">
      <w:pPr>
        <w:pStyle w:val="Izvortablicaslika"/>
      </w:pPr>
      <w:r w:rsidRPr="00554BAB">
        <w:t>Izvor: Financijska agencija, Upravni odjel za gospodarstvo, komunalne djelatnosti i poljoprivredu Koprivničko-križevačke županije</w:t>
      </w:r>
    </w:p>
    <w:p w14:paraId="35C6C3A7" w14:textId="77777777" w:rsidR="00217FF2" w:rsidRPr="00554BAB" w:rsidRDefault="00217FF2" w:rsidP="00217FF2">
      <w:pPr>
        <w:spacing w:line="276" w:lineRule="auto"/>
        <w:rPr>
          <w:rFonts w:cs="Times New Roman"/>
          <w:szCs w:val="18"/>
        </w:rPr>
      </w:pPr>
      <w:r w:rsidRPr="00554BAB">
        <w:rPr>
          <w:rFonts w:cs="Times New Roman"/>
          <w:szCs w:val="18"/>
        </w:rPr>
        <w:t xml:space="preserve">Prema podacima Državnog zavoda za statistiku bruto investicije u novu dugotrajnu imovinu u 2023. godini iznosile su 242,6 mil. EUR. Gospodarstvo Koprivničko-križevačke županije kontinuirano ostvaruje pozitivan saldo vanjskotrgovinske razmjene koji je u 2023. godini iznosio 156,2 mil. EUR. Pokrivenost uvoza izvozom iznosila je 156% i bila je iznad nacionalnog prosjeka koji je iznosio oko 58%. </w:t>
      </w:r>
    </w:p>
    <w:p w14:paraId="254C9C76" w14:textId="77DABEDD" w:rsidR="00217FF2" w:rsidRPr="00554BAB" w:rsidRDefault="49ABF20E" w:rsidP="48AA286C">
      <w:pPr>
        <w:spacing w:line="276" w:lineRule="auto"/>
        <w:rPr>
          <w:rFonts w:cs="Times New Roman"/>
        </w:rPr>
      </w:pPr>
      <w:r w:rsidRPr="48AA286C">
        <w:rPr>
          <w:rFonts w:cs="Times New Roman"/>
        </w:rPr>
        <w:t xml:space="preserve">Najznačajnije grane djelatnosti u Koprivničko-križevačkoj županiji bile su prerađivačka industrija kao glavna djelatnost koja je ostvarivala  1,12 </w:t>
      </w:r>
      <w:proofErr w:type="spellStart"/>
      <w:r w:rsidRPr="48AA286C">
        <w:rPr>
          <w:rFonts w:cs="Times New Roman"/>
        </w:rPr>
        <w:t>mlrd</w:t>
      </w:r>
      <w:proofErr w:type="spellEnd"/>
      <w:r w:rsidR="75B5824E" w:rsidRPr="48AA286C">
        <w:rPr>
          <w:rFonts w:cs="Times New Roman"/>
        </w:rPr>
        <w:t>.</w:t>
      </w:r>
      <w:r w:rsidRPr="48AA286C">
        <w:rPr>
          <w:rFonts w:cs="Times New Roman"/>
        </w:rPr>
        <w:t xml:space="preserve"> EUR ukupnih prihoda, trgovina na veliko i malo kroz koju se realiziralo 543 mil. EUR prihoda, slijede građevinarstvo  sa 277,7 mil. EUR prihoda i poljoprivreda s ukupnim prihodima od 157,4 mil</w:t>
      </w:r>
      <w:r w:rsidR="7DBD3E3F" w:rsidRPr="48AA286C">
        <w:rPr>
          <w:rFonts w:cs="Times New Roman"/>
        </w:rPr>
        <w:t>.</w:t>
      </w:r>
      <w:r w:rsidRPr="48AA286C">
        <w:rPr>
          <w:rFonts w:cs="Times New Roman"/>
        </w:rPr>
        <w:t xml:space="preserve"> EUR.</w:t>
      </w:r>
    </w:p>
    <w:p w14:paraId="071B1697" w14:textId="77777777" w:rsidR="00217FF2" w:rsidRPr="00554BAB" w:rsidRDefault="00217FF2" w:rsidP="00217FF2">
      <w:pPr>
        <w:spacing w:line="276" w:lineRule="auto"/>
        <w:rPr>
          <w:rFonts w:cs="Times New Roman"/>
          <w:szCs w:val="18"/>
        </w:rPr>
      </w:pPr>
      <w:r w:rsidRPr="00554BAB">
        <w:rPr>
          <w:rFonts w:cs="Times New Roman"/>
          <w:szCs w:val="18"/>
        </w:rPr>
        <w:t xml:space="preserve">Koprivničko-križevačka županija kontinuirano potiče razvoj malog i srednjeg poduzetništva dodjelom potpora za samozapošljavanje prerađivačkim i deficitarnim djelatnostima, subvencioniranjem kamatnih stopa na kredite poduzetnicima te subvencioniranjem troškova izrade glavnih i/ili izvedbenih projekata za izgradnju gospodarskih građevina, kao i dodjelom potpora male vrijednosti mikro i malim poduzetnicima za poticanje ulaganja u obnovljive izvore energije i opremu što se planira nastaviti i u idućem razdoblju. </w:t>
      </w:r>
    </w:p>
    <w:p w14:paraId="319347F1" w14:textId="6339407F" w:rsidR="00217FF2" w:rsidRPr="00554BAB" w:rsidRDefault="00217FF2" w:rsidP="00217FF2">
      <w:pPr>
        <w:spacing w:line="276" w:lineRule="auto"/>
        <w:rPr>
          <w:rFonts w:cs="Times New Roman"/>
          <w:szCs w:val="18"/>
        </w:rPr>
      </w:pPr>
      <w:r w:rsidRPr="00554BAB">
        <w:rPr>
          <w:rFonts w:cs="Times New Roman"/>
          <w:szCs w:val="18"/>
        </w:rPr>
        <w:t xml:space="preserve">U Koprivničko-križevačkoj županiji na dan 31. prosinca 2023. godine 37.992 osobe pripadale su skupini aktivnog stanovništva. Trendovi posljednjih 5 godina pokazuju da je i taj broj oscilirao ovisno o različitim čimbenicima. Broj zaposlenih osoba u stalnom je porastu te je 31. prosinca </w:t>
      </w:r>
      <w:r w:rsidRPr="0026070C">
        <w:rPr>
          <w:rFonts w:cs="Times New Roman"/>
          <w:szCs w:val="18"/>
        </w:rPr>
        <w:t>202</w:t>
      </w:r>
      <w:r w:rsidR="001A497F">
        <w:rPr>
          <w:rFonts w:cs="Times New Roman"/>
          <w:szCs w:val="18"/>
        </w:rPr>
        <w:t>4</w:t>
      </w:r>
      <w:r w:rsidRPr="0026070C">
        <w:rPr>
          <w:rFonts w:cs="Times New Roman"/>
          <w:szCs w:val="18"/>
        </w:rPr>
        <w:t>.</w:t>
      </w:r>
      <w:r w:rsidRPr="00554BAB">
        <w:rPr>
          <w:rFonts w:cs="Times New Roman"/>
          <w:szCs w:val="18"/>
        </w:rPr>
        <w:t xml:space="preserve"> godine u Koprivničko-križevačkoj županiji bilo </w:t>
      </w:r>
      <w:r w:rsidR="001A497F">
        <w:rPr>
          <w:rFonts w:cs="Times New Roman"/>
          <w:szCs w:val="18"/>
        </w:rPr>
        <w:t>37.681</w:t>
      </w:r>
      <w:r w:rsidRPr="00554BAB">
        <w:rPr>
          <w:rFonts w:cs="Times New Roman"/>
          <w:szCs w:val="18"/>
        </w:rPr>
        <w:t xml:space="preserve"> zaposlenih osoba. Najviše osoba zaposleno je kod pravnih i fizičkih osoba (</w:t>
      </w:r>
      <w:r w:rsidRPr="0026070C">
        <w:rPr>
          <w:rFonts w:cs="Times New Roman"/>
          <w:szCs w:val="18"/>
        </w:rPr>
        <w:t>3</w:t>
      </w:r>
      <w:r w:rsidR="000E6D6E">
        <w:rPr>
          <w:rFonts w:cs="Times New Roman"/>
          <w:szCs w:val="18"/>
        </w:rPr>
        <w:t>4</w:t>
      </w:r>
      <w:r w:rsidRPr="0026070C">
        <w:rPr>
          <w:rFonts w:cs="Times New Roman"/>
          <w:szCs w:val="18"/>
        </w:rPr>
        <w:t>.</w:t>
      </w:r>
      <w:r w:rsidR="000E6D6E">
        <w:rPr>
          <w:rFonts w:cs="Times New Roman"/>
          <w:szCs w:val="18"/>
        </w:rPr>
        <w:t>134</w:t>
      </w:r>
      <w:r w:rsidRPr="00554BAB">
        <w:rPr>
          <w:rFonts w:cs="Times New Roman"/>
          <w:szCs w:val="18"/>
        </w:rPr>
        <w:t xml:space="preserve"> ili 90,</w:t>
      </w:r>
      <w:r w:rsidR="00F834AF">
        <w:rPr>
          <w:rFonts w:cs="Times New Roman"/>
          <w:szCs w:val="18"/>
        </w:rPr>
        <w:t>5</w:t>
      </w:r>
      <w:r w:rsidRPr="00554BAB">
        <w:rPr>
          <w:rFonts w:cs="Times New Roman"/>
          <w:szCs w:val="18"/>
        </w:rPr>
        <w:t>% zaposlenih), slijede ih poljoprivrednici (1.</w:t>
      </w:r>
      <w:r w:rsidR="00F84E15">
        <w:rPr>
          <w:rFonts w:cs="Times New Roman"/>
          <w:szCs w:val="18"/>
        </w:rPr>
        <w:t>735</w:t>
      </w:r>
      <w:r w:rsidRPr="00554BAB">
        <w:rPr>
          <w:rFonts w:cs="Times New Roman"/>
          <w:szCs w:val="18"/>
        </w:rPr>
        <w:t xml:space="preserve"> ili </w:t>
      </w:r>
      <w:r w:rsidR="00F87E0A">
        <w:rPr>
          <w:rFonts w:cs="Times New Roman"/>
          <w:szCs w:val="18"/>
        </w:rPr>
        <w:t>4,6</w:t>
      </w:r>
      <w:r w:rsidRPr="00554BAB">
        <w:rPr>
          <w:rFonts w:cs="Times New Roman"/>
          <w:szCs w:val="18"/>
        </w:rPr>
        <w:t>% zaposlenih) te obrtnici (1.</w:t>
      </w:r>
      <w:r w:rsidRPr="0026070C">
        <w:rPr>
          <w:rFonts w:cs="Times New Roman"/>
          <w:szCs w:val="18"/>
        </w:rPr>
        <w:t>5</w:t>
      </w:r>
      <w:r w:rsidR="00F87E0A">
        <w:rPr>
          <w:rFonts w:cs="Times New Roman"/>
          <w:szCs w:val="18"/>
        </w:rPr>
        <w:t>85</w:t>
      </w:r>
      <w:r w:rsidRPr="00554BAB">
        <w:rPr>
          <w:rFonts w:cs="Times New Roman"/>
          <w:szCs w:val="18"/>
        </w:rPr>
        <w:t xml:space="preserve"> ili 4,2%). </w:t>
      </w:r>
    </w:p>
    <w:p w14:paraId="7A3BB99F" w14:textId="1CC5BA39" w:rsidR="00217FF2" w:rsidRPr="00554BAB" w:rsidRDefault="00217FF2" w:rsidP="00451E97">
      <w:pPr>
        <w:pStyle w:val="Opisslike"/>
      </w:pPr>
      <w:bookmarkStart w:id="22" w:name="_Toc177367316"/>
      <w:bookmarkStart w:id="23" w:name="_Toc202357450"/>
      <w:r w:rsidRPr="00554BAB">
        <w:t xml:space="preserve">Tablica </w:t>
      </w:r>
      <w:r w:rsidR="00CB6B68" w:rsidRPr="00554BAB">
        <w:fldChar w:fldCharType="begin"/>
      </w:r>
      <w:r w:rsidR="00CB6B68" w:rsidRPr="00554BAB">
        <w:instrText xml:space="preserve"> SEQ Tablica \* ARABIC </w:instrText>
      </w:r>
      <w:r w:rsidR="00CB6B68" w:rsidRPr="00554BAB">
        <w:fldChar w:fldCharType="separate"/>
      </w:r>
      <w:r w:rsidR="00CB6B68" w:rsidRPr="00554BAB">
        <w:t>8</w:t>
      </w:r>
      <w:r w:rsidR="00CB6B68" w:rsidRPr="00554BAB">
        <w:fldChar w:fldCharType="end"/>
      </w:r>
      <w:r w:rsidRPr="00554BAB">
        <w:t xml:space="preserve"> </w:t>
      </w:r>
      <w:bookmarkEnd w:id="22"/>
      <w:r w:rsidRPr="00554BAB">
        <w:t>Struktura aktivnog stanovništva na dan 31. prosinca</w:t>
      </w:r>
      <w:bookmarkEnd w:id="23"/>
      <w:r w:rsidRPr="00554BAB">
        <w:t xml:space="preserve"> </w:t>
      </w:r>
    </w:p>
    <w:tbl>
      <w:tblPr>
        <w:tblStyle w:val="Tamnatablicareetke5-isticanje1"/>
        <w:tblW w:w="8929" w:type="dxa"/>
        <w:tblInd w:w="421" w:type="dxa"/>
        <w:tblLook w:val="04A0" w:firstRow="1" w:lastRow="0" w:firstColumn="1" w:lastColumn="0" w:noHBand="0" w:noVBand="1"/>
      </w:tblPr>
      <w:tblGrid>
        <w:gridCol w:w="2173"/>
        <w:gridCol w:w="1134"/>
        <w:gridCol w:w="1134"/>
        <w:gridCol w:w="1134"/>
        <w:gridCol w:w="1134"/>
        <w:gridCol w:w="1248"/>
        <w:gridCol w:w="972"/>
      </w:tblGrid>
      <w:tr w:rsidR="00665F13" w:rsidRPr="00554BAB" w14:paraId="02103684" w14:textId="5562DBCB" w:rsidTr="003116CF">
        <w:trPr>
          <w:cnfStyle w:val="100000000000" w:firstRow="1" w:lastRow="0" w:firstColumn="0" w:lastColumn="0" w:oddVBand="0" w:evenVBand="0" w:oddHBand="0"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2173" w:type="dxa"/>
            <w:noWrap/>
            <w:vAlign w:val="center"/>
          </w:tcPr>
          <w:p w14:paraId="604CF721" w14:textId="77777777" w:rsidR="00217FF2" w:rsidRPr="00554BAB" w:rsidRDefault="00217FF2" w:rsidP="00074DA5">
            <w:pPr>
              <w:jc w:val="center"/>
              <w:rPr>
                <w:rFonts w:eastAsia="Times New Roman" w:cs="Times New Roman"/>
                <w:b w:val="0"/>
                <w:color w:val="000000"/>
                <w:sz w:val="16"/>
                <w:szCs w:val="16"/>
                <w:lang w:eastAsia="hr-HR"/>
              </w:rPr>
            </w:pPr>
          </w:p>
        </w:tc>
        <w:tc>
          <w:tcPr>
            <w:tcW w:w="1134" w:type="dxa"/>
          </w:tcPr>
          <w:p w14:paraId="03B19C43" w14:textId="750EE2E4" w:rsidR="00217FF2" w:rsidRPr="00554BAB" w:rsidRDefault="00217FF2" w:rsidP="00074DA5">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FFF9F9"/>
                <w:sz w:val="16"/>
                <w:szCs w:val="16"/>
                <w:lang w:eastAsia="hr-HR"/>
              </w:rPr>
            </w:pPr>
            <w:r w:rsidRPr="00554BAB">
              <w:rPr>
                <w:rFonts w:eastAsia="Times New Roman" w:cs="Times New Roman"/>
                <w:color w:val="FFF9F9"/>
                <w:sz w:val="16"/>
                <w:szCs w:val="16"/>
                <w:lang w:eastAsia="hr-HR"/>
              </w:rPr>
              <w:t>2019</w:t>
            </w:r>
            <w:r w:rsidR="004A684D">
              <w:rPr>
                <w:rFonts w:eastAsia="Times New Roman" w:cs="Times New Roman"/>
                <w:color w:val="FFF9F9"/>
                <w:sz w:val="16"/>
                <w:szCs w:val="16"/>
                <w:lang w:eastAsia="hr-HR"/>
              </w:rPr>
              <w:t>.</w:t>
            </w:r>
          </w:p>
        </w:tc>
        <w:tc>
          <w:tcPr>
            <w:tcW w:w="1134" w:type="dxa"/>
          </w:tcPr>
          <w:p w14:paraId="4FC45FB3" w14:textId="44DD7D43" w:rsidR="00217FF2" w:rsidRPr="00554BAB" w:rsidRDefault="00217FF2" w:rsidP="00074DA5">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FFF9F9"/>
                <w:sz w:val="16"/>
                <w:szCs w:val="16"/>
                <w:lang w:eastAsia="hr-HR"/>
              </w:rPr>
            </w:pPr>
            <w:r w:rsidRPr="00554BAB">
              <w:rPr>
                <w:rFonts w:eastAsia="Times New Roman" w:cs="Times New Roman"/>
                <w:color w:val="FFF9F9"/>
                <w:sz w:val="16"/>
                <w:szCs w:val="16"/>
                <w:lang w:eastAsia="hr-HR"/>
              </w:rPr>
              <w:t>2020</w:t>
            </w:r>
            <w:r w:rsidR="00813C10">
              <w:rPr>
                <w:rFonts w:eastAsia="Times New Roman" w:cs="Times New Roman"/>
                <w:color w:val="FFF9F9"/>
                <w:sz w:val="16"/>
                <w:szCs w:val="16"/>
                <w:lang w:eastAsia="hr-HR"/>
              </w:rPr>
              <w:t>.</w:t>
            </w:r>
          </w:p>
        </w:tc>
        <w:tc>
          <w:tcPr>
            <w:tcW w:w="1134" w:type="dxa"/>
          </w:tcPr>
          <w:p w14:paraId="3B983A0F" w14:textId="001B3A14" w:rsidR="00217FF2" w:rsidRPr="00554BAB" w:rsidRDefault="00217FF2" w:rsidP="00074DA5">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FFF9F9"/>
                <w:sz w:val="16"/>
                <w:szCs w:val="16"/>
                <w:lang w:eastAsia="hr-HR"/>
              </w:rPr>
            </w:pPr>
            <w:r w:rsidRPr="00554BAB">
              <w:rPr>
                <w:rFonts w:eastAsia="Times New Roman" w:cs="Times New Roman"/>
                <w:color w:val="FFF9F9"/>
                <w:sz w:val="16"/>
                <w:szCs w:val="16"/>
                <w:lang w:eastAsia="hr-HR"/>
              </w:rPr>
              <w:t>2021</w:t>
            </w:r>
            <w:r w:rsidR="00813C10">
              <w:rPr>
                <w:rFonts w:eastAsia="Times New Roman" w:cs="Times New Roman"/>
                <w:color w:val="FFF9F9"/>
                <w:sz w:val="16"/>
                <w:szCs w:val="16"/>
                <w:lang w:eastAsia="hr-HR"/>
              </w:rPr>
              <w:t>.</w:t>
            </w:r>
          </w:p>
        </w:tc>
        <w:tc>
          <w:tcPr>
            <w:tcW w:w="1134" w:type="dxa"/>
          </w:tcPr>
          <w:p w14:paraId="59F817BB" w14:textId="2F8FB05D" w:rsidR="00217FF2" w:rsidRPr="00554BAB" w:rsidRDefault="00217FF2" w:rsidP="00074DA5">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FFF9F9"/>
                <w:sz w:val="16"/>
                <w:szCs w:val="16"/>
                <w:lang w:eastAsia="hr-HR"/>
              </w:rPr>
            </w:pPr>
            <w:r w:rsidRPr="00554BAB">
              <w:rPr>
                <w:rFonts w:eastAsia="Times New Roman" w:cs="Times New Roman"/>
                <w:color w:val="FFF9F9"/>
                <w:sz w:val="16"/>
                <w:szCs w:val="16"/>
                <w:lang w:eastAsia="hr-HR"/>
              </w:rPr>
              <w:t>2022</w:t>
            </w:r>
            <w:r w:rsidR="00813C10">
              <w:rPr>
                <w:rFonts w:eastAsia="Times New Roman" w:cs="Times New Roman"/>
                <w:color w:val="FFF9F9"/>
                <w:sz w:val="16"/>
                <w:szCs w:val="16"/>
                <w:lang w:eastAsia="hr-HR"/>
              </w:rPr>
              <w:t>.</w:t>
            </w:r>
          </w:p>
        </w:tc>
        <w:tc>
          <w:tcPr>
            <w:tcW w:w="1248" w:type="dxa"/>
          </w:tcPr>
          <w:p w14:paraId="1DB34950" w14:textId="366DA1E0" w:rsidR="00217FF2" w:rsidRPr="00554BAB" w:rsidRDefault="00217FF2" w:rsidP="00074DA5">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FFF9F9"/>
                <w:sz w:val="16"/>
                <w:szCs w:val="16"/>
                <w:lang w:eastAsia="hr-HR"/>
              </w:rPr>
            </w:pPr>
            <w:r w:rsidRPr="00554BAB">
              <w:rPr>
                <w:rFonts w:eastAsia="Times New Roman" w:cs="Times New Roman"/>
                <w:color w:val="FFF9F9"/>
                <w:sz w:val="16"/>
                <w:szCs w:val="16"/>
                <w:lang w:eastAsia="hr-HR"/>
              </w:rPr>
              <w:t>2023</w:t>
            </w:r>
            <w:r w:rsidR="00813C10">
              <w:rPr>
                <w:rFonts w:eastAsia="Times New Roman" w:cs="Times New Roman"/>
                <w:color w:val="FFF9F9"/>
                <w:sz w:val="16"/>
                <w:szCs w:val="16"/>
                <w:lang w:eastAsia="hr-HR"/>
              </w:rPr>
              <w:t>.</w:t>
            </w:r>
          </w:p>
        </w:tc>
        <w:tc>
          <w:tcPr>
            <w:tcW w:w="972" w:type="dxa"/>
          </w:tcPr>
          <w:p w14:paraId="7395A857" w14:textId="26E7D82E" w:rsidR="004A684D" w:rsidRDefault="004A684D" w:rsidP="00074DA5">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FFF9F9"/>
                <w:sz w:val="16"/>
                <w:szCs w:val="16"/>
                <w:lang w:eastAsia="hr-HR"/>
              </w:rPr>
            </w:pPr>
            <w:r>
              <w:rPr>
                <w:rFonts w:eastAsia="Times New Roman" w:cs="Times New Roman"/>
                <w:color w:val="FFF9F9"/>
                <w:sz w:val="16"/>
                <w:szCs w:val="16"/>
                <w:lang w:eastAsia="hr-HR"/>
              </w:rPr>
              <w:t>2024</w:t>
            </w:r>
            <w:r w:rsidR="00813C10">
              <w:rPr>
                <w:rFonts w:eastAsia="Times New Roman" w:cs="Times New Roman"/>
                <w:color w:val="FFF9F9"/>
                <w:sz w:val="16"/>
                <w:szCs w:val="16"/>
                <w:lang w:eastAsia="hr-HR"/>
              </w:rPr>
              <w:t>.</w:t>
            </w:r>
          </w:p>
        </w:tc>
      </w:tr>
      <w:tr w:rsidR="00665F13" w:rsidRPr="00554BAB" w14:paraId="27783603" w14:textId="687690F1" w:rsidTr="003116CF">
        <w:trPr>
          <w:cnfStyle w:val="000000100000" w:firstRow="0" w:lastRow="0" w:firstColumn="0" w:lastColumn="0" w:oddVBand="0" w:evenVBand="0" w:oddHBand="1" w:evenHBand="0" w:firstRowFirstColumn="0" w:firstRowLastColumn="0" w:lastRowFirstColumn="0" w:lastRowLastColumn="0"/>
          <w:trHeight w:val="568"/>
        </w:trPr>
        <w:tc>
          <w:tcPr>
            <w:cnfStyle w:val="001000000000" w:firstRow="0" w:lastRow="0" w:firstColumn="1" w:lastColumn="0" w:oddVBand="0" w:evenVBand="0" w:oddHBand="0" w:evenHBand="0" w:firstRowFirstColumn="0" w:firstRowLastColumn="0" w:lastRowFirstColumn="0" w:lastRowLastColumn="0"/>
            <w:tcW w:w="2173" w:type="dxa"/>
            <w:vAlign w:val="center"/>
          </w:tcPr>
          <w:p w14:paraId="43081F20" w14:textId="77777777" w:rsidR="00217FF2" w:rsidRPr="00554BAB" w:rsidRDefault="00217FF2" w:rsidP="00074DA5">
            <w:pPr>
              <w:jc w:val="center"/>
              <w:rPr>
                <w:rFonts w:eastAsia="Times New Roman" w:cs="Times New Roman"/>
                <w:color w:val="FFF9F9"/>
                <w:sz w:val="16"/>
                <w:szCs w:val="16"/>
                <w:lang w:eastAsia="hr-HR"/>
              </w:rPr>
            </w:pPr>
            <w:r w:rsidRPr="00554BAB">
              <w:rPr>
                <w:rFonts w:eastAsia="Times New Roman" w:cs="Times New Roman"/>
                <w:color w:val="FFF9F9"/>
                <w:sz w:val="16"/>
                <w:szCs w:val="16"/>
                <w:lang w:eastAsia="hr-HR"/>
              </w:rPr>
              <w:t>Aktivno stanovništvo</w:t>
            </w:r>
          </w:p>
        </w:tc>
        <w:tc>
          <w:tcPr>
            <w:tcW w:w="1134" w:type="dxa"/>
            <w:noWrap/>
            <w:vAlign w:val="center"/>
          </w:tcPr>
          <w:p w14:paraId="299ED8CF"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16"/>
                <w:szCs w:val="16"/>
                <w:lang w:eastAsia="hr-HR"/>
              </w:rPr>
            </w:pPr>
            <w:r w:rsidRPr="00554BAB">
              <w:rPr>
                <w:rFonts w:cs="Times New Roman"/>
                <w:b/>
                <w:sz w:val="16"/>
                <w:szCs w:val="16"/>
              </w:rPr>
              <w:t>35.936</w:t>
            </w:r>
          </w:p>
        </w:tc>
        <w:tc>
          <w:tcPr>
            <w:tcW w:w="1134" w:type="dxa"/>
            <w:noWrap/>
            <w:vAlign w:val="center"/>
          </w:tcPr>
          <w:p w14:paraId="4DF040EF"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16"/>
                <w:szCs w:val="16"/>
                <w:lang w:eastAsia="hr-HR"/>
              </w:rPr>
            </w:pPr>
            <w:r w:rsidRPr="00554BAB">
              <w:rPr>
                <w:rFonts w:cs="Times New Roman"/>
                <w:b/>
                <w:sz w:val="16"/>
                <w:szCs w:val="16"/>
              </w:rPr>
              <w:t>36.551</w:t>
            </w:r>
          </w:p>
        </w:tc>
        <w:tc>
          <w:tcPr>
            <w:tcW w:w="1134" w:type="dxa"/>
            <w:noWrap/>
            <w:vAlign w:val="center"/>
          </w:tcPr>
          <w:p w14:paraId="14F7F275"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16"/>
                <w:szCs w:val="16"/>
                <w:lang w:eastAsia="hr-HR"/>
              </w:rPr>
            </w:pPr>
            <w:r w:rsidRPr="00554BAB">
              <w:rPr>
                <w:rFonts w:cs="Times New Roman"/>
                <w:b/>
                <w:sz w:val="16"/>
                <w:szCs w:val="16"/>
              </w:rPr>
              <w:t>36.461</w:t>
            </w:r>
          </w:p>
        </w:tc>
        <w:tc>
          <w:tcPr>
            <w:tcW w:w="1134" w:type="dxa"/>
            <w:noWrap/>
            <w:vAlign w:val="center"/>
          </w:tcPr>
          <w:p w14:paraId="071D3FFC"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16"/>
                <w:szCs w:val="16"/>
                <w:lang w:eastAsia="hr-HR"/>
              </w:rPr>
            </w:pPr>
            <w:r w:rsidRPr="00554BAB">
              <w:rPr>
                <w:rFonts w:cs="Times New Roman"/>
                <w:b/>
                <w:sz w:val="16"/>
                <w:szCs w:val="16"/>
              </w:rPr>
              <w:t>37.340</w:t>
            </w:r>
          </w:p>
        </w:tc>
        <w:tc>
          <w:tcPr>
            <w:tcW w:w="1248" w:type="dxa"/>
            <w:noWrap/>
            <w:vAlign w:val="center"/>
          </w:tcPr>
          <w:p w14:paraId="082C52FC"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16"/>
                <w:szCs w:val="16"/>
                <w:lang w:eastAsia="hr-HR"/>
              </w:rPr>
            </w:pPr>
            <w:r w:rsidRPr="00554BAB">
              <w:rPr>
                <w:rFonts w:cs="Times New Roman"/>
                <w:b/>
                <w:sz w:val="16"/>
                <w:szCs w:val="16"/>
              </w:rPr>
              <w:t>37.992</w:t>
            </w:r>
          </w:p>
        </w:tc>
        <w:tc>
          <w:tcPr>
            <w:tcW w:w="972" w:type="dxa"/>
            <w:vAlign w:val="center"/>
          </w:tcPr>
          <w:p w14:paraId="26159956" w14:textId="08D8FFE7" w:rsidR="004A684D" w:rsidRPr="000E44FC" w:rsidRDefault="00F30871" w:rsidP="00074DA5">
            <w:pPr>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Pr>
                <w:rFonts w:cs="Times New Roman"/>
                <w:b/>
                <w:sz w:val="16"/>
                <w:szCs w:val="16"/>
              </w:rPr>
              <w:t>39.038</w:t>
            </w:r>
          </w:p>
        </w:tc>
      </w:tr>
      <w:tr w:rsidR="00665F13" w:rsidRPr="00554BAB" w14:paraId="11DE1134" w14:textId="104360AC" w:rsidTr="003116CF">
        <w:trPr>
          <w:trHeight w:val="532"/>
        </w:trPr>
        <w:tc>
          <w:tcPr>
            <w:cnfStyle w:val="001000000000" w:firstRow="0" w:lastRow="0" w:firstColumn="1" w:lastColumn="0" w:oddVBand="0" w:evenVBand="0" w:oddHBand="0" w:evenHBand="0" w:firstRowFirstColumn="0" w:firstRowLastColumn="0" w:lastRowFirstColumn="0" w:lastRowLastColumn="0"/>
            <w:tcW w:w="2173" w:type="dxa"/>
            <w:noWrap/>
            <w:vAlign w:val="center"/>
          </w:tcPr>
          <w:p w14:paraId="49BCC7DD" w14:textId="77777777" w:rsidR="00217FF2" w:rsidRPr="00554BAB" w:rsidRDefault="00217FF2" w:rsidP="00074DA5">
            <w:pPr>
              <w:jc w:val="center"/>
              <w:rPr>
                <w:rFonts w:eastAsia="Times New Roman" w:cs="Times New Roman"/>
                <w:color w:val="FFF9F9"/>
                <w:sz w:val="16"/>
                <w:szCs w:val="16"/>
                <w:lang w:eastAsia="hr-HR"/>
              </w:rPr>
            </w:pPr>
            <w:r w:rsidRPr="00554BAB">
              <w:rPr>
                <w:rFonts w:eastAsia="Times New Roman" w:cs="Times New Roman"/>
                <w:color w:val="FFF9F9"/>
                <w:sz w:val="16"/>
                <w:szCs w:val="16"/>
                <w:lang w:eastAsia="hr-HR"/>
              </w:rPr>
              <w:t>Zaposleni</w:t>
            </w:r>
          </w:p>
        </w:tc>
        <w:tc>
          <w:tcPr>
            <w:tcW w:w="1134" w:type="dxa"/>
            <w:noWrap/>
            <w:vAlign w:val="center"/>
          </w:tcPr>
          <w:p w14:paraId="6A4C3AA8"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6"/>
                <w:szCs w:val="16"/>
                <w:lang w:eastAsia="hr-HR"/>
              </w:rPr>
            </w:pPr>
            <w:r w:rsidRPr="00554BAB">
              <w:rPr>
                <w:rFonts w:cs="Times New Roman"/>
                <w:b/>
                <w:sz w:val="16"/>
                <w:szCs w:val="16"/>
              </w:rPr>
              <w:t>33.995</w:t>
            </w:r>
          </w:p>
        </w:tc>
        <w:tc>
          <w:tcPr>
            <w:tcW w:w="1134" w:type="dxa"/>
            <w:noWrap/>
            <w:vAlign w:val="center"/>
          </w:tcPr>
          <w:p w14:paraId="097322EA"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6"/>
                <w:szCs w:val="16"/>
                <w:lang w:eastAsia="hr-HR"/>
              </w:rPr>
            </w:pPr>
            <w:r w:rsidRPr="00554BAB">
              <w:rPr>
                <w:rFonts w:cs="Times New Roman"/>
                <w:b/>
                <w:sz w:val="16"/>
                <w:szCs w:val="16"/>
              </w:rPr>
              <w:t>34.229</w:t>
            </w:r>
          </w:p>
        </w:tc>
        <w:tc>
          <w:tcPr>
            <w:tcW w:w="1134" w:type="dxa"/>
            <w:noWrap/>
            <w:vAlign w:val="center"/>
          </w:tcPr>
          <w:p w14:paraId="210F235B"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6"/>
                <w:szCs w:val="16"/>
                <w:lang w:eastAsia="hr-HR"/>
              </w:rPr>
            </w:pPr>
            <w:r w:rsidRPr="00554BAB">
              <w:rPr>
                <w:rFonts w:cs="Times New Roman"/>
                <w:b/>
                <w:sz w:val="16"/>
                <w:szCs w:val="16"/>
              </w:rPr>
              <w:t>34.771</w:t>
            </w:r>
          </w:p>
        </w:tc>
        <w:tc>
          <w:tcPr>
            <w:tcW w:w="1134" w:type="dxa"/>
            <w:noWrap/>
            <w:vAlign w:val="center"/>
          </w:tcPr>
          <w:p w14:paraId="5CCC2450"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6"/>
                <w:szCs w:val="16"/>
                <w:lang w:eastAsia="hr-HR"/>
              </w:rPr>
            </w:pPr>
            <w:r w:rsidRPr="00554BAB">
              <w:rPr>
                <w:rFonts w:cs="Times New Roman"/>
                <w:b/>
                <w:sz w:val="16"/>
                <w:szCs w:val="16"/>
              </w:rPr>
              <w:t>35.498</w:t>
            </w:r>
          </w:p>
        </w:tc>
        <w:tc>
          <w:tcPr>
            <w:tcW w:w="1248" w:type="dxa"/>
            <w:noWrap/>
            <w:vAlign w:val="center"/>
          </w:tcPr>
          <w:p w14:paraId="1E99EB21"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6"/>
                <w:szCs w:val="16"/>
                <w:lang w:eastAsia="hr-HR"/>
              </w:rPr>
            </w:pPr>
            <w:r w:rsidRPr="00554BAB">
              <w:rPr>
                <w:rFonts w:cs="Times New Roman"/>
                <w:b/>
                <w:sz w:val="16"/>
                <w:szCs w:val="16"/>
              </w:rPr>
              <w:t>36.177</w:t>
            </w:r>
          </w:p>
        </w:tc>
        <w:tc>
          <w:tcPr>
            <w:tcW w:w="972" w:type="dxa"/>
            <w:vAlign w:val="center"/>
          </w:tcPr>
          <w:p w14:paraId="4BBBFF9D" w14:textId="5E86E59E" w:rsidR="004A684D" w:rsidRPr="000E44FC" w:rsidRDefault="00DD678A" w:rsidP="00074DA5">
            <w:pPr>
              <w:jc w:val="center"/>
              <w:cnfStyle w:val="000000000000" w:firstRow="0" w:lastRow="0" w:firstColumn="0" w:lastColumn="0" w:oddVBand="0" w:evenVBand="0" w:oddHBand="0" w:evenHBand="0" w:firstRowFirstColumn="0" w:firstRowLastColumn="0" w:lastRowFirstColumn="0" w:lastRowLastColumn="0"/>
              <w:rPr>
                <w:rFonts w:cs="Times New Roman"/>
                <w:b/>
                <w:sz w:val="16"/>
                <w:szCs w:val="16"/>
              </w:rPr>
            </w:pPr>
            <w:r>
              <w:rPr>
                <w:rFonts w:cs="Times New Roman"/>
                <w:b/>
                <w:sz w:val="16"/>
                <w:szCs w:val="16"/>
              </w:rPr>
              <w:t>37.681</w:t>
            </w:r>
          </w:p>
        </w:tc>
      </w:tr>
      <w:tr w:rsidR="00665F13" w:rsidRPr="00554BAB" w14:paraId="77701918" w14:textId="367789F6" w:rsidTr="003116CF">
        <w:trPr>
          <w:cnfStyle w:val="000000100000" w:firstRow="0" w:lastRow="0" w:firstColumn="0" w:lastColumn="0" w:oddVBand="0" w:evenVBand="0" w:oddHBand="1" w:evenHBand="0" w:firstRowFirstColumn="0" w:firstRowLastColumn="0" w:lastRowFirstColumn="0" w:lastRowLastColumn="0"/>
          <w:trHeight w:val="532"/>
        </w:trPr>
        <w:tc>
          <w:tcPr>
            <w:cnfStyle w:val="001000000000" w:firstRow="0" w:lastRow="0" w:firstColumn="1" w:lastColumn="0" w:oddVBand="0" w:evenVBand="0" w:oddHBand="0" w:evenHBand="0" w:firstRowFirstColumn="0" w:firstRowLastColumn="0" w:lastRowFirstColumn="0" w:lastRowLastColumn="0"/>
            <w:tcW w:w="2173" w:type="dxa"/>
            <w:noWrap/>
            <w:vAlign w:val="center"/>
          </w:tcPr>
          <w:p w14:paraId="0F46C4EC" w14:textId="77777777" w:rsidR="00217FF2" w:rsidRPr="00554BAB" w:rsidRDefault="00217FF2" w:rsidP="00B545AE">
            <w:pPr>
              <w:jc w:val="center"/>
              <w:rPr>
                <w:rFonts w:eastAsia="Times New Roman" w:cs="Times New Roman"/>
                <w:color w:val="FFF9F9"/>
                <w:sz w:val="16"/>
                <w:szCs w:val="16"/>
                <w:lang w:eastAsia="hr-HR"/>
              </w:rPr>
            </w:pPr>
            <w:r w:rsidRPr="00554BAB">
              <w:rPr>
                <w:rFonts w:eastAsia="Times New Roman" w:cs="Times New Roman"/>
                <w:color w:val="FFF9F9"/>
                <w:sz w:val="16"/>
                <w:szCs w:val="16"/>
                <w:lang w:eastAsia="hr-HR"/>
              </w:rPr>
              <w:t>Pravne i fizičke osobe</w:t>
            </w:r>
          </w:p>
        </w:tc>
        <w:tc>
          <w:tcPr>
            <w:tcW w:w="1134" w:type="dxa"/>
            <w:noWrap/>
            <w:vAlign w:val="center"/>
          </w:tcPr>
          <w:p w14:paraId="28FD3AB9"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30.278</w:t>
            </w:r>
          </w:p>
        </w:tc>
        <w:tc>
          <w:tcPr>
            <w:tcW w:w="1134" w:type="dxa"/>
            <w:noWrap/>
            <w:vAlign w:val="center"/>
          </w:tcPr>
          <w:p w14:paraId="15C28C66"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30.530</w:t>
            </w:r>
          </w:p>
        </w:tc>
        <w:tc>
          <w:tcPr>
            <w:tcW w:w="1134" w:type="dxa"/>
            <w:noWrap/>
            <w:vAlign w:val="center"/>
          </w:tcPr>
          <w:p w14:paraId="6390D994"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31.119</w:t>
            </w:r>
          </w:p>
        </w:tc>
        <w:tc>
          <w:tcPr>
            <w:tcW w:w="1134" w:type="dxa"/>
            <w:noWrap/>
            <w:vAlign w:val="center"/>
          </w:tcPr>
          <w:p w14:paraId="46F7E944"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31.901</w:t>
            </w:r>
          </w:p>
        </w:tc>
        <w:tc>
          <w:tcPr>
            <w:tcW w:w="1248" w:type="dxa"/>
            <w:noWrap/>
            <w:vAlign w:val="center"/>
          </w:tcPr>
          <w:p w14:paraId="2FBCC220"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32.591</w:t>
            </w:r>
          </w:p>
        </w:tc>
        <w:tc>
          <w:tcPr>
            <w:tcW w:w="972" w:type="dxa"/>
            <w:vAlign w:val="center"/>
          </w:tcPr>
          <w:p w14:paraId="783A6E96" w14:textId="441FB2F6" w:rsidR="004A684D" w:rsidRPr="000E44FC" w:rsidRDefault="00DD678A"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Pr>
                <w:rFonts w:cs="Times New Roman"/>
                <w:sz w:val="16"/>
                <w:szCs w:val="16"/>
              </w:rPr>
              <w:t>34.</w:t>
            </w:r>
            <w:r w:rsidR="00E5794F">
              <w:rPr>
                <w:rFonts w:cs="Times New Roman"/>
                <w:sz w:val="16"/>
                <w:szCs w:val="16"/>
              </w:rPr>
              <w:t>134</w:t>
            </w:r>
          </w:p>
        </w:tc>
      </w:tr>
      <w:tr w:rsidR="00665F13" w:rsidRPr="00554BAB" w14:paraId="668A539C" w14:textId="4B7025F0" w:rsidTr="003116CF">
        <w:trPr>
          <w:trHeight w:val="532"/>
        </w:trPr>
        <w:tc>
          <w:tcPr>
            <w:cnfStyle w:val="001000000000" w:firstRow="0" w:lastRow="0" w:firstColumn="1" w:lastColumn="0" w:oddVBand="0" w:evenVBand="0" w:oddHBand="0" w:evenHBand="0" w:firstRowFirstColumn="0" w:firstRowLastColumn="0" w:lastRowFirstColumn="0" w:lastRowLastColumn="0"/>
            <w:tcW w:w="2173" w:type="dxa"/>
            <w:noWrap/>
            <w:vAlign w:val="center"/>
          </w:tcPr>
          <w:p w14:paraId="227F94E6" w14:textId="77777777" w:rsidR="00217FF2" w:rsidRPr="00554BAB" w:rsidRDefault="00217FF2" w:rsidP="00B545AE">
            <w:pPr>
              <w:jc w:val="center"/>
              <w:rPr>
                <w:rFonts w:eastAsia="Times New Roman" w:cs="Times New Roman"/>
                <w:color w:val="FFF9F9"/>
                <w:sz w:val="16"/>
                <w:szCs w:val="16"/>
                <w:lang w:eastAsia="hr-HR"/>
              </w:rPr>
            </w:pPr>
            <w:r w:rsidRPr="00554BAB">
              <w:rPr>
                <w:rFonts w:eastAsia="Times New Roman" w:cs="Times New Roman"/>
                <w:color w:val="FFF9F9"/>
                <w:sz w:val="16"/>
                <w:szCs w:val="16"/>
                <w:lang w:eastAsia="hr-HR"/>
              </w:rPr>
              <w:t>Obrtnici</w:t>
            </w:r>
          </w:p>
        </w:tc>
        <w:tc>
          <w:tcPr>
            <w:tcW w:w="1134" w:type="dxa"/>
            <w:noWrap/>
            <w:vAlign w:val="center"/>
          </w:tcPr>
          <w:p w14:paraId="137FF3AE"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1.176</w:t>
            </w:r>
          </w:p>
        </w:tc>
        <w:tc>
          <w:tcPr>
            <w:tcW w:w="1134" w:type="dxa"/>
            <w:noWrap/>
            <w:vAlign w:val="center"/>
          </w:tcPr>
          <w:p w14:paraId="2EB40F90"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1.271</w:t>
            </w:r>
          </w:p>
        </w:tc>
        <w:tc>
          <w:tcPr>
            <w:tcW w:w="1134" w:type="dxa"/>
            <w:noWrap/>
            <w:vAlign w:val="center"/>
          </w:tcPr>
          <w:p w14:paraId="4CC5C760"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1.357</w:t>
            </w:r>
          </w:p>
        </w:tc>
        <w:tc>
          <w:tcPr>
            <w:tcW w:w="1134" w:type="dxa"/>
            <w:noWrap/>
            <w:vAlign w:val="center"/>
          </w:tcPr>
          <w:p w14:paraId="5A7E9354"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1.427</w:t>
            </w:r>
          </w:p>
        </w:tc>
        <w:tc>
          <w:tcPr>
            <w:tcW w:w="1248" w:type="dxa"/>
            <w:noWrap/>
            <w:vAlign w:val="center"/>
          </w:tcPr>
          <w:p w14:paraId="44E6D51B"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1.509</w:t>
            </w:r>
          </w:p>
        </w:tc>
        <w:tc>
          <w:tcPr>
            <w:tcW w:w="972" w:type="dxa"/>
            <w:vAlign w:val="center"/>
          </w:tcPr>
          <w:p w14:paraId="18EE81BC" w14:textId="0623812D" w:rsidR="004A684D" w:rsidRPr="000E44FC" w:rsidRDefault="00813C10" w:rsidP="00074DA5">
            <w:pPr>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0E44FC">
              <w:rPr>
                <w:rFonts w:cs="Times New Roman"/>
                <w:sz w:val="16"/>
                <w:szCs w:val="16"/>
              </w:rPr>
              <w:t>1.5</w:t>
            </w:r>
            <w:r w:rsidR="00E5794F">
              <w:rPr>
                <w:rFonts w:cs="Times New Roman"/>
                <w:sz w:val="16"/>
                <w:szCs w:val="16"/>
              </w:rPr>
              <w:t>85</w:t>
            </w:r>
          </w:p>
        </w:tc>
      </w:tr>
      <w:tr w:rsidR="00665F13" w:rsidRPr="00554BAB" w14:paraId="11AD0EDF" w14:textId="1E1B51DB" w:rsidTr="003116CF">
        <w:trPr>
          <w:cnfStyle w:val="000000100000" w:firstRow="0" w:lastRow="0" w:firstColumn="0" w:lastColumn="0" w:oddVBand="0" w:evenVBand="0" w:oddHBand="1" w:evenHBand="0" w:firstRowFirstColumn="0" w:firstRowLastColumn="0" w:lastRowFirstColumn="0" w:lastRowLastColumn="0"/>
          <w:trHeight w:val="532"/>
        </w:trPr>
        <w:tc>
          <w:tcPr>
            <w:cnfStyle w:val="001000000000" w:firstRow="0" w:lastRow="0" w:firstColumn="1" w:lastColumn="0" w:oddVBand="0" w:evenVBand="0" w:oddHBand="0" w:evenHBand="0" w:firstRowFirstColumn="0" w:firstRowLastColumn="0" w:lastRowFirstColumn="0" w:lastRowLastColumn="0"/>
            <w:tcW w:w="2173" w:type="dxa"/>
            <w:noWrap/>
            <w:vAlign w:val="center"/>
          </w:tcPr>
          <w:p w14:paraId="63B6699A" w14:textId="77777777" w:rsidR="00217FF2" w:rsidRPr="00554BAB" w:rsidRDefault="00217FF2" w:rsidP="00B545AE">
            <w:pPr>
              <w:jc w:val="center"/>
              <w:rPr>
                <w:rFonts w:eastAsia="Times New Roman" w:cs="Times New Roman"/>
                <w:color w:val="FFF9F9"/>
                <w:sz w:val="16"/>
                <w:szCs w:val="16"/>
                <w:lang w:eastAsia="hr-HR"/>
              </w:rPr>
            </w:pPr>
            <w:r w:rsidRPr="00554BAB">
              <w:rPr>
                <w:rFonts w:eastAsia="Times New Roman" w:cs="Times New Roman"/>
                <w:color w:val="FFF9F9"/>
                <w:sz w:val="16"/>
                <w:szCs w:val="16"/>
                <w:lang w:eastAsia="hr-HR"/>
              </w:rPr>
              <w:t>Samostalne profesionalne djelatnosti</w:t>
            </w:r>
          </w:p>
        </w:tc>
        <w:tc>
          <w:tcPr>
            <w:tcW w:w="1134" w:type="dxa"/>
            <w:noWrap/>
            <w:vAlign w:val="center"/>
          </w:tcPr>
          <w:p w14:paraId="67FE224B"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277</w:t>
            </w:r>
          </w:p>
        </w:tc>
        <w:tc>
          <w:tcPr>
            <w:tcW w:w="1134" w:type="dxa"/>
            <w:noWrap/>
            <w:vAlign w:val="center"/>
          </w:tcPr>
          <w:p w14:paraId="1B767FEC"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246</w:t>
            </w:r>
          </w:p>
        </w:tc>
        <w:tc>
          <w:tcPr>
            <w:tcW w:w="1134" w:type="dxa"/>
            <w:noWrap/>
            <w:vAlign w:val="center"/>
          </w:tcPr>
          <w:p w14:paraId="2C16510F"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255</w:t>
            </w:r>
          </w:p>
        </w:tc>
        <w:tc>
          <w:tcPr>
            <w:tcW w:w="1134" w:type="dxa"/>
            <w:noWrap/>
            <w:vAlign w:val="center"/>
          </w:tcPr>
          <w:p w14:paraId="6F307B7F"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236</w:t>
            </w:r>
          </w:p>
        </w:tc>
        <w:tc>
          <w:tcPr>
            <w:tcW w:w="1248" w:type="dxa"/>
            <w:noWrap/>
            <w:vAlign w:val="center"/>
          </w:tcPr>
          <w:p w14:paraId="31FEA92E"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239</w:t>
            </w:r>
          </w:p>
        </w:tc>
        <w:tc>
          <w:tcPr>
            <w:tcW w:w="972" w:type="dxa"/>
            <w:vAlign w:val="center"/>
          </w:tcPr>
          <w:p w14:paraId="759C9B8A" w14:textId="4B44DC9E" w:rsidR="004A684D" w:rsidRPr="000E44FC" w:rsidRDefault="00813C10"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0E44FC">
              <w:rPr>
                <w:rFonts w:cs="Times New Roman"/>
                <w:sz w:val="16"/>
                <w:szCs w:val="16"/>
              </w:rPr>
              <w:t>2</w:t>
            </w:r>
            <w:r w:rsidR="00407024">
              <w:rPr>
                <w:rFonts w:cs="Times New Roman"/>
                <w:sz w:val="16"/>
                <w:szCs w:val="16"/>
              </w:rPr>
              <w:t>24</w:t>
            </w:r>
          </w:p>
        </w:tc>
      </w:tr>
      <w:tr w:rsidR="00665F13" w:rsidRPr="00554BAB" w14:paraId="29B64333" w14:textId="15142AE0" w:rsidTr="003116CF">
        <w:trPr>
          <w:trHeight w:val="532"/>
        </w:trPr>
        <w:tc>
          <w:tcPr>
            <w:cnfStyle w:val="001000000000" w:firstRow="0" w:lastRow="0" w:firstColumn="1" w:lastColumn="0" w:oddVBand="0" w:evenVBand="0" w:oddHBand="0" w:evenHBand="0" w:firstRowFirstColumn="0" w:firstRowLastColumn="0" w:lastRowFirstColumn="0" w:lastRowLastColumn="0"/>
            <w:tcW w:w="2173" w:type="dxa"/>
            <w:noWrap/>
            <w:vAlign w:val="center"/>
          </w:tcPr>
          <w:p w14:paraId="37204D97" w14:textId="77777777" w:rsidR="00217FF2" w:rsidRPr="00554BAB" w:rsidRDefault="00217FF2" w:rsidP="00B545AE">
            <w:pPr>
              <w:jc w:val="center"/>
              <w:rPr>
                <w:rFonts w:eastAsia="Times New Roman" w:cs="Times New Roman"/>
                <w:color w:val="FFF9F9"/>
                <w:sz w:val="16"/>
                <w:szCs w:val="16"/>
                <w:lang w:eastAsia="hr-HR"/>
              </w:rPr>
            </w:pPr>
            <w:r w:rsidRPr="00554BAB">
              <w:rPr>
                <w:rFonts w:eastAsia="Times New Roman" w:cs="Times New Roman"/>
                <w:color w:val="FFF9F9"/>
                <w:sz w:val="16"/>
                <w:szCs w:val="16"/>
                <w:lang w:eastAsia="hr-HR"/>
              </w:rPr>
              <w:t>Poljoprivrednici</w:t>
            </w:r>
          </w:p>
        </w:tc>
        <w:tc>
          <w:tcPr>
            <w:tcW w:w="1134" w:type="dxa"/>
            <w:noWrap/>
            <w:vAlign w:val="center"/>
          </w:tcPr>
          <w:p w14:paraId="6D4D65C1"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2.263</w:t>
            </w:r>
          </w:p>
        </w:tc>
        <w:tc>
          <w:tcPr>
            <w:tcW w:w="1134" w:type="dxa"/>
            <w:noWrap/>
            <w:vAlign w:val="center"/>
          </w:tcPr>
          <w:p w14:paraId="4D459D64"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2.181</w:t>
            </w:r>
          </w:p>
        </w:tc>
        <w:tc>
          <w:tcPr>
            <w:tcW w:w="1134" w:type="dxa"/>
            <w:noWrap/>
            <w:vAlign w:val="center"/>
          </w:tcPr>
          <w:p w14:paraId="02B3DDF9"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2.038</w:t>
            </w:r>
          </w:p>
        </w:tc>
        <w:tc>
          <w:tcPr>
            <w:tcW w:w="1134" w:type="dxa"/>
            <w:noWrap/>
            <w:vAlign w:val="center"/>
          </w:tcPr>
          <w:p w14:paraId="4957485D"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1.932</w:t>
            </w:r>
          </w:p>
        </w:tc>
        <w:tc>
          <w:tcPr>
            <w:tcW w:w="1248" w:type="dxa"/>
            <w:noWrap/>
            <w:vAlign w:val="center"/>
          </w:tcPr>
          <w:p w14:paraId="347FE663"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1.835</w:t>
            </w:r>
          </w:p>
        </w:tc>
        <w:tc>
          <w:tcPr>
            <w:tcW w:w="972" w:type="dxa"/>
            <w:vAlign w:val="center"/>
          </w:tcPr>
          <w:p w14:paraId="14D09B05" w14:textId="1C8E6B1C" w:rsidR="004A684D" w:rsidRPr="000E44FC" w:rsidRDefault="00813C10" w:rsidP="00074DA5">
            <w:pPr>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0E44FC">
              <w:rPr>
                <w:rFonts w:cs="Times New Roman"/>
                <w:sz w:val="16"/>
                <w:szCs w:val="16"/>
              </w:rPr>
              <w:t>1.</w:t>
            </w:r>
            <w:r w:rsidR="00407024">
              <w:rPr>
                <w:rFonts w:cs="Times New Roman"/>
                <w:sz w:val="16"/>
                <w:szCs w:val="16"/>
              </w:rPr>
              <w:t>735</w:t>
            </w:r>
          </w:p>
        </w:tc>
      </w:tr>
      <w:tr w:rsidR="00665F13" w:rsidRPr="00554BAB" w14:paraId="045E73D9" w14:textId="55FB542C" w:rsidTr="003116CF">
        <w:trPr>
          <w:cnfStyle w:val="000000100000" w:firstRow="0" w:lastRow="0" w:firstColumn="0" w:lastColumn="0" w:oddVBand="0" w:evenVBand="0" w:oddHBand="1" w:evenHBand="0" w:firstRowFirstColumn="0" w:firstRowLastColumn="0" w:lastRowFirstColumn="0" w:lastRowLastColumn="0"/>
          <w:trHeight w:val="532"/>
        </w:trPr>
        <w:tc>
          <w:tcPr>
            <w:cnfStyle w:val="001000000000" w:firstRow="0" w:lastRow="0" w:firstColumn="1" w:lastColumn="0" w:oddVBand="0" w:evenVBand="0" w:oddHBand="0" w:evenHBand="0" w:firstRowFirstColumn="0" w:firstRowLastColumn="0" w:lastRowFirstColumn="0" w:lastRowLastColumn="0"/>
            <w:tcW w:w="2173" w:type="dxa"/>
            <w:noWrap/>
            <w:vAlign w:val="center"/>
          </w:tcPr>
          <w:p w14:paraId="503CD032" w14:textId="11153D96" w:rsidR="00217FF2" w:rsidRPr="00554BAB" w:rsidRDefault="00217FF2" w:rsidP="00B545AE">
            <w:pPr>
              <w:jc w:val="center"/>
              <w:rPr>
                <w:rFonts w:eastAsia="Times New Roman" w:cs="Times New Roman"/>
                <w:color w:val="FFF9F9"/>
                <w:sz w:val="16"/>
                <w:szCs w:val="16"/>
                <w:lang w:eastAsia="hr-HR"/>
              </w:rPr>
            </w:pPr>
            <w:r w:rsidRPr="00554BAB">
              <w:rPr>
                <w:rFonts w:eastAsia="Times New Roman" w:cs="Times New Roman"/>
                <w:color w:val="FFF9F9"/>
                <w:sz w:val="16"/>
                <w:szCs w:val="16"/>
                <w:lang w:eastAsia="hr-HR"/>
              </w:rPr>
              <w:t>Međunarodne organizacije u inozemstvu i drugo</w:t>
            </w:r>
          </w:p>
        </w:tc>
        <w:tc>
          <w:tcPr>
            <w:tcW w:w="1134" w:type="dxa"/>
            <w:noWrap/>
            <w:vAlign w:val="center"/>
          </w:tcPr>
          <w:p w14:paraId="480BF1BE"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w:t>
            </w:r>
          </w:p>
        </w:tc>
        <w:tc>
          <w:tcPr>
            <w:tcW w:w="1134" w:type="dxa"/>
            <w:noWrap/>
            <w:vAlign w:val="center"/>
          </w:tcPr>
          <w:p w14:paraId="0D45EF3A"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1</w:t>
            </w:r>
          </w:p>
        </w:tc>
        <w:tc>
          <w:tcPr>
            <w:tcW w:w="1134" w:type="dxa"/>
            <w:noWrap/>
            <w:vAlign w:val="center"/>
          </w:tcPr>
          <w:p w14:paraId="4EF73872"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w:t>
            </w:r>
          </w:p>
        </w:tc>
        <w:tc>
          <w:tcPr>
            <w:tcW w:w="1134" w:type="dxa"/>
            <w:noWrap/>
            <w:vAlign w:val="center"/>
          </w:tcPr>
          <w:p w14:paraId="7D3D45FA"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2</w:t>
            </w:r>
          </w:p>
        </w:tc>
        <w:tc>
          <w:tcPr>
            <w:tcW w:w="1248" w:type="dxa"/>
            <w:noWrap/>
            <w:vAlign w:val="center"/>
          </w:tcPr>
          <w:p w14:paraId="32B27C7C" w14:textId="77777777" w:rsidR="00217FF2" w:rsidRPr="00554BAB" w:rsidRDefault="00217FF2"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3</w:t>
            </w:r>
          </w:p>
        </w:tc>
        <w:tc>
          <w:tcPr>
            <w:tcW w:w="972" w:type="dxa"/>
            <w:vAlign w:val="center"/>
          </w:tcPr>
          <w:p w14:paraId="0BF453EB" w14:textId="4D01F9C3" w:rsidR="004A684D" w:rsidRPr="000E44FC" w:rsidRDefault="00813C10" w:rsidP="00074DA5">
            <w:pPr>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0E44FC">
              <w:rPr>
                <w:rFonts w:cs="Times New Roman"/>
                <w:sz w:val="16"/>
                <w:szCs w:val="16"/>
              </w:rPr>
              <w:t>3</w:t>
            </w:r>
          </w:p>
        </w:tc>
      </w:tr>
      <w:tr w:rsidR="00665F13" w:rsidRPr="00554BAB" w14:paraId="08A13A26" w14:textId="0A6B0194" w:rsidTr="003116CF">
        <w:trPr>
          <w:trHeight w:val="509"/>
        </w:trPr>
        <w:tc>
          <w:tcPr>
            <w:cnfStyle w:val="001000000000" w:firstRow="0" w:lastRow="0" w:firstColumn="1" w:lastColumn="0" w:oddVBand="0" w:evenVBand="0" w:oddHBand="0" w:evenHBand="0" w:firstRowFirstColumn="0" w:firstRowLastColumn="0" w:lastRowFirstColumn="0" w:lastRowLastColumn="0"/>
            <w:tcW w:w="2173" w:type="dxa"/>
            <w:noWrap/>
            <w:vAlign w:val="center"/>
          </w:tcPr>
          <w:p w14:paraId="368EF44B" w14:textId="6753E578" w:rsidR="00217FF2" w:rsidRPr="00554BAB" w:rsidRDefault="00217FF2" w:rsidP="00074DA5">
            <w:pPr>
              <w:jc w:val="center"/>
              <w:rPr>
                <w:rFonts w:eastAsia="Times New Roman" w:cs="Times New Roman"/>
                <w:color w:val="FFF9F9"/>
                <w:sz w:val="16"/>
                <w:szCs w:val="16"/>
                <w:lang w:eastAsia="hr-HR"/>
              </w:rPr>
            </w:pPr>
            <w:r w:rsidRPr="000E44FC">
              <w:rPr>
                <w:rFonts w:eastAsia="Times New Roman" w:cs="Times New Roman"/>
                <w:color w:val="FFF9F9"/>
                <w:sz w:val="16"/>
                <w:szCs w:val="16"/>
                <w:lang w:eastAsia="hr-HR"/>
              </w:rPr>
              <w:t>Nezaposleni</w:t>
            </w:r>
          </w:p>
        </w:tc>
        <w:tc>
          <w:tcPr>
            <w:tcW w:w="1134" w:type="dxa"/>
            <w:noWrap/>
            <w:vAlign w:val="center"/>
          </w:tcPr>
          <w:p w14:paraId="253EBE62"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6"/>
                <w:szCs w:val="16"/>
                <w:lang w:eastAsia="hr-HR"/>
              </w:rPr>
            </w:pPr>
            <w:r w:rsidRPr="00554BAB">
              <w:rPr>
                <w:rFonts w:eastAsia="Times New Roman" w:cs="Times New Roman"/>
                <w:b/>
                <w:color w:val="000000"/>
                <w:sz w:val="16"/>
                <w:szCs w:val="16"/>
                <w:lang w:eastAsia="hr-HR"/>
              </w:rPr>
              <w:t>1.941</w:t>
            </w:r>
          </w:p>
        </w:tc>
        <w:tc>
          <w:tcPr>
            <w:tcW w:w="1134" w:type="dxa"/>
            <w:noWrap/>
            <w:vAlign w:val="center"/>
          </w:tcPr>
          <w:p w14:paraId="731A86F9"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6"/>
                <w:szCs w:val="16"/>
                <w:lang w:eastAsia="hr-HR"/>
              </w:rPr>
            </w:pPr>
            <w:r w:rsidRPr="00554BAB">
              <w:rPr>
                <w:rFonts w:cs="Times New Roman"/>
                <w:b/>
                <w:sz w:val="16"/>
                <w:szCs w:val="16"/>
              </w:rPr>
              <w:t>2.322</w:t>
            </w:r>
          </w:p>
        </w:tc>
        <w:tc>
          <w:tcPr>
            <w:tcW w:w="1134" w:type="dxa"/>
            <w:noWrap/>
            <w:vAlign w:val="center"/>
          </w:tcPr>
          <w:p w14:paraId="5BB8E256"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6"/>
                <w:szCs w:val="16"/>
                <w:lang w:eastAsia="hr-HR"/>
              </w:rPr>
            </w:pPr>
            <w:r w:rsidRPr="00554BAB">
              <w:rPr>
                <w:rFonts w:eastAsia="Times New Roman" w:cs="Times New Roman"/>
                <w:b/>
                <w:color w:val="000000"/>
                <w:sz w:val="16"/>
                <w:szCs w:val="16"/>
                <w:lang w:eastAsia="hr-HR"/>
              </w:rPr>
              <w:t>1.690</w:t>
            </w:r>
          </w:p>
        </w:tc>
        <w:tc>
          <w:tcPr>
            <w:tcW w:w="1134" w:type="dxa"/>
            <w:noWrap/>
            <w:vAlign w:val="center"/>
          </w:tcPr>
          <w:p w14:paraId="5ECFDC06"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6"/>
                <w:szCs w:val="16"/>
                <w:lang w:eastAsia="hr-HR"/>
              </w:rPr>
            </w:pPr>
            <w:r w:rsidRPr="00554BAB">
              <w:rPr>
                <w:rFonts w:cs="Times New Roman"/>
                <w:b/>
                <w:sz w:val="16"/>
                <w:szCs w:val="16"/>
              </w:rPr>
              <w:t>1.842</w:t>
            </w:r>
          </w:p>
        </w:tc>
        <w:tc>
          <w:tcPr>
            <w:tcW w:w="1248" w:type="dxa"/>
            <w:noWrap/>
            <w:vAlign w:val="center"/>
          </w:tcPr>
          <w:p w14:paraId="6738C9C3" w14:textId="77777777" w:rsidR="00217FF2" w:rsidRPr="00554BAB" w:rsidRDefault="00217FF2" w:rsidP="00074DA5">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6"/>
                <w:szCs w:val="16"/>
                <w:lang w:eastAsia="hr-HR"/>
              </w:rPr>
            </w:pPr>
            <w:r w:rsidRPr="00554BAB">
              <w:rPr>
                <w:rFonts w:cs="Times New Roman"/>
                <w:b/>
                <w:sz w:val="16"/>
                <w:szCs w:val="16"/>
              </w:rPr>
              <w:t>1.815</w:t>
            </w:r>
          </w:p>
        </w:tc>
        <w:tc>
          <w:tcPr>
            <w:tcW w:w="972" w:type="dxa"/>
            <w:vAlign w:val="center"/>
          </w:tcPr>
          <w:p w14:paraId="7D6F3460" w14:textId="7B6B02EB" w:rsidR="004A684D" w:rsidRPr="000E44FC" w:rsidRDefault="00813C10" w:rsidP="00074DA5">
            <w:pPr>
              <w:jc w:val="center"/>
              <w:cnfStyle w:val="000000000000" w:firstRow="0" w:lastRow="0" w:firstColumn="0" w:lastColumn="0" w:oddVBand="0" w:evenVBand="0" w:oddHBand="0" w:evenHBand="0" w:firstRowFirstColumn="0" w:firstRowLastColumn="0" w:lastRowFirstColumn="0" w:lastRowLastColumn="0"/>
              <w:rPr>
                <w:rFonts w:cs="Times New Roman"/>
                <w:b/>
                <w:sz w:val="16"/>
                <w:szCs w:val="16"/>
              </w:rPr>
            </w:pPr>
            <w:r w:rsidRPr="000E44FC">
              <w:rPr>
                <w:rFonts w:cs="Times New Roman"/>
                <w:b/>
                <w:sz w:val="16"/>
                <w:szCs w:val="16"/>
              </w:rPr>
              <w:t>1.</w:t>
            </w:r>
            <w:r w:rsidR="009202B9">
              <w:rPr>
                <w:rFonts w:cs="Times New Roman"/>
                <w:b/>
                <w:sz w:val="16"/>
                <w:szCs w:val="16"/>
              </w:rPr>
              <w:t>357</w:t>
            </w:r>
          </w:p>
        </w:tc>
      </w:tr>
    </w:tbl>
    <w:p w14:paraId="2C408465" w14:textId="195961C7" w:rsidR="00217FF2" w:rsidRPr="00554BAB" w:rsidRDefault="00217FF2" w:rsidP="005822AB">
      <w:pPr>
        <w:pStyle w:val="Izvortablicaslika"/>
      </w:pPr>
      <w:r w:rsidRPr="00554BAB">
        <w:t xml:space="preserve">Izvor: Hrvatski zavod za zapošljavanje; Godišnjak </w:t>
      </w:r>
      <w:r w:rsidR="009202B9">
        <w:t xml:space="preserve">2024., </w:t>
      </w:r>
      <w:r w:rsidRPr="00554BAB">
        <w:t>2023., 2022., 2021., 2020.; Hrvatski zavod za mirovinsko osiguranje</w:t>
      </w:r>
    </w:p>
    <w:p w14:paraId="755CBF45" w14:textId="2A5C8430" w:rsidR="00217FF2" w:rsidRPr="00554BAB" w:rsidRDefault="00217FF2" w:rsidP="00217FF2">
      <w:pPr>
        <w:spacing w:after="0" w:line="276" w:lineRule="auto"/>
        <w:rPr>
          <w:rFonts w:cs="Times New Roman"/>
          <w:szCs w:val="18"/>
        </w:rPr>
      </w:pPr>
      <w:r w:rsidRPr="00554BAB">
        <w:rPr>
          <w:rFonts w:cs="Times New Roman"/>
          <w:szCs w:val="18"/>
        </w:rPr>
        <w:lastRenderedPageBreak/>
        <w:t>Prosje</w:t>
      </w:r>
      <w:r w:rsidRPr="00554BAB">
        <w:rPr>
          <w:rFonts w:cs="Cambria"/>
          <w:szCs w:val="18"/>
        </w:rPr>
        <w:t>č</w:t>
      </w:r>
      <w:r w:rsidRPr="00554BAB">
        <w:rPr>
          <w:rFonts w:cs="Times New Roman"/>
          <w:szCs w:val="18"/>
        </w:rPr>
        <w:t>ni broj nezaposlenih osoba iz godine iz godinu bilježi lagani pad sa iznimkom u 2020. godini kada je došlo do porasta prosje</w:t>
      </w:r>
      <w:r w:rsidRPr="00554BAB">
        <w:rPr>
          <w:rFonts w:cs="Cambria"/>
          <w:szCs w:val="18"/>
        </w:rPr>
        <w:t>č</w:t>
      </w:r>
      <w:r w:rsidRPr="00554BAB">
        <w:rPr>
          <w:rFonts w:cs="Times New Roman"/>
          <w:szCs w:val="18"/>
        </w:rPr>
        <w:t>nog broja nezaposlenih osoba uslijed nastupa gospodarske krize uzrokovane pandemijom COVID-19 virusa. Kretanje broja nezaposlenih osoba osim otvaranja novih radnih mjesta vezano je i uz vanjske migracije stanovni</w:t>
      </w:r>
      <w:r w:rsidRPr="00554BAB">
        <w:rPr>
          <w:rFonts w:cs="Bradley Hand ITC"/>
          <w:szCs w:val="18"/>
        </w:rPr>
        <w:t>š</w:t>
      </w:r>
      <w:r w:rsidRPr="00554BAB">
        <w:rPr>
          <w:rFonts w:cs="Times New Roman"/>
          <w:szCs w:val="18"/>
        </w:rPr>
        <w:t>tva.</w:t>
      </w:r>
      <w:r w:rsidR="00D36E62">
        <w:rPr>
          <w:rFonts w:cs="Times New Roman"/>
          <w:szCs w:val="18"/>
        </w:rPr>
        <w:t xml:space="preserve"> </w:t>
      </w:r>
      <w:r w:rsidR="0084767E">
        <w:rPr>
          <w:rFonts w:cs="Times New Roman"/>
          <w:szCs w:val="18"/>
        </w:rPr>
        <w:t>Pro</w:t>
      </w:r>
      <w:r w:rsidR="00126353">
        <w:rPr>
          <w:rFonts w:cs="Times New Roman"/>
          <w:szCs w:val="18"/>
        </w:rPr>
        <w:t xml:space="preserve">sječna </w:t>
      </w:r>
      <w:r w:rsidR="0002122E">
        <w:rPr>
          <w:rFonts w:cs="Times New Roman"/>
          <w:szCs w:val="18"/>
        </w:rPr>
        <w:t>godišnja</w:t>
      </w:r>
      <w:r w:rsidR="00126353">
        <w:rPr>
          <w:rFonts w:cs="Times New Roman"/>
          <w:szCs w:val="18"/>
        </w:rPr>
        <w:t xml:space="preserve"> </w:t>
      </w:r>
      <w:r w:rsidR="0084767E">
        <w:rPr>
          <w:rFonts w:cs="Times New Roman"/>
          <w:szCs w:val="18"/>
        </w:rPr>
        <w:t xml:space="preserve">stopa nezaposlenosti za Koprivničko-križevačku županiju u </w:t>
      </w:r>
      <w:r w:rsidR="00D9275F">
        <w:rPr>
          <w:rFonts w:cs="Times New Roman"/>
          <w:szCs w:val="18"/>
        </w:rPr>
        <w:t>2024. godini je 3,</w:t>
      </w:r>
      <w:r w:rsidR="0002122E">
        <w:rPr>
          <w:rFonts w:cs="Times New Roman"/>
          <w:szCs w:val="18"/>
        </w:rPr>
        <w:t>9</w:t>
      </w:r>
      <w:r w:rsidR="00AF5ECE">
        <w:rPr>
          <w:rFonts w:cs="Times New Roman"/>
          <w:szCs w:val="18"/>
        </w:rPr>
        <w:t>%</w:t>
      </w:r>
      <w:r w:rsidR="005725D3">
        <w:rPr>
          <w:rFonts w:cs="Times New Roman"/>
          <w:szCs w:val="18"/>
        </w:rPr>
        <w:t>, dok je na nivou Republike Hrvatske iznosila 5,3%.</w:t>
      </w:r>
      <w:r w:rsidR="00BF53DE">
        <w:rPr>
          <w:rFonts w:cs="Times New Roman"/>
          <w:szCs w:val="18"/>
        </w:rPr>
        <w:t xml:space="preserve"> </w:t>
      </w:r>
      <w:r w:rsidR="00F663E1">
        <w:rPr>
          <w:rFonts w:cs="Times New Roman"/>
          <w:szCs w:val="18"/>
        </w:rPr>
        <w:t xml:space="preserve">Krajem prosinca je na području Koprivničko-križevačke županije </w:t>
      </w:r>
      <w:r w:rsidR="00252F2E">
        <w:rPr>
          <w:rFonts w:cs="Times New Roman"/>
          <w:szCs w:val="18"/>
        </w:rPr>
        <w:t xml:space="preserve">evidentirano </w:t>
      </w:r>
      <w:r w:rsidR="000147E4">
        <w:rPr>
          <w:rFonts w:cs="Times New Roman"/>
          <w:szCs w:val="18"/>
        </w:rPr>
        <w:t xml:space="preserve">1.357 osoba što je manje </w:t>
      </w:r>
      <w:r w:rsidR="00A332B7">
        <w:rPr>
          <w:rFonts w:cs="Times New Roman"/>
          <w:szCs w:val="18"/>
        </w:rPr>
        <w:t xml:space="preserve">za 25,2% manje nego u istom razdoblju 2023. godine. </w:t>
      </w:r>
    </w:p>
    <w:p w14:paraId="10E57F93" w14:textId="77777777" w:rsidR="00010599" w:rsidRDefault="00741898" w:rsidP="0013293E">
      <w:pPr>
        <w:spacing w:before="240" w:after="0" w:line="276" w:lineRule="auto"/>
        <w:rPr>
          <w:rFonts w:cs="Times New Roman"/>
          <w:szCs w:val="18"/>
        </w:rPr>
      </w:pPr>
      <w:r>
        <w:rPr>
          <w:rFonts w:cs="Times New Roman"/>
          <w:szCs w:val="18"/>
        </w:rPr>
        <w:t xml:space="preserve">Kada promatramo strukturu nezaposlenih prema spolu treba istaknuti da u 2024. godini žene čine 50,6% ukupnog broja nezaposlenih. Isto tako kada promatramo strukturu dugotrajno nezaposlenih osoba, žene čine većinu odnosno udio od 52,5% te čak 31,8% nezaposlenih žena čeka na zaposlenje duže od godine dana. </w:t>
      </w:r>
      <w:r w:rsidR="004625AF">
        <w:rPr>
          <w:rFonts w:cs="Times New Roman"/>
          <w:szCs w:val="18"/>
        </w:rPr>
        <w:t xml:space="preserve">Kada </w:t>
      </w:r>
      <w:r w:rsidR="00CD00B3">
        <w:rPr>
          <w:rFonts w:cs="Times New Roman"/>
          <w:szCs w:val="18"/>
        </w:rPr>
        <w:t>dugotrajnu nezaposlenost promatramo po dobnim skupinama,</w:t>
      </w:r>
      <w:r w:rsidR="004625AF">
        <w:rPr>
          <w:rFonts w:cs="Times New Roman"/>
          <w:szCs w:val="18"/>
        </w:rPr>
        <w:t xml:space="preserve"> </w:t>
      </w:r>
      <w:r w:rsidR="00CB30AD">
        <w:rPr>
          <w:rFonts w:cs="Times New Roman"/>
          <w:szCs w:val="18"/>
        </w:rPr>
        <w:t xml:space="preserve">najveći udio dugotrajno nezaposlenih </w:t>
      </w:r>
      <w:r w:rsidR="00DA65FF">
        <w:rPr>
          <w:rFonts w:cs="Times New Roman"/>
          <w:szCs w:val="18"/>
        </w:rPr>
        <w:t xml:space="preserve">bilježi se u dobnoj </w:t>
      </w:r>
      <w:r w:rsidR="00734FF2">
        <w:rPr>
          <w:rFonts w:cs="Times New Roman"/>
          <w:szCs w:val="18"/>
        </w:rPr>
        <w:t>50-54 godina (16,4%</w:t>
      </w:r>
      <w:r w:rsidR="007E091B">
        <w:rPr>
          <w:rFonts w:cs="Times New Roman"/>
          <w:szCs w:val="18"/>
        </w:rPr>
        <w:t>).</w:t>
      </w:r>
      <w:r>
        <w:rPr>
          <w:rFonts w:cs="Times New Roman"/>
          <w:szCs w:val="18"/>
        </w:rPr>
        <w:t xml:space="preserve"> </w:t>
      </w:r>
      <w:r w:rsidR="00217FF2" w:rsidRPr="00554BAB">
        <w:rPr>
          <w:rFonts w:cs="Times New Roman"/>
          <w:szCs w:val="18"/>
        </w:rPr>
        <w:t xml:space="preserve">Što se tiče </w:t>
      </w:r>
      <w:r w:rsidR="00010599">
        <w:rPr>
          <w:rFonts w:cs="Times New Roman"/>
          <w:szCs w:val="18"/>
        </w:rPr>
        <w:t>strukture</w:t>
      </w:r>
      <w:r w:rsidR="00217FF2" w:rsidRPr="00554BAB">
        <w:rPr>
          <w:rFonts w:cs="Times New Roman"/>
          <w:szCs w:val="18"/>
        </w:rPr>
        <w:t xml:space="preserve"> nezaposlenosti po dobnim skupinama na dan 31. prosinca </w:t>
      </w:r>
      <w:r w:rsidR="00217FF2" w:rsidRPr="0026070C">
        <w:rPr>
          <w:rFonts w:cs="Times New Roman"/>
          <w:szCs w:val="18"/>
        </w:rPr>
        <w:t>202</w:t>
      </w:r>
      <w:r w:rsidR="00F46210">
        <w:rPr>
          <w:rFonts w:cs="Times New Roman"/>
          <w:szCs w:val="18"/>
        </w:rPr>
        <w:t>4</w:t>
      </w:r>
      <w:r w:rsidR="00217FF2" w:rsidRPr="009A098C">
        <w:rPr>
          <w:rFonts w:cs="Times New Roman"/>
          <w:szCs w:val="18"/>
        </w:rPr>
        <w:t xml:space="preserve">. godine najviše nezaposlenih bilo je u dobnim skupinama </w:t>
      </w:r>
      <w:r w:rsidR="00BB54A5" w:rsidRPr="009A098C">
        <w:rPr>
          <w:rFonts w:cs="Times New Roman"/>
          <w:szCs w:val="18"/>
        </w:rPr>
        <w:t xml:space="preserve">25-29 godina </w:t>
      </w:r>
      <w:r w:rsidR="00E43448" w:rsidRPr="009A098C">
        <w:rPr>
          <w:rFonts w:cs="Times New Roman"/>
          <w:szCs w:val="18"/>
        </w:rPr>
        <w:t>odnosno 13,3%</w:t>
      </w:r>
      <w:r w:rsidR="00FD536A" w:rsidRPr="009A098C">
        <w:rPr>
          <w:rFonts w:cs="Times New Roman"/>
          <w:szCs w:val="18"/>
        </w:rPr>
        <w:t xml:space="preserve"> nezaposlenih</w:t>
      </w:r>
      <w:r w:rsidR="00E43448" w:rsidRPr="009A098C">
        <w:rPr>
          <w:rFonts w:cs="Times New Roman"/>
          <w:szCs w:val="18"/>
        </w:rPr>
        <w:t xml:space="preserve">, </w:t>
      </w:r>
      <w:r w:rsidR="00FD536A" w:rsidRPr="009A098C">
        <w:rPr>
          <w:rFonts w:cs="Times New Roman"/>
          <w:szCs w:val="18"/>
        </w:rPr>
        <w:t>zatim je slijedila dobna skupina</w:t>
      </w:r>
      <w:r w:rsidR="00E43448" w:rsidRPr="009A098C">
        <w:rPr>
          <w:rFonts w:cs="Times New Roman"/>
          <w:szCs w:val="18"/>
        </w:rPr>
        <w:t xml:space="preserve"> </w:t>
      </w:r>
      <w:r w:rsidR="00F44C6C" w:rsidRPr="009A098C">
        <w:rPr>
          <w:rFonts w:cs="Times New Roman"/>
          <w:szCs w:val="18"/>
        </w:rPr>
        <w:t xml:space="preserve">20 – 24 godina s </w:t>
      </w:r>
      <w:r w:rsidR="0033402F" w:rsidRPr="009A098C">
        <w:rPr>
          <w:rFonts w:cs="Times New Roman"/>
          <w:szCs w:val="18"/>
        </w:rPr>
        <w:t xml:space="preserve">postotkom od 11,2% nezaposlenih te dobna skupina </w:t>
      </w:r>
      <w:r w:rsidR="00FD07EC" w:rsidRPr="009A098C">
        <w:rPr>
          <w:rFonts w:cs="Times New Roman"/>
          <w:szCs w:val="18"/>
        </w:rPr>
        <w:t xml:space="preserve">50-54 godine s postotkom od </w:t>
      </w:r>
      <w:r w:rsidR="004A2AD2" w:rsidRPr="009A098C">
        <w:rPr>
          <w:rFonts w:cs="Times New Roman"/>
          <w:szCs w:val="18"/>
        </w:rPr>
        <w:t>11,0%.</w:t>
      </w:r>
    </w:p>
    <w:p w14:paraId="2D093EF2" w14:textId="55386111" w:rsidR="00217FF2" w:rsidRPr="00554BAB" w:rsidRDefault="00217FF2" w:rsidP="009B4953">
      <w:pPr>
        <w:spacing w:before="240" w:after="0" w:line="276" w:lineRule="auto"/>
        <w:rPr>
          <w:rFonts w:cs="Times New Roman"/>
          <w:szCs w:val="18"/>
        </w:rPr>
      </w:pPr>
      <w:r w:rsidRPr="000B4EDD">
        <w:rPr>
          <w:rFonts w:cs="Times New Roman"/>
          <w:szCs w:val="18"/>
        </w:rPr>
        <w:t>U strukturi nezaposlenosti prema razini obrazovanja najviše je bilo nezaposlenih osoba sa završenom srednjom školom za zanimanja u trajanju od 3 godine, KV i VKV radnike (</w:t>
      </w:r>
      <w:r w:rsidR="000B4EDD" w:rsidRPr="000B4EDD">
        <w:rPr>
          <w:rFonts w:cs="Times New Roman"/>
          <w:szCs w:val="18"/>
        </w:rPr>
        <w:t>387</w:t>
      </w:r>
      <w:r w:rsidRPr="000B4EDD">
        <w:rPr>
          <w:rFonts w:cs="Times New Roman"/>
          <w:szCs w:val="18"/>
        </w:rPr>
        <w:t xml:space="preserve"> osoba ili </w:t>
      </w:r>
      <w:r w:rsidR="000B4EDD" w:rsidRPr="000B4EDD">
        <w:rPr>
          <w:rFonts w:cs="Times New Roman"/>
          <w:szCs w:val="18"/>
        </w:rPr>
        <w:t>28,5</w:t>
      </w:r>
      <w:r w:rsidRPr="000B4EDD">
        <w:rPr>
          <w:rFonts w:cs="Times New Roman"/>
          <w:szCs w:val="18"/>
        </w:rPr>
        <w:t>%) te završenom osnovnom školom (</w:t>
      </w:r>
      <w:r w:rsidR="000B4EDD" w:rsidRPr="000B4EDD">
        <w:rPr>
          <w:rFonts w:cs="Times New Roman"/>
          <w:szCs w:val="18"/>
        </w:rPr>
        <w:t>284</w:t>
      </w:r>
      <w:r w:rsidRPr="000B4EDD">
        <w:rPr>
          <w:rFonts w:cs="Times New Roman"/>
          <w:szCs w:val="18"/>
        </w:rPr>
        <w:t xml:space="preserve"> osoba ili 2</w:t>
      </w:r>
      <w:r w:rsidR="000B4EDD" w:rsidRPr="000B4EDD">
        <w:rPr>
          <w:rFonts w:cs="Times New Roman"/>
          <w:szCs w:val="18"/>
        </w:rPr>
        <w:t>0,9</w:t>
      </w:r>
      <w:r w:rsidRPr="000B4EDD">
        <w:rPr>
          <w:rFonts w:cs="Times New Roman"/>
          <w:szCs w:val="18"/>
        </w:rPr>
        <w:t>%) dok je najmanje nezaposlenih bilo sa završenom gimnazijom (</w:t>
      </w:r>
      <w:r w:rsidR="000B4EDD" w:rsidRPr="000B4EDD">
        <w:rPr>
          <w:rFonts w:cs="Times New Roman"/>
          <w:szCs w:val="18"/>
        </w:rPr>
        <w:t>32</w:t>
      </w:r>
      <w:r w:rsidRPr="000B4EDD">
        <w:rPr>
          <w:rFonts w:cs="Times New Roman"/>
          <w:szCs w:val="18"/>
        </w:rPr>
        <w:t xml:space="preserve"> osob</w:t>
      </w:r>
      <w:r w:rsidR="000B4EDD" w:rsidRPr="000B4EDD">
        <w:rPr>
          <w:rFonts w:cs="Times New Roman"/>
          <w:szCs w:val="18"/>
        </w:rPr>
        <w:t>e</w:t>
      </w:r>
      <w:r w:rsidRPr="000B4EDD">
        <w:rPr>
          <w:rFonts w:cs="Times New Roman"/>
          <w:szCs w:val="18"/>
        </w:rPr>
        <w:t xml:space="preserve"> ili 2,</w:t>
      </w:r>
      <w:r w:rsidR="000B4EDD" w:rsidRPr="000B4EDD">
        <w:rPr>
          <w:rFonts w:cs="Times New Roman"/>
          <w:szCs w:val="18"/>
        </w:rPr>
        <w:t>4</w:t>
      </w:r>
      <w:r w:rsidRPr="000B4EDD">
        <w:rPr>
          <w:rFonts w:cs="Times New Roman"/>
          <w:szCs w:val="18"/>
        </w:rPr>
        <w:t>%).</w:t>
      </w:r>
      <w:r w:rsidRPr="00554BAB">
        <w:rPr>
          <w:rFonts w:cs="Times New Roman"/>
          <w:szCs w:val="18"/>
        </w:rPr>
        <w:t xml:space="preserve"> </w:t>
      </w:r>
    </w:p>
    <w:p w14:paraId="3F153BD6" w14:textId="5206B82D" w:rsidR="00217FF2" w:rsidRPr="00554BAB" w:rsidRDefault="04C35E48" w:rsidP="3C67E837">
      <w:pPr>
        <w:spacing w:before="240" w:after="0" w:line="276" w:lineRule="auto"/>
        <w:rPr>
          <w:rFonts w:cs="Times New Roman"/>
        </w:rPr>
      </w:pPr>
      <w:r w:rsidRPr="3C67E837">
        <w:rPr>
          <w:rFonts w:cs="Times New Roman"/>
        </w:rPr>
        <w:t xml:space="preserve">Prema posljednjim dostupnim podacima Državnog zavoda za statistiku </w:t>
      </w:r>
      <w:r w:rsidR="6B253AB0" w:rsidRPr="3C67E837">
        <w:rPr>
          <w:rFonts w:cs="Times New Roman"/>
        </w:rPr>
        <w:t xml:space="preserve">za prvo tromjesečje 2025. godine </w:t>
      </w:r>
      <w:r w:rsidRPr="3C67E837">
        <w:rPr>
          <w:rFonts w:cs="Times New Roman"/>
        </w:rPr>
        <w:t xml:space="preserve">prosječna neto plaća u Koprivničko-križevačkoj županiji iznosila je </w:t>
      </w:r>
      <w:r w:rsidR="726E3BC1" w:rsidRPr="3C67E837">
        <w:rPr>
          <w:rFonts w:cs="Times New Roman"/>
        </w:rPr>
        <w:t>1.</w:t>
      </w:r>
      <w:r w:rsidR="20F87964" w:rsidRPr="3C67E837">
        <w:rPr>
          <w:rFonts w:cs="Times New Roman"/>
        </w:rPr>
        <w:t>299</w:t>
      </w:r>
      <w:r w:rsidR="77B65869" w:rsidRPr="3C67E837">
        <w:rPr>
          <w:rFonts w:cs="Times New Roman"/>
        </w:rPr>
        <w:t>,00</w:t>
      </w:r>
      <w:r w:rsidR="20F87964" w:rsidRPr="3C67E837">
        <w:rPr>
          <w:rFonts w:cs="Times New Roman"/>
        </w:rPr>
        <w:t xml:space="preserve"> EUR </w:t>
      </w:r>
      <w:r w:rsidRPr="3C67E837">
        <w:rPr>
          <w:rFonts w:cs="Times New Roman"/>
        </w:rPr>
        <w:t>dok je prosječna bruto plaća iznosila 1.</w:t>
      </w:r>
      <w:r w:rsidR="77B65869" w:rsidRPr="3C67E837">
        <w:rPr>
          <w:rFonts w:cs="Times New Roman"/>
        </w:rPr>
        <w:t>767</w:t>
      </w:r>
      <w:r w:rsidRPr="3C67E837">
        <w:rPr>
          <w:rFonts w:cs="Times New Roman"/>
        </w:rPr>
        <w:t xml:space="preserve">,00 EUR. Promatrajući trend kretanja neto i bruto plaća vidljivo je da su plaće u stalnom porastu </w:t>
      </w:r>
      <w:r w:rsidR="3C47380D" w:rsidRPr="3C67E837">
        <w:rPr>
          <w:rFonts w:cs="Times New Roman"/>
        </w:rPr>
        <w:t xml:space="preserve">te da </w:t>
      </w:r>
      <w:r w:rsidR="3926FC80" w:rsidRPr="3C67E837">
        <w:rPr>
          <w:rFonts w:cs="Times New Roman"/>
        </w:rPr>
        <w:t>je rast neto i bruto plaće</w:t>
      </w:r>
      <w:r w:rsidR="3C47380D" w:rsidRPr="3C67E837">
        <w:rPr>
          <w:rFonts w:cs="Times New Roman"/>
        </w:rPr>
        <w:t xml:space="preserve"> u odnosu na zadnje tromjesečje 2024. godine </w:t>
      </w:r>
      <w:r w:rsidR="3926FC80" w:rsidRPr="3C67E837">
        <w:rPr>
          <w:rFonts w:cs="Times New Roman"/>
        </w:rPr>
        <w:t>nešto veći od 5%. Unatoč tome</w:t>
      </w:r>
      <w:r w:rsidRPr="3C67E837">
        <w:rPr>
          <w:rFonts w:cs="Times New Roman"/>
        </w:rPr>
        <w:t xml:space="preserve"> prosjek </w:t>
      </w:r>
      <w:r w:rsidR="3926FC80" w:rsidRPr="3C67E837">
        <w:rPr>
          <w:rFonts w:cs="Times New Roman"/>
        </w:rPr>
        <w:t>županije je</w:t>
      </w:r>
      <w:r w:rsidRPr="3C67E837">
        <w:rPr>
          <w:rFonts w:cs="Times New Roman"/>
        </w:rPr>
        <w:t xml:space="preserve"> manji u odnosu na Republiku Hrvatsku gdje je </w:t>
      </w:r>
      <w:r w:rsidR="3926FC80" w:rsidRPr="3C67E837">
        <w:rPr>
          <w:rFonts w:cs="Times New Roman"/>
        </w:rPr>
        <w:t>u prvom tromjesečju 2025.</w:t>
      </w:r>
      <w:r w:rsidRPr="3C67E837">
        <w:rPr>
          <w:rFonts w:cs="Times New Roman"/>
        </w:rPr>
        <w:t xml:space="preserve"> godine neto plaća bila </w:t>
      </w:r>
      <w:r w:rsidR="530B3D44" w:rsidRPr="3C67E837">
        <w:rPr>
          <w:rFonts w:cs="Times New Roman"/>
        </w:rPr>
        <w:t>1.418</w:t>
      </w:r>
      <w:r w:rsidRPr="3C67E837">
        <w:rPr>
          <w:rFonts w:cs="Times New Roman"/>
        </w:rPr>
        <w:t>,00 EUR, a bruto plaća 1.</w:t>
      </w:r>
      <w:r w:rsidR="407A5EF7" w:rsidRPr="3C67E837">
        <w:rPr>
          <w:rFonts w:cs="Times New Roman"/>
        </w:rPr>
        <w:t>968</w:t>
      </w:r>
      <w:r w:rsidRPr="3C67E837">
        <w:rPr>
          <w:rFonts w:cs="Times New Roman"/>
        </w:rPr>
        <w:t>,00 EUR.</w:t>
      </w:r>
    </w:p>
    <w:p w14:paraId="4F3E6467" w14:textId="20CDC38B" w:rsidR="00217FF2" w:rsidRPr="00554BAB" w:rsidRDefault="00217FF2" w:rsidP="009B4953">
      <w:pPr>
        <w:spacing w:before="240" w:after="0" w:line="276" w:lineRule="auto"/>
        <w:rPr>
          <w:rFonts w:cs="Times New Roman"/>
          <w:szCs w:val="18"/>
        </w:rPr>
      </w:pPr>
      <w:r w:rsidRPr="00C97848">
        <w:rPr>
          <w:rFonts w:cs="Times New Roman"/>
          <w:szCs w:val="18"/>
        </w:rPr>
        <w:t>U Koprivničko-križevačkoj županiji u prosincu 202</w:t>
      </w:r>
      <w:r w:rsidR="00390DA9" w:rsidRPr="00C97848">
        <w:rPr>
          <w:rFonts w:cs="Times New Roman"/>
          <w:szCs w:val="18"/>
        </w:rPr>
        <w:t>4</w:t>
      </w:r>
      <w:r w:rsidRPr="00C97848">
        <w:rPr>
          <w:rFonts w:cs="Times New Roman"/>
          <w:szCs w:val="18"/>
        </w:rPr>
        <w:t>. godine prosječna mirovina za 26.</w:t>
      </w:r>
      <w:r w:rsidR="000955B3" w:rsidRPr="00C97848">
        <w:rPr>
          <w:rFonts w:cs="Times New Roman"/>
          <w:szCs w:val="18"/>
        </w:rPr>
        <w:t>734</w:t>
      </w:r>
      <w:r w:rsidRPr="00C97848">
        <w:rPr>
          <w:rFonts w:cs="Times New Roman"/>
          <w:szCs w:val="18"/>
        </w:rPr>
        <w:t xml:space="preserve"> korisnika koji su pravo stekli sukladno Zakonu o mirovinskom osiguranju iznosila je 4</w:t>
      </w:r>
      <w:r w:rsidR="00723CAB" w:rsidRPr="00C97848">
        <w:rPr>
          <w:rFonts w:cs="Times New Roman"/>
          <w:szCs w:val="18"/>
        </w:rPr>
        <w:t>75</w:t>
      </w:r>
      <w:r w:rsidRPr="00C97848">
        <w:rPr>
          <w:rFonts w:cs="Times New Roman"/>
          <w:szCs w:val="18"/>
        </w:rPr>
        <w:t>,</w:t>
      </w:r>
      <w:r w:rsidR="00723CAB" w:rsidRPr="00C97848">
        <w:rPr>
          <w:rFonts w:cs="Times New Roman"/>
          <w:szCs w:val="18"/>
        </w:rPr>
        <w:t>67</w:t>
      </w:r>
      <w:r w:rsidRPr="00C97848">
        <w:rPr>
          <w:rFonts w:cs="Times New Roman"/>
          <w:szCs w:val="18"/>
        </w:rPr>
        <w:t xml:space="preserve"> EUR te je manja u odnosu na državni prosjek koji je iznosio </w:t>
      </w:r>
      <w:r w:rsidR="00573F4D" w:rsidRPr="00C97848">
        <w:rPr>
          <w:rFonts w:cs="Times New Roman"/>
          <w:szCs w:val="18"/>
        </w:rPr>
        <w:t>508,01</w:t>
      </w:r>
      <w:r w:rsidRPr="00C97848">
        <w:rPr>
          <w:rFonts w:cs="Times New Roman"/>
          <w:szCs w:val="18"/>
        </w:rPr>
        <w:t xml:space="preserve"> EUR. </w:t>
      </w:r>
      <w:r w:rsidRPr="00CE0505">
        <w:rPr>
          <w:rFonts w:cs="Times New Roman"/>
          <w:szCs w:val="18"/>
        </w:rPr>
        <w:t>Za 1.6</w:t>
      </w:r>
      <w:r w:rsidR="00676D84" w:rsidRPr="00CE0505">
        <w:rPr>
          <w:rFonts w:cs="Times New Roman"/>
          <w:szCs w:val="18"/>
        </w:rPr>
        <w:t>70</w:t>
      </w:r>
      <w:r w:rsidRPr="00CE0505">
        <w:rPr>
          <w:rFonts w:cs="Times New Roman"/>
          <w:szCs w:val="18"/>
        </w:rPr>
        <w:t xml:space="preserve"> korisnika mirovine su dodijeljene prema posebnim zakonima, a radi se o djelatnim vojnim osobama, policijskim službenicima i drugim ovlaštenim osobama, hrvatskim braniteljima iz Domovinskog rata te pripadnicima Hrvatskog vijeća obrane. Nastavno na navedeno, u Koprivničko-križevačkoj županiji bilo je ukupno </w:t>
      </w:r>
      <w:r w:rsidR="0007411A">
        <w:rPr>
          <w:rFonts w:cs="Times New Roman"/>
          <w:szCs w:val="18"/>
        </w:rPr>
        <w:t>27.581</w:t>
      </w:r>
      <w:r w:rsidRPr="00CE0505">
        <w:rPr>
          <w:rFonts w:cs="Times New Roman"/>
          <w:szCs w:val="18"/>
        </w:rPr>
        <w:t xml:space="preserve"> umirovljenika u odnosu </w:t>
      </w:r>
      <w:r w:rsidRPr="00CF5213">
        <w:rPr>
          <w:rFonts w:cs="Times New Roman"/>
          <w:szCs w:val="18"/>
        </w:rPr>
        <w:t>na 3</w:t>
      </w:r>
      <w:r w:rsidR="0007411A" w:rsidRPr="00CF5213">
        <w:rPr>
          <w:rFonts w:cs="Times New Roman"/>
          <w:szCs w:val="18"/>
        </w:rPr>
        <w:t>7.</w:t>
      </w:r>
      <w:r w:rsidR="00EA30AA" w:rsidRPr="00CF5213">
        <w:rPr>
          <w:rFonts w:cs="Times New Roman"/>
          <w:szCs w:val="18"/>
        </w:rPr>
        <w:t>761</w:t>
      </w:r>
      <w:r w:rsidRPr="00CF5213">
        <w:rPr>
          <w:rFonts w:cs="Times New Roman"/>
          <w:szCs w:val="18"/>
        </w:rPr>
        <w:t xml:space="preserve"> osiguranika te su na jednog korisnika mirovine dolazila 1,3</w:t>
      </w:r>
      <w:r w:rsidR="00EA30AA" w:rsidRPr="00CF5213">
        <w:rPr>
          <w:rFonts w:cs="Times New Roman"/>
          <w:szCs w:val="18"/>
        </w:rPr>
        <w:t>7</w:t>
      </w:r>
      <w:r w:rsidRPr="00CF5213">
        <w:rPr>
          <w:rFonts w:cs="Times New Roman"/>
          <w:szCs w:val="18"/>
        </w:rPr>
        <w:t xml:space="preserve"> osiguranika. Prosjek Republike Hrvatske je tek nešto bolji i iznosi 1:1,3</w:t>
      </w:r>
      <w:r w:rsidR="001A76F4" w:rsidRPr="00CF5213">
        <w:rPr>
          <w:rFonts w:cs="Times New Roman"/>
          <w:szCs w:val="18"/>
        </w:rPr>
        <w:t>9</w:t>
      </w:r>
      <w:r w:rsidRPr="00CF5213">
        <w:rPr>
          <w:rFonts w:cs="Times New Roman"/>
          <w:szCs w:val="18"/>
        </w:rPr>
        <w:t xml:space="preserve"> što također predstavlja nove izazove za budućnost.</w:t>
      </w:r>
      <w:r w:rsidRPr="00554BAB">
        <w:rPr>
          <w:rFonts w:cs="Times New Roman"/>
          <w:szCs w:val="18"/>
        </w:rPr>
        <w:t xml:space="preserve"> </w:t>
      </w:r>
    </w:p>
    <w:p w14:paraId="097150C2" w14:textId="7A77EF9D" w:rsidR="00217FF2" w:rsidRPr="00554BAB" w:rsidRDefault="00217FF2" w:rsidP="0016576B">
      <w:pPr>
        <w:pStyle w:val="Opisslike"/>
        <w:spacing w:before="240" w:line="276" w:lineRule="auto"/>
        <w:rPr>
          <w:rFonts w:ascii="Times New Roman" w:hAnsi="Times New Roman" w:cs="Times New Roman"/>
          <w:b/>
          <w:bCs/>
          <w:i w:val="0"/>
          <w:iCs w:val="0"/>
          <w:sz w:val="24"/>
          <w:szCs w:val="24"/>
        </w:rPr>
      </w:pPr>
      <w:bookmarkStart w:id="24" w:name="_Toc202357451"/>
      <w:r w:rsidRPr="00554BAB">
        <w:t xml:space="preserve">Tablica </w:t>
      </w:r>
      <w:r w:rsidR="0016576B" w:rsidRPr="00554BAB">
        <w:fldChar w:fldCharType="begin"/>
      </w:r>
      <w:r w:rsidR="0016576B" w:rsidRPr="00554BAB">
        <w:instrText xml:space="preserve"> SEQ Tablica \* ARABIC </w:instrText>
      </w:r>
      <w:r w:rsidR="0016576B" w:rsidRPr="00554BAB">
        <w:fldChar w:fldCharType="separate"/>
      </w:r>
      <w:r w:rsidR="0016576B" w:rsidRPr="00554BAB">
        <w:t>9</w:t>
      </w:r>
      <w:r w:rsidR="0016576B" w:rsidRPr="00554BAB">
        <w:fldChar w:fldCharType="end"/>
      </w:r>
      <w:r w:rsidRPr="00554BAB">
        <w:rPr>
          <w:rFonts w:ascii="Times New Roman" w:hAnsi="Times New Roman" w:cs="Times New Roman"/>
          <w:b/>
          <w:bCs/>
          <w:i w:val="0"/>
          <w:iCs w:val="0"/>
          <w:sz w:val="24"/>
          <w:szCs w:val="24"/>
        </w:rPr>
        <w:t xml:space="preserve"> </w:t>
      </w:r>
      <w:r w:rsidRPr="00554BAB">
        <w:t xml:space="preserve">Korisnici mirovina u Koprivničko-križevačkoj županiji i isplaćena prosječna neto mirovina u prosincu </w:t>
      </w:r>
      <w:r w:rsidRPr="00C97848">
        <w:t>202</w:t>
      </w:r>
      <w:r w:rsidR="00C97848" w:rsidRPr="00C97848">
        <w:t>4</w:t>
      </w:r>
      <w:r w:rsidRPr="00C97848">
        <w:t>. godine</w:t>
      </w:r>
      <w:bookmarkEnd w:id="24"/>
    </w:p>
    <w:tbl>
      <w:tblPr>
        <w:tblStyle w:val="Tamnatablicareetke5-isticanje1"/>
        <w:tblW w:w="0" w:type="auto"/>
        <w:tblInd w:w="-5" w:type="dxa"/>
        <w:tblLook w:val="04A0" w:firstRow="1" w:lastRow="0" w:firstColumn="1" w:lastColumn="0" w:noHBand="0" w:noVBand="1"/>
      </w:tblPr>
      <w:tblGrid>
        <w:gridCol w:w="1199"/>
        <w:gridCol w:w="635"/>
        <w:gridCol w:w="290"/>
        <w:gridCol w:w="1055"/>
        <w:gridCol w:w="205"/>
        <w:gridCol w:w="713"/>
        <w:gridCol w:w="1142"/>
        <w:gridCol w:w="1197"/>
        <w:gridCol w:w="1142"/>
        <w:gridCol w:w="726"/>
        <w:gridCol w:w="1051"/>
      </w:tblGrid>
      <w:tr w:rsidR="00665F13" w:rsidRPr="00554BAB" w14:paraId="07EBFF71" w14:textId="77777777" w:rsidTr="003116CF">
        <w:trPr>
          <w:cnfStyle w:val="100000000000" w:firstRow="1" w:lastRow="0" w:firstColumn="0" w:lastColumn="0" w:oddVBand="0" w:evenVBand="0" w:oddHBand="0"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203" w:type="dxa"/>
            <w:vMerge w:val="restart"/>
            <w:vAlign w:val="center"/>
          </w:tcPr>
          <w:p w14:paraId="5B33D700" w14:textId="77777777" w:rsidR="00217FF2" w:rsidRPr="00554BAB" w:rsidRDefault="00217FF2" w:rsidP="00074DA5">
            <w:pPr>
              <w:spacing w:line="276" w:lineRule="auto"/>
              <w:jc w:val="center"/>
              <w:rPr>
                <w:rFonts w:cs="Times New Roman"/>
                <w:i/>
                <w:sz w:val="16"/>
                <w:szCs w:val="16"/>
              </w:rPr>
            </w:pPr>
            <w:r w:rsidRPr="00554BAB">
              <w:rPr>
                <w:rFonts w:cs="Times New Roman"/>
                <w:i/>
                <w:sz w:val="16"/>
                <w:szCs w:val="16"/>
              </w:rPr>
              <w:t>Vrsta mirovine</w:t>
            </w:r>
          </w:p>
        </w:tc>
        <w:tc>
          <w:tcPr>
            <w:tcW w:w="635" w:type="dxa"/>
            <w:vAlign w:val="center"/>
          </w:tcPr>
          <w:p w14:paraId="6ECC0180"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val="0"/>
                <w:i/>
                <w:sz w:val="16"/>
                <w:szCs w:val="16"/>
              </w:rPr>
            </w:pPr>
          </w:p>
        </w:tc>
        <w:tc>
          <w:tcPr>
            <w:tcW w:w="1361" w:type="dxa"/>
            <w:gridSpan w:val="2"/>
            <w:vAlign w:val="center"/>
          </w:tcPr>
          <w:p w14:paraId="236277EC"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val="0"/>
                <w:i/>
                <w:sz w:val="16"/>
                <w:szCs w:val="16"/>
              </w:rPr>
            </w:pPr>
          </w:p>
        </w:tc>
        <w:tc>
          <w:tcPr>
            <w:tcW w:w="4456" w:type="dxa"/>
            <w:gridSpan w:val="5"/>
            <w:vAlign w:val="center"/>
          </w:tcPr>
          <w:p w14:paraId="139F6C48"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i/>
                <w:sz w:val="16"/>
                <w:szCs w:val="16"/>
              </w:rPr>
            </w:pPr>
            <w:r w:rsidRPr="00554BAB">
              <w:rPr>
                <w:rFonts w:cs="Times New Roman"/>
                <w:i/>
                <w:sz w:val="16"/>
                <w:szCs w:val="16"/>
              </w:rPr>
              <w:t>Temelj za ostvarenje mirovine i prosječni iznos mirovine</w:t>
            </w:r>
          </w:p>
        </w:tc>
        <w:tc>
          <w:tcPr>
            <w:tcW w:w="737" w:type="dxa"/>
            <w:vAlign w:val="center"/>
          </w:tcPr>
          <w:p w14:paraId="6609CDF0"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val="0"/>
                <w:i/>
                <w:sz w:val="16"/>
                <w:szCs w:val="16"/>
              </w:rPr>
            </w:pPr>
          </w:p>
        </w:tc>
        <w:tc>
          <w:tcPr>
            <w:tcW w:w="539" w:type="dxa"/>
            <w:vAlign w:val="center"/>
          </w:tcPr>
          <w:p w14:paraId="212E4A7A"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val="0"/>
                <w:i/>
                <w:sz w:val="16"/>
                <w:szCs w:val="16"/>
              </w:rPr>
            </w:pPr>
          </w:p>
        </w:tc>
      </w:tr>
      <w:tr w:rsidR="00E658A9" w:rsidRPr="00554BAB" w14:paraId="4CB1BAAD" w14:textId="77777777" w:rsidTr="003116CF">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1203" w:type="dxa"/>
            <w:vMerge/>
            <w:vAlign w:val="center"/>
          </w:tcPr>
          <w:p w14:paraId="03B352B8" w14:textId="77777777" w:rsidR="00217FF2" w:rsidRPr="00554BAB" w:rsidRDefault="00217FF2" w:rsidP="00074DA5">
            <w:pPr>
              <w:spacing w:line="276" w:lineRule="auto"/>
              <w:jc w:val="center"/>
              <w:rPr>
                <w:rFonts w:cs="Times New Roman"/>
                <w:b w:val="0"/>
                <w:i/>
                <w:sz w:val="16"/>
                <w:szCs w:val="16"/>
              </w:rPr>
            </w:pPr>
          </w:p>
        </w:tc>
        <w:tc>
          <w:tcPr>
            <w:tcW w:w="933" w:type="dxa"/>
            <w:gridSpan w:val="2"/>
            <w:vAlign w:val="center"/>
          </w:tcPr>
          <w:p w14:paraId="117906F5"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ZMO</w:t>
            </w:r>
          </w:p>
        </w:tc>
        <w:tc>
          <w:tcPr>
            <w:tcW w:w="1279" w:type="dxa"/>
            <w:gridSpan w:val="2"/>
            <w:vAlign w:val="center"/>
          </w:tcPr>
          <w:p w14:paraId="6B0C9BA0"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Prosječni iznos</w:t>
            </w:r>
          </w:p>
        </w:tc>
        <w:tc>
          <w:tcPr>
            <w:tcW w:w="723" w:type="dxa"/>
            <w:vAlign w:val="center"/>
          </w:tcPr>
          <w:p w14:paraId="5DBB32EC"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DVO</w:t>
            </w:r>
          </w:p>
        </w:tc>
        <w:tc>
          <w:tcPr>
            <w:tcW w:w="1150" w:type="dxa"/>
            <w:vAlign w:val="center"/>
          </w:tcPr>
          <w:p w14:paraId="719D73DA"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Prosječni iznos</w:t>
            </w:r>
          </w:p>
        </w:tc>
        <w:tc>
          <w:tcPr>
            <w:tcW w:w="1217" w:type="dxa"/>
            <w:vAlign w:val="center"/>
          </w:tcPr>
          <w:p w14:paraId="40727685"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ZOHBDR</w:t>
            </w:r>
          </w:p>
        </w:tc>
        <w:tc>
          <w:tcPr>
            <w:tcW w:w="1150" w:type="dxa"/>
            <w:vAlign w:val="center"/>
          </w:tcPr>
          <w:p w14:paraId="02399DC4"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Prosječni iznos</w:t>
            </w:r>
          </w:p>
        </w:tc>
        <w:tc>
          <w:tcPr>
            <w:tcW w:w="737" w:type="dxa"/>
            <w:vAlign w:val="center"/>
          </w:tcPr>
          <w:p w14:paraId="77662CAF"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HVO</w:t>
            </w:r>
          </w:p>
        </w:tc>
        <w:tc>
          <w:tcPr>
            <w:tcW w:w="539" w:type="dxa"/>
            <w:vAlign w:val="center"/>
          </w:tcPr>
          <w:p w14:paraId="25CD3688"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Prosječni iznos</w:t>
            </w:r>
          </w:p>
        </w:tc>
      </w:tr>
      <w:tr w:rsidR="00E658A9" w:rsidRPr="00554BAB" w14:paraId="3CA006E9" w14:textId="77777777" w:rsidTr="003116CF">
        <w:trPr>
          <w:trHeight w:val="270"/>
        </w:trPr>
        <w:tc>
          <w:tcPr>
            <w:cnfStyle w:val="001000000000" w:firstRow="0" w:lastRow="0" w:firstColumn="1" w:lastColumn="0" w:oddVBand="0" w:evenVBand="0" w:oddHBand="0" w:evenHBand="0" w:firstRowFirstColumn="0" w:firstRowLastColumn="0" w:lastRowFirstColumn="0" w:lastRowLastColumn="0"/>
            <w:tcW w:w="1203" w:type="dxa"/>
            <w:vAlign w:val="center"/>
          </w:tcPr>
          <w:p w14:paraId="59534C53" w14:textId="77777777" w:rsidR="00217FF2" w:rsidRPr="00554BAB" w:rsidRDefault="00217FF2" w:rsidP="00074DA5">
            <w:pPr>
              <w:spacing w:line="276" w:lineRule="auto"/>
              <w:jc w:val="center"/>
              <w:rPr>
                <w:rFonts w:cs="Times New Roman"/>
                <w:b w:val="0"/>
                <w:i/>
                <w:sz w:val="16"/>
                <w:szCs w:val="16"/>
              </w:rPr>
            </w:pPr>
            <w:r w:rsidRPr="00554BAB">
              <w:rPr>
                <w:rFonts w:cs="Times New Roman"/>
                <w:b w:val="0"/>
                <w:i/>
                <w:sz w:val="16"/>
                <w:szCs w:val="16"/>
              </w:rPr>
              <w:t>Najniža mirovina</w:t>
            </w:r>
          </w:p>
        </w:tc>
        <w:tc>
          <w:tcPr>
            <w:tcW w:w="933" w:type="dxa"/>
            <w:gridSpan w:val="2"/>
            <w:vAlign w:val="center"/>
          </w:tcPr>
          <w:p w14:paraId="6BA3DEF2"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w:t>
            </w:r>
          </w:p>
        </w:tc>
        <w:tc>
          <w:tcPr>
            <w:tcW w:w="1279" w:type="dxa"/>
            <w:gridSpan w:val="2"/>
            <w:vAlign w:val="center"/>
          </w:tcPr>
          <w:p w14:paraId="08ACDF1B"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w:t>
            </w:r>
          </w:p>
        </w:tc>
        <w:tc>
          <w:tcPr>
            <w:tcW w:w="723" w:type="dxa"/>
            <w:vAlign w:val="center"/>
          </w:tcPr>
          <w:p w14:paraId="6AF7C594"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w:t>
            </w:r>
          </w:p>
        </w:tc>
        <w:tc>
          <w:tcPr>
            <w:tcW w:w="1150" w:type="dxa"/>
            <w:vAlign w:val="center"/>
          </w:tcPr>
          <w:p w14:paraId="3E63B680"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w:t>
            </w:r>
          </w:p>
        </w:tc>
        <w:tc>
          <w:tcPr>
            <w:tcW w:w="1217" w:type="dxa"/>
            <w:vAlign w:val="center"/>
          </w:tcPr>
          <w:p w14:paraId="125D3088" w14:textId="0AAAF296" w:rsidR="00217FF2" w:rsidRPr="00554BAB" w:rsidRDefault="00007DB7"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Pr>
                <w:rFonts w:cs="Times New Roman"/>
                <w:sz w:val="16"/>
                <w:szCs w:val="16"/>
              </w:rPr>
              <w:t>60</w:t>
            </w:r>
          </w:p>
        </w:tc>
        <w:tc>
          <w:tcPr>
            <w:tcW w:w="1150" w:type="dxa"/>
            <w:vAlign w:val="center"/>
          </w:tcPr>
          <w:p w14:paraId="1C1B97B1" w14:textId="2F3FE094" w:rsidR="00217FF2" w:rsidRPr="00554BAB" w:rsidRDefault="00007DB7"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Pr>
                <w:rFonts w:cs="Times New Roman"/>
                <w:sz w:val="16"/>
                <w:szCs w:val="16"/>
              </w:rPr>
              <w:t>569,</w:t>
            </w:r>
            <w:r w:rsidR="00693227">
              <w:rPr>
                <w:rFonts w:cs="Times New Roman"/>
                <w:sz w:val="16"/>
                <w:szCs w:val="16"/>
              </w:rPr>
              <w:t>53</w:t>
            </w:r>
          </w:p>
        </w:tc>
        <w:tc>
          <w:tcPr>
            <w:tcW w:w="737" w:type="dxa"/>
            <w:vAlign w:val="center"/>
          </w:tcPr>
          <w:p w14:paraId="6997234F"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w:t>
            </w:r>
          </w:p>
        </w:tc>
        <w:tc>
          <w:tcPr>
            <w:tcW w:w="539" w:type="dxa"/>
            <w:vAlign w:val="center"/>
          </w:tcPr>
          <w:p w14:paraId="66328EE0"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w:t>
            </w:r>
          </w:p>
        </w:tc>
      </w:tr>
      <w:tr w:rsidR="00E658A9" w:rsidRPr="00554BAB" w14:paraId="48516BDD"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14:paraId="6235E2D2" w14:textId="77777777" w:rsidR="00217FF2" w:rsidRPr="00554BAB" w:rsidRDefault="00217FF2" w:rsidP="00074DA5">
            <w:pPr>
              <w:spacing w:line="276" w:lineRule="auto"/>
              <w:jc w:val="center"/>
              <w:rPr>
                <w:rFonts w:cs="Times New Roman"/>
                <w:i/>
                <w:sz w:val="16"/>
                <w:szCs w:val="16"/>
              </w:rPr>
            </w:pPr>
            <w:r w:rsidRPr="00554BAB">
              <w:rPr>
                <w:rFonts w:cs="Times New Roman"/>
                <w:i/>
                <w:sz w:val="16"/>
                <w:szCs w:val="16"/>
              </w:rPr>
              <w:t>Starosna</w:t>
            </w:r>
          </w:p>
        </w:tc>
        <w:tc>
          <w:tcPr>
            <w:tcW w:w="933" w:type="dxa"/>
            <w:gridSpan w:val="2"/>
          </w:tcPr>
          <w:p w14:paraId="484B8BBF" w14:textId="718D6C56" w:rsidR="00217FF2" w:rsidRPr="00554BAB" w:rsidRDefault="00C97848"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Pr>
                <w:rFonts w:cs="Times New Roman"/>
                <w:sz w:val="16"/>
                <w:szCs w:val="16"/>
              </w:rPr>
              <w:t>19.603</w:t>
            </w:r>
          </w:p>
        </w:tc>
        <w:tc>
          <w:tcPr>
            <w:tcW w:w="1279" w:type="dxa"/>
            <w:gridSpan w:val="2"/>
          </w:tcPr>
          <w:p w14:paraId="153D0916" w14:textId="08875678" w:rsidR="00217FF2" w:rsidRPr="00554BAB" w:rsidRDefault="004D4AAE"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Pr>
                <w:rFonts w:cs="Times New Roman"/>
                <w:sz w:val="16"/>
                <w:szCs w:val="16"/>
              </w:rPr>
              <w:t>502</w:t>
            </w:r>
            <w:r w:rsidR="00E52189">
              <w:rPr>
                <w:rFonts w:cs="Times New Roman"/>
                <w:sz w:val="16"/>
                <w:szCs w:val="16"/>
              </w:rPr>
              <w:t>,</w:t>
            </w:r>
            <w:r w:rsidR="0075050A">
              <w:rPr>
                <w:rFonts w:cs="Times New Roman"/>
                <w:sz w:val="16"/>
                <w:szCs w:val="16"/>
              </w:rPr>
              <w:t>45</w:t>
            </w:r>
          </w:p>
        </w:tc>
        <w:tc>
          <w:tcPr>
            <w:tcW w:w="723" w:type="dxa"/>
          </w:tcPr>
          <w:p w14:paraId="61925DA4" w14:textId="34C68AC9" w:rsidR="00217FF2" w:rsidRPr="00554BAB" w:rsidRDefault="002C669A"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Pr>
                <w:rFonts w:cs="Times New Roman"/>
                <w:sz w:val="16"/>
                <w:szCs w:val="16"/>
              </w:rPr>
              <w:t>150</w:t>
            </w:r>
          </w:p>
        </w:tc>
        <w:tc>
          <w:tcPr>
            <w:tcW w:w="1150" w:type="dxa"/>
          </w:tcPr>
          <w:p w14:paraId="471F55D0" w14:textId="12B6A2A3" w:rsidR="00217FF2" w:rsidRPr="00554BAB" w:rsidRDefault="002C669A"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Pr>
                <w:rFonts w:cs="Times New Roman"/>
                <w:sz w:val="16"/>
                <w:szCs w:val="16"/>
              </w:rPr>
              <w:t>869,30</w:t>
            </w:r>
          </w:p>
        </w:tc>
        <w:tc>
          <w:tcPr>
            <w:tcW w:w="1217" w:type="dxa"/>
          </w:tcPr>
          <w:p w14:paraId="182BE25C" w14:textId="7307E990" w:rsidR="00217FF2" w:rsidRPr="00554BAB" w:rsidRDefault="00693227"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Pr>
                <w:rFonts w:cs="Times New Roman"/>
                <w:sz w:val="16"/>
                <w:szCs w:val="16"/>
              </w:rPr>
              <w:t>14</w:t>
            </w:r>
          </w:p>
        </w:tc>
        <w:tc>
          <w:tcPr>
            <w:tcW w:w="1150" w:type="dxa"/>
          </w:tcPr>
          <w:p w14:paraId="66979612" w14:textId="32C4CC2C" w:rsidR="00217FF2" w:rsidRPr="00554BAB" w:rsidRDefault="0033772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Pr>
                <w:rFonts w:cs="Times New Roman"/>
                <w:sz w:val="16"/>
                <w:szCs w:val="16"/>
              </w:rPr>
              <w:t>907,43</w:t>
            </w:r>
          </w:p>
        </w:tc>
        <w:tc>
          <w:tcPr>
            <w:tcW w:w="737" w:type="dxa"/>
          </w:tcPr>
          <w:p w14:paraId="606528A6"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w:t>
            </w:r>
          </w:p>
        </w:tc>
        <w:tc>
          <w:tcPr>
            <w:tcW w:w="539" w:type="dxa"/>
          </w:tcPr>
          <w:p w14:paraId="23D548AA"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w:t>
            </w:r>
          </w:p>
        </w:tc>
      </w:tr>
      <w:tr w:rsidR="00E658A9" w:rsidRPr="00554BAB" w14:paraId="4329E14D" w14:textId="77777777" w:rsidTr="003116CF">
        <w:tc>
          <w:tcPr>
            <w:cnfStyle w:val="001000000000" w:firstRow="0" w:lastRow="0" w:firstColumn="1" w:lastColumn="0" w:oddVBand="0" w:evenVBand="0" w:oddHBand="0" w:evenHBand="0" w:firstRowFirstColumn="0" w:firstRowLastColumn="0" w:lastRowFirstColumn="0" w:lastRowLastColumn="0"/>
            <w:tcW w:w="1203" w:type="dxa"/>
          </w:tcPr>
          <w:p w14:paraId="76A3C969" w14:textId="77777777" w:rsidR="00217FF2" w:rsidRPr="00554BAB" w:rsidRDefault="00217FF2" w:rsidP="00074DA5">
            <w:pPr>
              <w:spacing w:line="276" w:lineRule="auto"/>
              <w:jc w:val="center"/>
              <w:rPr>
                <w:rFonts w:cs="Times New Roman"/>
                <w:i/>
                <w:sz w:val="16"/>
                <w:szCs w:val="16"/>
              </w:rPr>
            </w:pPr>
            <w:r w:rsidRPr="00554BAB">
              <w:rPr>
                <w:rFonts w:cs="Times New Roman"/>
                <w:i/>
                <w:sz w:val="16"/>
                <w:szCs w:val="16"/>
              </w:rPr>
              <w:t>Invalidska</w:t>
            </w:r>
          </w:p>
        </w:tc>
        <w:tc>
          <w:tcPr>
            <w:tcW w:w="933" w:type="dxa"/>
            <w:gridSpan w:val="2"/>
          </w:tcPr>
          <w:p w14:paraId="0472AFF8" w14:textId="4B856D86"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54BAB">
              <w:rPr>
                <w:rFonts w:cs="Times New Roman"/>
                <w:sz w:val="16"/>
                <w:szCs w:val="16"/>
              </w:rPr>
              <w:t>2.</w:t>
            </w:r>
            <w:r w:rsidR="00187E8D">
              <w:rPr>
                <w:rFonts w:cs="Times New Roman"/>
                <w:sz w:val="16"/>
                <w:szCs w:val="16"/>
              </w:rPr>
              <w:t>843</w:t>
            </w:r>
          </w:p>
        </w:tc>
        <w:tc>
          <w:tcPr>
            <w:tcW w:w="1279" w:type="dxa"/>
            <w:gridSpan w:val="2"/>
          </w:tcPr>
          <w:p w14:paraId="3ED56315" w14:textId="11A69F16" w:rsidR="00217FF2" w:rsidRPr="00554BAB" w:rsidRDefault="00187E8D"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Pr>
                <w:rFonts w:cs="Times New Roman"/>
                <w:sz w:val="16"/>
                <w:szCs w:val="16"/>
              </w:rPr>
              <w:t>405,35</w:t>
            </w:r>
          </w:p>
        </w:tc>
        <w:tc>
          <w:tcPr>
            <w:tcW w:w="723" w:type="dxa"/>
          </w:tcPr>
          <w:p w14:paraId="1B46F9FE" w14:textId="6F1A127E" w:rsidR="00217FF2" w:rsidRPr="00554BAB" w:rsidRDefault="002C669A"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Pr>
                <w:rFonts w:cs="Times New Roman"/>
                <w:sz w:val="16"/>
                <w:szCs w:val="16"/>
              </w:rPr>
              <w:t>185</w:t>
            </w:r>
          </w:p>
        </w:tc>
        <w:tc>
          <w:tcPr>
            <w:tcW w:w="1150" w:type="dxa"/>
          </w:tcPr>
          <w:p w14:paraId="0CF14531" w14:textId="406F3299" w:rsidR="00217FF2" w:rsidRPr="00554BAB" w:rsidRDefault="002C669A"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Pr>
                <w:rFonts w:cs="Times New Roman"/>
                <w:sz w:val="16"/>
                <w:szCs w:val="16"/>
              </w:rPr>
              <w:t>685</w:t>
            </w:r>
            <w:r w:rsidR="00217FF2" w:rsidRPr="00554BAB">
              <w:rPr>
                <w:rFonts w:cs="Times New Roman"/>
                <w:sz w:val="16"/>
                <w:szCs w:val="16"/>
              </w:rPr>
              <w:t>,10</w:t>
            </w:r>
          </w:p>
        </w:tc>
        <w:tc>
          <w:tcPr>
            <w:tcW w:w="1217" w:type="dxa"/>
          </w:tcPr>
          <w:p w14:paraId="1EF819F5" w14:textId="039C2E12" w:rsidR="00217FF2" w:rsidRPr="00554BAB" w:rsidRDefault="00A63388"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Pr>
                <w:rFonts w:cs="Times New Roman"/>
                <w:sz w:val="16"/>
                <w:szCs w:val="16"/>
              </w:rPr>
              <w:t>919</w:t>
            </w:r>
          </w:p>
        </w:tc>
        <w:tc>
          <w:tcPr>
            <w:tcW w:w="1150" w:type="dxa"/>
          </w:tcPr>
          <w:p w14:paraId="2F08857A" w14:textId="3DE069DF"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16576B">
              <w:rPr>
                <w:rFonts w:cs="Times New Roman"/>
                <w:sz w:val="16"/>
                <w:szCs w:val="16"/>
              </w:rPr>
              <w:t>1.</w:t>
            </w:r>
            <w:r w:rsidR="00A63388">
              <w:rPr>
                <w:rFonts w:cs="Times New Roman"/>
                <w:sz w:val="16"/>
                <w:szCs w:val="16"/>
              </w:rPr>
              <w:t>162,82</w:t>
            </w:r>
          </w:p>
        </w:tc>
        <w:tc>
          <w:tcPr>
            <w:tcW w:w="737" w:type="dxa"/>
          </w:tcPr>
          <w:p w14:paraId="74F55902" w14:textId="6E6EABCD" w:rsidR="00217FF2" w:rsidRPr="00554BAB" w:rsidRDefault="002123BF"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Pr>
                <w:rFonts w:cs="Times New Roman"/>
                <w:sz w:val="16"/>
                <w:szCs w:val="16"/>
              </w:rPr>
              <w:t>94</w:t>
            </w:r>
          </w:p>
        </w:tc>
        <w:tc>
          <w:tcPr>
            <w:tcW w:w="539" w:type="dxa"/>
          </w:tcPr>
          <w:p w14:paraId="03648AB5" w14:textId="503912DB" w:rsidR="00217FF2" w:rsidRPr="00554BAB" w:rsidRDefault="00E809C0"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r>
              <w:rPr>
                <w:rFonts w:cs="Times New Roman"/>
                <w:sz w:val="16"/>
                <w:szCs w:val="16"/>
              </w:rPr>
              <w:t>667,36</w:t>
            </w:r>
          </w:p>
        </w:tc>
      </w:tr>
      <w:tr w:rsidR="00E658A9" w:rsidRPr="00554BAB" w14:paraId="494D6567"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3" w:type="dxa"/>
          </w:tcPr>
          <w:p w14:paraId="38B50C82" w14:textId="77777777" w:rsidR="00217FF2" w:rsidRPr="00554BAB" w:rsidRDefault="00217FF2" w:rsidP="00074DA5">
            <w:pPr>
              <w:spacing w:line="276" w:lineRule="auto"/>
              <w:jc w:val="center"/>
              <w:rPr>
                <w:rFonts w:cs="Times New Roman"/>
                <w:i/>
                <w:sz w:val="16"/>
                <w:szCs w:val="16"/>
              </w:rPr>
            </w:pPr>
            <w:r w:rsidRPr="00554BAB">
              <w:rPr>
                <w:rFonts w:cs="Times New Roman"/>
                <w:i/>
                <w:sz w:val="16"/>
                <w:szCs w:val="16"/>
              </w:rPr>
              <w:t>Obiteljska</w:t>
            </w:r>
          </w:p>
        </w:tc>
        <w:tc>
          <w:tcPr>
            <w:tcW w:w="933" w:type="dxa"/>
            <w:gridSpan w:val="2"/>
          </w:tcPr>
          <w:p w14:paraId="14ADA049" w14:textId="6CFA78D0"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54BAB">
              <w:rPr>
                <w:rFonts w:cs="Times New Roman"/>
                <w:sz w:val="16"/>
                <w:szCs w:val="16"/>
              </w:rPr>
              <w:t>4.</w:t>
            </w:r>
            <w:r w:rsidRPr="0016576B">
              <w:rPr>
                <w:rFonts w:cs="Times New Roman"/>
                <w:sz w:val="16"/>
                <w:szCs w:val="16"/>
              </w:rPr>
              <w:t>2</w:t>
            </w:r>
            <w:r w:rsidR="009224E9">
              <w:rPr>
                <w:rFonts w:cs="Times New Roman"/>
                <w:sz w:val="16"/>
                <w:szCs w:val="16"/>
              </w:rPr>
              <w:t>88</w:t>
            </w:r>
          </w:p>
        </w:tc>
        <w:tc>
          <w:tcPr>
            <w:tcW w:w="1279" w:type="dxa"/>
            <w:gridSpan w:val="2"/>
          </w:tcPr>
          <w:p w14:paraId="63EAC7D1" w14:textId="07E8321C" w:rsidR="00217FF2" w:rsidRPr="00554BAB" w:rsidRDefault="00980AE6"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Pr>
                <w:rFonts w:cs="Times New Roman"/>
                <w:sz w:val="16"/>
                <w:szCs w:val="16"/>
              </w:rPr>
              <w:t>399,86</w:t>
            </w:r>
          </w:p>
        </w:tc>
        <w:tc>
          <w:tcPr>
            <w:tcW w:w="723" w:type="dxa"/>
          </w:tcPr>
          <w:p w14:paraId="410078B7" w14:textId="44D0030B"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16576B">
              <w:rPr>
                <w:rFonts w:cs="Times New Roman"/>
                <w:sz w:val="16"/>
                <w:szCs w:val="16"/>
              </w:rPr>
              <w:t>3</w:t>
            </w:r>
            <w:r w:rsidR="002C669A">
              <w:rPr>
                <w:rFonts w:cs="Times New Roman"/>
                <w:sz w:val="16"/>
                <w:szCs w:val="16"/>
              </w:rPr>
              <w:t>5</w:t>
            </w:r>
          </w:p>
        </w:tc>
        <w:tc>
          <w:tcPr>
            <w:tcW w:w="1150" w:type="dxa"/>
          </w:tcPr>
          <w:p w14:paraId="4A23CB83" w14:textId="78B8FB9B" w:rsidR="00217FF2" w:rsidRPr="00554BAB" w:rsidRDefault="002C669A"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Pr>
                <w:rFonts w:cs="Times New Roman"/>
                <w:sz w:val="16"/>
                <w:szCs w:val="16"/>
              </w:rPr>
              <w:t>761,05</w:t>
            </w:r>
          </w:p>
        </w:tc>
        <w:tc>
          <w:tcPr>
            <w:tcW w:w="1217" w:type="dxa"/>
          </w:tcPr>
          <w:p w14:paraId="5A4341EC" w14:textId="74D10A96"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16576B">
              <w:rPr>
                <w:rFonts w:cs="Times New Roman"/>
                <w:sz w:val="16"/>
                <w:szCs w:val="16"/>
              </w:rPr>
              <w:t>20</w:t>
            </w:r>
            <w:r w:rsidR="00A63388">
              <w:rPr>
                <w:rFonts w:cs="Times New Roman"/>
                <w:sz w:val="16"/>
                <w:szCs w:val="16"/>
              </w:rPr>
              <w:t>0</w:t>
            </w:r>
          </w:p>
        </w:tc>
        <w:tc>
          <w:tcPr>
            <w:tcW w:w="1150" w:type="dxa"/>
          </w:tcPr>
          <w:p w14:paraId="6144D2B3" w14:textId="63A251B8"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16576B">
              <w:rPr>
                <w:rFonts w:cs="Times New Roman"/>
                <w:sz w:val="16"/>
                <w:szCs w:val="16"/>
              </w:rPr>
              <w:t>1.</w:t>
            </w:r>
            <w:r w:rsidR="00A63388">
              <w:rPr>
                <w:rFonts w:cs="Times New Roman"/>
                <w:sz w:val="16"/>
                <w:szCs w:val="16"/>
              </w:rPr>
              <w:t>247</w:t>
            </w:r>
            <w:r w:rsidRPr="0016576B">
              <w:rPr>
                <w:rFonts w:cs="Times New Roman"/>
                <w:sz w:val="16"/>
                <w:szCs w:val="16"/>
              </w:rPr>
              <w:t>,</w:t>
            </w:r>
            <w:r w:rsidR="00A63388">
              <w:rPr>
                <w:rFonts w:cs="Times New Roman"/>
                <w:sz w:val="16"/>
                <w:szCs w:val="16"/>
              </w:rPr>
              <w:t>26</w:t>
            </w:r>
          </w:p>
        </w:tc>
        <w:tc>
          <w:tcPr>
            <w:tcW w:w="737" w:type="dxa"/>
          </w:tcPr>
          <w:p w14:paraId="2854004F" w14:textId="56AE6895" w:rsidR="00217FF2" w:rsidRPr="00554BAB" w:rsidRDefault="00E809C0"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Pr>
                <w:rFonts w:cs="Times New Roman"/>
                <w:sz w:val="16"/>
                <w:szCs w:val="16"/>
              </w:rPr>
              <w:t>13</w:t>
            </w:r>
          </w:p>
        </w:tc>
        <w:tc>
          <w:tcPr>
            <w:tcW w:w="539" w:type="dxa"/>
          </w:tcPr>
          <w:p w14:paraId="399CA407" w14:textId="15192BDC" w:rsidR="00217FF2" w:rsidRPr="00554BAB" w:rsidRDefault="00E809C0"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Pr>
                <w:rFonts w:cs="Times New Roman"/>
                <w:sz w:val="16"/>
                <w:szCs w:val="16"/>
              </w:rPr>
              <w:t>534</w:t>
            </w:r>
            <w:r w:rsidR="00217FF2" w:rsidRPr="00554BAB">
              <w:rPr>
                <w:rFonts w:cs="Times New Roman"/>
                <w:sz w:val="16"/>
                <w:szCs w:val="16"/>
              </w:rPr>
              <w:t>,38</w:t>
            </w:r>
          </w:p>
        </w:tc>
      </w:tr>
      <w:tr w:rsidR="00E658A9" w:rsidRPr="00554BAB" w14:paraId="38B17296" w14:textId="77777777" w:rsidTr="003116CF">
        <w:tc>
          <w:tcPr>
            <w:cnfStyle w:val="001000000000" w:firstRow="0" w:lastRow="0" w:firstColumn="1" w:lastColumn="0" w:oddVBand="0" w:evenVBand="0" w:oddHBand="0" w:evenHBand="0" w:firstRowFirstColumn="0" w:firstRowLastColumn="0" w:lastRowFirstColumn="0" w:lastRowLastColumn="0"/>
            <w:tcW w:w="1203" w:type="dxa"/>
          </w:tcPr>
          <w:p w14:paraId="3937F77C" w14:textId="77777777" w:rsidR="00217FF2" w:rsidRPr="00554BAB" w:rsidRDefault="00217FF2" w:rsidP="00074DA5">
            <w:pPr>
              <w:spacing w:line="276" w:lineRule="auto"/>
              <w:jc w:val="center"/>
              <w:rPr>
                <w:rFonts w:cs="Times New Roman"/>
                <w:b w:val="0"/>
                <w:i/>
                <w:sz w:val="16"/>
                <w:szCs w:val="16"/>
              </w:rPr>
            </w:pPr>
            <w:r w:rsidRPr="00554BAB">
              <w:rPr>
                <w:rFonts w:cs="Times New Roman"/>
                <w:b w:val="0"/>
                <w:i/>
                <w:sz w:val="16"/>
                <w:szCs w:val="16"/>
              </w:rPr>
              <w:t>UKUPNO</w:t>
            </w:r>
          </w:p>
        </w:tc>
        <w:tc>
          <w:tcPr>
            <w:tcW w:w="933" w:type="dxa"/>
            <w:gridSpan w:val="2"/>
          </w:tcPr>
          <w:p w14:paraId="331E2C6F" w14:textId="267EF76F"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sz w:val="16"/>
                <w:szCs w:val="16"/>
              </w:rPr>
            </w:pPr>
            <w:r w:rsidRPr="00554BAB">
              <w:rPr>
                <w:rFonts w:cs="Times New Roman"/>
                <w:b/>
                <w:sz w:val="16"/>
                <w:szCs w:val="16"/>
              </w:rPr>
              <w:t>26.</w:t>
            </w:r>
            <w:r w:rsidR="00EC4499">
              <w:rPr>
                <w:rFonts w:cs="Times New Roman"/>
                <w:b/>
                <w:sz w:val="16"/>
                <w:szCs w:val="16"/>
              </w:rPr>
              <w:t>734</w:t>
            </w:r>
          </w:p>
        </w:tc>
        <w:tc>
          <w:tcPr>
            <w:tcW w:w="1279" w:type="dxa"/>
            <w:gridSpan w:val="2"/>
          </w:tcPr>
          <w:p w14:paraId="279B76BE" w14:textId="6CC70177" w:rsidR="00217FF2" w:rsidRPr="00554BAB" w:rsidRDefault="0053027F"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sz w:val="16"/>
                <w:szCs w:val="16"/>
              </w:rPr>
            </w:pPr>
            <w:r>
              <w:rPr>
                <w:rFonts w:cs="Times New Roman"/>
                <w:b/>
                <w:sz w:val="16"/>
                <w:szCs w:val="16"/>
              </w:rPr>
              <w:t>435,89</w:t>
            </w:r>
          </w:p>
        </w:tc>
        <w:tc>
          <w:tcPr>
            <w:tcW w:w="723" w:type="dxa"/>
          </w:tcPr>
          <w:p w14:paraId="12271764" w14:textId="62DDBAA5" w:rsidR="00217FF2" w:rsidRPr="00554BAB" w:rsidRDefault="0053027F"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sz w:val="16"/>
                <w:szCs w:val="16"/>
              </w:rPr>
            </w:pPr>
            <w:r>
              <w:rPr>
                <w:rFonts w:cs="Times New Roman"/>
                <w:b/>
                <w:sz w:val="16"/>
                <w:szCs w:val="16"/>
              </w:rPr>
              <w:t>370</w:t>
            </w:r>
          </w:p>
        </w:tc>
        <w:tc>
          <w:tcPr>
            <w:tcW w:w="1150" w:type="dxa"/>
          </w:tcPr>
          <w:p w14:paraId="00B90BEF" w14:textId="1A7CA68E" w:rsidR="00217FF2" w:rsidRPr="00554BAB" w:rsidRDefault="0053027F"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sz w:val="16"/>
                <w:szCs w:val="16"/>
              </w:rPr>
            </w:pPr>
            <w:r>
              <w:rPr>
                <w:rFonts w:cs="Times New Roman"/>
                <w:b/>
                <w:sz w:val="16"/>
                <w:szCs w:val="16"/>
              </w:rPr>
              <w:t>771,82</w:t>
            </w:r>
          </w:p>
        </w:tc>
        <w:tc>
          <w:tcPr>
            <w:tcW w:w="1217" w:type="dxa"/>
          </w:tcPr>
          <w:p w14:paraId="560B7091" w14:textId="28ECA481"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sz w:val="16"/>
                <w:szCs w:val="16"/>
              </w:rPr>
            </w:pPr>
            <w:r w:rsidRPr="00554BAB">
              <w:rPr>
                <w:rFonts w:cs="Times New Roman"/>
                <w:b/>
                <w:sz w:val="16"/>
                <w:szCs w:val="16"/>
              </w:rPr>
              <w:t>1.</w:t>
            </w:r>
            <w:r w:rsidR="0053027F">
              <w:rPr>
                <w:rFonts w:cs="Times New Roman"/>
                <w:b/>
                <w:sz w:val="16"/>
                <w:szCs w:val="16"/>
              </w:rPr>
              <w:t>193</w:t>
            </w:r>
          </w:p>
        </w:tc>
        <w:tc>
          <w:tcPr>
            <w:tcW w:w="1150" w:type="dxa"/>
          </w:tcPr>
          <w:p w14:paraId="0FEA52FB" w14:textId="1E848BC7" w:rsidR="00217FF2" w:rsidRPr="00554BAB" w:rsidRDefault="00594FC7"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sz w:val="16"/>
                <w:szCs w:val="16"/>
              </w:rPr>
            </w:pPr>
            <w:r>
              <w:rPr>
                <w:rFonts w:cs="Times New Roman"/>
                <w:b/>
                <w:sz w:val="16"/>
                <w:szCs w:val="16"/>
              </w:rPr>
              <w:t>971,76</w:t>
            </w:r>
          </w:p>
        </w:tc>
        <w:tc>
          <w:tcPr>
            <w:tcW w:w="737" w:type="dxa"/>
          </w:tcPr>
          <w:p w14:paraId="2B7E2021" w14:textId="7A68E73E" w:rsidR="00217FF2" w:rsidRPr="00554BAB" w:rsidRDefault="00594FC7"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sz w:val="16"/>
                <w:szCs w:val="16"/>
              </w:rPr>
            </w:pPr>
            <w:r>
              <w:rPr>
                <w:rFonts w:cs="Times New Roman"/>
                <w:b/>
                <w:sz w:val="16"/>
                <w:szCs w:val="16"/>
              </w:rPr>
              <w:t>107</w:t>
            </w:r>
          </w:p>
        </w:tc>
        <w:tc>
          <w:tcPr>
            <w:tcW w:w="539" w:type="dxa"/>
          </w:tcPr>
          <w:p w14:paraId="20A36DA1" w14:textId="48ED678A" w:rsidR="00217FF2" w:rsidRPr="00554BAB" w:rsidRDefault="00594FC7"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sz w:val="16"/>
                <w:szCs w:val="16"/>
              </w:rPr>
            </w:pPr>
            <w:r>
              <w:rPr>
                <w:rFonts w:cs="Times New Roman"/>
                <w:b/>
                <w:sz w:val="16"/>
                <w:szCs w:val="16"/>
              </w:rPr>
              <w:t>1.201,74</w:t>
            </w:r>
          </w:p>
        </w:tc>
      </w:tr>
    </w:tbl>
    <w:p w14:paraId="0A85A7B5" w14:textId="4C509A65" w:rsidR="00217FF2" w:rsidRPr="00554BAB" w:rsidRDefault="00217FF2" w:rsidP="0016576B">
      <w:pPr>
        <w:pStyle w:val="Izvortablicaslika"/>
      </w:pPr>
      <w:r w:rsidRPr="00CE0505">
        <w:t>Izvor: Hrvatski zavod za mirovinsko osiguranje; Statističke informacije br. 12/202</w:t>
      </w:r>
      <w:r w:rsidR="00EC4499" w:rsidRPr="00CE0505">
        <w:t>4</w:t>
      </w:r>
      <w:r w:rsidRPr="00CE0505">
        <w:t>., siječanj 202</w:t>
      </w:r>
      <w:r w:rsidR="00EC4499" w:rsidRPr="00CE0505">
        <w:t>5</w:t>
      </w:r>
      <w:r w:rsidRPr="00CE0505">
        <w:t>.</w:t>
      </w:r>
    </w:p>
    <w:p w14:paraId="69B5D3A1" w14:textId="326E6F6E" w:rsidR="00217FF2" w:rsidRPr="00554BAB" w:rsidRDefault="00217FF2" w:rsidP="00217FF2">
      <w:pPr>
        <w:spacing w:after="0" w:line="276" w:lineRule="auto"/>
        <w:rPr>
          <w:rFonts w:cs="Times New Roman"/>
          <w:szCs w:val="18"/>
        </w:rPr>
      </w:pPr>
      <w:r w:rsidRPr="00D54407">
        <w:rPr>
          <w:rFonts w:cs="Times New Roman"/>
          <w:szCs w:val="18"/>
        </w:rPr>
        <w:lastRenderedPageBreak/>
        <w:t xml:space="preserve">Doplatak za djecu u prosincu 2023. godine koristilo je </w:t>
      </w:r>
      <w:r w:rsidR="00892BC7" w:rsidRPr="00D54407">
        <w:rPr>
          <w:rFonts w:cs="Times New Roman"/>
          <w:szCs w:val="18"/>
        </w:rPr>
        <w:t>5.211</w:t>
      </w:r>
      <w:r w:rsidRPr="00D54407">
        <w:rPr>
          <w:rFonts w:cs="Times New Roman"/>
          <w:szCs w:val="18"/>
        </w:rPr>
        <w:t xml:space="preserve"> korisnik za </w:t>
      </w:r>
      <w:r w:rsidR="00892BC7" w:rsidRPr="00D54407">
        <w:rPr>
          <w:rFonts w:cs="Times New Roman"/>
          <w:szCs w:val="18"/>
        </w:rPr>
        <w:t>10.511</w:t>
      </w:r>
      <w:r w:rsidRPr="00D54407">
        <w:rPr>
          <w:rFonts w:cs="Times New Roman"/>
          <w:szCs w:val="18"/>
        </w:rPr>
        <w:t xml:space="preserve">djece, a prosječan iznos obračunanog doplatka iznosio je </w:t>
      </w:r>
      <w:r w:rsidR="00892BC7" w:rsidRPr="00D54407">
        <w:rPr>
          <w:rFonts w:cs="Times New Roman"/>
          <w:szCs w:val="18"/>
        </w:rPr>
        <w:t>57,17</w:t>
      </w:r>
      <w:r w:rsidRPr="00D54407">
        <w:rPr>
          <w:rFonts w:cs="Times New Roman"/>
          <w:szCs w:val="18"/>
        </w:rPr>
        <w:t xml:space="preserve"> EUR. Nacionalna naknada za starije osobe isplaćena je za </w:t>
      </w:r>
      <w:r w:rsidR="00270BC3" w:rsidRPr="00D54407">
        <w:rPr>
          <w:rFonts w:cs="Times New Roman"/>
          <w:szCs w:val="18"/>
        </w:rPr>
        <w:t>697</w:t>
      </w:r>
      <w:r w:rsidRPr="00D54407">
        <w:rPr>
          <w:rFonts w:cs="Times New Roman"/>
          <w:szCs w:val="18"/>
        </w:rPr>
        <w:t xml:space="preserve"> korisnika </w:t>
      </w:r>
      <w:r w:rsidR="00C60A16" w:rsidRPr="00D54407">
        <w:rPr>
          <w:rFonts w:cs="Times New Roman"/>
          <w:szCs w:val="18"/>
        </w:rPr>
        <w:t xml:space="preserve">(210 muškaraca i </w:t>
      </w:r>
      <w:r w:rsidR="00D54407" w:rsidRPr="00D54407">
        <w:rPr>
          <w:rFonts w:cs="Times New Roman"/>
          <w:szCs w:val="18"/>
        </w:rPr>
        <w:t>487 žena)</w:t>
      </w:r>
      <w:r w:rsidRPr="00D54407">
        <w:rPr>
          <w:rFonts w:cs="Times New Roman"/>
          <w:szCs w:val="18"/>
        </w:rPr>
        <w:t xml:space="preserve"> čija </w:t>
      </w:r>
      <w:r w:rsidR="00270BC3" w:rsidRPr="00D54407">
        <w:rPr>
          <w:rFonts w:cs="Times New Roman"/>
          <w:szCs w:val="18"/>
        </w:rPr>
        <w:t xml:space="preserve">je </w:t>
      </w:r>
      <w:r w:rsidRPr="00D54407">
        <w:rPr>
          <w:rFonts w:cs="Times New Roman"/>
          <w:szCs w:val="18"/>
        </w:rPr>
        <w:t>prosječna dob bila 72 godine.</w:t>
      </w:r>
      <w:r w:rsidRPr="00554BAB">
        <w:rPr>
          <w:rFonts w:cs="Times New Roman"/>
          <w:szCs w:val="18"/>
        </w:rPr>
        <w:t xml:space="preserve"> </w:t>
      </w:r>
      <w:r w:rsidRPr="0026070C">
        <w:rPr>
          <w:rFonts w:cs="Times New Roman"/>
          <w:szCs w:val="18"/>
        </w:rPr>
        <w:t xml:space="preserve"> </w:t>
      </w:r>
    </w:p>
    <w:p w14:paraId="7F84BE05" w14:textId="77777777" w:rsidR="00217FF2" w:rsidRPr="00554BAB" w:rsidRDefault="00217FF2" w:rsidP="00217FF2">
      <w:pPr>
        <w:spacing w:after="0" w:line="276" w:lineRule="auto"/>
        <w:rPr>
          <w:rFonts w:cs="Times New Roman"/>
          <w:szCs w:val="18"/>
        </w:rPr>
      </w:pPr>
    </w:p>
    <w:p w14:paraId="227AD3A8" w14:textId="77777777" w:rsidR="00217FF2" w:rsidRPr="00554BAB" w:rsidRDefault="00217FF2" w:rsidP="00217FF2">
      <w:pPr>
        <w:spacing w:after="0" w:line="276" w:lineRule="auto"/>
        <w:rPr>
          <w:rFonts w:cs="Times New Roman"/>
          <w:szCs w:val="18"/>
        </w:rPr>
      </w:pPr>
      <w:r w:rsidRPr="00554BAB">
        <w:rPr>
          <w:rFonts w:cs="Times New Roman"/>
          <w:szCs w:val="18"/>
        </w:rPr>
        <w:t xml:space="preserve">Zakonom o socijalnoj skrbi definirane su sljedeće naknade u sustavu socijalne skrbi: zajamčena minimalna naknada, naknada za troškove stanovanja, naknada za ugrožene kupce energenata, za osobne potrebe, jednokratna naknada, naknada za pogrebne troškove, za redovito studiranje, plaćanje troškova smještaja u učeničkom domu, inkluzivni dodatak, status roditelja njegovatelja ili status njegovatelja i naknada za troškove prijevoza zbog školovanja. </w:t>
      </w:r>
    </w:p>
    <w:p w14:paraId="4938DFC5" w14:textId="77777777" w:rsidR="00217FF2" w:rsidRPr="00554BAB" w:rsidRDefault="00217FF2" w:rsidP="00C31413">
      <w:pPr>
        <w:spacing w:before="240" w:after="0" w:line="276" w:lineRule="auto"/>
        <w:rPr>
          <w:rFonts w:cs="Times New Roman"/>
          <w:szCs w:val="18"/>
        </w:rPr>
      </w:pPr>
      <w:r w:rsidRPr="00554BAB">
        <w:rPr>
          <w:rFonts w:cs="Times New Roman"/>
          <w:szCs w:val="18"/>
        </w:rPr>
        <w:t xml:space="preserve">Jedinice lokalne samouprave i Koprivničko-križevačka županija također izdvajaju sredstva za različite novčane naknade s ciljem jačanja socijalne uključenosti stanovništva i smanjenja siromaštva u skladu sa zakonodavnom regulativom i financijskim kapacitetima. </w:t>
      </w:r>
    </w:p>
    <w:p w14:paraId="38D7A6FA" w14:textId="11C28058" w:rsidR="00217FF2" w:rsidRPr="00554BAB" w:rsidRDefault="00217FF2" w:rsidP="00C31413">
      <w:pPr>
        <w:spacing w:before="240" w:line="276" w:lineRule="auto"/>
        <w:rPr>
          <w:rFonts w:cs="Times New Roman"/>
          <w:szCs w:val="18"/>
        </w:rPr>
      </w:pPr>
      <w:r w:rsidRPr="00554BAB">
        <w:rPr>
          <w:rFonts w:cs="Times New Roman"/>
          <w:szCs w:val="18"/>
        </w:rPr>
        <w:t xml:space="preserve">Prema podacima Zavoda za javno zdravstvo Koprivničko-križevačke županije vodeći uzroci smrtnosti u </w:t>
      </w:r>
      <w:r w:rsidRPr="00AF0ABC">
        <w:rPr>
          <w:rFonts w:cs="Times New Roman"/>
          <w:szCs w:val="18"/>
        </w:rPr>
        <w:t>2022. godini</w:t>
      </w:r>
      <w:r w:rsidRPr="00554BAB">
        <w:rPr>
          <w:rFonts w:cs="Times New Roman"/>
          <w:szCs w:val="18"/>
        </w:rPr>
        <w:t xml:space="preserve"> bile su bolesti cirkulacijskog sustava od kojih je umrlo 42,4% osoba, zloćudne novotvorine od kojih je umrlo 20,8% osoba, slijede endokrine bolesti, bolesti prehrane i metabolizma sa smrtnošću od 8,4% te bolesti probavnog sustava (5,2%) i ozljede, trovanja i posljedice vanjskih uzroka sa smrtnošću od 4,5%</w:t>
      </w:r>
      <w:r w:rsidRPr="00554BAB">
        <w:rPr>
          <w:rStyle w:val="Referencafusnote"/>
          <w:rFonts w:cs="Times New Roman"/>
          <w:szCs w:val="18"/>
        </w:rPr>
        <w:footnoteReference w:id="9"/>
      </w:r>
      <w:r w:rsidRPr="00554BAB">
        <w:rPr>
          <w:rFonts w:cs="Times New Roman"/>
          <w:szCs w:val="18"/>
        </w:rPr>
        <w:t>.</w:t>
      </w:r>
    </w:p>
    <w:p w14:paraId="442D91C6" w14:textId="77777777" w:rsidR="00217FF2" w:rsidRPr="00554BAB" w:rsidRDefault="00217FF2" w:rsidP="00217FF2">
      <w:pPr>
        <w:spacing w:line="276" w:lineRule="auto"/>
        <w:rPr>
          <w:rFonts w:cs="Times New Roman"/>
          <w:szCs w:val="18"/>
        </w:rPr>
      </w:pPr>
      <w:r w:rsidRPr="00554BAB">
        <w:rPr>
          <w:rFonts w:cs="Times New Roman"/>
          <w:szCs w:val="18"/>
        </w:rPr>
        <w:t>U dobnoj skupini 0-19 godina najčešći uzroci pobola bile su bolesti dišnog sustava i čimbenici koji utječu na stanje zdravlja i kontakt sa zdravstvenom službom. Kod osoba u dobi 20-64 godine najčešće bolesti su bile iz skupina čimbenici koji utječu na stanje zdravlja i kontakt sa zdravstvenom službom te bolesti mišićno-koštanog sustava i vezivnog tkiva, a osobe od 65 više godina najčešće su bolovale od bolesti cirkulacijskog sustava te bolesti mišićno-koštanog sustava i vezivnog tkiva. Također, COVID-19 pandemija također je utjecala na veći broj obolijevanja i povećanje smrtnosti.</w:t>
      </w:r>
    </w:p>
    <w:p w14:paraId="2821DA6F" w14:textId="3426FC3A" w:rsidR="00217FF2" w:rsidRPr="00554BAB" w:rsidRDefault="04C35E48" w:rsidP="3C67E837">
      <w:pPr>
        <w:spacing w:line="276" w:lineRule="auto"/>
        <w:rPr>
          <w:rFonts w:cs="Times New Roman"/>
        </w:rPr>
      </w:pPr>
      <w:r w:rsidRPr="3C67E837">
        <w:rPr>
          <w:rFonts w:cs="Times New Roman"/>
        </w:rPr>
        <w:t>Prema podacima Državnog zavoda za statistiku stopa rizika od siromaštva  na razini Republike Hrvatske u 2023. godini iznosila je 19,3% dok je na razini Sjeverne Hrvatske taj podatak manji i iznosi 17,7%. Prema posljednjim dostupnim podacima u 2016. godini udio osoba riziku od siromaštva temeljenih na dohotku u Koprivničko-križevačkoj županiji bio je 16,7%. Udio osoba u riziku od siromaštva ili socijalne isključenosti</w:t>
      </w:r>
      <w:r w:rsidR="00217FF2" w:rsidRPr="3C67E837">
        <w:rPr>
          <w:rStyle w:val="Referencafusnote"/>
          <w:rFonts w:cs="Times New Roman"/>
        </w:rPr>
        <w:footnoteReference w:id="10"/>
      </w:r>
      <w:r w:rsidR="08DF4399" w:rsidRPr="3C67E837">
        <w:rPr>
          <w:rStyle w:val="Referencafusnote"/>
          <w:rFonts w:cs="Times New Roman"/>
        </w:rPr>
        <w:t xml:space="preserve"> </w:t>
      </w:r>
      <w:r w:rsidRPr="3C67E837">
        <w:rPr>
          <w:rFonts w:cs="Times New Roman"/>
        </w:rPr>
        <w:t>u Hrvatskoj bio je 20,7%, a na razini Sjeverne Hrvatske navedeni pokazatelj je manji i iznosi 18,6%.</w:t>
      </w:r>
    </w:p>
    <w:p w14:paraId="35C59357" w14:textId="77777777" w:rsidR="00217FF2" w:rsidRPr="00554BAB" w:rsidRDefault="00217FF2" w:rsidP="00217FF2">
      <w:pPr>
        <w:spacing w:line="276" w:lineRule="auto"/>
        <w:rPr>
          <w:rFonts w:cs="Times New Roman"/>
          <w:szCs w:val="18"/>
        </w:rPr>
      </w:pPr>
      <w:r w:rsidRPr="00554BAB">
        <w:rPr>
          <w:rFonts w:cs="Times New Roman"/>
          <w:szCs w:val="18"/>
        </w:rPr>
        <w:t xml:space="preserve">Najvećem riziku od siromaštva izložene su osobe u dobi od 65 ili više godina (34,8%), a najmanjem osobe u dobi od 25 do 54 godine (12,6%). Gledajući prema najčešćem statusu u aktivnosti, najvećem riziku izložene su nezaposlene osobe (45,2%) dok su riziku najmanje izložene zaposlene osobe (5,8%). </w:t>
      </w:r>
    </w:p>
    <w:p w14:paraId="3B0049E8" w14:textId="19452AE7" w:rsidR="00217FF2" w:rsidRPr="00554BAB" w:rsidRDefault="49ABF20E" w:rsidP="00544876">
      <w:pPr>
        <w:pStyle w:val="Opisslike"/>
      </w:pPr>
      <w:bookmarkStart w:id="25" w:name="_Toc202357452"/>
      <w:r>
        <w:t xml:space="preserve">Tablica </w:t>
      </w:r>
      <w:r w:rsidR="00217FF2">
        <w:fldChar w:fldCharType="begin"/>
      </w:r>
      <w:r w:rsidR="00217FF2">
        <w:instrText xml:space="preserve"> SEQ Tablica \* ARABIC </w:instrText>
      </w:r>
      <w:r w:rsidR="00217FF2">
        <w:fldChar w:fldCharType="separate"/>
      </w:r>
      <w:r w:rsidR="226992B1">
        <w:t>10</w:t>
      </w:r>
      <w:r w:rsidR="00217FF2">
        <w:fldChar w:fldCharType="end"/>
      </w:r>
      <w:r w:rsidR="6E0E0978">
        <w:t>.</w:t>
      </w:r>
      <w:r>
        <w:t xml:space="preserve"> Prava iz socijalne skrbi na dan 31. prosinca 2023. godine</w:t>
      </w:r>
      <w:bookmarkEnd w:id="25"/>
    </w:p>
    <w:tbl>
      <w:tblPr>
        <w:tblStyle w:val="Tamnatablicareetke5-isticanje1"/>
        <w:tblW w:w="0" w:type="auto"/>
        <w:tblLook w:val="04A0" w:firstRow="1" w:lastRow="0" w:firstColumn="1" w:lastColumn="0" w:noHBand="0" w:noVBand="1"/>
      </w:tblPr>
      <w:tblGrid>
        <w:gridCol w:w="2254"/>
        <w:gridCol w:w="1410"/>
        <w:gridCol w:w="1740"/>
        <w:gridCol w:w="1358"/>
        <w:gridCol w:w="2254"/>
      </w:tblGrid>
      <w:tr w:rsidR="00665F13" w:rsidRPr="00554BAB" w14:paraId="219B71C0" w14:textId="77777777" w:rsidTr="003116CF">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54" w:type="dxa"/>
            <w:vMerge w:val="restart"/>
          </w:tcPr>
          <w:p w14:paraId="152016C3" w14:textId="77777777" w:rsidR="00217FF2" w:rsidRPr="00554BAB" w:rsidRDefault="00217FF2" w:rsidP="00074DA5">
            <w:pPr>
              <w:spacing w:line="276" w:lineRule="auto"/>
              <w:jc w:val="center"/>
              <w:rPr>
                <w:rFonts w:cs="Times New Roman"/>
                <w:i/>
                <w:sz w:val="16"/>
                <w:szCs w:val="16"/>
              </w:rPr>
            </w:pPr>
            <w:r w:rsidRPr="00554BAB">
              <w:rPr>
                <w:rFonts w:cs="Times New Roman"/>
                <w:i/>
                <w:sz w:val="16"/>
                <w:szCs w:val="16"/>
              </w:rPr>
              <w:t>Pravo u socijalnoj skrbi</w:t>
            </w:r>
          </w:p>
        </w:tc>
        <w:tc>
          <w:tcPr>
            <w:tcW w:w="4508" w:type="dxa"/>
            <w:gridSpan w:val="3"/>
          </w:tcPr>
          <w:p w14:paraId="0B15E347"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i/>
                <w:sz w:val="16"/>
                <w:szCs w:val="16"/>
              </w:rPr>
            </w:pPr>
            <w:r w:rsidRPr="00554BAB">
              <w:rPr>
                <w:rFonts w:cs="Times New Roman"/>
                <w:i/>
                <w:sz w:val="16"/>
                <w:szCs w:val="16"/>
              </w:rPr>
              <w:t>Područni ured</w:t>
            </w:r>
          </w:p>
        </w:tc>
        <w:tc>
          <w:tcPr>
            <w:tcW w:w="2254" w:type="dxa"/>
            <w:vMerge w:val="restart"/>
          </w:tcPr>
          <w:p w14:paraId="61BCC341" w14:textId="77777777" w:rsidR="00217FF2" w:rsidRPr="00554BAB" w:rsidRDefault="00217FF2" w:rsidP="00074DA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i/>
                <w:sz w:val="16"/>
                <w:szCs w:val="16"/>
              </w:rPr>
            </w:pPr>
            <w:r w:rsidRPr="00554BAB">
              <w:rPr>
                <w:rFonts w:cs="Times New Roman"/>
                <w:i/>
                <w:sz w:val="16"/>
                <w:szCs w:val="16"/>
              </w:rPr>
              <w:t>Ukupno</w:t>
            </w:r>
          </w:p>
        </w:tc>
      </w:tr>
      <w:tr w:rsidR="00E91620" w:rsidRPr="00554BAB" w14:paraId="3796F83E" w14:textId="77777777" w:rsidTr="003116C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54" w:type="dxa"/>
            <w:vMerge/>
          </w:tcPr>
          <w:p w14:paraId="6367A41F" w14:textId="77777777" w:rsidR="00217FF2" w:rsidRPr="00554BAB" w:rsidRDefault="00217FF2" w:rsidP="00074DA5">
            <w:pPr>
              <w:spacing w:line="276" w:lineRule="auto"/>
              <w:jc w:val="center"/>
              <w:rPr>
                <w:rFonts w:cs="Times New Roman"/>
                <w:b w:val="0"/>
                <w:i/>
                <w:sz w:val="16"/>
                <w:szCs w:val="16"/>
              </w:rPr>
            </w:pPr>
          </w:p>
        </w:tc>
        <w:tc>
          <w:tcPr>
            <w:tcW w:w="1410" w:type="dxa"/>
          </w:tcPr>
          <w:p w14:paraId="1A101D25"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Đurđevac</w:t>
            </w:r>
          </w:p>
        </w:tc>
        <w:tc>
          <w:tcPr>
            <w:tcW w:w="1740" w:type="dxa"/>
          </w:tcPr>
          <w:p w14:paraId="773ACCC9"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Koprivnica</w:t>
            </w:r>
          </w:p>
        </w:tc>
        <w:tc>
          <w:tcPr>
            <w:tcW w:w="1358" w:type="dxa"/>
          </w:tcPr>
          <w:p w14:paraId="25CF2BA4"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Križevci</w:t>
            </w:r>
          </w:p>
        </w:tc>
        <w:tc>
          <w:tcPr>
            <w:tcW w:w="2254" w:type="dxa"/>
            <w:vMerge/>
          </w:tcPr>
          <w:p w14:paraId="17C9E65B"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r>
      <w:tr w:rsidR="00E65E1B" w:rsidRPr="00554BAB" w14:paraId="0CC2D1FE" w14:textId="77777777" w:rsidTr="003116CF">
        <w:tc>
          <w:tcPr>
            <w:cnfStyle w:val="001000000000" w:firstRow="0" w:lastRow="0" w:firstColumn="1" w:lastColumn="0" w:oddVBand="0" w:evenVBand="0" w:oddHBand="0" w:evenHBand="0" w:firstRowFirstColumn="0" w:firstRowLastColumn="0" w:lastRowFirstColumn="0" w:lastRowLastColumn="0"/>
            <w:tcW w:w="2254" w:type="dxa"/>
          </w:tcPr>
          <w:p w14:paraId="35BE2B6E"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 xml:space="preserve">Zajamčena minimalna naknada </w:t>
            </w:r>
          </w:p>
        </w:tc>
        <w:tc>
          <w:tcPr>
            <w:tcW w:w="1410" w:type="dxa"/>
            <w:vAlign w:val="center"/>
          </w:tcPr>
          <w:p w14:paraId="5B94EAAF"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280</w:t>
            </w:r>
          </w:p>
        </w:tc>
        <w:tc>
          <w:tcPr>
            <w:tcW w:w="1740" w:type="dxa"/>
            <w:vAlign w:val="center"/>
          </w:tcPr>
          <w:p w14:paraId="7AFC1F9A"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662</w:t>
            </w:r>
          </w:p>
        </w:tc>
        <w:tc>
          <w:tcPr>
            <w:tcW w:w="1358" w:type="dxa"/>
            <w:vAlign w:val="center"/>
          </w:tcPr>
          <w:p w14:paraId="35554398"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173</w:t>
            </w:r>
          </w:p>
        </w:tc>
        <w:tc>
          <w:tcPr>
            <w:tcW w:w="2254" w:type="dxa"/>
            <w:vAlign w:val="center"/>
          </w:tcPr>
          <w:p w14:paraId="230EE062"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1.115</w:t>
            </w:r>
          </w:p>
        </w:tc>
      </w:tr>
      <w:tr w:rsidR="00E91620" w:rsidRPr="00554BAB" w14:paraId="1FDDB3F0"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vAlign w:val="center"/>
          </w:tcPr>
          <w:p w14:paraId="28FEAE34" w14:textId="77777777" w:rsidR="00217FF2" w:rsidRPr="00554BAB" w:rsidRDefault="00217FF2" w:rsidP="00074DA5">
            <w:pPr>
              <w:spacing w:line="276" w:lineRule="auto"/>
              <w:jc w:val="right"/>
              <w:rPr>
                <w:rFonts w:cs="Times New Roman"/>
                <w:sz w:val="16"/>
                <w:szCs w:val="16"/>
              </w:rPr>
            </w:pPr>
            <w:r w:rsidRPr="00554BAB">
              <w:rPr>
                <w:rFonts w:cs="Times New Roman"/>
                <w:sz w:val="16"/>
                <w:szCs w:val="16"/>
              </w:rPr>
              <w:t>Samci i kućanstva</w:t>
            </w:r>
          </w:p>
        </w:tc>
        <w:tc>
          <w:tcPr>
            <w:tcW w:w="1410" w:type="dxa"/>
            <w:vAlign w:val="center"/>
          </w:tcPr>
          <w:p w14:paraId="4D6DCBD2"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151</w:t>
            </w:r>
          </w:p>
        </w:tc>
        <w:tc>
          <w:tcPr>
            <w:tcW w:w="1740" w:type="dxa"/>
            <w:vAlign w:val="center"/>
          </w:tcPr>
          <w:p w14:paraId="08310358"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259</w:t>
            </w:r>
          </w:p>
        </w:tc>
        <w:tc>
          <w:tcPr>
            <w:tcW w:w="1358" w:type="dxa"/>
            <w:vAlign w:val="center"/>
          </w:tcPr>
          <w:p w14:paraId="5B5A0874"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135</w:t>
            </w:r>
          </w:p>
        </w:tc>
        <w:tc>
          <w:tcPr>
            <w:tcW w:w="2254" w:type="dxa"/>
            <w:vAlign w:val="center"/>
          </w:tcPr>
          <w:p w14:paraId="280340E7"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545</w:t>
            </w:r>
          </w:p>
        </w:tc>
      </w:tr>
      <w:tr w:rsidR="00E65E1B" w:rsidRPr="00554BAB" w14:paraId="66B5BC34" w14:textId="77777777" w:rsidTr="003116CF">
        <w:tc>
          <w:tcPr>
            <w:cnfStyle w:val="001000000000" w:firstRow="0" w:lastRow="0" w:firstColumn="1" w:lastColumn="0" w:oddVBand="0" w:evenVBand="0" w:oddHBand="0" w:evenHBand="0" w:firstRowFirstColumn="0" w:firstRowLastColumn="0" w:lastRowFirstColumn="0" w:lastRowLastColumn="0"/>
            <w:tcW w:w="2254" w:type="dxa"/>
          </w:tcPr>
          <w:p w14:paraId="174CC5BF"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Pomoć u kući</w:t>
            </w:r>
          </w:p>
        </w:tc>
        <w:tc>
          <w:tcPr>
            <w:tcW w:w="1410" w:type="dxa"/>
            <w:vAlign w:val="center"/>
          </w:tcPr>
          <w:p w14:paraId="774AF5C4"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18</w:t>
            </w:r>
          </w:p>
        </w:tc>
        <w:tc>
          <w:tcPr>
            <w:tcW w:w="1740" w:type="dxa"/>
            <w:vAlign w:val="center"/>
          </w:tcPr>
          <w:p w14:paraId="11C3680D" w14:textId="77777777" w:rsidR="00217FF2" w:rsidRPr="00554BAB" w:rsidRDefault="49ABF20E" w:rsidP="48AA286C">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bCs/>
                <w:i/>
                <w:iCs/>
                <w:sz w:val="16"/>
                <w:szCs w:val="16"/>
              </w:rPr>
            </w:pPr>
            <w:r w:rsidRPr="48AA286C">
              <w:rPr>
                <w:rFonts w:cs="Times New Roman"/>
                <w:b/>
                <w:bCs/>
                <w:i/>
                <w:iCs/>
                <w:sz w:val="16"/>
                <w:szCs w:val="16"/>
              </w:rPr>
              <w:t>1</w:t>
            </w:r>
          </w:p>
        </w:tc>
        <w:tc>
          <w:tcPr>
            <w:tcW w:w="1358" w:type="dxa"/>
            <w:vAlign w:val="center"/>
          </w:tcPr>
          <w:p w14:paraId="107B7A57"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52</w:t>
            </w:r>
          </w:p>
        </w:tc>
        <w:tc>
          <w:tcPr>
            <w:tcW w:w="2254" w:type="dxa"/>
            <w:vAlign w:val="center"/>
          </w:tcPr>
          <w:p w14:paraId="6C11173F"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71</w:t>
            </w:r>
          </w:p>
        </w:tc>
      </w:tr>
      <w:tr w:rsidR="00E91620" w:rsidRPr="00554BAB" w14:paraId="2090C8A8"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6501FB84"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Boravak</w:t>
            </w:r>
          </w:p>
        </w:tc>
        <w:tc>
          <w:tcPr>
            <w:tcW w:w="1410" w:type="dxa"/>
            <w:vAlign w:val="center"/>
          </w:tcPr>
          <w:p w14:paraId="181AF4FC"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27</w:t>
            </w:r>
          </w:p>
        </w:tc>
        <w:tc>
          <w:tcPr>
            <w:tcW w:w="1740" w:type="dxa"/>
            <w:vAlign w:val="center"/>
          </w:tcPr>
          <w:p w14:paraId="5D352EF4"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36</w:t>
            </w:r>
          </w:p>
        </w:tc>
        <w:tc>
          <w:tcPr>
            <w:tcW w:w="1358" w:type="dxa"/>
            <w:vAlign w:val="center"/>
          </w:tcPr>
          <w:p w14:paraId="5C572473"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22</w:t>
            </w:r>
          </w:p>
        </w:tc>
        <w:tc>
          <w:tcPr>
            <w:tcW w:w="2254" w:type="dxa"/>
            <w:vAlign w:val="center"/>
          </w:tcPr>
          <w:p w14:paraId="161E3981"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85</w:t>
            </w:r>
          </w:p>
        </w:tc>
      </w:tr>
      <w:tr w:rsidR="00E65E1B" w:rsidRPr="00554BAB" w14:paraId="3F3C8D11" w14:textId="77777777" w:rsidTr="003116CF">
        <w:tc>
          <w:tcPr>
            <w:cnfStyle w:val="001000000000" w:firstRow="0" w:lastRow="0" w:firstColumn="1" w:lastColumn="0" w:oddVBand="0" w:evenVBand="0" w:oddHBand="0" w:evenHBand="0" w:firstRowFirstColumn="0" w:firstRowLastColumn="0" w:lastRowFirstColumn="0" w:lastRowLastColumn="0"/>
            <w:tcW w:w="2254" w:type="dxa"/>
          </w:tcPr>
          <w:p w14:paraId="6D6E90BF"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lastRenderedPageBreak/>
              <w:t>Smještaj</w:t>
            </w:r>
          </w:p>
        </w:tc>
        <w:tc>
          <w:tcPr>
            <w:tcW w:w="1410" w:type="dxa"/>
            <w:vAlign w:val="center"/>
          </w:tcPr>
          <w:p w14:paraId="45B3E6AC"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41</w:t>
            </w:r>
          </w:p>
        </w:tc>
        <w:tc>
          <w:tcPr>
            <w:tcW w:w="1740" w:type="dxa"/>
            <w:vAlign w:val="center"/>
          </w:tcPr>
          <w:p w14:paraId="21A534EB"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135</w:t>
            </w:r>
          </w:p>
        </w:tc>
        <w:tc>
          <w:tcPr>
            <w:tcW w:w="1358" w:type="dxa"/>
            <w:vAlign w:val="center"/>
          </w:tcPr>
          <w:p w14:paraId="59EBEC71"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72</w:t>
            </w:r>
          </w:p>
        </w:tc>
        <w:tc>
          <w:tcPr>
            <w:tcW w:w="2254" w:type="dxa"/>
            <w:vAlign w:val="center"/>
          </w:tcPr>
          <w:p w14:paraId="4ADA996B"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248</w:t>
            </w:r>
          </w:p>
        </w:tc>
      </w:tr>
      <w:tr w:rsidR="00E91620" w:rsidRPr="00554BAB" w14:paraId="39A6850A" w14:textId="77777777" w:rsidTr="003116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10FC8DEF"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Organizirano stanovanje</w:t>
            </w:r>
          </w:p>
        </w:tc>
        <w:tc>
          <w:tcPr>
            <w:tcW w:w="1410" w:type="dxa"/>
            <w:vAlign w:val="center"/>
          </w:tcPr>
          <w:p w14:paraId="43DDCB9D"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12</w:t>
            </w:r>
          </w:p>
        </w:tc>
        <w:tc>
          <w:tcPr>
            <w:tcW w:w="1740" w:type="dxa"/>
            <w:vAlign w:val="center"/>
          </w:tcPr>
          <w:p w14:paraId="2ED90BF2"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38</w:t>
            </w:r>
          </w:p>
        </w:tc>
        <w:tc>
          <w:tcPr>
            <w:tcW w:w="1358" w:type="dxa"/>
            <w:vAlign w:val="center"/>
          </w:tcPr>
          <w:p w14:paraId="57AC0872"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12</w:t>
            </w:r>
          </w:p>
        </w:tc>
        <w:tc>
          <w:tcPr>
            <w:tcW w:w="2254" w:type="dxa"/>
            <w:vAlign w:val="center"/>
          </w:tcPr>
          <w:p w14:paraId="7DCCECD4" w14:textId="77777777" w:rsidR="00217FF2" w:rsidRPr="00554BAB" w:rsidRDefault="00217FF2" w:rsidP="00074DA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b/>
                <w:i/>
                <w:sz w:val="16"/>
                <w:szCs w:val="16"/>
              </w:rPr>
            </w:pPr>
            <w:r w:rsidRPr="00554BAB">
              <w:rPr>
                <w:rFonts w:cs="Times New Roman"/>
                <w:b/>
                <w:i/>
                <w:sz w:val="16"/>
                <w:szCs w:val="16"/>
              </w:rPr>
              <w:t>62</w:t>
            </w:r>
          </w:p>
        </w:tc>
      </w:tr>
      <w:tr w:rsidR="00E65E1B" w:rsidRPr="00554BAB" w14:paraId="5C605E4B" w14:textId="77777777" w:rsidTr="003116CF">
        <w:tc>
          <w:tcPr>
            <w:cnfStyle w:val="001000000000" w:firstRow="0" w:lastRow="0" w:firstColumn="1" w:lastColumn="0" w:oddVBand="0" w:evenVBand="0" w:oddHBand="0" w:evenHBand="0" w:firstRowFirstColumn="0" w:firstRowLastColumn="0" w:lastRowFirstColumn="0" w:lastRowLastColumn="0"/>
            <w:tcW w:w="2254" w:type="dxa"/>
            <w:vAlign w:val="center"/>
          </w:tcPr>
          <w:p w14:paraId="444AAC92" w14:textId="77777777" w:rsidR="00217FF2" w:rsidRPr="00554BAB" w:rsidRDefault="00217FF2" w:rsidP="00074DA5">
            <w:pPr>
              <w:spacing w:line="276" w:lineRule="auto"/>
              <w:jc w:val="center"/>
              <w:rPr>
                <w:rFonts w:cs="Times New Roman"/>
                <w:sz w:val="16"/>
                <w:szCs w:val="16"/>
              </w:rPr>
            </w:pPr>
            <w:r w:rsidRPr="00554BAB">
              <w:rPr>
                <w:rFonts w:cs="Times New Roman"/>
                <w:sz w:val="16"/>
                <w:szCs w:val="16"/>
              </w:rPr>
              <w:t>Smještaj u udomiteljsku obitelj</w:t>
            </w:r>
          </w:p>
        </w:tc>
        <w:tc>
          <w:tcPr>
            <w:tcW w:w="1410" w:type="dxa"/>
            <w:vAlign w:val="center"/>
          </w:tcPr>
          <w:p w14:paraId="7FCB3201"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133</w:t>
            </w:r>
          </w:p>
        </w:tc>
        <w:tc>
          <w:tcPr>
            <w:tcW w:w="1740" w:type="dxa"/>
            <w:vAlign w:val="center"/>
          </w:tcPr>
          <w:p w14:paraId="314A4FD1"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238</w:t>
            </w:r>
          </w:p>
        </w:tc>
        <w:tc>
          <w:tcPr>
            <w:tcW w:w="1358" w:type="dxa"/>
            <w:vAlign w:val="center"/>
          </w:tcPr>
          <w:p w14:paraId="0AE4DDB8"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159</w:t>
            </w:r>
          </w:p>
        </w:tc>
        <w:tc>
          <w:tcPr>
            <w:tcW w:w="2254" w:type="dxa"/>
            <w:vAlign w:val="center"/>
          </w:tcPr>
          <w:p w14:paraId="091A98B0" w14:textId="77777777" w:rsidR="00217FF2" w:rsidRPr="00554BAB" w:rsidRDefault="00217FF2" w:rsidP="00074DA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b/>
                <w:i/>
                <w:sz w:val="16"/>
                <w:szCs w:val="16"/>
              </w:rPr>
            </w:pPr>
            <w:r w:rsidRPr="00554BAB">
              <w:rPr>
                <w:rFonts w:cs="Times New Roman"/>
                <w:b/>
                <w:i/>
                <w:sz w:val="16"/>
                <w:szCs w:val="16"/>
              </w:rPr>
              <w:t>530</w:t>
            </w:r>
          </w:p>
        </w:tc>
      </w:tr>
    </w:tbl>
    <w:p w14:paraId="269E2933" w14:textId="6F319224" w:rsidR="00217FF2" w:rsidRPr="00554BAB" w:rsidRDefault="00217FF2" w:rsidP="00202F37">
      <w:pPr>
        <w:pStyle w:val="Izvortablicaslika"/>
      </w:pPr>
      <w:r w:rsidRPr="00554BAB">
        <w:t xml:space="preserve">Izvor: Ministarstvo rada, mirovinskoga sustava, obitelji i socijalne politike; Godišnje statističko izvješće o </w:t>
      </w:r>
      <w:r w:rsidR="00D83E8B" w:rsidRPr="00554BAB">
        <w:t>primijenjenim</w:t>
      </w:r>
      <w:r w:rsidRPr="00554BAB">
        <w:t xml:space="preserve"> pravima socijalne skrbi u Republici Hrvatskoj </w:t>
      </w:r>
      <w:r w:rsidRPr="008557CF">
        <w:t>u 2023. godini</w:t>
      </w:r>
    </w:p>
    <w:p w14:paraId="77FE382E" w14:textId="01140E97" w:rsidR="005B7A39" w:rsidRPr="0037576F" w:rsidRDefault="005071F7" w:rsidP="0008650A">
      <w:pPr>
        <w:pStyle w:val="Naslov1"/>
      </w:pPr>
      <w:r w:rsidRPr="00554BAB">
        <w:rPr>
          <w:highlight w:val="yellow"/>
        </w:rPr>
        <w:br w:type="page"/>
      </w:r>
      <w:bookmarkStart w:id="26" w:name="_Toc202357420"/>
      <w:r w:rsidR="001D6BF4" w:rsidRPr="0037576F">
        <w:lastRenderedPageBreak/>
        <w:t xml:space="preserve">PROCJENA POTREBA U </w:t>
      </w:r>
      <w:r w:rsidR="00A51F88" w:rsidRPr="0037576F">
        <w:rPr>
          <w:caps w:val="0"/>
        </w:rPr>
        <w:t>KOPRIVNIČKO-KRIŽEVAČKOJ</w:t>
      </w:r>
      <w:r w:rsidR="001D6BF4" w:rsidRPr="0037576F">
        <w:rPr>
          <w:caps w:val="0"/>
        </w:rPr>
        <w:t xml:space="preserve"> </w:t>
      </w:r>
      <w:r w:rsidR="00FD775B" w:rsidRPr="0037576F">
        <w:rPr>
          <w:caps w:val="0"/>
        </w:rPr>
        <w:t>ŽUPANIJI</w:t>
      </w:r>
      <w:r w:rsidR="001D6BF4" w:rsidRPr="0037576F">
        <w:t>: DOSTUPNOST SOCIJALNIH USLUGA I KAPACITETI PRUŽATELJA SOCIJALNIH USLUGA</w:t>
      </w:r>
      <w:bookmarkEnd w:id="26"/>
    </w:p>
    <w:p w14:paraId="6EBE2C0D" w14:textId="34256FF3" w:rsidR="001A721D" w:rsidRPr="00554BAB" w:rsidRDefault="001A721D" w:rsidP="00B725D5">
      <w:r w:rsidRPr="00554BAB">
        <w:t xml:space="preserve">Procjena potreba za socijalnim uslugama u </w:t>
      </w:r>
      <w:r w:rsidR="00130CC3" w:rsidRPr="00554BAB">
        <w:t>Koprivničko-križevačkoj</w:t>
      </w:r>
      <w:r w:rsidRPr="00554BAB">
        <w:t xml:space="preserve"> županiji provedena je sukladno Pravilniku, čime je osigurano sudjelovanje širokog kruga dionika iz područja socijalne skrbi, ali i sustava zdravstva, obrazovanja i zapošljavanja. Razdoblje tijekom kojeg je provedena analiza je trajalo od </w:t>
      </w:r>
      <w:r w:rsidR="009735BC" w:rsidRPr="00554BAB">
        <w:t>veljače</w:t>
      </w:r>
      <w:r w:rsidRPr="00554BAB">
        <w:t xml:space="preserve"> do</w:t>
      </w:r>
      <w:r w:rsidR="00F2695C" w:rsidRPr="00554BAB">
        <w:t xml:space="preserve"> </w:t>
      </w:r>
      <w:r w:rsidR="009735BC" w:rsidRPr="00554BAB">
        <w:t>lipnja</w:t>
      </w:r>
      <w:r w:rsidRPr="00554BAB">
        <w:t xml:space="preserve"> 2025. godine te su pri tome korišteni različiti alati predviđeni metodologijom u Pravilniku, a što je uključivalo obradu statističkih podataka, provedbu anketiranja različitih dionika, prikupljanje podataka, intervjue s ključnim dionicima u </w:t>
      </w:r>
      <w:r w:rsidR="00130CC3" w:rsidRPr="00554BAB">
        <w:t>Koprivničko-križevačkoj</w:t>
      </w:r>
      <w:r w:rsidR="00F2695C" w:rsidRPr="00554BAB">
        <w:t xml:space="preserve"> </w:t>
      </w:r>
      <w:r w:rsidRPr="00554BAB">
        <w:t xml:space="preserve">županiji te niz konzultativnih sastanaka sa Savjetom za socijalnu skrb </w:t>
      </w:r>
      <w:r w:rsidR="00130CC3" w:rsidRPr="00554BAB">
        <w:t>Koprivničko-križevačke</w:t>
      </w:r>
      <w:r w:rsidR="00F2695C" w:rsidRPr="00554BAB">
        <w:t xml:space="preserve"> županije</w:t>
      </w:r>
      <w:r w:rsidR="008F6EC5" w:rsidRPr="00554BAB">
        <w:t xml:space="preserve"> te drugim dionicima iz sustava socijalne skrbi i zdravstva</w:t>
      </w:r>
      <w:r w:rsidRPr="00554BAB">
        <w:t xml:space="preserve">. </w:t>
      </w:r>
    </w:p>
    <w:p w14:paraId="10ACEBEE" w14:textId="77777777" w:rsidR="001A721D" w:rsidRPr="00554BAB" w:rsidRDefault="001A721D" w:rsidP="00B725D5">
      <w:r w:rsidRPr="00554BAB">
        <w:t>Pri tome su korišteni kao podloge za pojedine dionice prikupljanja podataka i informacija obrasci definirani Pravilnikom te dodatne metodološke upute, a detaljan prikaz provedbe pojedinih alata je prikazan u nastavku:</w:t>
      </w:r>
    </w:p>
    <w:tbl>
      <w:tblPr>
        <w:tblStyle w:val="Reetkatablice"/>
        <w:tblW w:w="0" w:type="auto"/>
        <w:tblLook w:val="04A0" w:firstRow="1" w:lastRow="0" w:firstColumn="1" w:lastColumn="0" w:noHBand="0" w:noVBand="1"/>
      </w:tblPr>
      <w:tblGrid>
        <w:gridCol w:w="2689"/>
        <w:gridCol w:w="6661"/>
      </w:tblGrid>
      <w:tr w:rsidR="001A721D" w:rsidRPr="00554BAB" w14:paraId="37E7F003" w14:textId="77777777" w:rsidTr="00F55F9F">
        <w:tc>
          <w:tcPr>
            <w:tcW w:w="2689" w:type="dxa"/>
            <w:shd w:val="clear" w:color="auto" w:fill="E2EFD9" w:themeFill="accent6" w:themeFillTint="33"/>
          </w:tcPr>
          <w:p w14:paraId="54E3D104" w14:textId="77777777" w:rsidR="001A721D" w:rsidRPr="00554BAB" w:rsidRDefault="001A721D">
            <w:pPr>
              <w:spacing w:line="276" w:lineRule="auto"/>
              <w:rPr>
                <w:rFonts w:eastAsia="Calibri" w:cstheme="minorHAnsi"/>
                <w:b/>
                <w:bCs/>
                <w:color w:val="000000" w:themeColor="text1"/>
                <w:szCs w:val="20"/>
              </w:rPr>
            </w:pPr>
            <w:r w:rsidRPr="00554BAB">
              <w:rPr>
                <w:rFonts w:eastAsia="Calibri" w:cstheme="minorHAnsi"/>
                <w:b/>
                <w:bCs/>
                <w:color w:val="000000" w:themeColor="text1"/>
                <w:szCs w:val="20"/>
              </w:rPr>
              <w:t>Obrazac sukladno Pravilniku</w:t>
            </w:r>
          </w:p>
        </w:tc>
        <w:tc>
          <w:tcPr>
            <w:tcW w:w="6661" w:type="dxa"/>
            <w:shd w:val="clear" w:color="auto" w:fill="E2EFD9" w:themeFill="accent6" w:themeFillTint="33"/>
          </w:tcPr>
          <w:p w14:paraId="42D67233" w14:textId="77777777" w:rsidR="001A721D" w:rsidRPr="00554BAB" w:rsidRDefault="001A721D">
            <w:pPr>
              <w:spacing w:line="276" w:lineRule="auto"/>
              <w:rPr>
                <w:rFonts w:eastAsia="Calibri" w:cstheme="minorHAnsi"/>
                <w:b/>
                <w:bCs/>
                <w:color w:val="000000" w:themeColor="text1"/>
                <w:szCs w:val="20"/>
              </w:rPr>
            </w:pPr>
            <w:r w:rsidRPr="00554BAB">
              <w:rPr>
                <w:rFonts w:eastAsia="Calibri" w:cstheme="minorHAnsi"/>
                <w:b/>
                <w:bCs/>
                <w:color w:val="000000" w:themeColor="text1"/>
                <w:szCs w:val="20"/>
              </w:rPr>
              <w:t>Opis provedbe</w:t>
            </w:r>
          </w:p>
        </w:tc>
      </w:tr>
      <w:tr w:rsidR="001A721D" w:rsidRPr="00554BAB" w14:paraId="51062434" w14:textId="77777777" w:rsidTr="00F55F9F">
        <w:tc>
          <w:tcPr>
            <w:tcW w:w="2689" w:type="dxa"/>
          </w:tcPr>
          <w:p w14:paraId="57EF62A1" w14:textId="30049B7B" w:rsidR="001A721D" w:rsidRPr="00554BAB" w:rsidRDefault="001A721D">
            <w:pPr>
              <w:spacing w:line="276" w:lineRule="auto"/>
              <w:rPr>
                <w:rFonts w:eastAsia="Calibri" w:cstheme="minorHAnsi"/>
                <w:color w:val="000000" w:themeColor="text1"/>
                <w:szCs w:val="20"/>
              </w:rPr>
            </w:pPr>
            <w:r w:rsidRPr="00554BAB">
              <w:rPr>
                <w:rFonts w:eastAsia="Calibri" w:cstheme="minorHAnsi"/>
                <w:b/>
                <w:bCs/>
                <w:color w:val="000000" w:themeColor="text1"/>
                <w:szCs w:val="20"/>
              </w:rPr>
              <w:t>Obrazac 1</w:t>
            </w:r>
            <w:r w:rsidRPr="00554BAB">
              <w:rPr>
                <w:rFonts w:eastAsia="Calibri" w:cstheme="minorHAnsi"/>
                <w:color w:val="000000" w:themeColor="text1"/>
                <w:szCs w:val="20"/>
              </w:rPr>
              <w:t xml:space="preserve"> (Popis izvora statističkih podataka za procjenu socijalnih rizika u populaciji) i </w:t>
            </w:r>
            <w:r w:rsidRPr="00554BAB">
              <w:rPr>
                <w:rFonts w:eastAsia="Calibri" w:cstheme="minorHAnsi"/>
                <w:b/>
                <w:bCs/>
                <w:color w:val="000000" w:themeColor="text1"/>
                <w:szCs w:val="20"/>
              </w:rPr>
              <w:t>Obrazac 2</w:t>
            </w:r>
            <w:r w:rsidRPr="00554BAB">
              <w:rPr>
                <w:rFonts w:eastAsia="Calibri" w:cstheme="minorHAnsi"/>
                <w:color w:val="000000" w:themeColor="text1"/>
                <w:szCs w:val="20"/>
              </w:rPr>
              <w:t xml:space="preserve"> (Procjena broja građana u riziku u </w:t>
            </w:r>
            <w:r w:rsidR="00130CC3" w:rsidRPr="00554BAB">
              <w:t>Koprivničko-križevačkoj</w:t>
            </w:r>
            <w:r w:rsidRPr="00554BAB">
              <w:t xml:space="preserve"> </w:t>
            </w:r>
            <w:r w:rsidRPr="00554BAB">
              <w:rPr>
                <w:rFonts w:eastAsia="Calibri" w:cstheme="minorHAnsi"/>
                <w:color w:val="000000" w:themeColor="text1"/>
                <w:szCs w:val="20"/>
              </w:rPr>
              <w:t>županiji)</w:t>
            </w:r>
          </w:p>
        </w:tc>
        <w:tc>
          <w:tcPr>
            <w:tcW w:w="6661" w:type="dxa"/>
          </w:tcPr>
          <w:p w14:paraId="15A79587" w14:textId="77777777" w:rsidR="001A721D" w:rsidRPr="00554BAB" w:rsidRDefault="001A721D">
            <w:pPr>
              <w:spacing w:line="276" w:lineRule="auto"/>
              <w:rPr>
                <w:rFonts w:eastAsia="Calibri" w:cstheme="minorHAnsi"/>
                <w:color w:val="000000" w:themeColor="text1"/>
                <w:szCs w:val="20"/>
              </w:rPr>
            </w:pPr>
            <w:r w:rsidRPr="00554BAB">
              <w:rPr>
                <w:rFonts w:eastAsia="Calibri" w:cstheme="minorHAnsi"/>
                <w:color w:val="000000" w:themeColor="text1"/>
                <w:szCs w:val="20"/>
              </w:rPr>
              <w:t xml:space="preserve">Za potrebe prikupljanja podataka prema uputi iz Obrasca 1 korišteni su sljedeći izvori: </w:t>
            </w:r>
          </w:p>
          <w:p w14:paraId="59202A1E" w14:textId="77777777" w:rsidR="001A721D" w:rsidRPr="00554BAB" w:rsidRDefault="001A721D" w:rsidP="001A721D">
            <w:pPr>
              <w:pStyle w:val="Odlomakpopisa"/>
              <w:numPr>
                <w:ilvl w:val="0"/>
                <w:numId w:val="2"/>
              </w:numPr>
              <w:spacing w:line="276" w:lineRule="auto"/>
              <w:rPr>
                <w:rFonts w:eastAsia="Calibri" w:cstheme="minorHAnsi"/>
                <w:color w:val="000000" w:themeColor="text1"/>
                <w:szCs w:val="20"/>
              </w:rPr>
            </w:pPr>
            <w:r w:rsidRPr="00554BAB">
              <w:rPr>
                <w:rFonts w:eastAsia="Calibri" w:cstheme="minorHAnsi"/>
                <w:color w:val="000000" w:themeColor="text1"/>
                <w:szCs w:val="20"/>
              </w:rPr>
              <w:t>Državni zavod za statistiku (DZS), procjena stanovništva sredinom godine, podaci za 2023. godinu</w:t>
            </w:r>
          </w:p>
          <w:p w14:paraId="41FCA514" w14:textId="3E9CBE12" w:rsidR="001A721D" w:rsidRPr="00554BAB" w:rsidRDefault="4781FC1C" w:rsidP="48AA286C">
            <w:pPr>
              <w:pStyle w:val="Odlomakpopisa"/>
              <w:numPr>
                <w:ilvl w:val="0"/>
                <w:numId w:val="2"/>
              </w:numPr>
              <w:spacing w:line="276" w:lineRule="auto"/>
              <w:rPr>
                <w:rFonts w:eastAsia="Calibri"/>
                <w:color w:val="000000" w:themeColor="text1"/>
              </w:rPr>
            </w:pPr>
            <w:r w:rsidRPr="48AA286C">
              <w:rPr>
                <w:rFonts w:eastAsia="Calibri"/>
                <w:color w:val="000000" w:themeColor="text1"/>
              </w:rPr>
              <w:t>DZS  (2023</w:t>
            </w:r>
            <w:r w:rsidR="6B904739" w:rsidRPr="48AA286C">
              <w:rPr>
                <w:rFonts w:eastAsia="Calibri"/>
                <w:color w:val="000000" w:themeColor="text1"/>
              </w:rPr>
              <w:t>.</w:t>
            </w:r>
            <w:r w:rsidRPr="48AA286C">
              <w:rPr>
                <w:rFonts w:eastAsia="Calibri"/>
                <w:color w:val="000000" w:themeColor="text1"/>
              </w:rPr>
              <w:t>)</w:t>
            </w:r>
            <w:r w:rsidR="382783C5" w:rsidRPr="48AA286C">
              <w:rPr>
                <w:rFonts w:eastAsia="Calibri"/>
                <w:color w:val="000000" w:themeColor="text1"/>
              </w:rPr>
              <w:t>,</w:t>
            </w:r>
            <w:r w:rsidRPr="48AA286C">
              <w:rPr>
                <w:rFonts w:eastAsia="Calibri"/>
                <w:color w:val="000000" w:themeColor="text1"/>
              </w:rPr>
              <w:t xml:space="preserve"> Pokazatelji siromaštva i socijalne isključenosti</w:t>
            </w:r>
          </w:p>
          <w:p w14:paraId="1455C47D" w14:textId="1076C2C6" w:rsidR="001A721D" w:rsidRPr="00554BAB" w:rsidRDefault="4781FC1C" w:rsidP="48AA286C">
            <w:pPr>
              <w:pStyle w:val="Odlomakpopisa"/>
              <w:numPr>
                <w:ilvl w:val="0"/>
                <w:numId w:val="2"/>
              </w:numPr>
              <w:spacing w:line="276" w:lineRule="auto"/>
              <w:rPr>
                <w:rFonts w:eastAsia="Calibri"/>
                <w:color w:val="000000" w:themeColor="text1"/>
              </w:rPr>
            </w:pPr>
            <w:r w:rsidRPr="48AA286C">
              <w:rPr>
                <w:rFonts w:eastAsia="Calibri"/>
                <w:color w:val="000000" w:themeColor="text1"/>
              </w:rPr>
              <w:t>Svjetska banka (2016</w:t>
            </w:r>
            <w:r w:rsidR="16F6C478" w:rsidRPr="48AA286C">
              <w:rPr>
                <w:rFonts w:eastAsia="Calibri"/>
                <w:color w:val="000000" w:themeColor="text1"/>
              </w:rPr>
              <w:t>.</w:t>
            </w:r>
            <w:r w:rsidRPr="48AA286C">
              <w:rPr>
                <w:rFonts w:eastAsia="Calibri"/>
                <w:color w:val="000000" w:themeColor="text1"/>
              </w:rPr>
              <w:t>)</w:t>
            </w:r>
            <w:r w:rsidR="382783C5" w:rsidRPr="48AA286C">
              <w:rPr>
                <w:rFonts w:eastAsia="Calibri"/>
                <w:color w:val="000000" w:themeColor="text1"/>
              </w:rPr>
              <w:t>,</w:t>
            </w:r>
            <w:r w:rsidRPr="48AA286C">
              <w:rPr>
                <w:rFonts w:eastAsia="Calibri"/>
                <w:color w:val="000000" w:themeColor="text1"/>
              </w:rPr>
              <w:t xml:space="preserve"> Hrvatska – Ocjena siromaštva za mala područja temeljem potrošnje (Karte siromaštva)</w:t>
            </w:r>
          </w:p>
          <w:p w14:paraId="395FA92E" w14:textId="24F4E852" w:rsidR="001A721D" w:rsidRPr="00554BAB" w:rsidRDefault="001A721D" w:rsidP="001A721D">
            <w:pPr>
              <w:pStyle w:val="Odlomakpopisa"/>
              <w:numPr>
                <w:ilvl w:val="0"/>
                <w:numId w:val="2"/>
              </w:numPr>
              <w:spacing w:line="276" w:lineRule="auto"/>
              <w:rPr>
                <w:rFonts w:eastAsia="Calibri" w:cstheme="minorHAnsi"/>
                <w:color w:val="000000" w:themeColor="text1"/>
                <w:szCs w:val="20"/>
              </w:rPr>
            </w:pPr>
            <w:r w:rsidRPr="00554BAB">
              <w:rPr>
                <w:rFonts w:eastAsia="Calibri" w:cstheme="minorHAnsi"/>
                <w:color w:val="000000" w:themeColor="text1"/>
                <w:szCs w:val="20"/>
              </w:rPr>
              <w:t>Hrvatski zavod za javno zdravstvo, Izvješće o osobama s invaliditetom u Republici Hrvatskoj 20</w:t>
            </w:r>
            <w:r w:rsidR="003647EC" w:rsidRPr="00554BAB">
              <w:rPr>
                <w:rFonts w:eastAsia="Calibri" w:cstheme="minorHAnsi"/>
                <w:color w:val="000000" w:themeColor="text1"/>
                <w:szCs w:val="20"/>
              </w:rPr>
              <w:t>24</w:t>
            </w:r>
            <w:r w:rsidRPr="00554BAB">
              <w:rPr>
                <w:rFonts w:eastAsia="Calibri" w:cstheme="minorHAnsi"/>
                <w:color w:val="000000" w:themeColor="text1"/>
                <w:szCs w:val="20"/>
              </w:rPr>
              <w:t>.</w:t>
            </w:r>
          </w:p>
          <w:p w14:paraId="25EA2546" w14:textId="77777777" w:rsidR="001A721D" w:rsidRPr="00554BAB" w:rsidRDefault="001A721D" w:rsidP="001A721D">
            <w:pPr>
              <w:pStyle w:val="Odlomakpopisa"/>
              <w:numPr>
                <w:ilvl w:val="0"/>
                <w:numId w:val="2"/>
              </w:numPr>
              <w:spacing w:line="276" w:lineRule="auto"/>
              <w:rPr>
                <w:rFonts w:eastAsia="Calibri" w:cstheme="minorHAnsi"/>
                <w:color w:val="000000" w:themeColor="text1"/>
                <w:szCs w:val="20"/>
              </w:rPr>
            </w:pPr>
            <w:r w:rsidRPr="00554BAB">
              <w:rPr>
                <w:rFonts w:eastAsia="Calibri" w:cstheme="minorHAnsi"/>
                <w:color w:val="000000" w:themeColor="text1"/>
                <w:szCs w:val="20"/>
              </w:rPr>
              <w:t>DZS, Stanovništvo prema narodnosti po gradovima/općinama, Popis 2021</w:t>
            </w:r>
            <w:r w:rsidRPr="00554BAB">
              <w:rPr>
                <w:rFonts w:eastAsia="Calibri"/>
                <w:color w:val="000000" w:themeColor="text1"/>
                <w:szCs w:val="20"/>
              </w:rPr>
              <w:t>.</w:t>
            </w:r>
          </w:p>
          <w:p w14:paraId="22A4C6EC" w14:textId="3ADE778C" w:rsidR="001A721D" w:rsidRPr="00554BAB" w:rsidRDefault="001A721D" w:rsidP="001A721D">
            <w:pPr>
              <w:pStyle w:val="Odlomakpopisa"/>
              <w:numPr>
                <w:ilvl w:val="0"/>
                <w:numId w:val="2"/>
              </w:numPr>
              <w:spacing w:line="276" w:lineRule="auto"/>
              <w:rPr>
                <w:rFonts w:eastAsia="Calibri" w:cstheme="minorHAnsi"/>
                <w:color w:val="000000" w:themeColor="text1"/>
                <w:szCs w:val="20"/>
              </w:rPr>
            </w:pPr>
            <w:r w:rsidRPr="00554BAB">
              <w:rPr>
                <w:rFonts w:eastAsia="Calibri" w:cstheme="minorHAnsi"/>
                <w:color w:val="000000" w:themeColor="text1"/>
                <w:szCs w:val="20"/>
              </w:rPr>
              <w:t>Ministarstvo unutarnjih poslova (MUP) Statistički podaci o tražiteljima međunarodne zaštite maloljetnicima bez pratnje prema dobu i spolu zaključno do 31.12.202</w:t>
            </w:r>
            <w:r w:rsidR="00A637A9" w:rsidRPr="00554BAB">
              <w:rPr>
                <w:rFonts w:eastAsia="Calibri" w:cstheme="minorHAnsi"/>
                <w:color w:val="000000" w:themeColor="text1"/>
                <w:szCs w:val="20"/>
              </w:rPr>
              <w:t>4</w:t>
            </w:r>
            <w:r w:rsidRPr="00554BAB">
              <w:rPr>
                <w:rFonts w:eastAsia="Calibri" w:cstheme="minorHAnsi"/>
                <w:color w:val="000000" w:themeColor="text1"/>
                <w:szCs w:val="20"/>
              </w:rPr>
              <w:t>. godine</w:t>
            </w:r>
          </w:p>
          <w:p w14:paraId="26701311" w14:textId="0C8B092B" w:rsidR="001A721D" w:rsidRPr="00554BAB" w:rsidRDefault="001A721D" w:rsidP="001A721D">
            <w:pPr>
              <w:pStyle w:val="Odlomakpopisa"/>
              <w:numPr>
                <w:ilvl w:val="0"/>
                <w:numId w:val="2"/>
              </w:numPr>
              <w:spacing w:line="276" w:lineRule="auto"/>
              <w:rPr>
                <w:rFonts w:eastAsia="Calibri" w:cstheme="minorHAnsi"/>
                <w:color w:val="000000" w:themeColor="text1"/>
                <w:szCs w:val="20"/>
              </w:rPr>
            </w:pPr>
            <w:r w:rsidRPr="00554BAB">
              <w:rPr>
                <w:rFonts w:eastAsia="Calibri" w:cstheme="minorHAnsi"/>
                <w:color w:val="000000" w:themeColor="text1"/>
                <w:szCs w:val="20"/>
              </w:rPr>
              <w:t>MUP Statistički pregled temeljnih sigurnosnih pokazatelja i rezultata rada u 202</w:t>
            </w:r>
            <w:r w:rsidR="00612B02" w:rsidRPr="00554BAB">
              <w:rPr>
                <w:rFonts w:eastAsia="Calibri" w:cstheme="minorHAnsi"/>
                <w:color w:val="000000" w:themeColor="text1"/>
                <w:szCs w:val="20"/>
              </w:rPr>
              <w:t>4</w:t>
            </w:r>
            <w:r w:rsidRPr="00554BAB">
              <w:rPr>
                <w:rFonts w:eastAsia="Calibri" w:cstheme="minorHAnsi"/>
                <w:color w:val="000000" w:themeColor="text1"/>
                <w:szCs w:val="20"/>
              </w:rPr>
              <w:t>. godini</w:t>
            </w:r>
          </w:p>
          <w:p w14:paraId="34984A05" w14:textId="1B03A798" w:rsidR="001A721D" w:rsidRPr="00554BAB" w:rsidRDefault="001A721D" w:rsidP="001A721D">
            <w:pPr>
              <w:pStyle w:val="Odlomakpopisa"/>
              <w:numPr>
                <w:ilvl w:val="0"/>
                <w:numId w:val="2"/>
              </w:numPr>
              <w:spacing w:line="276" w:lineRule="auto"/>
              <w:rPr>
                <w:rFonts w:eastAsia="Calibri" w:cstheme="minorHAnsi"/>
                <w:color w:val="000000" w:themeColor="text1"/>
                <w:szCs w:val="20"/>
              </w:rPr>
            </w:pPr>
            <w:r w:rsidRPr="00554BAB">
              <w:rPr>
                <w:rFonts w:eastAsia="Calibri" w:cstheme="minorHAnsi"/>
                <w:color w:val="000000" w:themeColor="text1"/>
                <w:szCs w:val="20"/>
              </w:rPr>
              <w:t xml:space="preserve">Policijska uprava </w:t>
            </w:r>
            <w:r w:rsidR="001767CF" w:rsidRPr="00554BAB">
              <w:rPr>
                <w:rFonts w:eastAsia="Calibri" w:cstheme="minorHAnsi"/>
                <w:color w:val="000000" w:themeColor="text1"/>
                <w:szCs w:val="20"/>
              </w:rPr>
              <w:t>koprivničko-križevačka</w:t>
            </w:r>
            <w:r w:rsidRPr="00554BAB">
              <w:rPr>
                <w:rFonts w:eastAsia="Calibri" w:cstheme="minorHAnsi"/>
                <w:color w:val="000000" w:themeColor="text1"/>
                <w:szCs w:val="20"/>
              </w:rPr>
              <w:t xml:space="preserve"> - Prikaz strukture KD kazneno pravne zaštite djece i obitelji 202</w:t>
            </w:r>
            <w:r w:rsidR="00191D12" w:rsidRPr="00554BAB">
              <w:rPr>
                <w:rFonts w:eastAsia="Calibri" w:cstheme="minorHAnsi"/>
                <w:color w:val="000000" w:themeColor="text1"/>
                <w:szCs w:val="20"/>
              </w:rPr>
              <w:t>4</w:t>
            </w:r>
            <w:r w:rsidRPr="00554BAB">
              <w:rPr>
                <w:rFonts w:eastAsia="Calibri" w:cstheme="minorHAnsi"/>
                <w:color w:val="000000" w:themeColor="text1"/>
                <w:szCs w:val="20"/>
              </w:rPr>
              <w:t>.</w:t>
            </w:r>
          </w:p>
          <w:p w14:paraId="515C694C" w14:textId="4067333D" w:rsidR="001A721D" w:rsidRPr="00554BAB" w:rsidRDefault="001A721D" w:rsidP="001A721D">
            <w:pPr>
              <w:pStyle w:val="Odlomakpopisa"/>
              <w:numPr>
                <w:ilvl w:val="0"/>
                <w:numId w:val="2"/>
              </w:numPr>
              <w:spacing w:line="276" w:lineRule="auto"/>
              <w:rPr>
                <w:rFonts w:eastAsia="Calibri" w:cstheme="minorHAnsi"/>
                <w:color w:val="000000" w:themeColor="text1"/>
                <w:szCs w:val="20"/>
              </w:rPr>
            </w:pPr>
            <w:r w:rsidRPr="00554BAB">
              <w:rPr>
                <w:rFonts w:eastAsia="Calibri" w:cstheme="minorHAnsi"/>
                <w:color w:val="000000" w:themeColor="text1"/>
                <w:szCs w:val="20"/>
              </w:rPr>
              <w:t xml:space="preserve">Podaci iz statističkih izvješća područnih ureda Hrvatskog zavoda za socijalni rad u </w:t>
            </w:r>
            <w:r w:rsidR="001767CF" w:rsidRPr="00554BAB">
              <w:rPr>
                <w:rFonts w:eastAsia="Calibri" w:cstheme="minorHAnsi"/>
                <w:color w:val="000000" w:themeColor="text1"/>
                <w:szCs w:val="20"/>
              </w:rPr>
              <w:t>Koprivničko-križevačkoj</w:t>
            </w:r>
            <w:r w:rsidR="00A637A9" w:rsidRPr="00554BAB">
              <w:rPr>
                <w:rFonts w:eastAsia="Calibri" w:cstheme="minorHAnsi"/>
                <w:color w:val="000000" w:themeColor="text1"/>
                <w:szCs w:val="20"/>
              </w:rPr>
              <w:t xml:space="preserve"> </w:t>
            </w:r>
            <w:r w:rsidRPr="00554BAB">
              <w:rPr>
                <w:rFonts w:eastAsia="Calibri" w:cstheme="minorHAnsi"/>
                <w:color w:val="000000" w:themeColor="text1"/>
                <w:szCs w:val="20"/>
              </w:rPr>
              <w:t>županiji</w:t>
            </w:r>
          </w:p>
          <w:p w14:paraId="61406D63" w14:textId="0A28DB41" w:rsidR="001A721D" w:rsidRPr="00554BAB" w:rsidRDefault="4922CAB6" w:rsidP="3C67E837">
            <w:pPr>
              <w:pStyle w:val="Odlomakpopisa"/>
              <w:numPr>
                <w:ilvl w:val="0"/>
                <w:numId w:val="2"/>
              </w:numPr>
              <w:spacing w:line="276" w:lineRule="auto"/>
              <w:rPr>
                <w:rFonts w:eastAsia="Calibri"/>
                <w:color w:val="000000" w:themeColor="text1"/>
              </w:rPr>
            </w:pPr>
            <w:r w:rsidRPr="3C67E837">
              <w:rPr>
                <w:rFonts w:eastAsia="Calibri"/>
                <w:color w:val="000000" w:themeColor="text1"/>
              </w:rPr>
              <w:t xml:space="preserve"> </w:t>
            </w:r>
            <w:r w:rsidR="04921317" w:rsidRPr="3C67E837">
              <w:rPr>
                <w:rFonts w:eastAsia="Calibri"/>
                <w:color w:val="000000" w:themeColor="text1"/>
              </w:rPr>
              <w:t>Za</w:t>
            </w:r>
            <w:r w:rsidR="0BD96108" w:rsidRPr="3C67E837">
              <w:rPr>
                <w:rFonts w:eastAsia="Calibri"/>
                <w:color w:val="000000" w:themeColor="text1"/>
              </w:rPr>
              <w:t xml:space="preserve">vod za javno zdravstvo </w:t>
            </w:r>
            <w:r w:rsidR="153BEF3D" w:rsidRPr="3C67E837">
              <w:rPr>
                <w:rFonts w:eastAsia="Calibri"/>
                <w:color w:val="000000" w:themeColor="text1"/>
              </w:rPr>
              <w:t>Koprivničko-križevačke</w:t>
            </w:r>
            <w:r w:rsidR="32E0242D" w:rsidRPr="3C67E837">
              <w:rPr>
                <w:rFonts w:eastAsia="Calibri"/>
                <w:color w:val="000000" w:themeColor="text1"/>
              </w:rPr>
              <w:t xml:space="preserve"> županije</w:t>
            </w:r>
            <w:r w:rsidR="0BD96108" w:rsidRPr="3C67E837">
              <w:rPr>
                <w:rFonts w:eastAsia="Calibri"/>
                <w:color w:val="000000" w:themeColor="text1"/>
              </w:rPr>
              <w:t xml:space="preserve">, </w:t>
            </w:r>
            <w:r w:rsidR="7AE2D303" w:rsidRPr="3C67E837">
              <w:rPr>
                <w:rFonts w:eastAsia="Calibri"/>
                <w:color w:val="000000" w:themeColor="text1"/>
              </w:rPr>
              <w:t>p</w:t>
            </w:r>
            <w:r w:rsidR="0BD96108" w:rsidRPr="3C67E837">
              <w:rPr>
                <w:rFonts w:eastAsia="Calibri"/>
                <w:color w:val="000000" w:themeColor="text1"/>
              </w:rPr>
              <w:t xml:space="preserve">odaci </w:t>
            </w:r>
            <w:r w:rsidR="5E216E6D" w:rsidRPr="3C67E837">
              <w:rPr>
                <w:rFonts w:eastAsia="Calibri"/>
                <w:color w:val="000000" w:themeColor="text1"/>
              </w:rPr>
              <w:t xml:space="preserve">Centra </w:t>
            </w:r>
            <w:r w:rsidR="7AE2D303" w:rsidRPr="3C67E837">
              <w:rPr>
                <w:rFonts w:eastAsia="Calibri"/>
                <w:color w:val="000000" w:themeColor="text1"/>
              </w:rPr>
              <w:t>za zaštitu mentalnog zdravlja</w:t>
            </w:r>
            <w:r w:rsidR="3AF2F07A" w:rsidRPr="3C67E837">
              <w:rPr>
                <w:rFonts w:eastAsia="Calibri"/>
                <w:color w:val="000000" w:themeColor="text1"/>
              </w:rPr>
              <w:t xml:space="preserve"> i prevenciju ovisnosti</w:t>
            </w:r>
            <w:r w:rsidR="0BD96108" w:rsidRPr="3C67E837">
              <w:rPr>
                <w:rFonts w:eastAsia="Calibri"/>
                <w:color w:val="000000" w:themeColor="text1"/>
              </w:rPr>
              <w:t xml:space="preserve"> za 202</w:t>
            </w:r>
            <w:r w:rsidR="7AE2D303" w:rsidRPr="3C67E837">
              <w:rPr>
                <w:rFonts w:eastAsia="Calibri"/>
                <w:color w:val="000000" w:themeColor="text1"/>
              </w:rPr>
              <w:t>4</w:t>
            </w:r>
            <w:r w:rsidR="0BD96108" w:rsidRPr="3C67E837">
              <w:rPr>
                <w:rFonts w:eastAsia="Calibri"/>
                <w:color w:val="000000" w:themeColor="text1"/>
              </w:rPr>
              <w:t>. godinu</w:t>
            </w:r>
          </w:p>
          <w:p w14:paraId="7FB15490" w14:textId="0978ECF6" w:rsidR="001A721D" w:rsidRPr="00554BAB" w:rsidRDefault="001A721D">
            <w:pPr>
              <w:spacing w:line="276" w:lineRule="auto"/>
              <w:rPr>
                <w:rFonts w:eastAsia="Calibri" w:cstheme="minorHAnsi"/>
                <w:color w:val="000000" w:themeColor="text1"/>
                <w:szCs w:val="20"/>
              </w:rPr>
            </w:pPr>
            <w:r w:rsidRPr="00554BAB">
              <w:rPr>
                <w:rFonts w:eastAsia="Calibri" w:cstheme="minorHAnsi"/>
                <w:color w:val="000000" w:themeColor="text1"/>
                <w:szCs w:val="20"/>
              </w:rPr>
              <w:t xml:space="preserve">Temeljem prikupljanih podataka napravljeni su izračuni procjena broja građana u pojedinim rizicima u </w:t>
            </w:r>
            <w:r w:rsidR="001767CF" w:rsidRPr="00554BAB">
              <w:rPr>
                <w:rFonts w:eastAsia="Calibri" w:cstheme="minorHAnsi"/>
                <w:color w:val="000000" w:themeColor="text1"/>
                <w:szCs w:val="20"/>
              </w:rPr>
              <w:t>Koprivničko-križevačkoj</w:t>
            </w:r>
            <w:r w:rsidR="00B03EAF" w:rsidRPr="00554BAB">
              <w:rPr>
                <w:rFonts w:eastAsia="Calibri" w:cstheme="minorHAnsi"/>
                <w:color w:val="000000" w:themeColor="text1"/>
                <w:szCs w:val="20"/>
              </w:rPr>
              <w:t xml:space="preserve"> </w:t>
            </w:r>
            <w:r w:rsidRPr="00554BAB">
              <w:rPr>
                <w:rFonts w:eastAsia="Calibri" w:cstheme="minorHAnsi"/>
                <w:color w:val="000000" w:themeColor="text1"/>
                <w:szCs w:val="20"/>
              </w:rPr>
              <w:t xml:space="preserve">županiji prema Obrascu 2, za obje predložene metodologije – prema nacionalnim podacima i prema dostupnim podacima na razini </w:t>
            </w:r>
            <w:r w:rsidR="001767CF" w:rsidRPr="00554BAB">
              <w:rPr>
                <w:rFonts w:eastAsia="Calibri" w:cstheme="minorHAnsi"/>
                <w:color w:val="000000" w:themeColor="text1"/>
                <w:szCs w:val="20"/>
              </w:rPr>
              <w:t>Koprivničko-križevačke</w:t>
            </w:r>
            <w:r w:rsidRPr="00554BAB">
              <w:rPr>
                <w:rFonts w:eastAsia="Calibri" w:cstheme="minorHAnsi"/>
                <w:color w:val="000000" w:themeColor="text1"/>
                <w:szCs w:val="20"/>
              </w:rPr>
              <w:t xml:space="preserve"> županije. </w:t>
            </w:r>
            <w:r w:rsidR="00952BBE" w:rsidRPr="00554BAB">
              <w:rPr>
                <w:rFonts w:eastAsia="Calibri" w:cstheme="minorHAnsi"/>
                <w:color w:val="000000" w:themeColor="text1"/>
                <w:szCs w:val="20"/>
              </w:rPr>
              <w:t xml:space="preserve">Tijekom sastanaka sa Savjetom za socijalnu skrb </w:t>
            </w:r>
            <w:r w:rsidR="001767CF" w:rsidRPr="00554BAB">
              <w:rPr>
                <w:rFonts w:eastAsia="Calibri" w:cstheme="minorHAnsi"/>
                <w:color w:val="000000" w:themeColor="text1"/>
                <w:szCs w:val="20"/>
              </w:rPr>
              <w:t>Koprivničko-križevačke županije</w:t>
            </w:r>
            <w:r w:rsidR="00952BBE" w:rsidRPr="00554BAB">
              <w:rPr>
                <w:rFonts w:eastAsia="Calibri" w:cstheme="minorHAnsi"/>
                <w:color w:val="000000" w:themeColor="text1"/>
                <w:szCs w:val="20"/>
              </w:rPr>
              <w:t xml:space="preserve"> predstavljeni su rezultati izračuna temeljem obje metodologije te je za svaki pokazatelj odlučeno koji rezultat će se koristiti, ovisno o procjeni vjerodostojnosti pojedinih podataka u Obrascu 1. </w:t>
            </w:r>
          </w:p>
        </w:tc>
      </w:tr>
      <w:tr w:rsidR="001A721D" w:rsidRPr="00554BAB" w14:paraId="7A00BBF8" w14:textId="77777777" w:rsidTr="00F55F9F">
        <w:tc>
          <w:tcPr>
            <w:tcW w:w="2689" w:type="dxa"/>
          </w:tcPr>
          <w:p w14:paraId="73A7BD86" w14:textId="77777777" w:rsidR="001A721D" w:rsidRPr="00554BAB" w:rsidRDefault="001A721D">
            <w:pPr>
              <w:spacing w:line="276" w:lineRule="auto"/>
              <w:rPr>
                <w:rFonts w:eastAsia="Calibri" w:cstheme="minorHAnsi"/>
                <w:color w:val="000000" w:themeColor="text1"/>
                <w:szCs w:val="20"/>
              </w:rPr>
            </w:pPr>
            <w:r w:rsidRPr="00554BAB">
              <w:rPr>
                <w:rFonts w:eastAsia="Calibri" w:cstheme="minorHAnsi"/>
                <w:b/>
                <w:bCs/>
                <w:color w:val="000000" w:themeColor="text1"/>
                <w:szCs w:val="20"/>
              </w:rPr>
              <w:lastRenderedPageBreak/>
              <w:t>Obrazac 3</w:t>
            </w:r>
            <w:r w:rsidRPr="00554BAB">
              <w:rPr>
                <w:rFonts w:eastAsia="Calibri" w:cstheme="minorHAnsi"/>
                <w:color w:val="000000" w:themeColor="text1"/>
                <w:szCs w:val="20"/>
              </w:rPr>
              <w:t xml:space="preserve"> (Upitnik za pružatelje socijalnih usluga)</w:t>
            </w:r>
          </w:p>
        </w:tc>
        <w:tc>
          <w:tcPr>
            <w:tcW w:w="6661" w:type="dxa"/>
          </w:tcPr>
          <w:p w14:paraId="051EA755" w14:textId="2DC4679E" w:rsidR="001A721D" w:rsidRPr="00554BAB" w:rsidRDefault="001A721D">
            <w:pPr>
              <w:spacing w:line="276" w:lineRule="auto"/>
              <w:rPr>
                <w:rFonts w:eastAsia="Calibri"/>
                <w:color w:val="000000" w:themeColor="text1"/>
                <w:szCs w:val="20"/>
              </w:rPr>
            </w:pPr>
            <w:r w:rsidRPr="00554BAB">
              <w:rPr>
                <w:szCs w:val="20"/>
              </w:rPr>
              <w:t>Provedeno je mapiranje pružatelja na podru</w:t>
            </w:r>
            <w:r w:rsidRPr="00554BAB">
              <w:rPr>
                <w:rFonts w:cs="Outfit"/>
                <w:szCs w:val="20"/>
              </w:rPr>
              <w:t>č</w:t>
            </w:r>
            <w:r w:rsidRPr="00554BAB">
              <w:rPr>
                <w:szCs w:val="20"/>
              </w:rPr>
              <w:t xml:space="preserve">ju </w:t>
            </w:r>
            <w:r w:rsidR="00CC0689" w:rsidRPr="00554BAB">
              <w:rPr>
                <w:szCs w:val="20"/>
              </w:rPr>
              <w:t>Koprivničko-križevačke</w:t>
            </w:r>
            <w:r w:rsidR="00283319" w:rsidRPr="00554BAB">
              <w:rPr>
                <w:szCs w:val="20"/>
              </w:rPr>
              <w:t xml:space="preserve"> županije</w:t>
            </w:r>
            <w:r w:rsidRPr="00554BAB">
              <w:rPr>
                <w:szCs w:val="20"/>
              </w:rPr>
              <w:t xml:space="preserve"> te je identificirano njih </w:t>
            </w:r>
            <w:r w:rsidR="00043C07" w:rsidRPr="00554BAB">
              <w:rPr>
                <w:szCs w:val="20"/>
              </w:rPr>
              <w:t>90</w:t>
            </w:r>
            <w:r w:rsidRPr="00554BAB">
              <w:rPr>
                <w:szCs w:val="20"/>
              </w:rPr>
              <w:t xml:space="preserve"> temeljem uvida u registar pružatelja, mapiranjem temeljem saznanja o pružateljima </w:t>
            </w:r>
            <w:r w:rsidR="00952BBE" w:rsidRPr="00554BAB">
              <w:rPr>
                <w:szCs w:val="20"/>
              </w:rPr>
              <w:t xml:space="preserve">socijalnih usluga </w:t>
            </w:r>
            <w:r w:rsidRPr="00554BAB">
              <w:rPr>
                <w:szCs w:val="20"/>
              </w:rPr>
              <w:t>prema korisni</w:t>
            </w:r>
            <w:r w:rsidRPr="00554BAB">
              <w:rPr>
                <w:rFonts w:cs="Outfit"/>
                <w:szCs w:val="20"/>
              </w:rPr>
              <w:t>č</w:t>
            </w:r>
            <w:r w:rsidRPr="00554BAB">
              <w:rPr>
                <w:szCs w:val="20"/>
              </w:rPr>
              <w:t>kim skupinama i uslugama</w:t>
            </w:r>
            <w:r w:rsidR="00952BBE" w:rsidRPr="00554BAB">
              <w:rPr>
                <w:szCs w:val="20"/>
              </w:rPr>
              <w:t>, pružateljima usluga iz sustava zdravstva, obrazovanja, zapošljavanja, pravosuđa</w:t>
            </w:r>
            <w:r w:rsidRPr="00554BAB">
              <w:rPr>
                <w:szCs w:val="20"/>
              </w:rPr>
              <w:t xml:space="preserve"> te metodom snježne grude. Poziv za sudjelovanje u istraživanju je poslan </w:t>
            </w:r>
            <w:r w:rsidR="00A63E06" w:rsidRPr="00554BAB">
              <w:rPr>
                <w:szCs w:val="20"/>
              </w:rPr>
              <w:t>26. svibnja</w:t>
            </w:r>
            <w:r w:rsidRPr="00554BAB">
              <w:rPr>
                <w:szCs w:val="20"/>
              </w:rPr>
              <w:t xml:space="preserve"> 202</w:t>
            </w:r>
            <w:r w:rsidR="008F6096" w:rsidRPr="00554BAB">
              <w:rPr>
                <w:szCs w:val="20"/>
              </w:rPr>
              <w:t>5</w:t>
            </w:r>
            <w:r w:rsidRPr="00554BAB">
              <w:rPr>
                <w:szCs w:val="20"/>
              </w:rPr>
              <w:t xml:space="preserve">. </w:t>
            </w:r>
            <w:r w:rsidR="008F6096" w:rsidRPr="00554BAB">
              <w:rPr>
                <w:szCs w:val="20"/>
              </w:rPr>
              <w:t xml:space="preserve">godine </w:t>
            </w:r>
            <w:r w:rsidRPr="00554BAB">
              <w:rPr>
                <w:szCs w:val="20"/>
              </w:rPr>
              <w:t xml:space="preserve">putem on-line sustava za istraživanja </w:t>
            </w:r>
            <w:proofErr w:type="spellStart"/>
            <w:r w:rsidRPr="00554BAB">
              <w:rPr>
                <w:szCs w:val="20"/>
              </w:rPr>
              <w:t>Limesurvey</w:t>
            </w:r>
            <w:proofErr w:type="spellEnd"/>
            <w:r w:rsidRPr="00554BAB">
              <w:rPr>
                <w:szCs w:val="20"/>
              </w:rPr>
              <w:t xml:space="preserve">. </w:t>
            </w:r>
            <w:r w:rsidRPr="00554BAB">
              <w:rPr>
                <w:rFonts w:eastAsia="Calibri"/>
                <w:color w:val="000000" w:themeColor="text1"/>
                <w:szCs w:val="20"/>
              </w:rPr>
              <w:t xml:space="preserve">Na upitnik za pružatelje socijalnih usluga do </w:t>
            </w:r>
            <w:r w:rsidR="00A63E06" w:rsidRPr="00554BAB">
              <w:rPr>
                <w:rFonts w:eastAsia="Calibri"/>
                <w:color w:val="000000" w:themeColor="text1"/>
                <w:szCs w:val="20"/>
              </w:rPr>
              <w:t>24</w:t>
            </w:r>
            <w:r w:rsidRPr="00554BAB">
              <w:rPr>
                <w:rFonts w:eastAsia="Calibri"/>
                <w:color w:val="000000" w:themeColor="text1"/>
                <w:szCs w:val="20"/>
              </w:rPr>
              <w:t xml:space="preserve">. </w:t>
            </w:r>
            <w:r w:rsidR="001C50CA" w:rsidRPr="00554BAB">
              <w:rPr>
                <w:rFonts w:eastAsia="Calibri"/>
                <w:color w:val="000000" w:themeColor="text1"/>
                <w:szCs w:val="20"/>
              </w:rPr>
              <w:t>lipnja</w:t>
            </w:r>
            <w:r w:rsidR="008205BE" w:rsidRPr="00554BAB">
              <w:rPr>
                <w:rFonts w:eastAsia="Calibri"/>
                <w:color w:val="000000" w:themeColor="text1"/>
                <w:szCs w:val="20"/>
              </w:rPr>
              <w:t xml:space="preserve"> </w:t>
            </w:r>
            <w:r w:rsidRPr="00554BAB">
              <w:rPr>
                <w:rFonts w:eastAsia="Calibri"/>
                <w:color w:val="000000" w:themeColor="text1"/>
                <w:szCs w:val="20"/>
              </w:rPr>
              <w:t>2025.</w:t>
            </w:r>
            <w:r w:rsidR="00A63E06" w:rsidRPr="00554BAB">
              <w:rPr>
                <w:rFonts w:eastAsia="Calibri"/>
                <w:color w:val="000000" w:themeColor="text1"/>
                <w:szCs w:val="20"/>
              </w:rPr>
              <w:t xml:space="preserve"> godine</w:t>
            </w:r>
            <w:r w:rsidRPr="00554BAB">
              <w:rPr>
                <w:rFonts w:eastAsia="Calibri"/>
                <w:color w:val="000000" w:themeColor="text1"/>
                <w:szCs w:val="20"/>
              </w:rPr>
              <w:t xml:space="preserve"> odgovorilo je </w:t>
            </w:r>
            <w:r w:rsidR="002B449F" w:rsidRPr="00554BAB">
              <w:rPr>
                <w:rFonts w:eastAsia="Calibri"/>
                <w:color w:val="000000" w:themeColor="text1"/>
                <w:szCs w:val="20"/>
              </w:rPr>
              <w:t>58</w:t>
            </w:r>
            <w:r w:rsidRPr="00554BAB">
              <w:rPr>
                <w:rFonts w:eastAsia="Calibri"/>
                <w:color w:val="000000" w:themeColor="text1"/>
                <w:szCs w:val="20"/>
              </w:rPr>
              <w:t xml:space="preserve"> predstavnika pružatelja</w:t>
            </w:r>
            <w:r w:rsidR="00C1119D" w:rsidRPr="00554BAB">
              <w:rPr>
                <w:rFonts w:eastAsia="Calibri"/>
                <w:color w:val="000000" w:themeColor="text1"/>
                <w:szCs w:val="20"/>
              </w:rPr>
              <w:t xml:space="preserve"> od ukupno </w:t>
            </w:r>
            <w:r w:rsidR="002952F9" w:rsidRPr="00554BAB">
              <w:rPr>
                <w:rFonts w:eastAsia="Calibri"/>
                <w:color w:val="000000" w:themeColor="text1"/>
                <w:szCs w:val="20"/>
              </w:rPr>
              <w:t>86</w:t>
            </w:r>
            <w:r w:rsidR="00C2435F" w:rsidRPr="00554BAB">
              <w:rPr>
                <w:rFonts w:eastAsia="Calibri"/>
                <w:color w:val="000000" w:themeColor="text1"/>
                <w:szCs w:val="20"/>
              </w:rPr>
              <w:t xml:space="preserve"> organizacija koje su činile cjelokupnu populaciju</w:t>
            </w:r>
            <w:r w:rsidR="00BB44F7" w:rsidRPr="00554BAB">
              <w:rPr>
                <w:rFonts w:eastAsia="Calibri"/>
                <w:color w:val="000000" w:themeColor="text1"/>
                <w:szCs w:val="20"/>
              </w:rPr>
              <w:t xml:space="preserve"> istraživanja</w:t>
            </w:r>
            <w:r w:rsidR="00C2435F" w:rsidRPr="00554BAB">
              <w:rPr>
                <w:rFonts w:eastAsia="Calibri"/>
                <w:color w:val="000000" w:themeColor="text1"/>
                <w:szCs w:val="20"/>
              </w:rPr>
              <w:t>,</w:t>
            </w:r>
            <w:r w:rsidRPr="00554BAB">
              <w:rPr>
                <w:rFonts w:eastAsia="Calibri"/>
                <w:color w:val="000000" w:themeColor="text1"/>
                <w:szCs w:val="20"/>
              </w:rPr>
              <w:t xml:space="preserve"> čime je postignuta stopa odaziva od </w:t>
            </w:r>
            <w:r w:rsidR="009F1D8A" w:rsidRPr="00554BAB">
              <w:rPr>
                <w:rFonts w:eastAsia="Calibri"/>
                <w:color w:val="000000" w:themeColor="text1"/>
                <w:szCs w:val="20"/>
              </w:rPr>
              <w:t>67</w:t>
            </w:r>
            <w:r w:rsidRPr="00554BAB">
              <w:rPr>
                <w:rFonts w:eastAsia="Calibri"/>
                <w:color w:val="000000" w:themeColor="text1"/>
                <w:szCs w:val="20"/>
              </w:rPr>
              <w:t xml:space="preserve">%. </w:t>
            </w:r>
          </w:p>
          <w:p w14:paraId="04061FDB" w14:textId="3F5E6FC7" w:rsidR="001A721D" w:rsidRPr="00554BAB" w:rsidRDefault="001A721D">
            <w:pPr>
              <w:spacing w:line="276" w:lineRule="auto"/>
              <w:rPr>
                <w:rFonts w:eastAsia="Calibri"/>
                <w:color w:val="000000" w:themeColor="text1"/>
                <w:szCs w:val="20"/>
                <w:highlight w:val="yellow"/>
              </w:rPr>
            </w:pPr>
            <w:r w:rsidRPr="00554BAB">
              <w:rPr>
                <w:rFonts w:eastAsia="Calibri"/>
                <w:color w:val="000000" w:themeColor="text1"/>
                <w:szCs w:val="20"/>
              </w:rPr>
              <w:t>Podaci o obuhvaćenim korisnicima su se odnosili na 202</w:t>
            </w:r>
            <w:r w:rsidR="00695804" w:rsidRPr="00554BAB">
              <w:rPr>
                <w:rFonts w:eastAsia="Calibri"/>
                <w:color w:val="000000" w:themeColor="text1"/>
                <w:szCs w:val="20"/>
              </w:rPr>
              <w:t>4</w:t>
            </w:r>
            <w:r w:rsidRPr="00554BAB">
              <w:rPr>
                <w:rFonts w:eastAsia="Calibri"/>
                <w:color w:val="000000" w:themeColor="text1"/>
                <w:szCs w:val="20"/>
              </w:rPr>
              <w:t>. godinu.</w:t>
            </w:r>
          </w:p>
        </w:tc>
      </w:tr>
      <w:tr w:rsidR="001A721D" w:rsidRPr="00554BAB" w14:paraId="2C323488" w14:textId="77777777" w:rsidTr="00F55F9F">
        <w:tc>
          <w:tcPr>
            <w:tcW w:w="2689" w:type="dxa"/>
          </w:tcPr>
          <w:p w14:paraId="093807C4" w14:textId="77777777" w:rsidR="001A721D" w:rsidRPr="00554BAB" w:rsidRDefault="001A721D">
            <w:pPr>
              <w:spacing w:line="276" w:lineRule="auto"/>
              <w:rPr>
                <w:rFonts w:eastAsia="Calibri" w:cstheme="minorHAnsi"/>
                <w:b/>
                <w:bCs/>
                <w:color w:val="000000" w:themeColor="text1"/>
                <w:szCs w:val="20"/>
              </w:rPr>
            </w:pPr>
            <w:r w:rsidRPr="00554BAB">
              <w:rPr>
                <w:rFonts w:eastAsia="Calibri" w:cstheme="minorHAnsi"/>
                <w:b/>
                <w:bCs/>
                <w:color w:val="000000" w:themeColor="text1"/>
                <w:szCs w:val="20"/>
              </w:rPr>
              <w:t xml:space="preserve">Obrazac 4 </w:t>
            </w:r>
            <w:r w:rsidRPr="00554BAB">
              <w:rPr>
                <w:rFonts w:eastAsia="Calibri" w:cstheme="minorHAnsi"/>
                <w:color w:val="000000" w:themeColor="text1"/>
                <w:szCs w:val="20"/>
              </w:rPr>
              <w:t>(Upitnik za područne urede Hrvatskog zavoda za socijalni rad o broju korisnika socijalnih usluga)</w:t>
            </w:r>
          </w:p>
        </w:tc>
        <w:tc>
          <w:tcPr>
            <w:tcW w:w="6661" w:type="dxa"/>
          </w:tcPr>
          <w:p w14:paraId="458EA89E" w14:textId="170DEF25" w:rsidR="001A721D" w:rsidRPr="00554BAB" w:rsidRDefault="32670AF7">
            <w:pPr>
              <w:spacing w:line="276" w:lineRule="auto"/>
            </w:pPr>
            <w:r>
              <w:t xml:space="preserve">Dana </w:t>
            </w:r>
            <w:r w:rsidR="6F0917B1">
              <w:t>27</w:t>
            </w:r>
            <w:r w:rsidR="765A5851">
              <w:t xml:space="preserve">. </w:t>
            </w:r>
            <w:r w:rsidR="6F0917B1">
              <w:t>svibnja</w:t>
            </w:r>
            <w:r w:rsidR="7D898BD7">
              <w:t xml:space="preserve"> </w:t>
            </w:r>
            <w:r w:rsidR="4781FC1C">
              <w:t xml:space="preserve">2025. godine upućeni su pozivi za dostavu podataka od </w:t>
            </w:r>
            <w:r w:rsidR="6F0917B1">
              <w:t>3</w:t>
            </w:r>
            <w:r w:rsidR="4781FC1C">
              <w:t xml:space="preserve"> područn</w:t>
            </w:r>
            <w:r w:rsidR="413F4D64">
              <w:t>a</w:t>
            </w:r>
            <w:r w:rsidR="4781FC1C">
              <w:t xml:space="preserve"> ureda Hrvatskog zavoda za socijalni rad na području </w:t>
            </w:r>
            <w:r w:rsidR="6F0917B1" w:rsidRPr="48AA286C">
              <w:rPr>
                <w:rFonts w:eastAsia="Calibri"/>
                <w:color w:val="000000" w:themeColor="text1"/>
              </w:rPr>
              <w:t>Koprivničko-križevačke</w:t>
            </w:r>
            <w:r w:rsidR="4781FC1C" w:rsidRPr="48AA286C">
              <w:rPr>
                <w:rFonts w:eastAsia="Calibri"/>
                <w:color w:val="000000" w:themeColor="text1"/>
              </w:rPr>
              <w:t xml:space="preserve"> ž</w:t>
            </w:r>
            <w:r w:rsidR="4781FC1C">
              <w:t>upanije (</w:t>
            </w:r>
            <w:r w:rsidR="6F0917B1">
              <w:t>Koprivnica, Križevci</w:t>
            </w:r>
            <w:r w:rsidR="0FB144A9">
              <w:t xml:space="preserve"> i </w:t>
            </w:r>
            <w:r w:rsidR="6F0917B1">
              <w:t>Đurđevac</w:t>
            </w:r>
            <w:r w:rsidR="144A0407">
              <w:t>)</w:t>
            </w:r>
            <w:r w:rsidR="4781FC1C">
              <w:t xml:space="preserve"> te su dostavljeni podaci svih područnih ureda.</w:t>
            </w:r>
          </w:p>
          <w:p w14:paraId="0CE79B01" w14:textId="542AC3BC" w:rsidR="001A721D" w:rsidRPr="00554BAB" w:rsidRDefault="001A721D">
            <w:pPr>
              <w:spacing w:line="276" w:lineRule="auto"/>
              <w:rPr>
                <w:rFonts w:eastAsia="Calibri" w:cstheme="minorHAnsi"/>
                <w:color w:val="000000" w:themeColor="text1"/>
                <w:szCs w:val="20"/>
              </w:rPr>
            </w:pPr>
            <w:r w:rsidRPr="00554BAB">
              <w:rPr>
                <w:rFonts w:eastAsia="Calibri"/>
                <w:color w:val="000000" w:themeColor="text1"/>
                <w:szCs w:val="20"/>
              </w:rPr>
              <w:t>Podaci o obuhvaćenim korisnicima su se odnosili na 202</w:t>
            </w:r>
            <w:r w:rsidR="00EF0EED" w:rsidRPr="00554BAB">
              <w:rPr>
                <w:rFonts w:eastAsia="Calibri"/>
                <w:color w:val="000000" w:themeColor="text1"/>
                <w:szCs w:val="20"/>
              </w:rPr>
              <w:t>4</w:t>
            </w:r>
            <w:r w:rsidRPr="00554BAB">
              <w:rPr>
                <w:rFonts w:eastAsia="Calibri"/>
                <w:color w:val="000000" w:themeColor="text1"/>
                <w:szCs w:val="20"/>
              </w:rPr>
              <w:t>. godinu.</w:t>
            </w:r>
          </w:p>
        </w:tc>
      </w:tr>
      <w:tr w:rsidR="001A721D" w:rsidRPr="00554BAB" w14:paraId="1C1964CA" w14:textId="77777777" w:rsidTr="00F55F9F">
        <w:tc>
          <w:tcPr>
            <w:tcW w:w="2689" w:type="dxa"/>
          </w:tcPr>
          <w:p w14:paraId="1D15FD9B" w14:textId="48BC7E70" w:rsidR="001A721D" w:rsidRPr="00554BAB" w:rsidRDefault="001A721D">
            <w:pPr>
              <w:spacing w:line="276" w:lineRule="auto"/>
              <w:rPr>
                <w:rFonts w:eastAsia="Calibri" w:cstheme="minorHAnsi"/>
                <w:b/>
                <w:bCs/>
                <w:color w:val="000000" w:themeColor="text1"/>
                <w:szCs w:val="20"/>
              </w:rPr>
            </w:pPr>
            <w:r w:rsidRPr="00554BAB">
              <w:rPr>
                <w:rFonts w:eastAsia="Calibri" w:cstheme="minorHAnsi"/>
                <w:b/>
                <w:bCs/>
                <w:color w:val="000000" w:themeColor="text1"/>
                <w:szCs w:val="20"/>
              </w:rPr>
              <w:t>Obrazac 6</w:t>
            </w:r>
            <w:r w:rsidRPr="00554BAB">
              <w:rPr>
                <w:rFonts w:eastAsia="Calibri" w:cstheme="minorHAnsi"/>
                <w:color w:val="000000" w:themeColor="text1"/>
                <w:szCs w:val="20"/>
              </w:rPr>
              <w:t xml:space="preserve"> (Anketni upitnik za jedinice lokalne samouprave u </w:t>
            </w:r>
            <w:r w:rsidR="00BA59E8" w:rsidRPr="00554BAB">
              <w:rPr>
                <w:rFonts w:eastAsia="Calibri" w:cstheme="minorHAnsi"/>
                <w:color w:val="000000" w:themeColor="text1"/>
                <w:szCs w:val="20"/>
              </w:rPr>
              <w:t>Koprivničko-križevačk</w:t>
            </w:r>
            <w:r w:rsidR="00D409C8" w:rsidRPr="00554BAB">
              <w:rPr>
                <w:rFonts w:eastAsia="Calibri" w:cstheme="minorHAnsi"/>
                <w:color w:val="000000" w:themeColor="text1"/>
                <w:szCs w:val="20"/>
              </w:rPr>
              <w:t>oj</w:t>
            </w:r>
            <w:r w:rsidRPr="00554BAB">
              <w:rPr>
                <w:rFonts w:eastAsia="Calibri" w:cstheme="minorHAnsi"/>
                <w:color w:val="000000" w:themeColor="text1"/>
                <w:szCs w:val="20"/>
              </w:rPr>
              <w:t xml:space="preserve"> županiji)</w:t>
            </w:r>
          </w:p>
        </w:tc>
        <w:tc>
          <w:tcPr>
            <w:tcW w:w="6661" w:type="dxa"/>
          </w:tcPr>
          <w:p w14:paraId="22C5DF6F" w14:textId="5CA757D8" w:rsidR="001A721D" w:rsidRPr="00554BAB" w:rsidRDefault="001A721D">
            <w:pPr>
              <w:spacing w:line="276" w:lineRule="auto"/>
              <w:rPr>
                <w:highlight w:val="yellow"/>
              </w:rPr>
            </w:pPr>
            <w:r w:rsidRPr="00300A88">
              <w:t xml:space="preserve">Poziv jedinicama lokalne uprave za ispunjavanje upitnika temeljem Obrasca 6 je poslan </w:t>
            </w:r>
            <w:r w:rsidR="008247CE" w:rsidRPr="00300A88">
              <w:t>8. listopada</w:t>
            </w:r>
            <w:r w:rsidR="007C1A62" w:rsidRPr="00300A88">
              <w:t xml:space="preserve"> 202</w:t>
            </w:r>
            <w:r w:rsidR="008247CE" w:rsidRPr="00300A88">
              <w:t>4</w:t>
            </w:r>
            <w:r w:rsidRPr="00300A88">
              <w:t xml:space="preserve">. </w:t>
            </w:r>
            <w:r w:rsidR="008247CE" w:rsidRPr="00300A88">
              <w:t xml:space="preserve">godine od strane </w:t>
            </w:r>
            <w:r w:rsidR="00E07BE4" w:rsidRPr="00300A88">
              <w:t>Koprivničko</w:t>
            </w:r>
            <w:r w:rsidR="00F27954" w:rsidRPr="00300A88">
              <w:t>-križevačke županije, Upravnog odjela za zdra</w:t>
            </w:r>
            <w:r w:rsidR="00165E68" w:rsidRPr="00300A88">
              <w:t xml:space="preserve">vstveno-socijalne djelatnosti. </w:t>
            </w:r>
            <w:r w:rsidR="008F5852" w:rsidRPr="00300A88">
              <w:t xml:space="preserve">Od 25 jedinica lokalne samouprave, njih 21 je odgovorilo na upitnik </w:t>
            </w:r>
            <w:r w:rsidRPr="00300A88">
              <w:t>(</w:t>
            </w:r>
            <w:r w:rsidR="00A76938" w:rsidRPr="00300A88">
              <w:t>84</w:t>
            </w:r>
            <w:r w:rsidRPr="00300A88">
              <w:t>% stopa odgovora)</w:t>
            </w:r>
            <w:r w:rsidR="00A76938" w:rsidRPr="00300A88">
              <w:t>,</w:t>
            </w:r>
            <w:r w:rsidRPr="00300A88">
              <w:t xml:space="preserve"> </w:t>
            </w:r>
            <w:r w:rsidR="00A76938" w:rsidRPr="00300A88">
              <w:t>pri</w:t>
            </w:r>
            <w:r w:rsidRPr="00300A88">
              <w:t xml:space="preserve"> </w:t>
            </w:r>
            <w:r w:rsidR="00C26585" w:rsidRPr="00300A88">
              <w:t xml:space="preserve">čemu napominjemo da su </w:t>
            </w:r>
            <w:r w:rsidR="00300A88" w:rsidRPr="00300A88">
              <w:t>svi gradovi</w:t>
            </w:r>
            <w:r w:rsidRPr="00300A88">
              <w:t xml:space="preserve"> na području </w:t>
            </w:r>
            <w:r w:rsidR="00300A88" w:rsidRPr="00300A88">
              <w:rPr>
                <w:rFonts w:eastAsia="Calibri" w:cstheme="minorHAnsi"/>
                <w:color w:val="000000" w:themeColor="text1"/>
                <w:szCs w:val="20"/>
              </w:rPr>
              <w:t>Koprivničko-križevačke</w:t>
            </w:r>
            <w:r w:rsidR="00AE7580" w:rsidRPr="00300A88">
              <w:rPr>
                <w:rFonts w:eastAsia="Calibri" w:cstheme="minorHAnsi"/>
                <w:color w:val="000000" w:themeColor="text1"/>
                <w:szCs w:val="20"/>
              </w:rPr>
              <w:t xml:space="preserve"> </w:t>
            </w:r>
            <w:r w:rsidR="00577C87" w:rsidRPr="00300A88">
              <w:rPr>
                <w:rFonts w:eastAsia="Calibri" w:cstheme="minorHAnsi"/>
                <w:color w:val="000000" w:themeColor="text1"/>
                <w:szCs w:val="20"/>
              </w:rPr>
              <w:t>županije</w:t>
            </w:r>
            <w:r w:rsidR="00F736C6" w:rsidRPr="00300A88">
              <w:rPr>
                <w:rFonts w:eastAsia="Calibri" w:cstheme="minorHAnsi"/>
                <w:color w:val="000000" w:themeColor="text1"/>
                <w:szCs w:val="20"/>
              </w:rPr>
              <w:t xml:space="preserve"> </w:t>
            </w:r>
            <w:r w:rsidRPr="00300A88">
              <w:t>sudjelovali u istraživanju.</w:t>
            </w:r>
            <w:r w:rsidRPr="00554BAB">
              <w:t xml:space="preserve"> </w:t>
            </w:r>
          </w:p>
        </w:tc>
      </w:tr>
      <w:tr w:rsidR="005D745D" w:rsidRPr="00554BAB" w14:paraId="2066E41A" w14:textId="77777777" w:rsidTr="00F55F9F">
        <w:trPr>
          <w:trHeight w:val="3660"/>
        </w:trPr>
        <w:tc>
          <w:tcPr>
            <w:tcW w:w="2689" w:type="dxa"/>
          </w:tcPr>
          <w:p w14:paraId="0A01DDDB" w14:textId="77777777" w:rsidR="005D745D" w:rsidRPr="00554BAB" w:rsidRDefault="005D745D">
            <w:pPr>
              <w:spacing w:line="276" w:lineRule="auto"/>
              <w:rPr>
                <w:rFonts w:eastAsia="Calibri" w:cstheme="minorHAnsi"/>
                <w:color w:val="000000" w:themeColor="text1"/>
                <w:szCs w:val="20"/>
              </w:rPr>
            </w:pPr>
            <w:r w:rsidRPr="00554BAB">
              <w:rPr>
                <w:rFonts w:eastAsia="Calibri" w:cstheme="minorHAnsi"/>
                <w:b/>
                <w:bCs/>
                <w:color w:val="000000" w:themeColor="text1"/>
                <w:szCs w:val="20"/>
              </w:rPr>
              <w:t xml:space="preserve">Obrazac 7 </w:t>
            </w:r>
            <w:r w:rsidRPr="00554BAB">
              <w:rPr>
                <w:rFonts w:eastAsia="Calibri" w:cstheme="minorHAnsi"/>
                <w:color w:val="000000" w:themeColor="text1"/>
                <w:szCs w:val="20"/>
              </w:rPr>
              <w:t>(Protokol za intervju s predstavnicima Hrvatskog zavoda za socijalni rad i Obiteljskog centra)</w:t>
            </w:r>
          </w:p>
          <w:p w14:paraId="153C6D75" w14:textId="04A8CB44" w:rsidR="005D745D" w:rsidRPr="00554BAB" w:rsidRDefault="005D745D">
            <w:pPr>
              <w:spacing w:line="276" w:lineRule="auto"/>
              <w:rPr>
                <w:rFonts w:eastAsia="Calibri" w:cstheme="minorHAnsi"/>
                <w:color w:val="000000" w:themeColor="text1"/>
                <w:szCs w:val="20"/>
              </w:rPr>
            </w:pPr>
            <w:r w:rsidRPr="00554BAB">
              <w:rPr>
                <w:rFonts w:eastAsia="Calibri" w:cstheme="minorHAnsi"/>
                <w:b/>
                <w:bCs/>
                <w:color w:val="000000" w:themeColor="text1"/>
                <w:szCs w:val="20"/>
              </w:rPr>
              <w:t>Obrazac 8</w:t>
            </w:r>
            <w:r w:rsidRPr="00554BAB">
              <w:rPr>
                <w:rFonts w:eastAsia="Calibri" w:cstheme="minorHAnsi"/>
                <w:color w:val="000000" w:themeColor="text1"/>
                <w:szCs w:val="20"/>
              </w:rPr>
              <w:t xml:space="preserve"> (Protokol za intervju ili fokusne grupe s predstavnicima korisničkih skupina)</w:t>
            </w:r>
          </w:p>
        </w:tc>
        <w:tc>
          <w:tcPr>
            <w:tcW w:w="6661" w:type="dxa"/>
          </w:tcPr>
          <w:p w14:paraId="79F49872" w14:textId="73A80092" w:rsidR="005D745D" w:rsidRPr="00554BAB" w:rsidRDefault="005D745D">
            <w:pPr>
              <w:spacing w:line="276" w:lineRule="auto"/>
              <w:rPr>
                <w:rFonts w:cstheme="minorHAnsi"/>
                <w:b/>
                <w:szCs w:val="20"/>
              </w:rPr>
            </w:pPr>
            <w:r w:rsidRPr="00554BAB">
              <w:t xml:space="preserve">Tijekom </w:t>
            </w:r>
            <w:r w:rsidR="00AE7580" w:rsidRPr="00554BAB">
              <w:t>svibnja</w:t>
            </w:r>
            <w:r w:rsidR="00B91E8C" w:rsidRPr="00554BAB">
              <w:t xml:space="preserve"> i lipnja</w:t>
            </w:r>
            <w:r w:rsidRPr="00554BAB">
              <w:t xml:space="preserve"> 2025. u svrhu istraživanja postojećih usluga, procjene potreba za pojedinim socijalnim uslugama i jačanja kapaciteta pružatelja socijalnih usluge održani su intervjui s predstavnicima svih područnih ureda Službe </w:t>
            </w:r>
            <w:r w:rsidR="00BA59E8" w:rsidRPr="00554BAB">
              <w:rPr>
                <w:rFonts w:eastAsia="Calibri" w:cstheme="minorHAnsi"/>
                <w:color w:val="000000" w:themeColor="text1"/>
                <w:szCs w:val="20"/>
              </w:rPr>
              <w:t>Koprivničko-križevačke</w:t>
            </w:r>
            <w:r w:rsidRPr="00554BAB">
              <w:t xml:space="preserve"> županije Hrvatskog zavoda za socijalni rad te Obiteljskim centrom Podru</w:t>
            </w:r>
            <w:r w:rsidRPr="00554BAB">
              <w:rPr>
                <w:rFonts w:hint="eastAsia"/>
              </w:rPr>
              <w:t>č</w:t>
            </w:r>
            <w:r w:rsidRPr="00554BAB">
              <w:t xml:space="preserve">na služba </w:t>
            </w:r>
            <w:r w:rsidR="00BA59E8" w:rsidRPr="00554BAB">
              <w:t>Koprivničko-križevačka</w:t>
            </w:r>
            <w:r w:rsidRPr="00554BAB">
              <w:t xml:space="preserve">. </w:t>
            </w:r>
          </w:p>
          <w:p w14:paraId="0CB5400D" w14:textId="4AD64BDF" w:rsidR="005D745D" w:rsidRPr="00554BAB" w:rsidRDefault="005D745D">
            <w:pPr>
              <w:spacing w:line="276" w:lineRule="auto"/>
              <w:rPr>
                <w:rFonts w:cstheme="minorHAnsi"/>
                <w:b/>
                <w:szCs w:val="20"/>
                <w:highlight w:val="yellow"/>
              </w:rPr>
            </w:pPr>
            <w:r w:rsidRPr="00554BAB">
              <w:rPr>
                <w:szCs w:val="20"/>
              </w:rPr>
              <w:t xml:space="preserve">Tijekom </w:t>
            </w:r>
            <w:r w:rsidR="009D213A" w:rsidRPr="00554BAB">
              <w:t xml:space="preserve">lipnja </w:t>
            </w:r>
            <w:r w:rsidRPr="00554BAB">
              <w:t xml:space="preserve">2025. </w:t>
            </w:r>
            <w:r w:rsidRPr="00554BAB">
              <w:rPr>
                <w:szCs w:val="20"/>
              </w:rPr>
              <w:t>proveden</w:t>
            </w:r>
            <w:r w:rsidR="00FF2B0E" w:rsidRPr="00554BAB">
              <w:rPr>
                <w:szCs w:val="20"/>
              </w:rPr>
              <w:t xml:space="preserve">i su intervjui s </w:t>
            </w:r>
            <w:r w:rsidRPr="00554BAB">
              <w:rPr>
                <w:szCs w:val="20"/>
              </w:rPr>
              <w:t xml:space="preserve">predstavnicima pružatelja i korisnika socijalnih usluga na području </w:t>
            </w:r>
            <w:r w:rsidR="00D409C8" w:rsidRPr="00554BAB">
              <w:rPr>
                <w:rFonts w:eastAsia="Calibri" w:cstheme="minorHAnsi"/>
                <w:color w:val="000000" w:themeColor="text1"/>
                <w:szCs w:val="20"/>
              </w:rPr>
              <w:t>Koprivničko-križevačke</w:t>
            </w:r>
            <w:r w:rsidR="009D213A" w:rsidRPr="00554BAB">
              <w:t xml:space="preserve"> </w:t>
            </w:r>
            <w:r w:rsidRPr="00554BAB">
              <w:rPr>
                <w:szCs w:val="20"/>
              </w:rPr>
              <w:t xml:space="preserve">županije kako bi se analiziralo postojeće potrebe kao i ključni izazovi i potrebe za socijalnim uslugama. Sudionici intervjua su identificirani sukladno kategorijama korisničkih skupina i specifičnih rizika s kojima se te korisničke skupine suočavaju te je </w:t>
            </w:r>
            <w:r w:rsidR="00CD43BC" w:rsidRPr="00554BAB">
              <w:rPr>
                <w:szCs w:val="20"/>
              </w:rPr>
              <w:t>izrađena baza</w:t>
            </w:r>
            <w:r w:rsidR="00DF7E33" w:rsidRPr="00554BAB">
              <w:rPr>
                <w:szCs w:val="20"/>
              </w:rPr>
              <w:t xml:space="preserve"> </w:t>
            </w:r>
            <w:r w:rsidRPr="00554BAB">
              <w:rPr>
                <w:szCs w:val="20"/>
              </w:rPr>
              <w:t xml:space="preserve">predstavnika socijalnih, zdravstvenih i drugih ustanova kao i organizacija civilnog društva s područja </w:t>
            </w:r>
            <w:r w:rsidR="00D409C8" w:rsidRPr="00554BAB">
              <w:rPr>
                <w:rFonts w:eastAsia="Calibri" w:cstheme="minorHAnsi"/>
                <w:color w:val="000000" w:themeColor="text1"/>
                <w:szCs w:val="20"/>
              </w:rPr>
              <w:t>Koprivničko-križevačke</w:t>
            </w:r>
            <w:r w:rsidR="009D213A" w:rsidRPr="00554BAB">
              <w:t xml:space="preserve"> </w:t>
            </w:r>
            <w:r w:rsidRPr="00554BAB">
              <w:rPr>
                <w:szCs w:val="20"/>
              </w:rPr>
              <w:t xml:space="preserve">županije. </w:t>
            </w:r>
            <w:r w:rsidR="00DF7E33" w:rsidRPr="00554BAB">
              <w:rPr>
                <w:szCs w:val="20"/>
              </w:rPr>
              <w:t xml:space="preserve">Ukupno je </w:t>
            </w:r>
            <w:r w:rsidR="00366636" w:rsidRPr="00554BAB">
              <w:rPr>
                <w:szCs w:val="20"/>
              </w:rPr>
              <w:t xml:space="preserve">u intervjuima sudjelovalo </w:t>
            </w:r>
            <w:r w:rsidR="00EC5F44" w:rsidRPr="00554BAB">
              <w:rPr>
                <w:szCs w:val="20"/>
              </w:rPr>
              <w:t>11</w:t>
            </w:r>
            <w:r w:rsidR="00402791" w:rsidRPr="00554BAB">
              <w:rPr>
                <w:szCs w:val="20"/>
              </w:rPr>
              <w:t xml:space="preserve"> predstavnika identificiranih organizacija. </w:t>
            </w:r>
          </w:p>
        </w:tc>
      </w:tr>
    </w:tbl>
    <w:p w14:paraId="693D3500" w14:textId="77777777" w:rsidR="001A721D" w:rsidRPr="00554BAB" w:rsidRDefault="001A721D" w:rsidP="001A721D">
      <w:pPr>
        <w:spacing w:line="276" w:lineRule="auto"/>
      </w:pPr>
    </w:p>
    <w:p w14:paraId="6C2734D6" w14:textId="72D4EFF7" w:rsidR="001A721D" w:rsidRPr="00554BAB" w:rsidRDefault="001A721D" w:rsidP="00D60365">
      <w:r w:rsidRPr="00554BAB">
        <w:t xml:space="preserve">Stručnu podršku </w:t>
      </w:r>
      <w:r w:rsidR="003F598D">
        <w:t>Koprivničko-križevačkoj</w:t>
      </w:r>
      <w:r w:rsidRPr="00554BAB">
        <w:t xml:space="preserve"> županiji u primjeni navedenih alata pružio je stručni tim izvršitelja ispred Instituta za razvoj tržišta rada. Stručnjaci su naknadno pružili stručnu podršku Savjetu za socijalnu skrb </w:t>
      </w:r>
      <w:r w:rsidR="00D72526" w:rsidRPr="00554BAB">
        <w:rPr>
          <w:rFonts w:eastAsia="Calibri" w:cstheme="minorHAnsi"/>
          <w:color w:val="000000" w:themeColor="text1"/>
          <w:szCs w:val="20"/>
        </w:rPr>
        <w:t>Koprivničko-križevačke</w:t>
      </w:r>
      <w:r w:rsidRPr="00554BAB">
        <w:t xml:space="preserve"> županije u izradi cjelokupnog dokumenta Socijalnog plana </w:t>
      </w:r>
      <w:r w:rsidR="00D72526" w:rsidRPr="00554BAB">
        <w:rPr>
          <w:rFonts w:eastAsia="Calibri" w:cstheme="minorHAnsi"/>
          <w:color w:val="000000" w:themeColor="text1"/>
          <w:szCs w:val="20"/>
        </w:rPr>
        <w:t>Koprivničko-križevačke</w:t>
      </w:r>
      <w:r w:rsidR="00A54EE1" w:rsidRPr="00554BAB">
        <w:rPr>
          <w:rFonts w:eastAsia="Calibri" w:cstheme="minorHAnsi"/>
          <w:color w:val="000000" w:themeColor="text1"/>
          <w:szCs w:val="20"/>
        </w:rPr>
        <w:t xml:space="preserve"> županije </w:t>
      </w:r>
      <w:r w:rsidRPr="00554BAB">
        <w:t>2025.-2027.</w:t>
      </w:r>
    </w:p>
    <w:p w14:paraId="3722EEE7" w14:textId="4BF5BEF5" w:rsidR="001A721D" w:rsidRPr="00554BAB" w:rsidRDefault="001A721D" w:rsidP="001A721D">
      <w:pPr>
        <w:rPr>
          <w:b/>
          <w:bCs/>
        </w:rPr>
      </w:pPr>
      <w:r w:rsidRPr="007561C1">
        <w:rPr>
          <w:b/>
          <w:bCs/>
        </w:rPr>
        <w:t>Metodološke poteškoće u primjeni Pravilnika</w:t>
      </w:r>
    </w:p>
    <w:p w14:paraId="5233E2D1" w14:textId="77777777" w:rsidR="001A721D" w:rsidRPr="00554BAB" w:rsidRDefault="001A721D" w:rsidP="00D60365">
      <w:r w:rsidRPr="00554BAB">
        <w:t xml:space="preserve">Slijedom konzultativnih sastanaka koji su održani u svrhu verifikacije dostavljenih podataka stručnjaci su utvrdili niz metodoloških izazova koji su se pojavili prilikom primjene metodologije prikupljanja i obrade podataka sukladno Pravilniku, prije svega vezano za Obrazac 2, 3 i 4, a što se kasnije odražava na izračune prikazane u Obrascu 5. Stoga je nužno u ovom uvodnom poglavlju istaknuti navedena ograničenja, koja treba imati na umu prilikom tumačenja podataka u nastavku dokumenta: </w:t>
      </w:r>
    </w:p>
    <w:p w14:paraId="2B915008" w14:textId="0FABED37" w:rsidR="001A721D" w:rsidRPr="00554BAB" w:rsidRDefault="4781FC1C" w:rsidP="001A721D">
      <w:r>
        <w:lastRenderedPageBreak/>
        <w:t>Obrazac 3</w:t>
      </w:r>
      <w:r w:rsidR="0B870A1B">
        <w:t>:</w:t>
      </w:r>
    </w:p>
    <w:p w14:paraId="01E0093C" w14:textId="57B7234B" w:rsidR="00C205C2" w:rsidRPr="00554BAB" w:rsidRDefault="00C205C2" w:rsidP="35E968DE">
      <w:pPr>
        <w:pStyle w:val="Odlomakpopisa"/>
        <w:numPr>
          <w:ilvl w:val="0"/>
          <w:numId w:val="2"/>
        </w:numPr>
        <w:spacing w:line="259" w:lineRule="auto"/>
      </w:pPr>
      <w:r w:rsidRPr="00554BAB">
        <w:t>Obrazac je nadopunjen dodatnim pojašnjenjima i definicijama kako bi se osiguralo adekvatno razumijevanje pojedinih pojmova i naziva usluga. Pri tome se ne može u potpunosti isključiti</w:t>
      </w:r>
      <w:r w:rsidR="00D62571" w:rsidRPr="00554BAB">
        <w:t xml:space="preserve"> mogućnost</w:t>
      </w:r>
      <w:r w:rsidRPr="00554BAB">
        <w:t xml:space="preserve"> kako pojedini ispitanici nisu adekvatno odgovorili na pojedine kategorije upitnika. </w:t>
      </w:r>
      <w:r w:rsidR="00DB4B5A" w:rsidRPr="00554BAB">
        <w:t>Također</w:t>
      </w:r>
      <w:r w:rsidR="003956F0" w:rsidRPr="00554BAB">
        <w:t xml:space="preserve"> je</w:t>
      </w:r>
      <w:r w:rsidR="00DB4B5A" w:rsidRPr="00554BAB">
        <w:t xml:space="preserve"> upitnik proširen sa kvalitativnim pitanjima </w:t>
      </w:r>
      <w:r w:rsidR="00C176B5" w:rsidRPr="00554BAB">
        <w:t xml:space="preserve">vezano za </w:t>
      </w:r>
      <w:r w:rsidR="00061729" w:rsidRPr="00554BAB">
        <w:t>razvojne potrebe u odnosu na kapacitete i suradnju.</w:t>
      </w:r>
    </w:p>
    <w:p w14:paraId="00B81029" w14:textId="2A14A83B" w:rsidR="001A721D" w:rsidRPr="00554BAB" w:rsidRDefault="56E6627C" w:rsidP="35E968DE">
      <w:pPr>
        <w:pStyle w:val="Odlomakpopisa"/>
        <w:numPr>
          <w:ilvl w:val="0"/>
          <w:numId w:val="2"/>
        </w:numPr>
        <w:spacing w:line="259" w:lineRule="auto"/>
      </w:pPr>
      <w:r w:rsidRPr="00554BAB">
        <w:t>Pojedini ispitanici nemaju razumijevanje što znači postojanje licencije u sustavu socijalne skrbi pa su isti navodili da posjeduju licenciju iako ju ne posjeduju</w:t>
      </w:r>
      <w:r w:rsidR="00FA39FC" w:rsidRPr="00554BAB">
        <w:t>.</w:t>
      </w:r>
      <w:r w:rsidR="00E556F1" w:rsidRPr="00554BAB">
        <w:t xml:space="preserve"> </w:t>
      </w:r>
      <w:r w:rsidR="002F31D1" w:rsidRPr="00554BAB">
        <w:t xml:space="preserve">Navedeno na utječe značajno </w:t>
      </w:r>
      <w:r w:rsidR="002B61F5" w:rsidRPr="00554BAB">
        <w:t>na rezultat obzirom kako je jedan od ciljeva bila identificirati sve pružatelje usluga (bez obzira na status licenciranja)</w:t>
      </w:r>
    </w:p>
    <w:p w14:paraId="3050B2C9" w14:textId="66036B3C" w:rsidR="001A721D" w:rsidRPr="00554BAB" w:rsidRDefault="001A721D" w:rsidP="001A721D">
      <w:pPr>
        <w:pStyle w:val="Odlomakpopisa"/>
        <w:numPr>
          <w:ilvl w:val="0"/>
          <w:numId w:val="2"/>
        </w:numPr>
        <w:spacing w:line="259" w:lineRule="auto"/>
        <w:rPr>
          <w:szCs w:val="20"/>
        </w:rPr>
      </w:pPr>
      <w:r w:rsidRPr="00554BAB">
        <w:rPr>
          <w:szCs w:val="20"/>
        </w:rPr>
        <w:t>Obrazac</w:t>
      </w:r>
      <w:r w:rsidR="00A11E19" w:rsidRPr="00554BAB">
        <w:rPr>
          <w:szCs w:val="20"/>
        </w:rPr>
        <w:t xml:space="preserve"> 3 prema Pravilniku</w:t>
      </w:r>
      <w:r w:rsidRPr="00554BAB">
        <w:rPr>
          <w:szCs w:val="20"/>
        </w:rPr>
        <w:t xml:space="preserve"> ne predviđa razlikovanje broja korisnika koji su iz županije za koju se radi analiza i ostalih županija ih kojih dolaze korisnici, što je posebice bitno kod usluge smještaja.</w:t>
      </w:r>
      <w:r w:rsidR="009B1396" w:rsidRPr="00554BAB">
        <w:rPr>
          <w:szCs w:val="20"/>
        </w:rPr>
        <w:t xml:space="preserve"> </w:t>
      </w:r>
      <w:r w:rsidR="00A11E19" w:rsidRPr="00554BAB">
        <w:rPr>
          <w:szCs w:val="20"/>
        </w:rPr>
        <w:t xml:space="preserve">Upute i upitnik (kao i Obrazac 4) nadopunjeni su napomenama oko razlikovanja ukupnog broja korisnika i korisnika koji su iz županije koja je predmet analize kako bi se dobili relevantni podaci. </w:t>
      </w:r>
      <w:r w:rsidR="009B1396" w:rsidRPr="00554BAB">
        <w:rPr>
          <w:szCs w:val="20"/>
        </w:rPr>
        <w:t xml:space="preserve"> </w:t>
      </w:r>
    </w:p>
    <w:p w14:paraId="22E7A436" w14:textId="77777777" w:rsidR="001A721D" w:rsidRPr="00554BAB" w:rsidRDefault="001A721D" w:rsidP="001A721D">
      <w:pPr>
        <w:pStyle w:val="Odlomakpopisa"/>
        <w:numPr>
          <w:ilvl w:val="0"/>
          <w:numId w:val="2"/>
        </w:numPr>
        <w:spacing w:line="259" w:lineRule="auto"/>
        <w:rPr>
          <w:szCs w:val="20"/>
        </w:rPr>
      </w:pPr>
      <w:r w:rsidRPr="00554BAB">
        <w:rPr>
          <w:szCs w:val="20"/>
        </w:rPr>
        <w:t>Nepostojanje jasnih definicija u obrascu što se smatra pod pojedinom uslugom, posebice onima koje se provode u drugim sustavima ili u suradnji s istima, stoga je ispitanicima bil</w:t>
      </w:r>
      <w:r w:rsidR="00FA39FC" w:rsidRPr="00554BAB">
        <w:rPr>
          <w:szCs w:val="20"/>
        </w:rPr>
        <w:t>o</w:t>
      </w:r>
      <w:r w:rsidRPr="00554BAB">
        <w:rPr>
          <w:szCs w:val="20"/>
        </w:rPr>
        <w:t xml:space="preserve"> otežano procijeniti u koju kategoriju njihove usluge spadaju. </w:t>
      </w:r>
    </w:p>
    <w:p w14:paraId="2B936CC5" w14:textId="0A97BCB3" w:rsidR="001A721D" w:rsidRPr="00554BAB" w:rsidRDefault="001A721D" w:rsidP="001A721D">
      <w:pPr>
        <w:pStyle w:val="Odlomakpopisa"/>
        <w:numPr>
          <w:ilvl w:val="0"/>
          <w:numId w:val="2"/>
        </w:numPr>
        <w:spacing w:line="259" w:lineRule="auto"/>
        <w:rPr>
          <w:szCs w:val="20"/>
        </w:rPr>
      </w:pPr>
      <w:r w:rsidRPr="00554BAB">
        <w:rPr>
          <w:szCs w:val="20"/>
        </w:rPr>
        <w:t>U Obrascu 3 uočena</w:t>
      </w:r>
      <w:r w:rsidR="00FA39FC" w:rsidRPr="00554BAB">
        <w:rPr>
          <w:szCs w:val="20"/>
        </w:rPr>
        <w:t xml:space="preserve"> je</w:t>
      </w:r>
      <w:r w:rsidRPr="00554BAB">
        <w:rPr>
          <w:szCs w:val="20"/>
        </w:rPr>
        <w:t xml:space="preserve"> omaška u izboru mogućih usluga za pojedine ciljane skupine, vezano uz zakonom regulirane usluge. Tako za skupinu žrtva nasilja nije ponuđena socijalna usluga “organizirano stanovanje”, iako je ista predviđena Zakonom o socijalnoj skrbi. </w:t>
      </w:r>
      <w:r w:rsidR="00F02D62" w:rsidRPr="00554BAB">
        <w:rPr>
          <w:szCs w:val="20"/>
        </w:rPr>
        <w:t>Također za uslugu „psihosocijalnog tretmana po</w:t>
      </w:r>
      <w:r w:rsidR="00F02D62" w:rsidRPr="00554BAB">
        <w:rPr>
          <w:rFonts w:hint="eastAsia"/>
          <w:szCs w:val="20"/>
        </w:rPr>
        <w:t>č</w:t>
      </w:r>
      <w:r w:rsidR="00F02D62" w:rsidRPr="00554BAB">
        <w:rPr>
          <w:szCs w:val="20"/>
        </w:rPr>
        <w:t>initelja nasilja u obitelji prema Zakonu o zaštiti od nasilja u obitelji“ za koju se prikupljaju podaci nije predviđena daljnja obrada i procjena prema metodologiji.</w:t>
      </w:r>
    </w:p>
    <w:p w14:paraId="51C085CA" w14:textId="77777777" w:rsidR="001A721D" w:rsidRPr="00554BAB" w:rsidRDefault="001A721D" w:rsidP="001A721D">
      <w:pPr>
        <w:rPr>
          <w:szCs w:val="20"/>
        </w:rPr>
      </w:pPr>
      <w:r w:rsidRPr="00554BAB">
        <w:rPr>
          <w:szCs w:val="20"/>
        </w:rPr>
        <w:t>Obrazac 5:</w:t>
      </w:r>
    </w:p>
    <w:p w14:paraId="6D080409" w14:textId="5C6FF5BF" w:rsidR="00CF583C" w:rsidRPr="00554BAB" w:rsidRDefault="00CF583C" w:rsidP="00CF583C">
      <w:pPr>
        <w:pStyle w:val="Odlomakpopisa"/>
        <w:numPr>
          <w:ilvl w:val="0"/>
          <w:numId w:val="2"/>
        </w:numPr>
        <w:spacing w:line="259" w:lineRule="auto"/>
      </w:pPr>
      <w:r w:rsidRPr="00554BAB">
        <w:t xml:space="preserve">Prilikom obrade podataka nije jasno predviđeno uključivanje podataka HZSR o broju korisnika, tj. izdanih rješenja/uputnica te na koji način se uključuju ili ne uključuju u broj korisnika usluge za procjenu jaza. </w:t>
      </w:r>
      <w:r w:rsidR="006747AE" w:rsidRPr="00554BAB">
        <w:t>Stoga je po naravi stvari sa Savjetom usuglašeno u kojim slu</w:t>
      </w:r>
      <w:r w:rsidR="006747AE" w:rsidRPr="00554BAB">
        <w:rPr>
          <w:rFonts w:hint="eastAsia"/>
        </w:rPr>
        <w:t>č</w:t>
      </w:r>
      <w:r w:rsidR="006747AE" w:rsidRPr="00554BAB">
        <w:t xml:space="preserve">ajevima se ti podaci pribrajaju u obuhvat korisnika kako bi se dobila što točnija slika </w:t>
      </w:r>
      <w:r w:rsidR="00292527" w:rsidRPr="00554BAB">
        <w:t xml:space="preserve">stvarnog stanja obuhvata. </w:t>
      </w:r>
    </w:p>
    <w:p w14:paraId="678FB232" w14:textId="77777777" w:rsidR="001A721D" w:rsidRPr="00554BAB" w:rsidRDefault="00CF583C" w:rsidP="00CF583C">
      <w:pPr>
        <w:pStyle w:val="Odlomakpopisa"/>
        <w:numPr>
          <w:ilvl w:val="0"/>
          <w:numId w:val="2"/>
        </w:numPr>
        <w:spacing w:line="259" w:lineRule="auto"/>
        <w:rPr>
          <w:szCs w:val="20"/>
        </w:rPr>
      </w:pPr>
      <w:r w:rsidRPr="00554BAB">
        <w:t>Iskazani bazni podaci o obuhvatu pojedinih usluga proizlaze iz rezultata istraživanja prikazanih u Obrascu 5. Budući da su isti prikupljeni anketom pružatelja koja nije obuhvatila sve pružatelje usluga, kao i druga zapažena ograničenja, treba ih primarno uzeti kao indikativno stanje baznog stanja za računanje obuhvata.</w:t>
      </w:r>
    </w:p>
    <w:p w14:paraId="0EB41BC8" w14:textId="18A2CB41" w:rsidR="001A721D" w:rsidRPr="00554BAB" w:rsidRDefault="001A721D" w:rsidP="001A721D">
      <w:pPr>
        <w:spacing w:line="276" w:lineRule="auto"/>
        <w:rPr>
          <w:szCs w:val="20"/>
        </w:rPr>
      </w:pPr>
      <w:r w:rsidRPr="00554BAB">
        <w:rPr>
          <w:szCs w:val="20"/>
        </w:rPr>
        <w:t xml:space="preserve">Navedene metodološke poteškoće </w:t>
      </w:r>
      <w:r w:rsidR="002E18AB" w:rsidRPr="00554BAB">
        <w:rPr>
          <w:szCs w:val="20"/>
        </w:rPr>
        <w:t>donekle</w:t>
      </w:r>
      <w:r w:rsidRPr="00554BAB">
        <w:rPr>
          <w:szCs w:val="20"/>
        </w:rPr>
        <w:t xml:space="preserve"> ograničavaju reprezentativnost i valjanost dobivenih podataka (za sve korisničke skupine) te je učinjen dodatan napor kako bi se određene uočene poteškoće naknadno minimizirale, </w:t>
      </w:r>
      <w:r w:rsidR="00F532E5" w:rsidRPr="00554BAB">
        <w:rPr>
          <w:szCs w:val="20"/>
        </w:rPr>
        <w:t xml:space="preserve">a podaci verificirali unutar Savjeta za socijalnu skrb, </w:t>
      </w:r>
      <w:r w:rsidRPr="00554BAB">
        <w:rPr>
          <w:szCs w:val="20"/>
        </w:rPr>
        <w:t xml:space="preserve">no i dalje postoji </w:t>
      </w:r>
      <w:r w:rsidR="0006569E" w:rsidRPr="00554BAB">
        <w:rPr>
          <w:szCs w:val="20"/>
        </w:rPr>
        <w:t>određena</w:t>
      </w:r>
      <w:r w:rsidRPr="00554BAB">
        <w:rPr>
          <w:szCs w:val="20"/>
        </w:rPr>
        <w:t xml:space="preserve"> zadrška u vezi rezultata primjene metodologije sukladno važećem Pravilniku. </w:t>
      </w:r>
    </w:p>
    <w:p w14:paraId="2E9A858C" w14:textId="77777777" w:rsidR="001A721D" w:rsidRPr="00554BAB" w:rsidRDefault="001A721D" w:rsidP="001A721D">
      <w:pPr>
        <w:spacing w:line="276" w:lineRule="auto"/>
        <w:rPr>
          <w:szCs w:val="20"/>
        </w:rPr>
      </w:pPr>
    </w:p>
    <w:p w14:paraId="7902270B" w14:textId="276FDC62" w:rsidR="001A721D" w:rsidRPr="00270074" w:rsidRDefault="001A721D" w:rsidP="001A721D">
      <w:pPr>
        <w:spacing w:line="276" w:lineRule="auto"/>
        <w:rPr>
          <w:b/>
          <w:bCs/>
        </w:rPr>
      </w:pPr>
      <w:r w:rsidRPr="00270074">
        <w:rPr>
          <w:b/>
          <w:bCs/>
        </w:rPr>
        <w:t>Podaci HZSR o temeljnim uslugama</w:t>
      </w:r>
    </w:p>
    <w:p w14:paraId="62A0D35F" w14:textId="4E3395E0" w:rsidR="001A721D" w:rsidRPr="00270074" w:rsidRDefault="4781FC1C" w:rsidP="001A721D">
      <w:pPr>
        <w:spacing w:line="276" w:lineRule="auto"/>
      </w:pPr>
      <w:r>
        <w:t xml:space="preserve">Slijedom prikupljenih podataka </w:t>
      </w:r>
      <w:r w:rsidR="62A5F928">
        <w:t>oba</w:t>
      </w:r>
      <w:r>
        <w:t xml:space="preserve"> područnih ureda HZSR na području </w:t>
      </w:r>
      <w:r w:rsidR="18EA5C8E">
        <w:t>Koprivničko-križevačke</w:t>
      </w:r>
      <w:r>
        <w:t xml:space="preserve"> županije temeljem Obrasca 4 utvrđen je sljedeći broj korisnika za sljedeće temeljne usluge HZSR tijekom 202</w:t>
      </w:r>
      <w:r w:rsidR="1C6E4F0F">
        <w:t>4</w:t>
      </w:r>
      <w:r>
        <w:t>. godine:</w:t>
      </w:r>
    </w:p>
    <w:p w14:paraId="4ED9BF73" w14:textId="181E3C2F" w:rsidR="001A721D" w:rsidRPr="00270074" w:rsidRDefault="001A721D" w:rsidP="001A721D">
      <w:pPr>
        <w:pStyle w:val="Odlomakpopisa"/>
        <w:numPr>
          <w:ilvl w:val="0"/>
          <w:numId w:val="2"/>
        </w:numPr>
        <w:spacing w:line="276" w:lineRule="auto"/>
      </w:pPr>
      <w:r w:rsidRPr="00270074">
        <w:t xml:space="preserve">Prva socijalna usluga: </w:t>
      </w:r>
      <w:r w:rsidR="00EA4C97" w:rsidRPr="00270074">
        <w:t>1.261</w:t>
      </w:r>
      <w:r w:rsidR="00352754" w:rsidRPr="00270074">
        <w:t xml:space="preserve"> </w:t>
      </w:r>
      <w:r w:rsidRPr="00270074">
        <w:t>korisnik</w:t>
      </w:r>
      <w:r w:rsidR="00DD49D9" w:rsidRPr="00270074">
        <w:t>a</w:t>
      </w:r>
    </w:p>
    <w:p w14:paraId="129273C0" w14:textId="43B37787" w:rsidR="001A721D" w:rsidRPr="00270074" w:rsidRDefault="001A721D" w:rsidP="001A721D">
      <w:pPr>
        <w:pStyle w:val="Odlomakpopisa"/>
        <w:numPr>
          <w:ilvl w:val="0"/>
          <w:numId w:val="2"/>
        </w:numPr>
        <w:spacing w:line="276" w:lineRule="auto"/>
      </w:pPr>
      <w:r w:rsidRPr="00270074">
        <w:t xml:space="preserve">Usluga sveobuhvatne procjene i planiranja: </w:t>
      </w:r>
      <w:r w:rsidR="00B5461F" w:rsidRPr="00270074">
        <w:t>23</w:t>
      </w:r>
      <w:r w:rsidR="00352754" w:rsidRPr="00270074">
        <w:t xml:space="preserve"> korisnika</w:t>
      </w:r>
    </w:p>
    <w:p w14:paraId="176F3F7B" w14:textId="3EBCE9BC" w:rsidR="001A721D" w:rsidRPr="00270074" w:rsidRDefault="001A721D" w:rsidP="001A721D">
      <w:pPr>
        <w:pStyle w:val="Odlomakpopisa"/>
        <w:numPr>
          <w:ilvl w:val="0"/>
          <w:numId w:val="2"/>
        </w:numPr>
        <w:spacing w:line="276" w:lineRule="auto"/>
      </w:pPr>
      <w:r w:rsidRPr="00270074">
        <w:t xml:space="preserve">Usluga stručne procjene: </w:t>
      </w:r>
      <w:r w:rsidR="004A2B7C" w:rsidRPr="00270074">
        <w:t>11</w:t>
      </w:r>
      <w:r w:rsidRPr="00270074">
        <w:t xml:space="preserve"> korisnika koji su se odnosil</w:t>
      </w:r>
      <w:r w:rsidR="003E75F5" w:rsidRPr="00270074">
        <w:t>i</w:t>
      </w:r>
      <w:r w:rsidRPr="00270074">
        <w:t xml:space="preserve"> na djecu s razvojnim rizikom, odstupanjem, teškoćama u razvoju </w:t>
      </w:r>
      <w:r w:rsidR="005417BC" w:rsidRPr="00270074">
        <w:t xml:space="preserve">te </w:t>
      </w:r>
      <w:r w:rsidR="00270074" w:rsidRPr="00270074">
        <w:t>5</w:t>
      </w:r>
      <w:r w:rsidR="005417BC" w:rsidRPr="00270074">
        <w:t xml:space="preserve"> korisnik</w:t>
      </w:r>
      <w:r w:rsidR="00C319C3" w:rsidRPr="00270074">
        <w:t>a</w:t>
      </w:r>
      <w:r w:rsidR="005417BC" w:rsidRPr="00270074">
        <w:t xml:space="preserve"> osob</w:t>
      </w:r>
      <w:r w:rsidR="0002622C" w:rsidRPr="00270074">
        <w:t>e s</w:t>
      </w:r>
      <w:r w:rsidR="005417BC" w:rsidRPr="00270074">
        <w:t xml:space="preserve"> invaliditetom</w:t>
      </w:r>
      <w:r w:rsidR="006E4DCE" w:rsidRPr="00270074">
        <w:t>.</w:t>
      </w:r>
    </w:p>
    <w:p w14:paraId="21E3040A" w14:textId="06EB0C89" w:rsidR="009A4256" w:rsidRPr="00554BAB" w:rsidRDefault="001A721D" w:rsidP="0083271A">
      <w:r w:rsidRPr="00554BAB">
        <w:t>Broj korisnika ostalih usluga HZSR su prikazani sukladno Obrascu 5 u narednim poglavljima.</w:t>
      </w:r>
      <w:r w:rsidR="009A4256" w:rsidRPr="00554BAB">
        <w:br w:type="page"/>
      </w:r>
    </w:p>
    <w:p w14:paraId="1D1EA982" w14:textId="1B925B22" w:rsidR="009A16DC" w:rsidRPr="00DE04F1" w:rsidRDefault="009A16DC" w:rsidP="00AE5600">
      <w:pPr>
        <w:pStyle w:val="Naslov2"/>
        <w:numPr>
          <w:ilvl w:val="1"/>
          <w:numId w:val="36"/>
        </w:numPr>
      </w:pPr>
      <w:bookmarkStart w:id="27" w:name="_Toc187269159"/>
      <w:bookmarkStart w:id="28" w:name="_Toc190203311"/>
      <w:bookmarkStart w:id="29" w:name="_Toc202357421"/>
      <w:r w:rsidRPr="00DE04F1">
        <w:lastRenderedPageBreak/>
        <w:t xml:space="preserve">Procjena dostupnosti socijalnih usluga za djecu i mlade </w:t>
      </w:r>
      <w:bookmarkEnd w:id="27"/>
      <w:r w:rsidRPr="00DE04F1">
        <w:t>u riziku</w:t>
      </w:r>
      <w:bookmarkEnd w:id="28"/>
      <w:bookmarkEnd w:id="29"/>
    </w:p>
    <w:p w14:paraId="3C59AAB5" w14:textId="0D3FF9E5" w:rsidR="007E6C89" w:rsidRPr="00554BAB" w:rsidRDefault="007E6C89">
      <w:pPr>
        <w:spacing w:line="276" w:lineRule="auto"/>
        <w:rPr>
          <w:rFonts w:eastAsia="Calibri" w:cstheme="minorHAnsi"/>
          <w:color w:val="000000" w:themeColor="text1"/>
          <w:szCs w:val="20"/>
          <w:highlight w:val="yellow"/>
        </w:rPr>
      </w:pPr>
      <w:r w:rsidRPr="00554BAB">
        <w:rPr>
          <w:rFonts w:eastAsia="Calibri" w:cstheme="minorHAnsi"/>
          <w:color w:val="000000" w:themeColor="text1"/>
          <w:szCs w:val="20"/>
        </w:rPr>
        <w:t xml:space="preserve">Procjena broja djece i mladih prema pojedinim rizicima u </w:t>
      </w:r>
      <w:r w:rsidR="00A235FE" w:rsidRPr="00554BAB">
        <w:rPr>
          <w:rFonts w:eastAsia="Calibri" w:cstheme="minorHAnsi"/>
          <w:color w:val="000000" w:themeColor="text1"/>
          <w:szCs w:val="20"/>
        </w:rPr>
        <w:t>Koprivničko-križevačkoj</w:t>
      </w:r>
      <w:r w:rsidRPr="00554BAB">
        <w:rPr>
          <w:rFonts w:eastAsia="Calibri" w:cstheme="minorHAnsi"/>
          <w:color w:val="000000" w:themeColor="text1"/>
          <w:szCs w:val="20"/>
        </w:rPr>
        <w:t xml:space="preserve"> županiji dala je sljedeće rezultate, primjenom odgovarajuće metodologije izračuna temeljem Pravilnika: </w:t>
      </w:r>
    </w:p>
    <w:p w14:paraId="56F6AA5C" w14:textId="526F57C4" w:rsidR="007E6C89" w:rsidRPr="00554BAB" w:rsidRDefault="007E6C89" w:rsidP="00AE5600">
      <w:pPr>
        <w:pStyle w:val="Odlomakpopisa"/>
        <w:numPr>
          <w:ilvl w:val="0"/>
          <w:numId w:val="7"/>
        </w:numPr>
        <w:spacing w:line="276" w:lineRule="auto"/>
        <w:rPr>
          <w:rFonts w:eastAsia="Calibri"/>
          <w:color w:val="000000" w:themeColor="text1"/>
        </w:rPr>
      </w:pPr>
      <w:r w:rsidRPr="00554BAB">
        <w:rPr>
          <w:rFonts w:eastAsia="Calibri"/>
          <w:b/>
          <w:color w:val="000000" w:themeColor="text1"/>
        </w:rPr>
        <w:t xml:space="preserve">Djeca s teškoćama u razvoju: </w:t>
      </w:r>
      <w:r w:rsidR="00426EDB" w:rsidRPr="00554BAB">
        <w:rPr>
          <w:rFonts w:eastAsia="Calibri"/>
          <w:b/>
          <w:bCs/>
          <w:color w:val="000000" w:themeColor="text1"/>
        </w:rPr>
        <w:t>2.</w:t>
      </w:r>
      <w:r w:rsidR="00B46EEA" w:rsidRPr="00554BAB">
        <w:rPr>
          <w:rFonts w:eastAsia="Calibri"/>
          <w:b/>
          <w:bCs/>
          <w:color w:val="000000" w:themeColor="text1"/>
        </w:rPr>
        <w:t>641</w:t>
      </w:r>
      <w:r w:rsidRPr="00554BAB">
        <w:rPr>
          <w:rFonts w:eastAsia="Calibri"/>
          <w:b/>
          <w:color w:val="000000" w:themeColor="text1"/>
        </w:rPr>
        <w:t xml:space="preserve"> </w:t>
      </w:r>
      <w:r w:rsidRPr="00554BAB">
        <w:rPr>
          <w:rFonts w:eastAsia="Calibri"/>
          <w:color w:val="000000" w:themeColor="text1"/>
        </w:rPr>
        <w:t>– temeljem podataka Hrvatskog zavoda za javno zdravstvo o broju djece 0 -19 s invaliditetom.</w:t>
      </w:r>
    </w:p>
    <w:p w14:paraId="4FF265A3" w14:textId="699714E6" w:rsidR="007E6C89" w:rsidRPr="00554BAB" w:rsidRDefault="007E6C89" w:rsidP="00AE5600">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color w:val="000000" w:themeColor="text1"/>
          <w:szCs w:val="20"/>
        </w:rPr>
        <w:t xml:space="preserve">Zlostavljanje i zanemarivanje djece (kršenje djetetovih prava): </w:t>
      </w:r>
      <w:r w:rsidR="005D1242" w:rsidRPr="00554BAB">
        <w:rPr>
          <w:rFonts w:eastAsia="Calibri" w:cstheme="minorHAnsi"/>
          <w:b/>
          <w:bCs/>
          <w:color w:val="000000" w:themeColor="text1"/>
          <w:szCs w:val="20"/>
        </w:rPr>
        <w:t>786</w:t>
      </w:r>
      <w:r w:rsidRPr="00554BAB">
        <w:t xml:space="preserve"> </w:t>
      </w:r>
      <w:r w:rsidRPr="00554BAB">
        <w:rPr>
          <w:rFonts w:eastAsia="Calibri" w:cstheme="minorHAnsi"/>
          <w:color w:val="000000" w:themeColor="text1"/>
          <w:szCs w:val="20"/>
        </w:rPr>
        <w:t>– temeljem podataka područnih ureda Hrvatskog zavoda za socijalni rad u županiji o broju djece čija se prava krše.</w:t>
      </w:r>
      <w:r w:rsidR="00CC1C20" w:rsidRPr="00554BAB">
        <w:rPr>
          <w:rFonts w:eastAsia="Calibri" w:cstheme="minorHAnsi"/>
          <w:color w:val="000000" w:themeColor="text1"/>
          <w:szCs w:val="20"/>
        </w:rPr>
        <w:t xml:space="preserve"> </w:t>
      </w:r>
      <w:r w:rsidR="00B424C8" w:rsidRPr="00554BAB">
        <w:rPr>
          <w:rFonts w:eastAsia="Calibri" w:cstheme="minorHAnsi"/>
          <w:color w:val="000000" w:themeColor="text1"/>
          <w:szCs w:val="20"/>
        </w:rPr>
        <w:t xml:space="preserve">Procjena broja </w:t>
      </w:r>
      <w:r w:rsidR="00BA6F80" w:rsidRPr="00554BAB">
        <w:rPr>
          <w:rFonts w:eastAsia="Calibri" w:cstheme="minorHAnsi"/>
          <w:color w:val="000000" w:themeColor="text1"/>
          <w:szCs w:val="20"/>
        </w:rPr>
        <w:t xml:space="preserve">značajno se razlikuje </w:t>
      </w:r>
      <w:r w:rsidR="00A83225" w:rsidRPr="00554BAB">
        <w:rPr>
          <w:rFonts w:eastAsia="Calibri" w:cstheme="minorHAnsi"/>
          <w:color w:val="000000" w:themeColor="text1"/>
          <w:szCs w:val="20"/>
        </w:rPr>
        <w:t xml:space="preserve">prema metodologiji za izračun u skladu </w:t>
      </w:r>
      <w:r w:rsidR="000B1C3C" w:rsidRPr="00554BAB">
        <w:rPr>
          <w:rFonts w:eastAsia="Calibri" w:cstheme="minorHAnsi"/>
          <w:color w:val="000000" w:themeColor="text1"/>
          <w:szCs w:val="20"/>
        </w:rPr>
        <w:t xml:space="preserve">s nacionalnim podacima u odnosu na podatke na razini županije </w:t>
      </w:r>
      <w:r w:rsidR="008B38BB" w:rsidRPr="00554BAB">
        <w:rPr>
          <w:rFonts w:eastAsia="Calibri" w:cstheme="minorHAnsi"/>
          <w:color w:val="000000" w:themeColor="text1"/>
          <w:szCs w:val="20"/>
        </w:rPr>
        <w:t>–</w:t>
      </w:r>
      <w:r w:rsidR="000B1C3C" w:rsidRPr="00554BAB">
        <w:rPr>
          <w:rFonts w:eastAsia="Calibri" w:cstheme="minorHAnsi"/>
          <w:color w:val="000000" w:themeColor="text1"/>
          <w:szCs w:val="20"/>
        </w:rPr>
        <w:t xml:space="preserve"> </w:t>
      </w:r>
      <w:r w:rsidR="008B38BB" w:rsidRPr="00554BAB">
        <w:rPr>
          <w:rFonts w:eastAsia="Calibri" w:cstheme="minorHAnsi"/>
          <w:color w:val="000000" w:themeColor="text1"/>
          <w:szCs w:val="20"/>
        </w:rPr>
        <w:t xml:space="preserve">261 dijete </w:t>
      </w:r>
      <w:r w:rsidR="001515B7" w:rsidRPr="00554BAB">
        <w:rPr>
          <w:rFonts w:eastAsia="Calibri" w:cstheme="minorHAnsi"/>
          <w:color w:val="000000" w:themeColor="text1"/>
          <w:szCs w:val="20"/>
        </w:rPr>
        <w:t xml:space="preserve">u riziku prema nacionalnim podacima u odnosu na </w:t>
      </w:r>
      <w:r w:rsidR="00A1558F" w:rsidRPr="00554BAB">
        <w:rPr>
          <w:rFonts w:eastAsia="Calibri" w:cstheme="minorHAnsi"/>
          <w:color w:val="000000" w:themeColor="text1"/>
          <w:szCs w:val="20"/>
        </w:rPr>
        <w:t xml:space="preserve">786 djeteta </w:t>
      </w:r>
      <w:r w:rsidR="008B0BBC" w:rsidRPr="00554BAB">
        <w:rPr>
          <w:rFonts w:eastAsia="Calibri" w:cstheme="minorHAnsi"/>
          <w:color w:val="000000" w:themeColor="text1"/>
          <w:szCs w:val="20"/>
        </w:rPr>
        <w:t>temeljem podataka</w:t>
      </w:r>
      <w:r w:rsidR="000B1C3C" w:rsidRPr="00554BAB">
        <w:rPr>
          <w:rFonts w:eastAsia="Calibri" w:cstheme="minorHAnsi"/>
          <w:color w:val="000000" w:themeColor="text1"/>
          <w:szCs w:val="20"/>
        </w:rPr>
        <w:t xml:space="preserve"> </w:t>
      </w:r>
      <w:r w:rsidR="001E2F88" w:rsidRPr="00554BAB">
        <w:rPr>
          <w:rFonts w:eastAsia="Calibri" w:cstheme="minorHAnsi"/>
          <w:color w:val="000000" w:themeColor="text1"/>
          <w:szCs w:val="20"/>
        </w:rPr>
        <w:t xml:space="preserve">područnih ureda </w:t>
      </w:r>
      <w:r w:rsidR="00E558A3" w:rsidRPr="00554BAB">
        <w:rPr>
          <w:rFonts w:eastAsia="Calibri" w:cstheme="minorHAnsi"/>
          <w:color w:val="000000" w:themeColor="text1"/>
          <w:szCs w:val="20"/>
        </w:rPr>
        <w:t xml:space="preserve">HZSR-a. </w:t>
      </w:r>
      <w:r w:rsidR="00F67054" w:rsidRPr="00554BAB">
        <w:rPr>
          <w:rFonts w:eastAsia="Calibri" w:cstheme="minorHAnsi"/>
          <w:color w:val="000000" w:themeColor="text1"/>
          <w:szCs w:val="20"/>
        </w:rPr>
        <w:t xml:space="preserve">Savjet za socijalnu skrb smatra da je </w:t>
      </w:r>
      <w:r w:rsidR="00655FA6" w:rsidRPr="00554BAB">
        <w:rPr>
          <w:rFonts w:eastAsia="Calibri" w:cstheme="minorHAnsi"/>
          <w:color w:val="000000" w:themeColor="text1"/>
          <w:szCs w:val="20"/>
        </w:rPr>
        <w:t xml:space="preserve">takva razliku </w:t>
      </w:r>
      <w:r w:rsidR="00557F27" w:rsidRPr="00554BAB">
        <w:rPr>
          <w:rFonts w:eastAsia="Calibri" w:cstheme="minorHAnsi"/>
          <w:color w:val="000000" w:themeColor="text1"/>
          <w:szCs w:val="20"/>
        </w:rPr>
        <w:t xml:space="preserve">u </w:t>
      </w:r>
      <w:r w:rsidR="008B6137" w:rsidRPr="00554BAB">
        <w:rPr>
          <w:rFonts w:eastAsia="Calibri" w:cstheme="minorHAnsi"/>
          <w:color w:val="000000" w:themeColor="text1"/>
          <w:szCs w:val="20"/>
        </w:rPr>
        <w:t>procjenama rezultat</w:t>
      </w:r>
      <w:r w:rsidR="008C7B11" w:rsidRPr="00554BAB">
        <w:rPr>
          <w:rFonts w:eastAsia="Calibri" w:cstheme="minorHAnsi"/>
          <w:color w:val="000000" w:themeColor="text1"/>
          <w:szCs w:val="20"/>
        </w:rPr>
        <w:t xml:space="preserve"> </w:t>
      </w:r>
      <w:r w:rsidR="00E31174" w:rsidRPr="00554BAB">
        <w:rPr>
          <w:rFonts w:eastAsia="Calibri" w:cstheme="minorHAnsi"/>
          <w:color w:val="000000" w:themeColor="text1"/>
          <w:szCs w:val="20"/>
        </w:rPr>
        <w:t xml:space="preserve">značajnijeg udjela romske populacije u populaciji </w:t>
      </w:r>
      <w:r w:rsidR="00057C29" w:rsidRPr="00554BAB">
        <w:rPr>
          <w:rFonts w:eastAsia="Calibri" w:cstheme="minorHAnsi"/>
          <w:color w:val="000000" w:themeColor="text1"/>
          <w:szCs w:val="20"/>
        </w:rPr>
        <w:t xml:space="preserve">županije, odnosno </w:t>
      </w:r>
      <w:r w:rsidR="009B4603" w:rsidRPr="00554BAB">
        <w:rPr>
          <w:rFonts w:eastAsia="Calibri" w:cstheme="minorHAnsi"/>
          <w:color w:val="000000" w:themeColor="text1"/>
          <w:szCs w:val="20"/>
        </w:rPr>
        <w:t xml:space="preserve">romske djece pogotovo </w:t>
      </w:r>
      <w:r w:rsidR="009B4603">
        <w:rPr>
          <w:rFonts w:eastAsia="Calibri" w:cstheme="minorHAnsi"/>
          <w:color w:val="000000" w:themeColor="text1"/>
          <w:szCs w:val="20"/>
        </w:rPr>
        <w:t>s</w:t>
      </w:r>
      <w:r w:rsidR="009B4603" w:rsidRPr="00554BAB">
        <w:rPr>
          <w:rFonts w:eastAsia="Calibri" w:cstheme="minorHAnsi"/>
          <w:color w:val="000000" w:themeColor="text1"/>
          <w:szCs w:val="20"/>
        </w:rPr>
        <w:t xml:space="preserve"> područja gradova Koprivnice</w:t>
      </w:r>
      <w:r w:rsidR="00CC1C20" w:rsidRPr="00554BAB">
        <w:rPr>
          <w:rFonts w:eastAsia="Calibri" w:cstheme="minorHAnsi"/>
          <w:color w:val="000000" w:themeColor="text1"/>
          <w:szCs w:val="20"/>
        </w:rPr>
        <w:t xml:space="preserve"> i </w:t>
      </w:r>
      <w:r w:rsidR="009B4603" w:rsidRPr="00554BAB">
        <w:rPr>
          <w:rFonts w:eastAsia="Calibri" w:cstheme="minorHAnsi"/>
          <w:color w:val="000000" w:themeColor="text1"/>
          <w:szCs w:val="20"/>
        </w:rPr>
        <w:t xml:space="preserve">Đurđevca. </w:t>
      </w:r>
    </w:p>
    <w:p w14:paraId="2131EC5E" w14:textId="3A96C31B" w:rsidR="007E6C89" w:rsidRPr="00554BAB" w:rsidRDefault="007E6C89" w:rsidP="00AE5600">
      <w:pPr>
        <w:pStyle w:val="Odlomakpopisa"/>
        <w:numPr>
          <w:ilvl w:val="0"/>
          <w:numId w:val="7"/>
        </w:numPr>
        <w:spacing w:line="276" w:lineRule="auto"/>
        <w:rPr>
          <w:rFonts w:eastAsia="Calibri"/>
          <w:color w:val="000000" w:themeColor="text1"/>
        </w:rPr>
      </w:pPr>
      <w:r w:rsidRPr="00554BAB">
        <w:rPr>
          <w:rFonts w:eastAsia="Calibri"/>
          <w:b/>
          <w:color w:val="000000" w:themeColor="text1"/>
        </w:rPr>
        <w:t xml:space="preserve">Ugroženo mentalno zdravlje: </w:t>
      </w:r>
      <w:r w:rsidR="005A0E26" w:rsidRPr="00554BAB">
        <w:rPr>
          <w:rFonts w:eastAsia="Calibri"/>
          <w:b/>
          <w:bCs/>
          <w:color w:val="000000" w:themeColor="text1"/>
        </w:rPr>
        <w:t>403</w:t>
      </w:r>
      <w:r w:rsidRPr="00554BAB">
        <w:rPr>
          <w:rFonts w:eastAsia="Calibri"/>
          <w:b/>
          <w:color w:val="000000" w:themeColor="text1"/>
        </w:rPr>
        <w:t xml:space="preserve"> </w:t>
      </w:r>
      <w:r w:rsidRPr="00554BAB">
        <w:rPr>
          <w:rFonts w:eastAsia="Calibri"/>
          <w:color w:val="000000" w:themeColor="text1"/>
        </w:rPr>
        <w:t>– temeljem</w:t>
      </w:r>
      <w:r w:rsidR="00B07C5E" w:rsidRPr="00554BAB">
        <w:rPr>
          <w:rFonts w:eastAsia="Calibri"/>
          <w:color w:val="000000" w:themeColor="text1"/>
        </w:rPr>
        <w:t xml:space="preserve"> metodologije izračuna u Pravil</w:t>
      </w:r>
      <w:r w:rsidR="00DF4B0E" w:rsidRPr="00554BAB">
        <w:rPr>
          <w:rFonts w:eastAsia="Calibri"/>
          <w:color w:val="000000" w:themeColor="text1"/>
        </w:rPr>
        <w:t>ni</w:t>
      </w:r>
      <w:r w:rsidR="00B07C5E" w:rsidRPr="00554BAB">
        <w:rPr>
          <w:rFonts w:eastAsia="Calibri"/>
          <w:color w:val="000000" w:themeColor="text1"/>
        </w:rPr>
        <w:t>ku</w:t>
      </w:r>
      <w:r w:rsidR="00DF4B0E" w:rsidRPr="00554BAB">
        <w:rPr>
          <w:rFonts w:eastAsia="Calibri"/>
          <w:color w:val="000000" w:themeColor="text1"/>
        </w:rPr>
        <w:t xml:space="preserve"> koristeći Nacionalne podatke:</w:t>
      </w:r>
      <w:r w:rsidR="000E72F5" w:rsidRPr="00554BAB">
        <w:rPr>
          <w:rFonts w:eastAsia="Calibri"/>
          <w:color w:val="000000" w:themeColor="text1"/>
        </w:rPr>
        <w:t xml:space="preserve"> </w:t>
      </w:r>
      <w:r w:rsidR="002E12E0" w:rsidRPr="00554BAB">
        <w:rPr>
          <w:rFonts w:eastAsia="Calibri"/>
          <w:color w:val="000000" w:themeColor="text1"/>
        </w:rPr>
        <w:t>2,05% sve djece i mladih 0-19</w:t>
      </w:r>
      <w:r w:rsidRPr="00554BAB">
        <w:rPr>
          <w:rFonts w:eastAsia="Calibri"/>
          <w:color w:val="000000" w:themeColor="text1"/>
        </w:rPr>
        <w:t>.</w:t>
      </w:r>
      <w:r w:rsidR="00E1177D" w:rsidRPr="00554BAB">
        <w:rPr>
          <w:rFonts w:eastAsia="Calibri"/>
          <w:color w:val="000000" w:themeColor="text1"/>
        </w:rPr>
        <w:t xml:space="preserve"> </w:t>
      </w:r>
      <w:r w:rsidR="000E72F5" w:rsidRPr="00554BAB">
        <w:rPr>
          <w:rFonts w:eastAsia="Calibri"/>
          <w:color w:val="000000" w:themeColor="text1"/>
        </w:rPr>
        <w:t xml:space="preserve">Procjena broja </w:t>
      </w:r>
      <w:r w:rsidR="009D5E59" w:rsidRPr="00554BAB">
        <w:rPr>
          <w:rFonts w:eastAsia="Calibri"/>
          <w:color w:val="000000" w:themeColor="text1"/>
        </w:rPr>
        <w:t>temeljem podataka</w:t>
      </w:r>
      <w:r w:rsidR="000E72F5" w:rsidRPr="00554BAB">
        <w:rPr>
          <w:rFonts w:eastAsia="Calibri"/>
          <w:color w:val="000000" w:themeColor="text1"/>
        </w:rPr>
        <w:t xml:space="preserve"> </w:t>
      </w:r>
      <w:r w:rsidR="00047012" w:rsidRPr="00554BAB">
        <w:rPr>
          <w:rFonts w:eastAsia="Calibri"/>
          <w:color w:val="000000" w:themeColor="text1"/>
        </w:rPr>
        <w:t>županijskog zavoda za javno zdravstvo višestruko je veća (1.622</w:t>
      </w:r>
      <w:r w:rsidR="00B776CE" w:rsidRPr="00554BAB">
        <w:rPr>
          <w:rFonts w:eastAsia="Calibri"/>
          <w:color w:val="000000" w:themeColor="text1"/>
        </w:rPr>
        <w:t xml:space="preserve"> </w:t>
      </w:r>
      <w:r w:rsidR="008B6E7F" w:rsidRPr="00554BAB">
        <w:rPr>
          <w:rFonts w:eastAsia="Calibri"/>
          <w:color w:val="000000" w:themeColor="text1"/>
        </w:rPr>
        <w:t>osobe)</w:t>
      </w:r>
      <w:r w:rsidR="00BC67B1" w:rsidRPr="00554BAB">
        <w:rPr>
          <w:rFonts w:eastAsia="Calibri"/>
          <w:color w:val="000000" w:themeColor="text1"/>
        </w:rPr>
        <w:t xml:space="preserve">, međutim </w:t>
      </w:r>
      <w:r w:rsidR="001F21CD" w:rsidRPr="00554BAB">
        <w:rPr>
          <w:rFonts w:eastAsia="Calibri"/>
          <w:color w:val="000000" w:themeColor="text1"/>
        </w:rPr>
        <w:t xml:space="preserve">kako je od županijskog zavoda istaknuto da se dostavljena brojka temelji na </w:t>
      </w:r>
      <w:r w:rsidR="00D4314E" w:rsidRPr="00554BAB">
        <w:rPr>
          <w:rFonts w:eastAsia="Calibri"/>
          <w:color w:val="000000" w:themeColor="text1"/>
        </w:rPr>
        <w:t>broju</w:t>
      </w:r>
      <w:r w:rsidR="00E1177D" w:rsidRPr="00554BAB">
        <w:rPr>
          <w:rFonts w:eastAsia="Calibri"/>
          <w:color w:val="000000" w:themeColor="text1"/>
        </w:rPr>
        <w:t xml:space="preserve"> dijagnoza</w:t>
      </w:r>
      <w:r w:rsidR="007D0EE9" w:rsidRPr="00554BAB">
        <w:rPr>
          <w:rFonts w:eastAsia="Calibri"/>
          <w:color w:val="000000" w:themeColor="text1"/>
        </w:rPr>
        <w:t xml:space="preserve"> (</w:t>
      </w:r>
      <w:r w:rsidR="00E1177D" w:rsidRPr="00554BAB">
        <w:rPr>
          <w:rFonts w:eastAsia="Calibri"/>
          <w:color w:val="000000" w:themeColor="text1"/>
        </w:rPr>
        <w:t xml:space="preserve">što </w:t>
      </w:r>
      <w:r w:rsidR="007D0EE9" w:rsidRPr="00554BAB">
        <w:rPr>
          <w:rFonts w:eastAsia="Calibri"/>
          <w:color w:val="000000" w:themeColor="text1"/>
        </w:rPr>
        <w:t>se razlikuje od broja osoba)</w:t>
      </w:r>
      <w:r w:rsidR="00D4314E" w:rsidRPr="00554BAB">
        <w:rPr>
          <w:rFonts w:eastAsia="Calibri"/>
          <w:color w:val="000000" w:themeColor="text1"/>
        </w:rPr>
        <w:t>,</w:t>
      </w:r>
      <w:r w:rsidR="00E1177D" w:rsidRPr="00554BAB">
        <w:rPr>
          <w:rFonts w:eastAsia="Calibri"/>
          <w:color w:val="000000" w:themeColor="text1"/>
        </w:rPr>
        <w:t xml:space="preserve"> smatraju kako </w:t>
      </w:r>
      <w:r w:rsidR="00D4314E" w:rsidRPr="00554BAB">
        <w:rPr>
          <w:rFonts w:eastAsia="Calibri"/>
          <w:color w:val="000000" w:themeColor="text1"/>
        </w:rPr>
        <w:t xml:space="preserve">je nacionalni izračun precizniji i pokazatelj </w:t>
      </w:r>
      <w:r w:rsidR="00B667C9" w:rsidRPr="00554BAB">
        <w:rPr>
          <w:rFonts w:eastAsia="Calibri"/>
          <w:color w:val="000000" w:themeColor="text1"/>
        </w:rPr>
        <w:t xml:space="preserve">je </w:t>
      </w:r>
      <w:r w:rsidR="00061981" w:rsidRPr="00554BAB">
        <w:rPr>
          <w:rFonts w:eastAsia="Calibri"/>
          <w:color w:val="000000" w:themeColor="text1"/>
        </w:rPr>
        <w:t xml:space="preserve">stvarnih potreba. </w:t>
      </w:r>
    </w:p>
    <w:p w14:paraId="134596F0" w14:textId="0CD60180" w:rsidR="007E6C89" w:rsidRPr="00554BAB" w:rsidRDefault="007E6C89" w:rsidP="00AE5600">
      <w:pPr>
        <w:pStyle w:val="Odlomakpopisa"/>
        <w:numPr>
          <w:ilvl w:val="0"/>
          <w:numId w:val="7"/>
        </w:numPr>
        <w:spacing w:line="276" w:lineRule="auto"/>
        <w:rPr>
          <w:rFonts w:eastAsia="Calibri"/>
          <w:color w:val="000000" w:themeColor="text1"/>
        </w:rPr>
      </w:pPr>
      <w:r w:rsidRPr="00554BAB">
        <w:rPr>
          <w:rFonts w:eastAsia="Calibri"/>
          <w:b/>
          <w:color w:val="000000" w:themeColor="text1"/>
        </w:rPr>
        <w:t xml:space="preserve">Djeca u riziku od siromaštva i socijalne isključenosti: </w:t>
      </w:r>
      <w:r w:rsidR="002C2065" w:rsidRPr="00554BAB">
        <w:rPr>
          <w:rFonts w:eastAsia="Calibri"/>
          <w:b/>
          <w:bCs/>
          <w:color w:val="000000" w:themeColor="text1"/>
        </w:rPr>
        <w:t>3.069</w:t>
      </w:r>
      <w:r w:rsidRPr="00554BAB">
        <w:rPr>
          <w:rFonts w:eastAsia="Calibri"/>
          <w:b/>
          <w:color w:val="000000" w:themeColor="text1"/>
        </w:rPr>
        <w:t xml:space="preserve"> </w:t>
      </w:r>
      <w:r w:rsidRPr="00554BAB">
        <w:rPr>
          <w:rFonts w:eastAsia="Calibri"/>
          <w:color w:val="000000" w:themeColor="text1"/>
        </w:rPr>
        <w:t xml:space="preserve">–  temeljem metodologije izračuna u Pravilniku koristeći nacionalne podatke: 15% stanovništva u dobi 0 -19 ponderirano s omjerom stope rizika od siromaštva u </w:t>
      </w:r>
      <w:r w:rsidR="00FD6585" w:rsidRPr="00554BAB">
        <w:rPr>
          <w:rFonts w:eastAsia="Calibri"/>
          <w:color w:val="000000" w:themeColor="text1"/>
        </w:rPr>
        <w:t>Koprivničko-križevačkoj</w:t>
      </w:r>
      <w:r w:rsidRPr="00554BAB">
        <w:rPr>
          <w:rFonts w:eastAsia="Calibri"/>
          <w:color w:val="000000" w:themeColor="text1"/>
        </w:rPr>
        <w:t xml:space="preserve"> županiji (</w:t>
      </w:r>
      <w:r w:rsidR="00FD6585" w:rsidRPr="00554BAB">
        <w:rPr>
          <w:rFonts w:eastAsia="Calibri"/>
          <w:color w:val="000000" w:themeColor="text1"/>
        </w:rPr>
        <w:t>20,3</w:t>
      </w:r>
      <w:r w:rsidRPr="00554BAB">
        <w:rPr>
          <w:rFonts w:eastAsia="Calibri"/>
          <w:color w:val="000000" w:themeColor="text1"/>
        </w:rPr>
        <w:t>%) i u Republici Hrvatskoj (19,5%)</w:t>
      </w:r>
      <w:r w:rsidRPr="00554BAB">
        <w:rPr>
          <w:rStyle w:val="Referencafusnote"/>
          <w:rFonts w:eastAsia="Calibri"/>
          <w:color w:val="000000" w:themeColor="text1"/>
        </w:rPr>
        <w:footnoteReference w:id="11"/>
      </w:r>
      <w:r w:rsidRPr="00554BAB">
        <w:rPr>
          <w:rFonts w:eastAsia="Calibri"/>
          <w:color w:val="000000" w:themeColor="text1"/>
        </w:rPr>
        <w:t>.</w:t>
      </w:r>
    </w:p>
    <w:p w14:paraId="6FBC1EEC" w14:textId="645CCBDB" w:rsidR="007E6C89" w:rsidRPr="00554BAB" w:rsidRDefault="007E6C89" w:rsidP="00AE5600">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color w:val="000000" w:themeColor="text1"/>
          <w:szCs w:val="20"/>
        </w:rPr>
        <w:t xml:space="preserve">Djeca i mladi s problemima u ponašanju: </w:t>
      </w:r>
      <w:r w:rsidR="00C83E15" w:rsidRPr="00554BAB">
        <w:rPr>
          <w:rFonts w:eastAsia="Calibri" w:cstheme="minorHAnsi"/>
          <w:b/>
          <w:bCs/>
          <w:color w:val="000000" w:themeColor="text1"/>
          <w:szCs w:val="20"/>
        </w:rPr>
        <w:t>250</w:t>
      </w:r>
      <w:r w:rsidRPr="00554BAB">
        <w:rPr>
          <w:rFonts w:eastAsia="Calibri" w:cstheme="minorHAnsi"/>
          <w:color w:val="000000" w:themeColor="text1"/>
          <w:szCs w:val="20"/>
        </w:rPr>
        <w:t xml:space="preserve"> – temeljem </w:t>
      </w:r>
      <w:r w:rsidR="0048284F" w:rsidRPr="00554BAB">
        <w:rPr>
          <w:rFonts w:eastAsia="Calibri"/>
          <w:color w:val="000000" w:themeColor="text1"/>
        </w:rPr>
        <w:t>metodologije izračuna</w:t>
      </w:r>
      <w:r w:rsidRPr="00554BAB">
        <w:rPr>
          <w:rFonts w:eastAsia="Calibri"/>
          <w:color w:val="000000" w:themeColor="text1"/>
        </w:rPr>
        <w:t xml:space="preserve"> u </w:t>
      </w:r>
      <w:r w:rsidR="0048284F" w:rsidRPr="00554BAB">
        <w:rPr>
          <w:rFonts w:eastAsia="Calibri"/>
          <w:color w:val="000000" w:themeColor="text1"/>
        </w:rPr>
        <w:t>Pravilniku koristeći nacionalne podatke:</w:t>
      </w:r>
      <w:r w:rsidR="0048284F" w:rsidRPr="00554BAB">
        <w:rPr>
          <w:rFonts w:eastAsia="Calibri" w:cstheme="minorHAnsi"/>
          <w:color w:val="000000" w:themeColor="text1"/>
          <w:szCs w:val="20"/>
        </w:rPr>
        <w:t xml:space="preserve"> </w:t>
      </w:r>
      <w:r w:rsidR="00E85190" w:rsidRPr="00554BAB">
        <w:rPr>
          <w:rFonts w:eastAsia="Calibri" w:cstheme="minorHAnsi"/>
          <w:color w:val="000000" w:themeColor="text1"/>
          <w:szCs w:val="20"/>
        </w:rPr>
        <w:t>1%</w:t>
      </w:r>
      <w:r w:rsidRPr="00554BAB">
        <w:rPr>
          <w:rFonts w:eastAsia="Calibri" w:cstheme="minorHAnsi"/>
          <w:color w:val="000000" w:themeColor="text1"/>
          <w:szCs w:val="20"/>
        </w:rPr>
        <w:t xml:space="preserve"> djece i mladih </w:t>
      </w:r>
      <w:r w:rsidR="00E85190" w:rsidRPr="00554BAB">
        <w:rPr>
          <w:rFonts w:eastAsia="Calibri" w:cstheme="minorHAnsi"/>
          <w:color w:val="000000" w:themeColor="text1"/>
          <w:szCs w:val="20"/>
        </w:rPr>
        <w:t xml:space="preserve">u dobi </w:t>
      </w:r>
      <w:r w:rsidR="00891ED1" w:rsidRPr="00554BAB">
        <w:rPr>
          <w:rFonts w:eastAsia="Calibri" w:cstheme="minorHAnsi"/>
          <w:color w:val="000000" w:themeColor="text1"/>
          <w:szCs w:val="20"/>
        </w:rPr>
        <w:t>0-24 godina</w:t>
      </w:r>
      <w:r w:rsidR="00E24349" w:rsidRPr="00554BAB">
        <w:rPr>
          <w:rFonts w:eastAsia="Calibri" w:cstheme="minorHAnsi"/>
          <w:color w:val="000000" w:themeColor="text1"/>
          <w:szCs w:val="20"/>
        </w:rPr>
        <w:t xml:space="preserve"> </w:t>
      </w:r>
      <w:r w:rsidRPr="00554BAB">
        <w:rPr>
          <w:rFonts w:eastAsia="Calibri" w:cstheme="minorHAnsi"/>
          <w:color w:val="000000" w:themeColor="text1"/>
          <w:szCs w:val="20"/>
        </w:rPr>
        <w:t xml:space="preserve">s problemima u ponašanju. </w:t>
      </w:r>
      <w:r w:rsidR="00BC2456" w:rsidRPr="00554BAB">
        <w:rPr>
          <w:rFonts w:eastAsia="Calibri" w:cstheme="minorHAnsi"/>
          <w:color w:val="000000" w:themeColor="text1"/>
          <w:szCs w:val="20"/>
        </w:rPr>
        <w:t xml:space="preserve">Procjena broja je napravljena temeljem nacionalnih podataka budući da </w:t>
      </w:r>
      <w:r w:rsidR="00B85D27" w:rsidRPr="00554BAB">
        <w:rPr>
          <w:rFonts w:eastAsia="Calibri" w:cstheme="minorHAnsi"/>
          <w:color w:val="000000" w:themeColor="text1"/>
          <w:szCs w:val="20"/>
        </w:rPr>
        <w:t xml:space="preserve">je od strane </w:t>
      </w:r>
      <w:r w:rsidR="00BC2456" w:rsidRPr="00554BAB">
        <w:rPr>
          <w:rFonts w:eastAsia="Calibri" w:cstheme="minorHAnsi"/>
          <w:color w:val="000000" w:themeColor="text1"/>
          <w:szCs w:val="20"/>
        </w:rPr>
        <w:t>Savjet</w:t>
      </w:r>
      <w:r w:rsidR="00B85D27" w:rsidRPr="00554BAB">
        <w:rPr>
          <w:rFonts w:eastAsia="Calibri" w:cstheme="minorHAnsi"/>
          <w:color w:val="000000" w:themeColor="text1"/>
          <w:szCs w:val="20"/>
        </w:rPr>
        <w:t>a</w:t>
      </w:r>
      <w:r w:rsidR="00BC2456" w:rsidRPr="00554BAB">
        <w:rPr>
          <w:rFonts w:eastAsia="Calibri" w:cstheme="minorHAnsi"/>
          <w:color w:val="000000" w:themeColor="text1"/>
          <w:szCs w:val="20"/>
        </w:rPr>
        <w:t xml:space="preserve"> </w:t>
      </w:r>
      <w:r w:rsidR="00B85D27" w:rsidRPr="00554BAB">
        <w:rPr>
          <w:rFonts w:eastAsia="Calibri" w:cstheme="minorHAnsi"/>
          <w:color w:val="000000" w:themeColor="text1"/>
          <w:szCs w:val="20"/>
        </w:rPr>
        <w:t xml:space="preserve">za socijalnu skrb istaknuto </w:t>
      </w:r>
      <w:r w:rsidR="00C75515" w:rsidRPr="00554BAB">
        <w:rPr>
          <w:rFonts w:eastAsia="Calibri" w:cstheme="minorHAnsi"/>
          <w:color w:val="000000" w:themeColor="text1"/>
          <w:szCs w:val="20"/>
        </w:rPr>
        <w:t xml:space="preserve">da se </w:t>
      </w:r>
      <w:r w:rsidR="003F5461" w:rsidRPr="00554BAB">
        <w:rPr>
          <w:rFonts w:eastAsia="Calibri" w:cstheme="minorHAnsi"/>
          <w:color w:val="000000" w:themeColor="text1"/>
          <w:szCs w:val="20"/>
        </w:rPr>
        <w:t>od strane sudova ne i</w:t>
      </w:r>
      <w:r w:rsidR="005B0C76" w:rsidRPr="00554BAB">
        <w:rPr>
          <w:rFonts w:eastAsia="Calibri" w:cstheme="minorHAnsi"/>
          <w:color w:val="000000" w:themeColor="text1"/>
          <w:szCs w:val="20"/>
        </w:rPr>
        <w:t xml:space="preserve">zriču redovito i pravovremeno mjere, te </w:t>
      </w:r>
      <w:r w:rsidR="009B0283" w:rsidRPr="00554BAB">
        <w:rPr>
          <w:rFonts w:eastAsia="Calibri" w:cstheme="minorHAnsi"/>
          <w:color w:val="000000" w:themeColor="text1"/>
          <w:szCs w:val="20"/>
        </w:rPr>
        <w:t>stoga županijski podaci koji se temelje</w:t>
      </w:r>
      <w:r w:rsidR="009529EA" w:rsidRPr="00554BAB">
        <w:rPr>
          <w:rFonts w:eastAsia="Calibri" w:cstheme="minorHAnsi"/>
          <w:color w:val="000000" w:themeColor="text1"/>
          <w:szCs w:val="20"/>
        </w:rPr>
        <w:t xml:space="preserve"> na </w:t>
      </w:r>
      <w:r w:rsidR="00951130" w:rsidRPr="00554BAB">
        <w:rPr>
          <w:rFonts w:eastAsia="Calibri" w:cstheme="minorHAnsi"/>
          <w:color w:val="000000" w:themeColor="text1"/>
          <w:szCs w:val="20"/>
        </w:rPr>
        <w:t>broju izrečenih mjera n</w:t>
      </w:r>
      <w:r w:rsidR="00C11066" w:rsidRPr="00554BAB">
        <w:rPr>
          <w:rFonts w:eastAsia="Calibri" w:cstheme="minorHAnsi"/>
          <w:color w:val="000000" w:themeColor="text1"/>
          <w:szCs w:val="20"/>
        </w:rPr>
        <w:t>e odražavaju realn</w:t>
      </w:r>
      <w:r w:rsidR="00815ED9" w:rsidRPr="00554BAB">
        <w:rPr>
          <w:rFonts w:eastAsia="Calibri" w:cstheme="minorHAnsi"/>
          <w:color w:val="000000" w:themeColor="text1"/>
          <w:szCs w:val="20"/>
        </w:rPr>
        <w:t>u procjenu</w:t>
      </w:r>
      <w:r w:rsidR="008D5E86">
        <w:rPr>
          <w:rFonts w:eastAsia="Calibri" w:cstheme="minorHAnsi"/>
          <w:color w:val="000000" w:themeColor="text1"/>
          <w:szCs w:val="20"/>
        </w:rPr>
        <w:t xml:space="preserve"> populacije u potrebi</w:t>
      </w:r>
      <w:r w:rsidR="00815ED9" w:rsidRPr="00554BAB">
        <w:rPr>
          <w:rFonts w:eastAsia="Calibri" w:cstheme="minorHAnsi"/>
          <w:color w:val="000000" w:themeColor="text1"/>
          <w:szCs w:val="20"/>
        </w:rPr>
        <w:t xml:space="preserve">. </w:t>
      </w:r>
    </w:p>
    <w:p w14:paraId="1EFB243F" w14:textId="684E504C" w:rsidR="007E6C89" w:rsidRPr="00554BAB" w:rsidRDefault="007E6C89" w:rsidP="00AE5600">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color w:val="000000" w:themeColor="text1"/>
          <w:szCs w:val="20"/>
        </w:rPr>
        <w:t xml:space="preserve">Djeca i mladi u alternativnim oblicima skrbi izvan obitelji: </w:t>
      </w:r>
      <w:r w:rsidR="00AE3DBC" w:rsidRPr="00554BAB">
        <w:rPr>
          <w:rFonts w:eastAsia="Calibri" w:cstheme="minorHAnsi"/>
          <w:b/>
          <w:bCs/>
          <w:color w:val="000000" w:themeColor="text1"/>
          <w:szCs w:val="20"/>
        </w:rPr>
        <w:t>3</w:t>
      </w:r>
      <w:r w:rsidR="003B288E" w:rsidRPr="00554BAB">
        <w:rPr>
          <w:rFonts w:eastAsia="Calibri" w:cstheme="minorHAnsi"/>
          <w:b/>
          <w:bCs/>
          <w:color w:val="000000" w:themeColor="text1"/>
          <w:szCs w:val="20"/>
        </w:rPr>
        <w:t>3</w:t>
      </w:r>
      <w:r w:rsidR="00AE3DBC" w:rsidRPr="00554BAB">
        <w:rPr>
          <w:rFonts w:eastAsia="Calibri" w:cstheme="minorHAnsi"/>
          <w:b/>
          <w:color w:val="000000" w:themeColor="text1"/>
          <w:szCs w:val="20"/>
        </w:rPr>
        <w:t xml:space="preserve"> </w:t>
      </w:r>
      <w:r w:rsidRPr="00554BAB">
        <w:rPr>
          <w:rFonts w:eastAsia="Calibri" w:cstheme="minorHAnsi"/>
          <w:color w:val="000000" w:themeColor="text1"/>
          <w:szCs w:val="20"/>
        </w:rPr>
        <w:t>– temeljem</w:t>
      </w:r>
      <w:r w:rsidR="00EB4970" w:rsidRPr="00554BAB">
        <w:rPr>
          <w:rFonts w:eastAsia="Calibri" w:cstheme="minorHAnsi"/>
          <w:color w:val="000000" w:themeColor="text1"/>
          <w:szCs w:val="20"/>
        </w:rPr>
        <w:t xml:space="preserve"> podataka područnih ureda Hrvatskog zavoda za socijalni rad u županiji o broju djece i mladih stavljenih pod skrbništvo</w:t>
      </w:r>
      <w:r w:rsidR="00785315" w:rsidRPr="00554BAB">
        <w:rPr>
          <w:rFonts w:eastAsia="Calibri" w:cstheme="minorHAnsi"/>
          <w:color w:val="000000" w:themeColor="text1"/>
          <w:szCs w:val="20"/>
        </w:rPr>
        <w:t xml:space="preserve"> (stručni radnik kao skrbnik), broju djece s teškoćama u razvoju </w:t>
      </w:r>
      <w:r w:rsidR="0083176D" w:rsidRPr="00554BAB">
        <w:rPr>
          <w:rFonts w:eastAsia="Calibri" w:cstheme="minorHAnsi"/>
          <w:color w:val="000000" w:themeColor="text1"/>
          <w:szCs w:val="20"/>
        </w:rPr>
        <w:t>u dugotrajnom smještaju ili organiziranom stanovanju te broj mladih zatečenih u skitnji</w:t>
      </w:r>
      <w:r w:rsidR="008E28B1" w:rsidRPr="00554BAB">
        <w:rPr>
          <w:rFonts w:eastAsia="Calibri" w:cstheme="minorHAnsi"/>
          <w:color w:val="000000" w:themeColor="text1"/>
          <w:szCs w:val="20"/>
        </w:rPr>
        <w:t>.</w:t>
      </w:r>
    </w:p>
    <w:p w14:paraId="33A82C3E" w14:textId="2F479B3A" w:rsidR="00E42FEF" w:rsidRPr="00554BAB" w:rsidRDefault="007E6C89" w:rsidP="00AE5600">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color w:val="000000" w:themeColor="text1"/>
          <w:szCs w:val="20"/>
        </w:rPr>
        <w:t xml:space="preserve">Maloljetnička trudnoća: </w:t>
      </w:r>
      <w:r w:rsidR="00620A78" w:rsidRPr="00554BAB">
        <w:rPr>
          <w:rFonts w:eastAsia="Calibri" w:cstheme="minorHAnsi"/>
          <w:b/>
          <w:bCs/>
          <w:color w:val="000000" w:themeColor="text1"/>
          <w:szCs w:val="20"/>
        </w:rPr>
        <w:t>10</w:t>
      </w:r>
      <w:r w:rsidRPr="00554BAB">
        <w:rPr>
          <w:rFonts w:eastAsia="Calibri" w:cstheme="minorHAnsi"/>
          <w:color w:val="000000" w:themeColor="text1"/>
          <w:szCs w:val="20"/>
        </w:rPr>
        <w:t xml:space="preserve"> </w:t>
      </w:r>
      <w:r w:rsidR="00620A78" w:rsidRPr="00554BAB">
        <w:rPr>
          <w:rFonts w:eastAsia="Calibri" w:cstheme="minorHAnsi"/>
          <w:color w:val="000000" w:themeColor="text1"/>
          <w:szCs w:val="20"/>
        </w:rPr>
        <w:t>–</w:t>
      </w:r>
      <w:r w:rsidRPr="00554BAB">
        <w:rPr>
          <w:rFonts w:eastAsia="Calibri" w:cstheme="minorHAnsi"/>
          <w:color w:val="000000" w:themeColor="text1"/>
          <w:szCs w:val="20"/>
        </w:rPr>
        <w:t xml:space="preserve"> </w:t>
      </w:r>
      <w:r w:rsidR="0070036D" w:rsidRPr="00554BAB">
        <w:rPr>
          <w:rFonts w:eastAsia="Calibri"/>
          <w:color w:val="000000" w:themeColor="text1"/>
        </w:rPr>
        <w:t>temeljem</w:t>
      </w:r>
      <w:r w:rsidR="00620A78" w:rsidRPr="00554BAB">
        <w:rPr>
          <w:rFonts w:eastAsia="Calibri"/>
          <w:color w:val="000000" w:themeColor="text1"/>
        </w:rPr>
        <w:t xml:space="preserve"> podataka </w:t>
      </w:r>
      <w:r w:rsidR="00F133CE" w:rsidRPr="00554BAB">
        <w:rPr>
          <w:rFonts w:eastAsia="Calibri"/>
          <w:color w:val="000000" w:themeColor="text1"/>
        </w:rPr>
        <w:t xml:space="preserve">županijskog zavoda za javno zdravstvo o broju maloljetnih rodilja u </w:t>
      </w:r>
      <w:r w:rsidR="003D38F3" w:rsidRPr="00554BAB">
        <w:rPr>
          <w:rFonts w:eastAsia="Calibri"/>
          <w:color w:val="000000" w:themeColor="text1"/>
        </w:rPr>
        <w:t xml:space="preserve">Koprivničko-križevačkoj </w:t>
      </w:r>
      <w:r w:rsidR="00F133CE" w:rsidRPr="00554BAB">
        <w:rPr>
          <w:rFonts w:eastAsia="Calibri"/>
          <w:color w:val="000000" w:themeColor="text1"/>
        </w:rPr>
        <w:t>županiji.</w:t>
      </w:r>
      <w:r w:rsidR="00C052A0" w:rsidRPr="00554BAB">
        <w:rPr>
          <w:rFonts w:eastAsia="Calibri"/>
          <w:color w:val="000000" w:themeColor="text1"/>
        </w:rPr>
        <w:t xml:space="preserve"> </w:t>
      </w:r>
    </w:p>
    <w:p w14:paraId="53FC1C8F" w14:textId="5C51670F" w:rsidR="009A16DC" w:rsidRPr="00554BAB" w:rsidRDefault="007E6C89" w:rsidP="00AE5600">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color w:val="000000" w:themeColor="text1"/>
          <w:szCs w:val="20"/>
        </w:rPr>
        <w:t xml:space="preserve">Djeca i mladi bez pratnje i žrtve trgovanja ljudima: </w:t>
      </w:r>
      <w:r w:rsidR="00F133CE" w:rsidRPr="00554BAB">
        <w:rPr>
          <w:rFonts w:eastAsia="Calibri" w:cstheme="minorHAnsi"/>
          <w:b/>
          <w:bCs/>
          <w:color w:val="000000" w:themeColor="text1"/>
          <w:szCs w:val="20"/>
        </w:rPr>
        <w:t>26</w:t>
      </w:r>
      <w:r w:rsidRPr="00554BAB">
        <w:rPr>
          <w:rFonts w:eastAsia="Calibri" w:cstheme="minorHAnsi"/>
          <w:color w:val="000000" w:themeColor="text1"/>
          <w:szCs w:val="20"/>
        </w:rPr>
        <w:t xml:space="preserve"> - temeljem </w:t>
      </w:r>
      <w:r w:rsidR="00C263CF" w:rsidRPr="00554BAB">
        <w:rPr>
          <w:rFonts w:eastAsia="Calibri" w:cstheme="minorHAnsi"/>
          <w:color w:val="000000" w:themeColor="text1"/>
          <w:szCs w:val="20"/>
        </w:rPr>
        <w:t xml:space="preserve">podataka </w:t>
      </w:r>
      <w:r w:rsidR="00ED2B41" w:rsidRPr="00554BAB">
        <w:rPr>
          <w:rFonts w:eastAsia="Calibri" w:cstheme="minorHAnsi"/>
          <w:color w:val="000000" w:themeColor="text1"/>
          <w:szCs w:val="20"/>
        </w:rPr>
        <w:t xml:space="preserve">Policijske uprave </w:t>
      </w:r>
      <w:r w:rsidR="00F133CE" w:rsidRPr="00554BAB">
        <w:rPr>
          <w:rFonts w:eastAsia="Calibri" w:cstheme="minorHAnsi"/>
          <w:color w:val="000000" w:themeColor="text1"/>
          <w:szCs w:val="20"/>
        </w:rPr>
        <w:t>koprivničko-križevačke</w:t>
      </w:r>
      <w:r w:rsidR="00ED2B41" w:rsidRPr="00554BAB">
        <w:rPr>
          <w:rFonts w:eastAsia="Calibri" w:cstheme="minorHAnsi"/>
          <w:color w:val="000000" w:themeColor="text1"/>
          <w:szCs w:val="20"/>
        </w:rPr>
        <w:t xml:space="preserve"> o broju djece bez pratnje zatečene na području županije. </w:t>
      </w:r>
    </w:p>
    <w:p w14:paraId="09E08985" w14:textId="77777777" w:rsidR="009A16DC" w:rsidRPr="00554BAB" w:rsidRDefault="009A16DC" w:rsidP="009A16DC">
      <w:pPr>
        <w:spacing w:line="276" w:lineRule="auto"/>
        <w:rPr>
          <w:rFonts w:eastAsia="Calibri" w:cstheme="minorHAnsi"/>
          <w:color w:val="000000" w:themeColor="text1"/>
          <w:szCs w:val="20"/>
        </w:rPr>
      </w:pPr>
      <w:r w:rsidRPr="00554BAB">
        <w:rPr>
          <w:rFonts w:eastAsia="Calibri" w:cstheme="minorHAnsi"/>
          <w:color w:val="000000" w:themeColor="text1"/>
          <w:szCs w:val="20"/>
        </w:rPr>
        <w:t>Koristeći ove izračune populacija u pojedinom riziku kao polazne vrijednosti, napravljena je procjena broja djece i mladih koji su u potrebi za pojedinim socijalnim uslugama kao i uslugama iz drugih sustava. Pri tome su pojedini procijenjeni broj korisnika u potrebi i odgovarajuće usluge prikazane prema rizicima na koje se odnose.</w:t>
      </w:r>
    </w:p>
    <w:p w14:paraId="4A2779B4" w14:textId="77777777" w:rsidR="00AA1273" w:rsidRPr="00554BAB" w:rsidRDefault="009A16DC" w:rsidP="004330DB">
      <w:pPr>
        <w:spacing w:line="276" w:lineRule="auto"/>
        <w:rPr>
          <w:rFonts w:eastAsia="Calibri"/>
          <w:color w:val="000000" w:themeColor="text1"/>
          <w:szCs w:val="20"/>
        </w:rPr>
      </w:pPr>
      <w:r w:rsidRPr="00554BAB">
        <w:rPr>
          <w:rFonts w:eastAsia="Calibri"/>
          <w:color w:val="000000" w:themeColor="text1"/>
          <w:szCs w:val="20"/>
        </w:rPr>
        <w:t xml:space="preserve">Podaci o procijenjenom broju osoba koji su u potrebi za pojedinom uslugom sučeljen je s podacima pružatelja socijalnih i drugih usluga o broju korisnika kojima su pružili pojedine usluge. Razlikom te dvije vrijednosti utvrđen je jaz u obuhvatu korisnika u potrebi za određenom uslugom. Navedeni izračun </w:t>
      </w:r>
      <w:r w:rsidRPr="00554BAB">
        <w:rPr>
          <w:rFonts w:eastAsia="Calibri"/>
          <w:color w:val="000000" w:themeColor="text1"/>
          <w:szCs w:val="20"/>
        </w:rPr>
        <w:lastRenderedPageBreak/>
        <w:t xml:space="preserve">je prikazan u sljedećoj tablici, dok su dodatna pojašnjenja prikazanog rezultata opisana ispod tablice. Prvo su prikazani rezultati analize za skupinu „djeca s teškoćama u razvoju“, a potom za ostale skupine rizika. </w:t>
      </w:r>
    </w:p>
    <w:p w14:paraId="0E058CC5" w14:textId="6DB2E4A3" w:rsidR="009A16DC" w:rsidRPr="00554BAB" w:rsidRDefault="00E92BFE" w:rsidP="00E92BFE">
      <w:pPr>
        <w:pStyle w:val="Opisslike"/>
        <w:rPr>
          <w:rFonts w:eastAsia="Calibri" w:cstheme="minorHAnsi"/>
          <w:i w:val="0"/>
          <w:iCs w:val="0"/>
          <w:color w:val="000000" w:themeColor="text1"/>
        </w:rPr>
      </w:pPr>
      <w:bookmarkStart w:id="30" w:name="_Toc202357453"/>
      <w:r w:rsidRPr="00554BAB">
        <w:t xml:space="preserve">Tablica </w:t>
      </w:r>
      <w:r w:rsidRPr="00554BAB">
        <w:fldChar w:fldCharType="begin"/>
      </w:r>
      <w:r w:rsidRPr="00554BAB">
        <w:instrText xml:space="preserve"> SEQ Tablica \* ARABIC </w:instrText>
      </w:r>
      <w:r w:rsidRPr="00554BAB">
        <w:fldChar w:fldCharType="separate"/>
      </w:r>
      <w:r w:rsidR="00847C82" w:rsidRPr="00554BAB">
        <w:t>11</w:t>
      </w:r>
      <w:r w:rsidRPr="00554BAB">
        <w:fldChar w:fldCharType="end"/>
      </w:r>
      <w:r w:rsidRPr="00554BAB">
        <w:t xml:space="preserve"> </w:t>
      </w:r>
      <w:r w:rsidR="009A16DC" w:rsidRPr="00554BAB">
        <w:rPr>
          <w:rFonts w:eastAsia="Calibri" w:cstheme="minorHAnsi"/>
          <w:color w:val="000000" w:themeColor="text1"/>
        </w:rPr>
        <w:t xml:space="preserve">Izračun potreba za socijalnim i drugim uslugama te jaza u obuhvatu za djecu s teškoćama u razvoju u </w:t>
      </w:r>
      <w:r w:rsidR="00BF3DE0" w:rsidRPr="00554BAB">
        <w:rPr>
          <w:rFonts w:eastAsia="Calibri" w:cstheme="minorHAnsi"/>
          <w:color w:val="000000" w:themeColor="text1"/>
        </w:rPr>
        <w:t>Koprivničko-križevačkoj</w:t>
      </w:r>
      <w:r w:rsidR="009A16DC" w:rsidRPr="00554BAB">
        <w:rPr>
          <w:rFonts w:eastAsia="Calibri" w:cstheme="minorHAnsi"/>
          <w:color w:val="000000" w:themeColor="text1"/>
        </w:rPr>
        <w:t xml:space="preserve"> županiji</w:t>
      </w:r>
      <w:bookmarkEnd w:id="30"/>
    </w:p>
    <w:tbl>
      <w:tblPr>
        <w:tblStyle w:val="TableGrid"/>
        <w:tblW w:w="9578" w:type="dxa"/>
        <w:tblInd w:w="-8" w:type="dxa"/>
        <w:tblCellMar>
          <w:top w:w="19" w:type="dxa"/>
          <w:left w:w="39" w:type="dxa"/>
          <w:right w:w="52" w:type="dxa"/>
        </w:tblCellMar>
        <w:tblLook w:val="04A0" w:firstRow="1" w:lastRow="0" w:firstColumn="1" w:lastColumn="0" w:noHBand="0" w:noVBand="1"/>
      </w:tblPr>
      <w:tblGrid>
        <w:gridCol w:w="4330"/>
        <w:gridCol w:w="1310"/>
        <w:gridCol w:w="1310"/>
        <w:gridCol w:w="1310"/>
        <w:gridCol w:w="1318"/>
      </w:tblGrid>
      <w:tr w:rsidR="00827B09" w:rsidRPr="00554BAB" w14:paraId="3FB98B8E" w14:textId="77777777" w:rsidTr="00F55F9F">
        <w:trPr>
          <w:trHeight w:val="957"/>
          <w:tblHeader/>
        </w:trPr>
        <w:tc>
          <w:tcPr>
            <w:tcW w:w="433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4F9D159F" w14:textId="77777777" w:rsidR="009A16DC" w:rsidRPr="00554BAB" w:rsidRDefault="009A16DC">
            <w:pPr>
              <w:spacing w:line="259" w:lineRule="auto"/>
              <w:ind w:left="314" w:right="303"/>
              <w:jc w:val="center"/>
              <w:rPr>
                <w:b/>
                <w:bCs/>
                <w:i/>
                <w:iCs/>
                <w:color w:val="000000" w:themeColor="text1"/>
                <w:sz w:val="16"/>
                <w:szCs w:val="16"/>
              </w:rPr>
            </w:pPr>
            <w:r w:rsidRPr="00554BAB">
              <w:rPr>
                <w:b/>
                <w:bCs/>
                <w:i/>
                <w:iCs/>
                <w:color w:val="000000" w:themeColor="text1"/>
                <w:sz w:val="16"/>
                <w:szCs w:val="16"/>
              </w:rPr>
              <w:t>% građana u riziku u potrebi za socijalnom uslugom</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585349E1" w14:textId="11F7250D" w:rsidR="009A16DC" w:rsidRPr="00554BAB" w:rsidRDefault="009A16DC">
            <w:pPr>
              <w:spacing w:line="216" w:lineRule="auto"/>
              <w:ind w:left="3" w:hanging="3"/>
              <w:jc w:val="center"/>
              <w:rPr>
                <w:b/>
                <w:bCs/>
                <w:i/>
                <w:iCs/>
                <w:color w:val="000000" w:themeColor="text1"/>
                <w:sz w:val="16"/>
                <w:szCs w:val="16"/>
              </w:rPr>
            </w:pPr>
            <w:r w:rsidRPr="00554BAB">
              <w:rPr>
                <w:b/>
                <w:bCs/>
                <w:i/>
                <w:iCs/>
                <w:color w:val="000000" w:themeColor="text1"/>
                <w:sz w:val="16"/>
                <w:szCs w:val="16"/>
              </w:rPr>
              <w:t>Očekivani broj korisnika (u potrebi za</w:t>
            </w:r>
          </w:p>
          <w:p w14:paraId="0E4623C5" w14:textId="77777777" w:rsidR="009A16DC" w:rsidRPr="00554BAB" w:rsidRDefault="009A16DC">
            <w:pPr>
              <w:spacing w:line="259" w:lineRule="auto"/>
              <w:jc w:val="center"/>
              <w:rPr>
                <w:b/>
                <w:bCs/>
                <w:i/>
                <w:iCs/>
                <w:color w:val="000000" w:themeColor="text1"/>
                <w:sz w:val="16"/>
                <w:szCs w:val="16"/>
              </w:rPr>
            </w:pPr>
            <w:r w:rsidRPr="00554BAB">
              <w:rPr>
                <w:b/>
                <w:bCs/>
                <w:i/>
                <w:iCs/>
                <w:color w:val="000000" w:themeColor="text1"/>
                <w:sz w:val="16"/>
                <w:szCs w:val="16"/>
              </w:rPr>
              <w:t>socijalnom uslugom)</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33D6E6AD" w14:textId="77777777" w:rsidR="009A16DC" w:rsidRPr="00554BAB" w:rsidRDefault="009A16DC">
            <w:pPr>
              <w:spacing w:line="259" w:lineRule="auto"/>
              <w:jc w:val="center"/>
              <w:rPr>
                <w:b/>
                <w:bCs/>
                <w:i/>
                <w:iCs/>
                <w:color w:val="000000" w:themeColor="text1"/>
                <w:sz w:val="16"/>
                <w:szCs w:val="16"/>
              </w:rPr>
            </w:pPr>
            <w:r w:rsidRPr="00554BAB">
              <w:rPr>
                <w:b/>
                <w:bCs/>
                <w:i/>
                <w:iCs/>
                <w:color w:val="000000" w:themeColor="text1"/>
                <w:sz w:val="16"/>
                <w:szCs w:val="16"/>
              </w:rPr>
              <w:t>Postojeći broj korisnika usluga</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565C57D5" w14:textId="77777777" w:rsidR="009A16DC" w:rsidRPr="00554BAB" w:rsidRDefault="009A16DC">
            <w:pPr>
              <w:spacing w:line="216" w:lineRule="auto"/>
              <w:jc w:val="center"/>
              <w:rPr>
                <w:b/>
                <w:bCs/>
                <w:i/>
                <w:iCs/>
                <w:color w:val="000000" w:themeColor="text1"/>
                <w:sz w:val="16"/>
                <w:szCs w:val="16"/>
              </w:rPr>
            </w:pPr>
            <w:r w:rsidRPr="00554BAB">
              <w:rPr>
                <w:b/>
                <w:bCs/>
                <w:i/>
                <w:iCs/>
                <w:color w:val="000000" w:themeColor="text1"/>
                <w:sz w:val="16"/>
                <w:szCs w:val="16"/>
              </w:rPr>
              <w:t>Razlika između broja</w:t>
            </w:r>
          </w:p>
          <w:p w14:paraId="2FA2702E" w14:textId="77777777" w:rsidR="009A16DC" w:rsidRPr="00554BAB" w:rsidRDefault="009A16DC">
            <w:pPr>
              <w:spacing w:line="259" w:lineRule="auto"/>
              <w:ind w:left="1"/>
              <w:jc w:val="center"/>
              <w:rPr>
                <w:b/>
                <w:bCs/>
                <w:i/>
                <w:iCs/>
                <w:color w:val="000000" w:themeColor="text1"/>
                <w:sz w:val="16"/>
                <w:szCs w:val="16"/>
              </w:rPr>
            </w:pPr>
            <w:r w:rsidRPr="00554BAB">
              <w:rPr>
                <w:b/>
                <w:bCs/>
                <w:i/>
                <w:iCs/>
                <w:color w:val="000000" w:themeColor="text1"/>
                <w:sz w:val="16"/>
                <w:szCs w:val="16"/>
              </w:rPr>
              <w:t>očekivanog i postojećeg broja korisnika</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05B65A79" w14:textId="77777777" w:rsidR="009A16DC" w:rsidRPr="00554BAB" w:rsidRDefault="009A16DC">
            <w:pPr>
              <w:spacing w:line="216" w:lineRule="auto"/>
              <w:jc w:val="center"/>
              <w:rPr>
                <w:b/>
                <w:bCs/>
                <w:i/>
                <w:color w:val="000000" w:themeColor="text1"/>
                <w:sz w:val="16"/>
                <w:szCs w:val="16"/>
              </w:rPr>
            </w:pPr>
            <w:r w:rsidRPr="00554BAB">
              <w:rPr>
                <w:b/>
                <w:bCs/>
                <w:i/>
                <w:color w:val="000000" w:themeColor="text1"/>
                <w:sz w:val="16"/>
                <w:szCs w:val="16"/>
              </w:rPr>
              <w:t>Stopa pokrivenosti potreba pruženim uslugama</w:t>
            </w:r>
          </w:p>
        </w:tc>
      </w:tr>
      <w:tr w:rsidR="00D8548C" w:rsidRPr="00554BAB" w14:paraId="107DD3EC" w14:textId="77777777" w:rsidTr="00F55F9F">
        <w:trPr>
          <w:trHeight w:val="609"/>
        </w:trPr>
        <w:tc>
          <w:tcPr>
            <w:tcW w:w="9578"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C2B97E2" w14:textId="18903BDD" w:rsidR="009A16DC" w:rsidRPr="00554BAB" w:rsidRDefault="1EC36A28" w:rsidP="7C4AC99F">
            <w:pPr>
              <w:spacing w:line="259" w:lineRule="auto"/>
              <w:jc w:val="center"/>
              <w:rPr>
                <w:b/>
                <w:bCs/>
                <w:color w:val="000000" w:themeColor="text1"/>
                <w:sz w:val="16"/>
                <w:szCs w:val="16"/>
              </w:rPr>
            </w:pPr>
            <w:r w:rsidRPr="00554BAB">
              <w:rPr>
                <w:b/>
                <w:bCs/>
                <w:color w:val="000000" w:themeColor="text1"/>
                <w:sz w:val="16"/>
                <w:szCs w:val="16"/>
              </w:rPr>
              <w:t xml:space="preserve">Broj građana u riziku u </w:t>
            </w:r>
            <w:r w:rsidR="00BF3DE0" w:rsidRPr="00554BAB">
              <w:rPr>
                <w:b/>
                <w:bCs/>
                <w:color w:val="000000" w:themeColor="text1"/>
                <w:sz w:val="16"/>
                <w:szCs w:val="16"/>
              </w:rPr>
              <w:t>Koprivničko-križevačkoj</w:t>
            </w:r>
            <w:r w:rsidRPr="00554BAB">
              <w:rPr>
                <w:b/>
                <w:bCs/>
                <w:color w:val="000000" w:themeColor="text1"/>
                <w:sz w:val="16"/>
                <w:szCs w:val="16"/>
              </w:rPr>
              <w:t xml:space="preserve"> županiji -  BROJ DJECE S TEŠKOĆAMA U RAZVOJU (DSTUR):</w:t>
            </w:r>
          </w:p>
          <w:p w14:paraId="3F6E9603" w14:textId="57EE573A" w:rsidR="009A16DC" w:rsidRPr="00554BAB" w:rsidRDefault="0053455D">
            <w:pPr>
              <w:spacing w:line="259" w:lineRule="auto"/>
              <w:jc w:val="center"/>
              <w:rPr>
                <w:color w:val="000000" w:themeColor="text1"/>
                <w:sz w:val="16"/>
                <w:szCs w:val="16"/>
              </w:rPr>
            </w:pPr>
            <w:r w:rsidRPr="00554BAB">
              <w:rPr>
                <w:b/>
                <w:sz w:val="16"/>
                <w:szCs w:val="16"/>
              </w:rPr>
              <w:t>2.</w:t>
            </w:r>
            <w:r w:rsidR="00526DB2" w:rsidRPr="00554BAB">
              <w:rPr>
                <w:b/>
                <w:sz w:val="16"/>
                <w:szCs w:val="16"/>
              </w:rPr>
              <w:t>641</w:t>
            </w:r>
          </w:p>
        </w:tc>
      </w:tr>
      <w:tr w:rsidR="00D8548C" w:rsidRPr="00554BAB" w14:paraId="65FE3A9E" w14:textId="77777777" w:rsidTr="00F55F9F">
        <w:trPr>
          <w:trHeight w:val="335"/>
        </w:trPr>
        <w:tc>
          <w:tcPr>
            <w:tcW w:w="9578"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637CE9D" w14:textId="77777777" w:rsidR="009A16DC" w:rsidRPr="00554BAB" w:rsidRDefault="009A16DC">
            <w:pPr>
              <w:jc w:val="center"/>
              <w:rPr>
                <w:color w:val="000000" w:themeColor="text1"/>
                <w:sz w:val="16"/>
                <w:szCs w:val="16"/>
              </w:rPr>
            </w:pPr>
            <w:r w:rsidRPr="00554BAB">
              <w:rPr>
                <w:color w:val="000000" w:themeColor="text1"/>
                <w:sz w:val="16"/>
                <w:szCs w:val="16"/>
              </w:rPr>
              <w:t>SOCIJALNE USLUGE PREDVIĐENE ZAKONOM O SOCIJALNOJ SKRBI</w:t>
            </w:r>
          </w:p>
        </w:tc>
      </w:tr>
      <w:tr w:rsidR="00E76A0E" w:rsidRPr="00554BAB" w14:paraId="147ED7EF" w14:textId="77777777" w:rsidTr="00F55F9F">
        <w:trPr>
          <w:trHeight w:val="739"/>
        </w:trPr>
        <w:tc>
          <w:tcPr>
            <w:tcW w:w="433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51BBA94" w14:textId="77777777" w:rsidR="00944E66" w:rsidRPr="00554BAB" w:rsidRDefault="00944E66" w:rsidP="00944E66">
            <w:pPr>
              <w:spacing w:after="14" w:line="259" w:lineRule="auto"/>
              <w:rPr>
                <w:color w:val="000000" w:themeColor="text1"/>
                <w:sz w:val="16"/>
                <w:szCs w:val="16"/>
              </w:rPr>
            </w:pPr>
            <w:r w:rsidRPr="00554BAB">
              <w:rPr>
                <w:color w:val="000000" w:themeColor="text1"/>
                <w:sz w:val="16"/>
                <w:szCs w:val="16"/>
              </w:rPr>
              <w:t>Rana razvojna podrška 0 – 3 g.:</w:t>
            </w:r>
          </w:p>
          <w:p w14:paraId="73D1B147" w14:textId="77777777" w:rsidR="00944E66" w:rsidRPr="00554BAB" w:rsidRDefault="00944E66" w:rsidP="00944E66">
            <w:pPr>
              <w:spacing w:after="12" w:line="259" w:lineRule="auto"/>
              <w:rPr>
                <w:color w:val="000000" w:themeColor="text1"/>
                <w:sz w:val="16"/>
                <w:szCs w:val="16"/>
              </w:rPr>
            </w:pPr>
            <w:r w:rsidRPr="00554BAB">
              <w:rPr>
                <w:color w:val="000000" w:themeColor="text1"/>
                <w:sz w:val="16"/>
                <w:szCs w:val="16"/>
              </w:rPr>
              <w:t>13 % DSTUR</w:t>
            </w:r>
          </w:p>
          <w:p w14:paraId="4E8AF81D" w14:textId="77777777" w:rsidR="00944E66" w:rsidRPr="00554BAB" w:rsidRDefault="00944E66" w:rsidP="00944E66">
            <w:pPr>
              <w:spacing w:line="259" w:lineRule="auto"/>
              <w:rPr>
                <w:color w:val="000000" w:themeColor="text1"/>
                <w:sz w:val="16"/>
                <w:szCs w:val="16"/>
              </w:rPr>
            </w:pPr>
            <w:r w:rsidRPr="00554BAB">
              <w:rPr>
                <w:color w:val="000000" w:themeColor="text1"/>
                <w:sz w:val="16"/>
                <w:szCs w:val="16"/>
              </w:rPr>
              <w:t>(Obuhvaćeno je 70 % djece s teškoćama u dobi 0 – 3 godine)</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45D4C2C" w14:textId="3284789C" w:rsidR="00944E66" w:rsidRPr="00554BAB" w:rsidRDefault="00F34B13" w:rsidP="001A656D">
            <w:pPr>
              <w:spacing w:after="160" w:line="259" w:lineRule="auto"/>
              <w:jc w:val="center"/>
              <w:rPr>
                <w:color w:val="000000" w:themeColor="text1"/>
                <w:sz w:val="16"/>
                <w:szCs w:val="16"/>
              </w:rPr>
            </w:pPr>
            <w:r w:rsidRPr="00554BAB">
              <w:rPr>
                <w:color w:val="000000" w:themeColor="text1"/>
                <w:sz w:val="16"/>
                <w:szCs w:val="16"/>
              </w:rPr>
              <w:t>343</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01A8949" w14:textId="3F4A3092" w:rsidR="00B93C73" w:rsidRDefault="00CE42CF" w:rsidP="00944E66">
            <w:pPr>
              <w:jc w:val="center"/>
              <w:rPr>
                <w:color w:val="000000" w:themeColor="text1"/>
                <w:sz w:val="16"/>
                <w:szCs w:val="16"/>
              </w:rPr>
            </w:pPr>
            <w:r>
              <w:rPr>
                <w:color w:val="000000" w:themeColor="text1"/>
                <w:sz w:val="16"/>
                <w:szCs w:val="16"/>
              </w:rPr>
              <w:t>3</w:t>
            </w:r>
          </w:p>
          <w:p w14:paraId="4A401371" w14:textId="427A0F10" w:rsidR="00944E66" w:rsidRPr="00554BAB" w:rsidRDefault="00CE42CF" w:rsidP="00944E66">
            <w:pPr>
              <w:jc w:val="center"/>
              <w:rPr>
                <w:color w:val="000000" w:themeColor="text1"/>
                <w:sz w:val="16"/>
                <w:szCs w:val="16"/>
              </w:rPr>
            </w:pPr>
            <w:r>
              <w:rPr>
                <w:color w:val="000000" w:themeColor="text1"/>
                <w:sz w:val="16"/>
                <w:szCs w:val="16"/>
              </w:rPr>
              <w:t>(</w:t>
            </w:r>
            <w:r w:rsidR="00F34B13" w:rsidRPr="00554BAB">
              <w:rPr>
                <w:color w:val="000000" w:themeColor="text1"/>
                <w:sz w:val="16"/>
                <w:szCs w:val="16"/>
              </w:rPr>
              <w:t>23</w:t>
            </w:r>
            <w:r w:rsidR="00BC4E20">
              <w:rPr>
                <w:rStyle w:val="Referencafusnote"/>
                <w:color w:val="000000" w:themeColor="text1"/>
                <w:sz w:val="16"/>
                <w:szCs w:val="16"/>
              </w:rPr>
              <w:footnoteReference w:id="12"/>
            </w:r>
            <w:r>
              <w:rPr>
                <w:color w:val="000000" w:themeColor="text1"/>
                <w:sz w:val="16"/>
                <w:szCs w:val="16"/>
              </w:rPr>
              <w:t>)</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CF847B2" w14:textId="1C8C5E34" w:rsidR="002A7B01" w:rsidRPr="002C393E" w:rsidRDefault="002A7B01" w:rsidP="00944E66">
            <w:pPr>
              <w:jc w:val="center"/>
              <w:rPr>
                <w:color w:val="000000" w:themeColor="text1"/>
                <w:sz w:val="16"/>
                <w:szCs w:val="16"/>
              </w:rPr>
            </w:pPr>
            <w:r w:rsidRPr="002C393E">
              <w:rPr>
                <w:color w:val="000000" w:themeColor="text1"/>
                <w:sz w:val="16"/>
                <w:szCs w:val="16"/>
              </w:rPr>
              <w:t>-341</w:t>
            </w:r>
          </w:p>
          <w:p w14:paraId="1736BFA1" w14:textId="50FFB60F" w:rsidR="00944E66" w:rsidRPr="00D67B4A" w:rsidRDefault="002A7B01" w:rsidP="00944E66">
            <w:pPr>
              <w:jc w:val="center"/>
              <w:rPr>
                <w:color w:val="000000" w:themeColor="text1"/>
                <w:sz w:val="16"/>
                <w:szCs w:val="16"/>
              </w:rPr>
            </w:pPr>
            <w:r w:rsidRPr="002C393E">
              <w:rPr>
                <w:color w:val="000000" w:themeColor="text1"/>
                <w:sz w:val="16"/>
                <w:szCs w:val="16"/>
              </w:rPr>
              <w:t>(</w:t>
            </w:r>
            <w:r w:rsidR="00955336" w:rsidRPr="00D67B4A">
              <w:rPr>
                <w:color w:val="000000" w:themeColor="text1"/>
                <w:sz w:val="16"/>
                <w:szCs w:val="16"/>
              </w:rPr>
              <w:t>-</w:t>
            </w:r>
            <w:r w:rsidR="00F34B13" w:rsidRPr="00D67B4A">
              <w:rPr>
                <w:color w:val="000000" w:themeColor="text1"/>
                <w:sz w:val="16"/>
                <w:szCs w:val="16"/>
              </w:rPr>
              <w:t>320</w:t>
            </w:r>
            <w:r w:rsidRPr="002C393E">
              <w:rPr>
                <w:color w:val="000000" w:themeColor="text1"/>
                <w:sz w:val="16"/>
                <w:szCs w:val="16"/>
              </w:rPr>
              <w:t>)</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A6362EF" w14:textId="29D5B5F3" w:rsidR="002A7B01" w:rsidRPr="002C393E" w:rsidRDefault="00FD63D0" w:rsidP="00944E66">
            <w:pPr>
              <w:jc w:val="center"/>
              <w:rPr>
                <w:color w:val="000000" w:themeColor="text1"/>
                <w:sz w:val="16"/>
                <w:szCs w:val="16"/>
              </w:rPr>
            </w:pPr>
            <w:r w:rsidRPr="002C393E">
              <w:rPr>
                <w:color w:val="000000" w:themeColor="text1"/>
                <w:sz w:val="16"/>
                <w:szCs w:val="16"/>
              </w:rPr>
              <w:t>1%</w:t>
            </w:r>
          </w:p>
          <w:p w14:paraId="2A623458" w14:textId="726E9CD9" w:rsidR="00944E66" w:rsidRPr="00D67B4A" w:rsidRDefault="002A7B01" w:rsidP="00944E66">
            <w:pPr>
              <w:jc w:val="center"/>
              <w:rPr>
                <w:color w:val="000000" w:themeColor="text1"/>
                <w:sz w:val="16"/>
                <w:szCs w:val="16"/>
              </w:rPr>
            </w:pPr>
            <w:r w:rsidRPr="002C393E">
              <w:rPr>
                <w:color w:val="000000" w:themeColor="text1"/>
                <w:sz w:val="16"/>
                <w:szCs w:val="16"/>
              </w:rPr>
              <w:t>(</w:t>
            </w:r>
            <w:r w:rsidR="00F34B13" w:rsidRPr="00D67B4A">
              <w:rPr>
                <w:color w:val="000000" w:themeColor="text1"/>
                <w:sz w:val="16"/>
                <w:szCs w:val="16"/>
              </w:rPr>
              <w:t>7</w:t>
            </w:r>
            <w:r w:rsidR="00955336" w:rsidRPr="00D67B4A">
              <w:rPr>
                <w:color w:val="000000" w:themeColor="text1"/>
                <w:sz w:val="16"/>
                <w:szCs w:val="16"/>
              </w:rPr>
              <w:t>%</w:t>
            </w:r>
            <w:r w:rsidRPr="002C393E">
              <w:rPr>
                <w:color w:val="000000" w:themeColor="text1"/>
                <w:sz w:val="16"/>
                <w:szCs w:val="16"/>
              </w:rPr>
              <w:t>)</w:t>
            </w:r>
          </w:p>
        </w:tc>
      </w:tr>
      <w:tr w:rsidR="00AA3310" w:rsidRPr="00554BAB" w14:paraId="5E85DEA4" w14:textId="77777777" w:rsidTr="003A5D52">
        <w:trPr>
          <w:trHeight w:val="739"/>
        </w:trPr>
        <w:tc>
          <w:tcPr>
            <w:tcW w:w="433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12E95A2" w14:textId="77777777" w:rsidR="00944E66" w:rsidRPr="00554BAB" w:rsidRDefault="00944E66" w:rsidP="00944E66">
            <w:pPr>
              <w:spacing w:after="14" w:line="259" w:lineRule="auto"/>
              <w:rPr>
                <w:color w:val="000000" w:themeColor="text1"/>
                <w:sz w:val="16"/>
                <w:szCs w:val="16"/>
              </w:rPr>
            </w:pPr>
            <w:r w:rsidRPr="00554BAB">
              <w:rPr>
                <w:color w:val="000000" w:themeColor="text1"/>
                <w:sz w:val="16"/>
                <w:szCs w:val="16"/>
              </w:rPr>
              <w:t>Rana razvojna podrška 4 – 7 g.:</w:t>
            </w:r>
          </w:p>
          <w:p w14:paraId="532F4F54" w14:textId="77777777" w:rsidR="00944E66" w:rsidRPr="00554BAB" w:rsidRDefault="00944E66" w:rsidP="00944E66">
            <w:pPr>
              <w:spacing w:after="12" w:line="259" w:lineRule="auto"/>
              <w:rPr>
                <w:color w:val="000000" w:themeColor="text1"/>
                <w:sz w:val="16"/>
                <w:szCs w:val="16"/>
              </w:rPr>
            </w:pPr>
            <w:r w:rsidRPr="00554BAB">
              <w:rPr>
                <w:color w:val="000000" w:themeColor="text1"/>
                <w:sz w:val="16"/>
                <w:szCs w:val="16"/>
              </w:rPr>
              <w:t>5,85 % DSTUR</w:t>
            </w:r>
          </w:p>
          <w:p w14:paraId="59031D6F" w14:textId="77777777" w:rsidR="00944E66" w:rsidRPr="00554BAB" w:rsidRDefault="00944E66" w:rsidP="00944E66">
            <w:pPr>
              <w:spacing w:line="259" w:lineRule="auto"/>
              <w:rPr>
                <w:color w:val="000000" w:themeColor="text1"/>
                <w:sz w:val="16"/>
                <w:szCs w:val="16"/>
              </w:rPr>
            </w:pPr>
            <w:r w:rsidRPr="00554BAB">
              <w:rPr>
                <w:color w:val="000000" w:themeColor="text1"/>
                <w:sz w:val="16"/>
                <w:szCs w:val="16"/>
              </w:rPr>
              <w:t>(Obuhvaćeno je 30 % djece s teškoćama u dobi 4 – 7 godina)</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78D15F2" w14:textId="00216DAE" w:rsidR="00944E66" w:rsidRPr="00554BAB" w:rsidRDefault="00F34B13" w:rsidP="001A656D">
            <w:pPr>
              <w:spacing w:after="160" w:line="259" w:lineRule="auto"/>
              <w:jc w:val="center"/>
              <w:rPr>
                <w:color w:val="000000" w:themeColor="text1"/>
                <w:sz w:val="16"/>
                <w:szCs w:val="16"/>
              </w:rPr>
            </w:pPr>
            <w:r w:rsidRPr="00554BAB">
              <w:rPr>
                <w:color w:val="000000" w:themeColor="text1"/>
                <w:sz w:val="16"/>
                <w:szCs w:val="16"/>
              </w:rPr>
              <w:t>154</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9C37494" w14:textId="28859D88" w:rsidR="00153895" w:rsidRDefault="0053619B" w:rsidP="004D495F">
            <w:pPr>
              <w:jc w:val="center"/>
              <w:rPr>
                <w:color w:val="000000" w:themeColor="text1"/>
                <w:sz w:val="16"/>
                <w:szCs w:val="16"/>
              </w:rPr>
            </w:pPr>
            <w:r>
              <w:rPr>
                <w:color w:val="000000" w:themeColor="text1"/>
                <w:sz w:val="16"/>
                <w:szCs w:val="16"/>
              </w:rPr>
              <w:t>13</w:t>
            </w:r>
          </w:p>
          <w:p w14:paraId="2A8FD0F6" w14:textId="34BBA6CA" w:rsidR="008E1E7D" w:rsidRPr="00554BAB" w:rsidRDefault="00FD63D0" w:rsidP="004D495F">
            <w:pPr>
              <w:jc w:val="center"/>
              <w:rPr>
                <w:color w:val="000000" w:themeColor="text1"/>
                <w:sz w:val="16"/>
                <w:szCs w:val="16"/>
              </w:rPr>
            </w:pPr>
            <w:r>
              <w:rPr>
                <w:color w:val="000000" w:themeColor="text1"/>
                <w:sz w:val="16"/>
                <w:szCs w:val="16"/>
              </w:rPr>
              <w:t>(</w:t>
            </w:r>
            <w:r w:rsidR="003947F7">
              <w:rPr>
                <w:color w:val="000000" w:themeColor="text1"/>
                <w:sz w:val="16"/>
                <w:szCs w:val="16"/>
              </w:rPr>
              <w:t>96</w:t>
            </w:r>
            <w:r>
              <w:rPr>
                <w:color w:val="000000" w:themeColor="text1"/>
                <w:sz w:val="16"/>
                <w:szCs w:val="16"/>
              </w:rPr>
              <w:t>)</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D43FFB2" w14:textId="46A6D4B0" w:rsidR="00FD63D0" w:rsidRPr="002C393E" w:rsidRDefault="003F6658" w:rsidP="00944E66">
            <w:pPr>
              <w:jc w:val="center"/>
              <w:rPr>
                <w:color w:val="000000" w:themeColor="text1"/>
                <w:sz w:val="16"/>
                <w:szCs w:val="16"/>
              </w:rPr>
            </w:pPr>
            <w:r w:rsidRPr="002C393E">
              <w:rPr>
                <w:color w:val="000000" w:themeColor="text1"/>
                <w:sz w:val="16"/>
                <w:szCs w:val="16"/>
              </w:rPr>
              <w:t>-141</w:t>
            </w:r>
          </w:p>
          <w:p w14:paraId="6A50445B" w14:textId="6D3AA11E" w:rsidR="00944E66" w:rsidRPr="00D67B4A" w:rsidRDefault="00FD63D0" w:rsidP="00944E66">
            <w:pPr>
              <w:jc w:val="center"/>
              <w:rPr>
                <w:color w:val="000000" w:themeColor="text1"/>
                <w:sz w:val="16"/>
                <w:szCs w:val="16"/>
              </w:rPr>
            </w:pPr>
            <w:r w:rsidRPr="002C393E">
              <w:rPr>
                <w:color w:val="000000" w:themeColor="text1"/>
                <w:sz w:val="16"/>
                <w:szCs w:val="16"/>
              </w:rPr>
              <w:t>(</w:t>
            </w:r>
            <w:r w:rsidR="00F80A95" w:rsidRPr="00D67B4A">
              <w:rPr>
                <w:color w:val="000000" w:themeColor="text1"/>
                <w:sz w:val="16"/>
                <w:szCs w:val="16"/>
              </w:rPr>
              <w:t>-</w:t>
            </w:r>
            <w:r w:rsidR="003947F7" w:rsidRPr="00D67B4A">
              <w:rPr>
                <w:color w:val="000000" w:themeColor="text1"/>
                <w:sz w:val="16"/>
                <w:szCs w:val="16"/>
              </w:rPr>
              <w:t>58</w:t>
            </w:r>
            <w:r w:rsidRPr="002C393E">
              <w:rPr>
                <w:color w:val="000000" w:themeColor="text1"/>
                <w:sz w:val="16"/>
                <w:szCs w:val="16"/>
              </w:rPr>
              <w:t>)</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A51DDDA" w14:textId="1B4BE55B" w:rsidR="003F6658" w:rsidRPr="002C393E" w:rsidRDefault="00620E51" w:rsidP="00944E66">
            <w:pPr>
              <w:jc w:val="center"/>
              <w:rPr>
                <w:color w:val="000000" w:themeColor="text1"/>
                <w:sz w:val="16"/>
                <w:szCs w:val="16"/>
              </w:rPr>
            </w:pPr>
            <w:r>
              <w:rPr>
                <w:color w:val="000000" w:themeColor="text1"/>
                <w:sz w:val="16"/>
                <w:szCs w:val="16"/>
              </w:rPr>
              <w:t>8</w:t>
            </w:r>
            <w:r w:rsidR="00D67B4A" w:rsidRPr="002C393E">
              <w:rPr>
                <w:color w:val="000000" w:themeColor="text1"/>
                <w:sz w:val="16"/>
                <w:szCs w:val="16"/>
              </w:rPr>
              <w:t>%</w:t>
            </w:r>
          </w:p>
          <w:p w14:paraId="245B52D8" w14:textId="516C1441" w:rsidR="00944E66" w:rsidRPr="00D67B4A" w:rsidRDefault="003F6658" w:rsidP="00944E66">
            <w:pPr>
              <w:jc w:val="center"/>
              <w:rPr>
                <w:color w:val="000000" w:themeColor="text1"/>
                <w:sz w:val="16"/>
                <w:szCs w:val="16"/>
              </w:rPr>
            </w:pPr>
            <w:r w:rsidRPr="002C393E">
              <w:rPr>
                <w:color w:val="000000" w:themeColor="text1"/>
                <w:sz w:val="16"/>
                <w:szCs w:val="16"/>
              </w:rPr>
              <w:t>(</w:t>
            </w:r>
            <w:r w:rsidR="07408A8A" w:rsidRPr="00D67B4A">
              <w:rPr>
                <w:color w:val="000000" w:themeColor="text1"/>
                <w:sz w:val="16"/>
                <w:szCs w:val="16"/>
              </w:rPr>
              <w:t>62</w:t>
            </w:r>
            <w:r w:rsidR="2540FC38" w:rsidRPr="00D67B4A">
              <w:rPr>
                <w:color w:val="000000" w:themeColor="text1"/>
                <w:sz w:val="16"/>
                <w:szCs w:val="16"/>
              </w:rPr>
              <w:t>%</w:t>
            </w:r>
            <w:r w:rsidRPr="002C393E">
              <w:rPr>
                <w:color w:val="000000" w:themeColor="text1"/>
                <w:sz w:val="16"/>
                <w:szCs w:val="16"/>
              </w:rPr>
              <w:t>)</w:t>
            </w:r>
          </w:p>
        </w:tc>
      </w:tr>
      <w:tr w:rsidR="00E76A0E" w:rsidRPr="00554BAB" w14:paraId="04009858" w14:textId="77777777" w:rsidTr="00F55F9F">
        <w:trPr>
          <w:trHeight w:val="1188"/>
        </w:trPr>
        <w:tc>
          <w:tcPr>
            <w:tcW w:w="433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0BB1FEE" w14:textId="77777777" w:rsidR="00944E66" w:rsidRPr="00554BAB" w:rsidRDefault="00944E66" w:rsidP="00944E66">
            <w:pPr>
              <w:spacing w:line="276" w:lineRule="auto"/>
              <w:rPr>
                <w:color w:val="000000" w:themeColor="text1"/>
                <w:sz w:val="16"/>
                <w:szCs w:val="16"/>
              </w:rPr>
            </w:pPr>
            <w:r w:rsidRPr="00554BAB">
              <w:rPr>
                <w:color w:val="000000" w:themeColor="text1"/>
                <w:sz w:val="16"/>
                <w:szCs w:val="16"/>
              </w:rPr>
              <w:t>Psihosocijalna podrška djetetu ili obitelji djeteta s teškoćama u razvoju 8 – 18 g.:</w:t>
            </w:r>
          </w:p>
          <w:p w14:paraId="35C4CBF2" w14:textId="77777777" w:rsidR="00944E66" w:rsidRPr="00554BAB" w:rsidRDefault="00944E66" w:rsidP="00944E66">
            <w:pPr>
              <w:spacing w:after="11" w:line="259" w:lineRule="auto"/>
              <w:rPr>
                <w:color w:val="000000" w:themeColor="text1"/>
                <w:sz w:val="16"/>
                <w:szCs w:val="16"/>
              </w:rPr>
            </w:pPr>
            <w:r w:rsidRPr="00554BAB">
              <w:rPr>
                <w:color w:val="000000" w:themeColor="text1"/>
                <w:sz w:val="16"/>
                <w:szCs w:val="16"/>
              </w:rPr>
              <w:t>12,66 % DSTUR</w:t>
            </w:r>
          </w:p>
          <w:p w14:paraId="59D0DEA0" w14:textId="77777777" w:rsidR="00944E66" w:rsidRPr="00554BAB" w:rsidRDefault="00944E66" w:rsidP="00944E66">
            <w:pPr>
              <w:spacing w:line="259" w:lineRule="auto"/>
              <w:rPr>
                <w:color w:val="000000" w:themeColor="text1"/>
                <w:sz w:val="16"/>
                <w:szCs w:val="16"/>
              </w:rPr>
            </w:pPr>
            <w:r w:rsidRPr="00554BAB">
              <w:rPr>
                <w:color w:val="000000" w:themeColor="text1"/>
                <w:sz w:val="16"/>
                <w:szCs w:val="16"/>
              </w:rPr>
              <w:t>(DSTUR u sustavu socijalne skrbi u dobi 7 – 18 bez djece u smještaju i boravku)</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CF9868D" w14:textId="660BACAE" w:rsidR="00944E66" w:rsidRPr="00554BAB" w:rsidRDefault="00F17AEB" w:rsidP="001A656D">
            <w:pPr>
              <w:spacing w:after="160" w:line="259" w:lineRule="auto"/>
              <w:jc w:val="center"/>
              <w:rPr>
                <w:color w:val="000000" w:themeColor="text1"/>
                <w:sz w:val="16"/>
                <w:szCs w:val="16"/>
              </w:rPr>
            </w:pPr>
            <w:r w:rsidRPr="00554BAB">
              <w:rPr>
                <w:color w:val="000000" w:themeColor="text1"/>
                <w:sz w:val="16"/>
                <w:szCs w:val="16"/>
              </w:rPr>
              <w:t>256</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BABB4AD" w14:textId="1384DCAC" w:rsidR="00944E66" w:rsidRPr="00554BAB" w:rsidRDefault="00F17AEB" w:rsidP="00944E66">
            <w:pPr>
              <w:jc w:val="center"/>
              <w:rPr>
                <w:color w:val="000000" w:themeColor="text1"/>
                <w:sz w:val="16"/>
                <w:szCs w:val="16"/>
              </w:rPr>
            </w:pPr>
            <w:r w:rsidRPr="00554BAB">
              <w:rPr>
                <w:color w:val="000000" w:themeColor="text1"/>
                <w:sz w:val="16"/>
                <w:szCs w:val="16"/>
              </w:rPr>
              <w:t>117</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53F2871" w14:textId="721B471B" w:rsidR="00944E66" w:rsidRPr="00554BAB" w:rsidRDefault="00BF67DD" w:rsidP="00944E66">
            <w:pPr>
              <w:jc w:val="center"/>
              <w:rPr>
                <w:color w:val="000000" w:themeColor="text1"/>
                <w:sz w:val="16"/>
                <w:szCs w:val="16"/>
              </w:rPr>
            </w:pPr>
            <w:r w:rsidRPr="00554BAB">
              <w:rPr>
                <w:color w:val="000000" w:themeColor="text1"/>
                <w:sz w:val="16"/>
                <w:szCs w:val="16"/>
              </w:rPr>
              <w:t>-</w:t>
            </w:r>
            <w:r w:rsidR="00F17AEB" w:rsidRPr="00554BAB">
              <w:rPr>
                <w:color w:val="000000" w:themeColor="text1"/>
                <w:sz w:val="16"/>
                <w:szCs w:val="16"/>
              </w:rPr>
              <w:t>139</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2FF377E" w14:textId="0462E308" w:rsidR="00944E66" w:rsidRPr="00554BAB" w:rsidRDefault="5F35C81F" w:rsidP="00944E66">
            <w:pPr>
              <w:jc w:val="center"/>
              <w:rPr>
                <w:color w:val="000000" w:themeColor="text1"/>
                <w:sz w:val="16"/>
                <w:szCs w:val="16"/>
              </w:rPr>
            </w:pPr>
            <w:r w:rsidRPr="254E9F98">
              <w:rPr>
                <w:color w:val="000000" w:themeColor="text1"/>
                <w:sz w:val="16"/>
                <w:szCs w:val="16"/>
              </w:rPr>
              <w:t>46</w:t>
            </w:r>
            <w:r w:rsidR="00F6A720" w:rsidRPr="254E9F98">
              <w:rPr>
                <w:color w:val="000000" w:themeColor="text1"/>
                <w:sz w:val="16"/>
                <w:szCs w:val="16"/>
              </w:rPr>
              <w:t>%</w:t>
            </w:r>
          </w:p>
        </w:tc>
      </w:tr>
      <w:tr w:rsidR="00E76A0E" w:rsidRPr="00554BAB" w14:paraId="198C6ED8" w14:textId="77777777" w:rsidTr="00F55F9F">
        <w:trPr>
          <w:trHeight w:val="663"/>
        </w:trPr>
        <w:tc>
          <w:tcPr>
            <w:tcW w:w="433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5E12AF5" w14:textId="77777777" w:rsidR="00944E66" w:rsidRPr="00554BAB" w:rsidRDefault="00944E66" w:rsidP="00944E66">
            <w:pPr>
              <w:spacing w:after="11" w:line="259" w:lineRule="auto"/>
              <w:rPr>
                <w:color w:val="000000" w:themeColor="text1"/>
                <w:sz w:val="16"/>
                <w:szCs w:val="16"/>
              </w:rPr>
            </w:pPr>
            <w:r w:rsidRPr="00554BAB">
              <w:rPr>
                <w:color w:val="000000" w:themeColor="text1"/>
                <w:sz w:val="16"/>
                <w:szCs w:val="16"/>
              </w:rPr>
              <w:t>Boravak:</w:t>
            </w:r>
          </w:p>
          <w:p w14:paraId="4A39BB51" w14:textId="77777777" w:rsidR="00944E66" w:rsidRPr="00554BAB" w:rsidRDefault="00944E66" w:rsidP="00944E66">
            <w:pPr>
              <w:spacing w:after="11" w:line="259" w:lineRule="auto"/>
              <w:rPr>
                <w:color w:val="000000" w:themeColor="text1"/>
                <w:sz w:val="16"/>
                <w:szCs w:val="16"/>
              </w:rPr>
            </w:pPr>
            <w:r w:rsidRPr="00554BAB">
              <w:rPr>
                <w:color w:val="000000" w:themeColor="text1"/>
                <w:sz w:val="16"/>
                <w:szCs w:val="16"/>
              </w:rPr>
              <w:t>1,91 % DSTUR</w:t>
            </w:r>
          </w:p>
          <w:p w14:paraId="23D3E2C0" w14:textId="77777777" w:rsidR="00944E66" w:rsidRPr="00554BAB" w:rsidRDefault="00944E66" w:rsidP="00944E66">
            <w:pPr>
              <w:spacing w:line="259" w:lineRule="auto"/>
              <w:ind w:right="17"/>
              <w:rPr>
                <w:color w:val="000000" w:themeColor="text1"/>
                <w:sz w:val="16"/>
                <w:szCs w:val="16"/>
              </w:rPr>
            </w:pPr>
            <w:r w:rsidRPr="00554BAB">
              <w:rPr>
                <w:color w:val="000000" w:themeColor="text1"/>
                <w:sz w:val="16"/>
                <w:szCs w:val="16"/>
              </w:rPr>
              <w:t>(Nastoji se nacionalno udvostručiti postojeći broj djece u boravku)</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2AEAECD" w14:textId="66E640F5" w:rsidR="00944E66" w:rsidRPr="00554BAB" w:rsidRDefault="00F17AEB" w:rsidP="001A656D">
            <w:pPr>
              <w:spacing w:after="160" w:line="259" w:lineRule="auto"/>
              <w:jc w:val="center"/>
              <w:rPr>
                <w:color w:val="000000" w:themeColor="text1"/>
                <w:sz w:val="16"/>
                <w:szCs w:val="16"/>
              </w:rPr>
            </w:pPr>
            <w:r w:rsidRPr="00554BAB">
              <w:rPr>
                <w:color w:val="000000" w:themeColor="text1"/>
                <w:sz w:val="16"/>
                <w:szCs w:val="16"/>
              </w:rPr>
              <w:t>50</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274BA26" w14:textId="70D28970" w:rsidR="00944E66" w:rsidRPr="00554BAB" w:rsidRDefault="00F17AEB" w:rsidP="00944E66">
            <w:pPr>
              <w:jc w:val="center"/>
              <w:rPr>
                <w:color w:val="000000" w:themeColor="text1"/>
                <w:sz w:val="16"/>
                <w:szCs w:val="16"/>
              </w:rPr>
            </w:pPr>
            <w:r w:rsidRPr="00554BAB">
              <w:rPr>
                <w:color w:val="000000" w:themeColor="text1"/>
                <w:sz w:val="16"/>
                <w:szCs w:val="16"/>
              </w:rPr>
              <w:t>2</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3162F2D" w14:textId="28D8F107" w:rsidR="00944E66" w:rsidRPr="00554BAB" w:rsidRDefault="000E3DEF" w:rsidP="00944E66">
            <w:pPr>
              <w:jc w:val="center"/>
              <w:rPr>
                <w:color w:val="000000" w:themeColor="text1"/>
                <w:sz w:val="16"/>
                <w:szCs w:val="16"/>
              </w:rPr>
            </w:pPr>
            <w:r w:rsidRPr="00554BAB">
              <w:rPr>
                <w:color w:val="000000" w:themeColor="text1"/>
                <w:sz w:val="16"/>
                <w:szCs w:val="16"/>
              </w:rPr>
              <w:t>-</w:t>
            </w:r>
            <w:r w:rsidR="00F17AEB" w:rsidRPr="00554BAB">
              <w:rPr>
                <w:color w:val="000000" w:themeColor="text1"/>
                <w:sz w:val="16"/>
                <w:szCs w:val="16"/>
              </w:rPr>
              <w:t>48</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51CB659" w14:textId="701054F0" w:rsidR="00944E66" w:rsidRPr="00554BAB" w:rsidRDefault="00F17AEB" w:rsidP="00944E66">
            <w:pPr>
              <w:jc w:val="center"/>
              <w:rPr>
                <w:color w:val="000000" w:themeColor="text1"/>
                <w:sz w:val="16"/>
                <w:szCs w:val="16"/>
              </w:rPr>
            </w:pPr>
            <w:r w:rsidRPr="00554BAB">
              <w:rPr>
                <w:color w:val="000000" w:themeColor="text1"/>
                <w:sz w:val="16"/>
                <w:szCs w:val="16"/>
              </w:rPr>
              <w:t>4</w:t>
            </w:r>
            <w:r w:rsidR="000E3DEF" w:rsidRPr="00554BAB">
              <w:rPr>
                <w:color w:val="000000" w:themeColor="text1"/>
                <w:sz w:val="16"/>
                <w:szCs w:val="16"/>
              </w:rPr>
              <w:t>%</w:t>
            </w:r>
          </w:p>
        </w:tc>
      </w:tr>
      <w:tr w:rsidR="00E76A0E" w:rsidRPr="00554BAB" w14:paraId="5746B379" w14:textId="77777777" w:rsidTr="00F55F9F">
        <w:trPr>
          <w:trHeight w:val="1174"/>
        </w:trPr>
        <w:tc>
          <w:tcPr>
            <w:tcW w:w="433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B850745" w14:textId="77777777" w:rsidR="009A16DC" w:rsidRPr="00554BAB" w:rsidRDefault="009A16DC">
            <w:pPr>
              <w:spacing w:after="27" w:line="259" w:lineRule="auto"/>
              <w:rPr>
                <w:color w:val="000000" w:themeColor="text1"/>
                <w:sz w:val="16"/>
                <w:szCs w:val="16"/>
              </w:rPr>
            </w:pPr>
            <w:r w:rsidRPr="00554BAB">
              <w:rPr>
                <w:color w:val="000000" w:themeColor="text1"/>
                <w:sz w:val="16"/>
                <w:szCs w:val="16"/>
              </w:rPr>
              <w:t>Smještaj ili organizirano stanovanje:</w:t>
            </w:r>
          </w:p>
          <w:p w14:paraId="7974C1BF" w14:textId="77777777" w:rsidR="009A16DC" w:rsidRPr="00554BAB" w:rsidRDefault="009A16DC">
            <w:pPr>
              <w:spacing w:after="11" w:line="259" w:lineRule="auto"/>
              <w:rPr>
                <w:color w:val="000000" w:themeColor="text1"/>
                <w:sz w:val="16"/>
                <w:szCs w:val="16"/>
              </w:rPr>
            </w:pPr>
            <w:r w:rsidRPr="00554BAB">
              <w:rPr>
                <w:color w:val="000000" w:themeColor="text1"/>
                <w:sz w:val="16"/>
                <w:szCs w:val="16"/>
              </w:rPr>
              <w:t>1,06 % DSTUR</w:t>
            </w:r>
          </w:p>
          <w:p w14:paraId="0F39BADE" w14:textId="77777777" w:rsidR="009A16DC" w:rsidRPr="00554BAB" w:rsidRDefault="009A16DC">
            <w:pPr>
              <w:spacing w:line="259" w:lineRule="auto"/>
              <w:rPr>
                <w:color w:val="000000" w:themeColor="text1"/>
                <w:sz w:val="16"/>
                <w:szCs w:val="16"/>
              </w:rPr>
            </w:pPr>
            <w:r w:rsidRPr="00554BAB">
              <w:rPr>
                <w:color w:val="000000" w:themeColor="text1"/>
                <w:sz w:val="16"/>
                <w:szCs w:val="16"/>
              </w:rPr>
              <w:t>(Na temelju postojećih smještajnih kapaciteta)</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4C2A181" w14:textId="509F9E8B" w:rsidR="009A16DC" w:rsidRPr="00554BAB" w:rsidRDefault="00C9631D">
            <w:pPr>
              <w:spacing w:after="160" w:line="259" w:lineRule="auto"/>
              <w:jc w:val="center"/>
              <w:rPr>
                <w:color w:val="000000" w:themeColor="text1"/>
                <w:sz w:val="16"/>
                <w:szCs w:val="16"/>
              </w:rPr>
            </w:pPr>
            <w:r w:rsidRPr="00554BAB">
              <w:rPr>
                <w:color w:val="000000" w:themeColor="text1"/>
                <w:sz w:val="16"/>
                <w:szCs w:val="16"/>
              </w:rPr>
              <w:t>2</w:t>
            </w:r>
            <w:r w:rsidR="00E77F72" w:rsidRPr="00554BAB">
              <w:rPr>
                <w:color w:val="000000" w:themeColor="text1"/>
                <w:sz w:val="16"/>
                <w:szCs w:val="16"/>
              </w:rPr>
              <w:t>8</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9BA96F3" w14:textId="6D63A0DB" w:rsidR="009A16DC" w:rsidRPr="00554BAB" w:rsidRDefault="009A16DC">
            <w:pPr>
              <w:spacing w:after="11" w:line="259" w:lineRule="auto"/>
              <w:rPr>
                <w:i/>
                <w:color w:val="000000" w:themeColor="text1"/>
                <w:sz w:val="16"/>
                <w:szCs w:val="16"/>
              </w:rPr>
            </w:pPr>
            <w:r w:rsidRPr="00554BAB">
              <w:rPr>
                <w:i/>
                <w:color w:val="000000" w:themeColor="text1"/>
                <w:sz w:val="16"/>
                <w:szCs w:val="16"/>
              </w:rPr>
              <w:t xml:space="preserve">Djeca u domu: </w:t>
            </w:r>
            <w:r w:rsidR="00F934BA" w:rsidRPr="00554BAB">
              <w:rPr>
                <w:i/>
                <w:color w:val="000000" w:themeColor="text1"/>
                <w:sz w:val="16"/>
                <w:szCs w:val="16"/>
              </w:rPr>
              <w:t>16</w:t>
            </w:r>
            <w:r w:rsidR="00DC3648">
              <w:rPr>
                <w:rStyle w:val="Referencafusnote"/>
                <w:i/>
                <w:color w:val="000000" w:themeColor="text1"/>
                <w:sz w:val="16"/>
                <w:szCs w:val="16"/>
              </w:rPr>
              <w:footnoteReference w:id="13"/>
            </w:r>
          </w:p>
          <w:p w14:paraId="763DADE2" w14:textId="30F74639" w:rsidR="009A16DC" w:rsidRPr="00554BAB" w:rsidRDefault="009A16DC">
            <w:pPr>
              <w:spacing w:line="282" w:lineRule="auto"/>
              <w:rPr>
                <w:i/>
                <w:color w:val="000000" w:themeColor="text1"/>
                <w:sz w:val="16"/>
                <w:szCs w:val="16"/>
              </w:rPr>
            </w:pPr>
            <w:r w:rsidRPr="00554BAB">
              <w:rPr>
                <w:i/>
                <w:color w:val="000000" w:themeColor="text1"/>
                <w:sz w:val="16"/>
                <w:szCs w:val="16"/>
              </w:rPr>
              <w:t xml:space="preserve">Djeca u udomiteljskoj obitelji: </w:t>
            </w:r>
            <w:r w:rsidR="00F934BA" w:rsidRPr="00554BAB">
              <w:rPr>
                <w:i/>
                <w:color w:val="000000" w:themeColor="text1"/>
                <w:sz w:val="16"/>
                <w:szCs w:val="16"/>
              </w:rPr>
              <w:t>22</w:t>
            </w:r>
          </w:p>
          <w:p w14:paraId="3744AD7D" w14:textId="7D666F31" w:rsidR="009A16DC" w:rsidRPr="00554BAB" w:rsidRDefault="009A16DC">
            <w:pPr>
              <w:spacing w:line="282" w:lineRule="auto"/>
              <w:rPr>
                <w:i/>
                <w:color w:val="000000" w:themeColor="text1"/>
                <w:sz w:val="16"/>
                <w:szCs w:val="16"/>
              </w:rPr>
            </w:pPr>
            <w:r w:rsidRPr="00554BAB">
              <w:rPr>
                <w:i/>
                <w:color w:val="000000" w:themeColor="text1"/>
                <w:sz w:val="16"/>
                <w:szCs w:val="16"/>
              </w:rPr>
              <w:t xml:space="preserve">Djeca u organiziranom stanovanju: </w:t>
            </w:r>
            <w:r w:rsidR="00E77F72" w:rsidRPr="00554BAB">
              <w:rPr>
                <w:i/>
                <w:color w:val="000000" w:themeColor="text1"/>
                <w:sz w:val="16"/>
                <w:szCs w:val="16"/>
              </w:rPr>
              <w:t>4</w:t>
            </w:r>
            <w:r w:rsidR="00A96B2A">
              <w:rPr>
                <w:rStyle w:val="Referencafusnote"/>
                <w:i/>
                <w:color w:val="000000" w:themeColor="text1"/>
                <w:sz w:val="16"/>
                <w:szCs w:val="16"/>
              </w:rPr>
              <w:footnoteReference w:id="14"/>
            </w:r>
          </w:p>
          <w:p w14:paraId="60C06DF3" w14:textId="12526384" w:rsidR="009A16DC" w:rsidRPr="00554BAB" w:rsidRDefault="009A16DC">
            <w:pPr>
              <w:spacing w:line="259" w:lineRule="auto"/>
              <w:rPr>
                <w:i/>
                <w:color w:val="000000" w:themeColor="text1"/>
                <w:sz w:val="16"/>
                <w:szCs w:val="16"/>
              </w:rPr>
            </w:pPr>
            <w:r w:rsidRPr="00554BAB">
              <w:rPr>
                <w:i/>
                <w:color w:val="000000" w:themeColor="text1"/>
                <w:sz w:val="16"/>
                <w:szCs w:val="16"/>
              </w:rPr>
              <w:t xml:space="preserve">Djeca kod drugih pružatelja: </w:t>
            </w:r>
            <w:r w:rsidR="00E77F72" w:rsidRPr="00554BAB">
              <w:rPr>
                <w:i/>
                <w:color w:val="000000" w:themeColor="text1"/>
                <w:sz w:val="16"/>
                <w:szCs w:val="16"/>
              </w:rPr>
              <w:t>0</w:t>
            </w:r>
          </w:p>
          <w:p w14:paraId="5146DF70" w14:textId="46848954" w:rsidR="009A16DC" w:rsidRPr="00554BAB" w:rsidRDefault="009A16DC">
            <w:pPr>
              <w:spacing w:line="259" w:lineRule="auto"/>
              <w:rPr>
                <w:color w:val="000000" w:themeColor="text1"/>
                <w:sz w:val="16"/>
                <w:szCs w:val="16"/>
              </w:rPr>
            </w:pPr>
            <w:r w:rsidRPr="00554BAB">
              <w:rPr>
                <w:color w:val="000000" w:themeColor="text1"/>
                <w:sz w:val="16"/>
                <w:szCs w:val="16"/>
              </w:rPr>
              <w:t xml:space="preserve">UKUPNO: </w:t>
            </w:r>
            <w:r w:rsidR="00F934BA" w:rsidRPr="00554BAB">
              <w:rPr>
                <w:color w:val="000000" w:themeColor="text1"/>
                <w:sz w:val="16"/>
                <w:szCs w:val="16"/>
              </w:rPr>
              <w:t>42</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6F6B590" w14:textId="3E3ACC7D" w:rsidR="009A16DC" w:rsidRPr="00554BAB" w:rsidRDefault="00F934BA">
            <w:pPr>
              <w:spacing w:after="160" w:line="259" w:lineRule="auto"/>
              <w:jc w:val="center"/>
              <w:rPr>
                <w:color w:val="000000" w:themeColor="text1"/>
                <w:sz w:val="16"/>
                <w:szCs w:val="16"/>
              </w:rPr>
            </w:pPr>
            <w:r w:rsidRPr="00554BAB">
              <w:rPr>
                <w:color w:val="000000" w:themeColor="text1"/>
                <w:sz w:val="16"/>
                <w:szCs w:val="16"/>
              </w:rPr>
              <w:t>14</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1A0220A" w14:textId="03552D56" w:rsidR="009A16DC" w:rsidRPr="00554BAB" w:rsidRDefault="00F934BA">
            <w:pPr>
              <w:jc w:val="center"/>
              <w:rPr>
                <w:color w:val="000000" w:themeColor="text1"/>
                <w:sz w:val="16"/>
                <w:szCs w:val="16"/>
              </w:rPr>
            </w:pPr>
            <w:r w:rsidRPr="00554BAB">
              <w:rPr>
                <w:color w:val="000000" w:themeColor="text1"/>
                <w:sz w:val="16"/>
                <w:szCs w:val="16"/>
              </w:rPr>
              <w:t>150</w:t>
            </w:r>
            <w:r w:rsidR="00A20619" w:rsidRPr="00554BAB">
              <w:rPr>
                <w:color w:val="000000" w:themeColor="text1"/>
                <w:sz w:val="16"/>
                <w:szCs w:val="16"/>
              </w:rPr>
              <w:t>%</w:t>
            </w:r>
          </w:p>
        </w:tc>
      </w:tr>
      <w:tr w:rsidR="00E76A0E" w:rsidRPr="00554BAB" w14:paraId="719F3D54" w14:textId="77777777" w:rsidTr="00F55F9F">
        <w:trPr>
          <w:trHeight w:val="739"/>
        </w:trPr>
        <w:tc>
          <w:tcPr>
            <w:tcW w:w="433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E5FFAA1" w14:textId="77777777" w:rsidR="009A16DC" w:rsidRPr="00554BAB" w:rsidRDefault="009A16DC">
            <w:pPr>
              <w:spacing w:line="273" w:lineRule="auto"/>
              <w:ind w:right="158"/>
              <w:rPr>
                <w:color w:val="000000" w:themeColor="text1"/>
                <w:sz w:val="16"/>
                <w:szCs w:val="16"/>
              </w:rPr>
            </w:pPr>
            <w:r w:rsidRPr="00554BAB">
              <w:rPr>
                <w:color w:val="000000" w:themeColor="text1"/>
                <w:sz w:val="16"/>
                <w:szCs w:val="16"/>
              </w:rPr>
              <w:t>Pomoć pri uključivanju u programe odgoja i obrazovanja: 3,83 % DSTUR</w:t>
            </w:r>
          </w:p>
          <w:p w14:paraId="531ECBE0" w14:textId="77777777" w:rsidR="009A16DC" w:rsidRPr="00554BAB" w:rsidRDefault="009A16DC">
            <w:pPr>
              <w:spacing w:line="259" w:lineRule="auto"/>
              <w:rPr>
                <w:color w:val="000000" w:themeColor="text1"/>
                <w:sz w:val="16"/>
                <w:szCs w:val="16"/>
              </w:rPr>
            </w:pPr>
            <w:r w:rsidRPr="00554BAB">
              <w:rPr>
                <w:color w:val="000000" w:themeColor="text1"/>
                <w:sz w:val="16"/>
                <w:szCs w:val="16"/>
              </w:rPr>
              <w:t>(Usluga je primjerena pri upisu u OŠ)</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F8044F6" w14:textId="7FBB1210" w:rsidR="009A16DC" w:rsidRPr="00554BAB" w:rsidRDefault="006C7D9F">
            <w:pPr>
              <w:jc w:val="center"/>
              <w:rPr>
                <w:color w:val="000000" w:themeColor="text1"/>
                <w:sz w:val="16"/>
                <w:szCs w:val="16"/>
              </w:rPr>
            </w:pPr>
            <w:r w:rsidRPr="00554BAB">
              <w:rPr>
                <w:color w:val="000000" w:themeColor="text1"/>
                <w:sz w:val="16"/>
                <w:szCs w:val="16"/>
              </w:rPr>
              <w:t>101</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6E2837B" w14:textId="0CF77B00" w:rsidR="009A16DC" w:rsidRPr="00554BAB" w:rsidRDefault="006C7D9F">
            <w:pPr>
              <w:jc w:val="center"/>
              <w:rPr>
                <w:color w:val="000000" w:themeColor="text1"/>
                <w:sz w:val="16"/>
                <w:szCs w:val="16"/>
              </w:rPr>
            </w:pPr>
            <w:r w:rsidRPr="00554BAB">
              <w:rPr>
                <w:color w:val="000000" w:themeColor="text1"/>
                <w:sz w:val="16"/>
                <w:szCs w:val="16"/>
              </w:rPr>
              <w:t>2</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ADAF806" w14:textId="2E8B5B9E" w:rsidR="009A16DC" w:rsidRPr="00554BAB" w:rsidRDefault="00EF44E1">
            <w:pPr>
              <w:jc w:val="center"/>
              <w:rPr>
                <w:color w:val="000000" w:themeColor="text1"/>
                <w:sz w:val="16"/>
                <w:szCs w:val="16"/>
              </w:rPr>
            </w:pPr>
            <w:r w:rsidRPr="00554BAB">
              <w:rPr>
                <w:color w:val="000000" w:themeColor="text1"/>
                <w:sz w:val="16"/>
                <w:szCs w:val="16"/>
              </w:rPr>
              <w:t>-</w:t>
            </w:r>
            <w:r w:rsidR="006C7D9F" w:rsidRPr="00554BAB">
              <w:rPr>
                <w:color w:val="000000" w:themeColor="text1"/>
                <w:sz w:val="16"/>
                <w:szCs w:val="16"/>
              </w:rPr>
              <w:t>99</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D69DF10" w14:textId="21DC66A1" w:rsidR="009A16DC" w:rsidRPr="00554BAB" w:rsidRDefault="006C7D9F">
            <w:pPr>
              <w:jc w:val="center"/>
              <w:rPr>
                <w:color w:val="000000" w:themeColor="text1"/>
                <w:sz w:val="16"/>
                <w:szCs w:val="16"/>
              </w:rPr>
            </w:pPr>
            <w:r w:rsidRPr="00554BAB">
              <w:rPr>
                <w:color w:val="000000" w:themeColor="text1"/>
                <w:sz w:val="16"/>
                <w:szCs w:val="16"/>
              </w:rPr>
              <w:t>2</w:t>
            </w:r>
            <w:r w:rsidR="00EF44E1" w:rsidRPr="00554BAB">
              <w:rPr>
                <w:color w:val="000000" w:themeColor="text1"/>
                <w:sz w:val="16"/>
                <w:szCs w:val="16"/>
              </w:rPr>
              <w:t>%</w:t>
            </w:r>
          </w:p>
        </w:tc>
      </w:tr>
      <w:tr w:rsidR="00D8548C" w:rsidRPr="00554BAB" w14:paraId="0826CED6" w14:textId="77777777" w:rsidTr="00F55F9F">
        <w:trPr>
          <w:trHeight w:val="261"/>
        </w:trPr>
        <w:tc>
          <w:tcPr>
            <w:tcW w:w="9578"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500BB87" w14:textId="77777777" w:rsidR="009A16DC" w:rsidRPr="00554BAB" w:rsidRDefault="009A16DC">
            <w:pPr>
              <w:spacing w:line="259" w:lineRule="auto"/>
              <w:jc w:val="center"/>
              <w:rPr>
                <w:color w:val="000000" w:themeColor="text1"/>
                <w:sz w:val="16"/>
                <w:szCs w:val="16"/>
              </w:rPr>
            </w:pPr>
            <w:r w:rsidRPr="00554BAB">
              <w:rPr>
                <w:color w:val="000000" w:themeColor="text1"/>
                <w:sz w:val="16"/>
                <w:szCs w:val="16"/>
              </w:rPr>
              <w:lastRenderedPageBreak/>
              <w:t>DRUGE INOVATIVNE I PROJEKTNO FINANCIRANE USLUGE IZ SUSTAVA SOCIJALNE SKRBI</w:t>
            </w:r>
          </w:p>
        </w:tc>
      </w:tr>
      <w:tr w:rsidR="00E76A0E" w:rsidRPr="00554BAB" w14:paraId="50815CB2" w14:textId="77777777" w:rsidTr="00F55F9F">
        <w:trPr>
          <w:trHeight w:val="739"/>
        </w:trPr>
        <w:tc>
          <w:tcPr>
            <w:tcW w:w="433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3D9A256" w14:textId="77777777" w:rsidR="009A16DC" w:rsidRPr="00554BAB" w:rsidRDefault="009A16DC">
            <w:pPr>
              <w:spacing w:after="11" w:line="259" w:lineRule="auto"/>
              <w:rPr>
                <w:color w:val="000000" w:themeColor="text1"/>
                <w:sz w:val="16"/>
                <w:szCs w:val="16"/>
              </w:rPr>
            </w:pPr>
            <w:r w:rsidRPr="00554BAB">
              <w:rPr>
                <w:color w:val="000000" w:themeColor="text1"/>
                <w:sz w:val="16"/>
                <w:szCs w:val="16"/>
              </w:rPr>
              <w:t>Prilagođeni prijevoz:</w:t>
            </w:r>
          </w:p>
          <w:p w14:paraId="5F3598BA" w14:textId="77777777" w:rsidR="009A16DC" w:rsidRPr="00554BAB" w:rsidRDefault="009A16DC">
            <w:pPr>
              <w:spacing w:after="11" w:line="259" w:lineRule="auto"/>
              <w:rPr>
                <w:color w:val="000000" w:themeColor="text1"/>
                <w:sz w:val="16"/>
                <w:szCs w:val="16"/>
              </w:rPr>
            </w:pPr>
            <w:r w:rsidRPr="00554BAB">
              <w:rPr>
                <w:color w:val="000000" w:themeColor="text1"/>
                <w:sz w:val="16"/>
                <w:szCs w:val="16"/>
              </w:rPr>
              <w:t>2,77 % DSTUR</w:t>
            </w:r>
          </w:p>
          <w:p w14:paraId="26310F75" w14:textId="77777777" w:rsidR="009A16DC" w:rsidRPr="00554BAB" w:rsidRDefault="009A16DC">
            <w:pPr>
              <w:spacing w:line="259" w:lineRule="auto"/>
              <w:rPr>
                <w:color w:val="000000" w:themeColor="text1"/>
                <w:sz w:val="16"/>
                <w:szCs w:val="16"/>
              </w:rPr>
            </w:pPr>
            <w:r w:rsidRPr="00554BAB">
              <w:rPr>
                <w:color w:val="000000" w:themeColor="text1"/>
                <w:sz w:val="16"/>
                <w:szCs w:val="16"/>
              </w:rPr>
              <w:t>(Prema broju djece u RH sa tjelesnim oštećenjem)</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32AC6F5" w14:textId="1AF8775E" w:rsidR="009A16DC" w:rsidRPr="00554BAB" w:rsidRDefault="00123666">
            <w:pPr>
              <w:jc w:val="center"/>
              <w:rPr>
                <w:color w:val="000000" w:themeColor="text1"/>
                <w:sz w:val="16"/>
                <w:szCs w:val="16"/>
              </w:rPr>
            </w:pPr>
            <w:r w:rsidRPr="00554BAB">
              <w:rPr>
                <w:color w:val="000000" w:themeColor="text1"/>
                <w:sz w:val="16"/>
                <w:szCs w:val="16"/>
              </w:rPr>
              <w:t>73</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B1F7B78" w14:textId="533EC474" w:rsidR="009A16DC" w:rsidRPr="00554BAB" w:rsidRDefault="00123666">
            <w:pPr>
              <w:jc w:val="center"/>
              <w:rPr>
                <w:color w:val="000000" w:themeColor="text1"/>
                <w:sz w:val="16"/>
                <w:szCs w:val="16"/>
              </w:rPr>
            </w:pPr>
            <w:r w:rsidRPr="00554BAB">
              <w:rPr>
                <w:color w:val="000000" w:themeColor="text1"/>
                <w:sz w:val="16"/>
                <w:szCs w:val="16"/>
              </w:rPr>
              <w:t>0</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1D09BF5" w14:textId="738C547F" w:rsidR="009A16DC" w:rsidRPr="00554BAB" w:rsidRDefault="00123666">
            <w:pPr>
              <w:jc w:val="center"/>
              <w:rPr>
                <w:color w:val="000000" w:themeColor="text1"/>
                <w:sz w:val="16"/>
                <w:szCs w:val="16"/>
              </w:rPr>
            </w:pPr>
            <w:r w:rsidRPr="00554BAB">
              <w:rPr>
                <w:color w:val="000000" w:themeColor="text1"/>
                <w:sz w:val="16"/>
                <w:szCs w:val="16"/>
              </w:rPr>
              <w:t>-73</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AFBFF64" w14:textId="0B1C0FFC" w:rsidR="009A16DC" w:rsidRPr="00554BAB" w:rsidRDefault="00123666">
            <w:pPr>
              <w:jc w:val="center"/>
              <w:rPr>
                <w:color w:val="000000" w:themeColor="text1"/>
                <w:sz w:val="16"/>
                <w:szCs w:val="16"/>
              </w:rPr>
            </w:pPr>
            <w:r w:rsidRPr="00554BAB">
              <w:rPr>
                <w:color w:val="000000" w:themeColor="text1"/>
                <w:sz w:val="16"/>
                <w:szCs w:val="16"/>
              </w:rPr>
              <w:t>0</w:t>
            </w:r>
            <w:r w:rsidR="00F24A6E" w:rsidRPr="00554BAB">
              <w:rPr>
                <w:color w:val="000000" w:themeColor="text1"/>
                <w:sz w:val="16"/>
                <w:szCs w:val="16"/>
              </w:rPr>
              <w:t>%</w:t>
            </w:r>
          </w:p>
        </w:tc>
      </w:tr>
      <w:tr w:rsidR="00E76A0E" w:rsidRPr="00554BAB" w14:paraId="762EB427" w14:textId="77777777" w:rsidTr="00F55F9F">
        <w:trPr>
          <w:trHeight w:val="739"/>
        </w:trPr>
        <w:tc>
          <w:tcPr>
            <w:tcW w:w="433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DCDE971" w14:textId="77777777" w:rsidR="009A16DC" w:rsidRPr="00554BAB" w:rsidRDefault="009A16DC">
            <w:pPr>
              <w:spacing w:line="273" w:lineRule="auto"/>
              <w:ind w:right="260"/>
              <w:rPr>
                <w:color w:val="000000" w:themeColor="text1"/>
                <w:sz w:val="16"/>
                <w:szCs w:val="16"/>
              </w:rPr>
            </w:pPr>
            <w:r w:rsidRPr="00554BAB">
              <w:rPr>
                <w:color w:val="000000" w:themeColor="text1"/>
                <w:sz w:val="16"/>
                <w:szCs w:val="16"/>
              </w:rPr>
              <w:t>Privremeni njegovatelj u obitelji radi predaha od skrbi za 6,8 % DSTUR</w:t>
            </w:r>
          </w:p>
          <w:p w14:paraId="2F81402F" w14:textId="77777777" w:rsidR="009A16DC" w:rsidRPr="00554BAB" w:rsidRDefault="009A16DC">
            <w:pPr>
              <w:spacing w:line="259" w:lineRule="auto"/>
              <w:rPr>
                <w:color w:val="000000" w:themeColor="text1"/>
                <w:sz w:val="16"/>
                <w:szCs w:val="16"/>
              </w:rPr>
            </w:pPr>
            <w:r w:rsidRPr="00554BAB">
              <w:rPr>
                <w:color w:val="000000" w:themeColor="text1"/>
                <w:sz w:val="16"/>
                <w:szCs w:val="16"/>
              </w:rPr>
              <w:t>(Prema broju roditelja njegovatelja u sustavu)</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C882464" w14:textId="2F17828C" w:rsidR="009A16DC" w:rsidRPr="00554BAB" w:rsidRDefault="00123666">
            <w:pPr>
              <w:jc w:val="center"/>
              <w:rPr>
                <w:color w:val="000000" w:themeColor="text1"/>
                <w:sz w:val="16"/>
                <w:szCs w:val="16"/>
              </w:rPr>
            </w:pPr>
            <w:r w:rsidRPr="00554BAB">
              <w:rPr>
                <w:color w:val="000000" w:themeColor="text1"/>
                <w:sz w:val="16"/>
                <w:szCs w:val="16"/>
              </w:rPr>
              <w:t>180</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DE8D795" w14:textId="56916E92" w:rsidR="009A16DC" w:rsidRPr="00554BAB" w:rsidRDefault="00F24A6E">
            <w:pPr>
              <w:jc w:val="center"/>
              <w:rPr>
                <w:color w:val="000000" w:themeColor="text1"/>
                <w:sz w:val="16"/>
                <w:szCs w:val="16"/>
              </w:rPr>
            </w:pPr>
            <w:r w:rsidRPr="00554BAB">
              <w:rPr>
                <w:color w:val="000000" w:themeColor="text1"/>
                <w:sz w:val="16"/>
                <w:szCs w:val="16"/>
              </w:rPr>
              <w:t>0</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8A3655E" w14:textId="7245B949" w:rsidR="009A16DC" w:rsidRPr="00554BAB" w:rsidRDefault="00F24A6E">
            <w:pPr>
              <w:jc w:val="center"/>
              <w:rPr>
                <w:color w:val="000000" w:themeColor="text1"/>
                <w:sz w:val="16"/>
                <w:szCs w:val="16"/>
              </w:rPr>
            </w:pPr>
            <w:r w:rsidRPr="00554BAB">
              <w:rPr>
                <w:color w:val="000000" w:themeColor="text1"/>
                <w:sz w:val="16"/>
                <w:szCs w:val="16"/>
              </w:rPr>
              <w:t>-</w:t>
            </w:r>
            <w:r w:rsidR="00123666" w:rsidRPr="00554BAB">
              <w:rPr>
                <w:color w:val="000000" w:themeColor="text1"/>
                <w:sz w:val="16"/>
                <w:szCs w:val="16"/>
              </w:rPr>
              <w:t>180</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F7492C0" w14:textId="0FF394C7" w:rsidR="009A16DC" w:rsidRPr="00554BAB" w:rsidRDefault="00345D9B">
            <w:pPr>
              <w:jc w:val="center"/>
              <w:rPr>
                <w:color w:val="000000" w:themeColor="text1"/>
                <w:sz w:val="16"/>
                <w:szCs w:val="16"/>
              </w:rPr>
            </w:pPr>
            <w:r w:rsidRPr="00554BAB">
              <w:rPr>
                <w:color w:val="000000" w:themeColor="text1"/>
                <w:sz w:val="16"/>
                <w:szCs w:val="16"/>
              </w:rPr>
              <w:t>0%</w:t>
            </w:r>
          </w:p>
        </w:tc>
      </w:tr>
      <w:tr w:rsidR="00E76A0E" w:rsidRPr="00554BAB" w14:paraId="1343083B" w14:textId="77777777" w:rsidTr="00F55F9F">
        <w:trPr>
          <w:trHeight w:val="739"/>
        </w:trPr>
        <w:tc>
          <w:tcPr>
            <w:tcW w:w="433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8C2254A" w14:textId="77777777" w:rsidR="009A16DC" w:rsidRPr="00554BAB" w:rsidRDefault="009A16DC">
            <w:pPr>
              <w:spacing w:line="274" w:lineRule="auto"/>
              <w:rPr>
                <w:color w:val="000000" w:themeColor="text1"/>
                <w:sz w:val="16"/>
                <w:szCs w:val="16"/>
              </w:rPr>
            </w:pPr>
            <w:r w:rsidRPr="00554BAB">
              <w:rPr>
                <w:color w:val="000000" w:themeColor="text1"/>
                <w:sz w:val="16"/>
                <w:szCs w:val="16"/>
              </w:rPr>
              <w:t>Grupni ili individualni oblici podrške roditeljima njegovateljima 6,8 % DSTUR</w:t>
            </w:r>
          </w:p>
          <w:p w14:paraId="4B1D8217" w14:textId="77777777" w:rsidR="009A16DC" w:rsidRPr="00554BAB" w:rsidRDefault="009A16DC">
            <w:pPr>
              <w:spacing w:line="259" w:lineRule="auto"/>
              <w:rPr>
                <w:color w:val="000000" w:themeColor="text1"/>
                <w:sz w:val="16"/>
                <w:szCs w:val="16"/>
              </w:rPr>
            </w:pPr>
            <w:r w:rsidRPr="00554BAB">
              <w:rPr>
                <w:color w:val="000000" w:themeColor="text1"/>
                <w:sz w:val="16"/>
                <w:szCs w:val="16"/>
              </w:rPr>
              <w:t>(Prema broju roditelja njegovatelja u sustavu)</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6149016" w14:textId="765A65BD" w:rsidR="009A16DC" w:rsidRPr="00554BAB" w:rsidRDefault="00123666">
            <w:pPr>
              <w:jc w:val="center"/>
              <w:rPr>
                <w:color w:val="000000" w:themeColor="text1"/>
                <w:sz w:val="16"/>
                <w:szCs w:val="16"/>
              </w:rPr>
            </w:pPr>
            <w:r w:rsidRPr="00554BAB">
              <w:rPr>
                <w:color w:val="000000" w:themeColor="text1"/>
                <w:sz w:val="16"/>
                <w:szCs w:val="16"/>
              </w:rPr>
              <w:t>180</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DE86CC4" w14:textId="2117B953" w:rsidR="009A16DC" w:rsidRPr="00554BAB" w:rsidRDefault="00123666">
            <w:pPr>
              <w:jc w:val="center"/>
              <w:rPr>
                <w:color w:val="000000" w:themeColor="text1"/>
                <w:sz w:val="16"/>
                <w:szCs w:val="16"/>
              </w:rPr>
            </w:pPr>
            <w:r w:rsidRPr="00554BAB">
              <w:rPr>
                <w:color w:val="000000" w:themeColor="text1"/>
                <w:sz w:val="16"/>
                <w:szCs w:val="16"/>
              </w:rPr>
              <w:t>2</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8A16DB2" w14:textId="6893CC1B" w:rsidR="009A16DC" w:rsidRPr="00554BAB" w:rsidRDefault="00345D9B">
            <w:pPr>
              <w:jc w:val="center"/>
              <w:rPr>
                <w:color w:val="000000" w:themeColor="text1"/>
                <w:sz w:val="16"/>
                <w:szCs w:val="16"/>
              </w:rPr>
            </w:pPr>
            <w:r w:rsidRPr="00554BAB">
              <w:rPr>
                <w:color w:val="000000" w:themeColor="text1"/>
                <w:sz w:val="16"/>
                <w:szCs w:val="16"/>
              </w:rPr>
              <w:t>-</w:t>
            </w:r>
            <w:r w:rsidR="00123666" w:rsidRPr="00554BAB">
              <w:rPr>
                <w:color w:val="000000" w:themeColor="text1"/>
                <w:sz w:val="16"/>
                <w:szCs w:val="16"/>
              </w:rPr>
              <w:t>178</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3FA4557" w14:textId="270FFFC7" w:rsidR="009A16DC" w:rsidRPr="00554BAB" w:rsidRDefault="00123666">
            <w:pPr>
              <w:jc w:val="center"/>
              <w:rPr>
                <w:color w:val="000000" w:themeColor="text1"/>
                <w:sz w:val="16"/>
                <w:szCs w:val="16"/>
              </w:rPr>
            </w:pPr>
            <w:r w:rsidRPr="00554BAB">
              <w:rPr>
                <w:color w:val="000000" w:themeColor="text1"/>
                <w:sz w:val="16"/>
                <w:szCs w:val="16"/>
              </w:rPr>
              <w:t>1</w:t>
            </w:r>
            <w:r w:rsidR="00345D9B" w:rsidRPr="00554BAB">
              <w:rPr>
                <w:color w:val="000000" w:themeColor="text1"/>
                <w:sz w:val="16"/>
                <w:szCs w:val="16"/>
              </w:rPr>
              <w:t>%</w:t>
            </w:r>
          </w:p>
        </w:tc>
      </w:tr>
      <w:tr w:rsidR="00D8548C" w:rsidRPr="00554BAB" w14:paraId="3789D784" w14:textId="77777777" w:rsidTr="00F55F9F">
        <w:trPr>
          <w:trHeight w:val="334"/>
        </w:trPr>
        <w:tc>
          <w:tcPr>
            <w:tcW w:w="9578"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D9F68F3" w14:textId="77777777" w:rsidR="009A16DC" w:rsidRPr="00554BAB" w:rsidRDefault="009A16DC">
            <w:pPr>
              <w:jc w:val="center"/>
              <w:rPr>
                <w:color w:val="000000" w:themeColor="text1"/>
                <w:sz w:val="16"/>
                <w:szCs w:val="16"/>
              </w:rPr>
            </w:pPr>
            <w:r w:rsidRPr="00554BAB">
              <w:rPr>
                <w:color w:val="000000" w:themeColor="text1"/>
                <w:sz w:val="16"/>
                <w:szCs w:val="16"/>
              </w:rPr>
              <w:t>SOCIJALNE USLUGE U SURADNJI SA DRUGIM SUSTAVIMA</w:t>
            </w:r>
          </w:p>
        </w:tc>
      </w:tr>
      <w:tr w:rsidR="00E76A0E" w:rsidRPr="00554BAB" w14:paraId="5FC86D29" w14:textId="77777777" w:rsidTr="00F55F9F">
        <w:trPr>
          <w:trHeight w:val="739"/>
        </w:trPr>
        <w:tc>
          <w:tcPr>
            <w:tcW w:w="433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1DC75C" w14:textId="77777777" w:rsidR="009A16DC" w:rsidRPr="00554BAB" w:rsidRDefault="009A16DC">
            <w:pPr>
              <w:spacing w:line="274" w:lineRule="auto"/>
              <w:rPr>
                <w:color w:val="000000" w:themeColor="text1"/>
                <w:sz w:val="16"/>
                <w:szCs w:val="16"/>
              </w:rPr>
            </w:pPr>
            <w:proofErr w:type="spellStart"/>
            <w:r w:rsidRPr="00554BAB">
              <w:rPr>
                <w:color w:val="000000" w:themeColor="text1"/>
                <w:sz w:val="16"/>
                <w:szCs w:val="16"/>
              </w:rPr>
              <w:t>Logopedska</w:t>
            </w:r>
            <w:proofErr w:type="spellEnd"/>
            <w:r w:rsidRPr="00554BAB">
              <w:rPr>
                <w:color w:val="000000" w:themeColor="text1"/>
                <w:sz w:val="16"/>
                <w:szCs w:val="16"/>
              </w:rPr>
              <w:t xml:space="preserve"> terapija:</w:t>
            </w:r>
          </w:p>
          <w:p w14:paraId="1775D730" w14:textId="77777777" w:rsidR="009A16DC" w:rsidRPr="00554BAB" w:rsidRDefault="009A16DC">
            <w:pPr>
              <w:spacing w:line="274" w:lineRule="auto"/>
              <w:rPr>
                <w:color w:val="000000" w:themeColor="text1"/>
                <w:sz w:val="16"/>
                <w:szCs w:val="16"/>
              </w:rPr>
            </w:pPr>
            <w:r w:rsidRPr="00554BAB">
              <w:rPr>
                <w:color w:val="000000" w:themeColor="text1"/>
                <w:sz w:val="16"/>
                <w:szCs w:val="16"/>
              </w:rPr>
              <w:t>11,6 % DSTUR</w:t>
            </w:r>
          </w:p>
          <w:p w14:paraId="1ECCF9D9" w14:textId="77777777" w:rsidR="009A16DC" w:rsidRPr="00554BAB" w:rsidRDefault="009A16DC">
            <w:pPr>
              <w:spacing w:line="274" w:lineRule="auto"/>
              <w:rPr>
                <w:color w:val="000000" w:themeColor="text1"/>
                <w:sz w:val="16"/>
                <w:szCs w:val="16"/>
              </w:rPr>
            </w:pPr>
            <w:r w:rsidRPr="00554BAB">
              <w:rPr>
                <w:color w:val="000000" w:themeColor="text1"/>
                <w:sz w:val="16"/>
                <w:szCs w:val="16"/>
              </w:rPr>
              <w:t xml:space="preserve">(70 % djece u dobi od 0 do 7 godina s oštećenjem </w:t>
            </w:r>
            <w:proofErr w:type="spellStart"/>
            <w:r w:rsidRPr="00554BAB">
              <w:rPr>
                <w:color w:val="000000" w:themeColor="text1"/>
                <w:sz w:val="16"/>
                <w:szCs w:val="16"/>
              </w:rPr>
              <w:t>govornoglasovne</w:t>
            </w:r>
            <w:proofErr w:type="spellEnd"/>
            <w:r w:rsidRPr="00554BAB">
              <w:rPr>
                <w:color w:val="000000" w:themeColor="text1"/>
                <w:sz w:val="16"/>
                <w:szCs w:val="16"/>
              </w:rPr>
              <w:t xml:space="preserve"> komunikacije)</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899B028" w14:textId="0F99AF87" w:rsidR="009A16DC" w:rsidRPr="003B7F49" w:rsidRDefault="00476648">
            <w:pPr>
              <w:jc w:val="center"/>
              <w:rPr>
                <w:color w:val="000000" w:themeColor="text1"/>
                <w:sz w:val="16"/>
                <w:szCs w:val="16"/>
              </w:rPr>
            </w:pPr>
            <w:r w:rsidRPr="003B7F49">
              <w:rPr>
                <w:color w:val="000000" w:themeColor="text1"/>
                <w:sz w:val="16"/>
                <w:szCs w:val="16"/>
              </w:rPr>
              <w:t>306</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B07BC74" w14:textId="26965A07" w:rsidR="009A16DC" w:rsidRPr="003B7F49" w:rsidRDefault="003B7F49">
            <w:pPr>
              <w:jc w:val="center"/>
              <w:rPr>
                <w:color w:val="000000" w:themeColor="text1"/>
                <w:sz w:val="16"/>
                <w:szCs w:val="16"/>
              </w:rPr>
            </w:pPr>
            <w:r w:rsidRPr="003B7F49">
              <w:rPr>
                <w:color w:val="000000" w:themeColor="text1"/>
                <w:sz w:val="16"/>
                <w:szCs w:val="16"/>
              </w:rPr>
              <w:t>54</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2D5AABE" w14:textId="0A4FB67A" w:rsidR="009A16DC" w:rsidRPr="003B7F49" w:rsidRDefault="003B7F49">
            <w:pPr>
              <w:jc w:val="center"/>
              <w:rPr>
                <w:color w:val="000000" w:themeColor="text1"/>
                <w:sz w:val="16"/>
                <w:szCs w:val="16"/>
              </w:rPr>
            </w:pPr>
            <w:r w:rsidRPr="003B7F49">
              <w:rPr>
                <w:color w:val="000000" w:themeColor="text1"/>
                <w:sz w:val="16"/>
                <w:szCs w:val="16"/>
              </w:rPr>
              <w:t>-252</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A043DED" w14:textId="5BEB146F" w:rsidR="009A16DC" w:rsidRPr="003B7F49" w:rsidRDefault="003B7F49">
            <w:pPr>
              <w:jc w:val="center"/>
              <w:rPr>
                <w:color w:val="000000" w:themeColor="text1"/>
                <w:sz w:val="16"/>
                <w:szCs w:val="16"/>
              </w:rPr>
            </w:pPr>
            <w:r w:rsidRPr="003B7F49">
              <w:rPr>
                <w:color w:val="000000" w:themeColor="text1"/>
                <w:sz w:val="16"/>
                <w:szCs w:val="16"/>
              </w:rPr>
              <w:t>18%</w:t>
            </w:r>
          </w:p>
        </w:tc>
      </w:tr>
      <w:tr w:rsidR="00E76A0E" w:rsidRPr="00554BAB" w14:paraId="21FCB14A" w14:textId="77777777" w:rsidTr="00F55F9F">
        <w:trPr>
          <w:trHeight w:val="739"/>
        </w:trPr>
        <w:tc>
          <w:tcPr>
            <w:tcW w:w="433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710A359" w14:textId="77777777" w:rsidR="009A16DC" w:rsidRPr="00554BAB" w:rsidRDefault="009A16DC">
            <w:pPr>
              <w:spacing w:line="274" w:lineRule="auto"/>
              <w:rPr>
                <w:color w:val="000000" w:themeColor="text1"/>
                <w:sz w:val="16"/>
                <w:szCs w:val="16"/>
              </w:rPr>
            </w:pPr>
            <w:r w:rsidRPr="00554BAB">
              <w:rPr>
                <w:color w:val="000000" w:themeColor="text1"/>
                <w:sz w:val="16"/>
                <w:szCs w:val="16"/>
              </w:rPr>
              <w:t>Pomoćnik u nastavi/stručni komunikacijski posrednik 6,6 % DSTUR</w:t>
            </w:r>
          </w:p>
          <w:p w14:paraId="445764EC" w14:textId="77777777" w:rsidR="009A16DC" w:rsidRPr="00554BAB" w:rsidRDefault="009A16DC">
            <w:pPr>
              <w:spacing w:line="274" w:lineRule="auto"/>
              <w:rPr>
                <w:color w:val="000000" w:themeColor="text1"/>
                <w:sz w:val="16"/>
                <w:szCs w:val="16"/>
              </w:rPr>
            </w:pPr>
            <w:r w:rsidRPr="00554BAB">
              <w:rPr>
                <w:color w:val="000000" w:themeColor="text1"/>
                <w:sz w:val="16"/>
                <w:szCs w:val="16"/>
              </w:rPr>
              <w:t>(Prema trenutnom broju djece koja koristi uslugu)</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7C79889" w14:textId="587A9FA8" w:rsidR="009A16DC" w:rsidRPr="00554BAB" w:rsidRDefault="00476648">
            <w:pPr>
              <w:jc w:val="center"/>
              <w:rPr>
                <w:color w:val="000000" w:themeColor="text1"/>
                <w:sz w:val="16"/>
                <w:szCs w:val="16"/>
              </w:rPr>
            </w:pPr>
            <w:r w:rsidRPr="00554BAB">
              <w:rPr>
                <w:color w:val="000000" w:themeColor="text1"/>
                <w:sz w:val="16"/>
                <w:szCs w:val="16"/>
              </w:rPr>
              <w:t>174</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F33A1B3" w14:textId="5C8A6FDA" w:rsidR="009A16DC" w:rsidRPr="00554BAB" w:rsidRDefault="00476648">
            <w:pPr>
              <w:jc w:val="center"/>
              <w:rPr>
                <w:color w:val="000000" w:themeColor="text1"/>
                <w:sz w:val="16"/>
                <w:szCs w:val="16"/>
              </w:rPr>
            </w:pPr>
            <w:r w:rsidRPr="00554BAB">
              <w:rPr>
                <w:color w:val="000000" w:themeColor="text1"/>
                <w:sz w:val="16"/>
                <w:szCs w:val="16"/>
              </w:rPr>
              <w:t>153</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ACF3961" w14:textId="1AC04B44" w:rsidR="009A16DC" w:rsidRPr="00554BAB" w:rsidRDefault="00476648">
            <w:pPr>
              <w:jc w:val="center"/>
              <w:rPr>
                <w:color w:val="000000" w:themeColor="text1"/>
                <w:sz w:val="16"/>
                <w:szCs w:val="16"/>
              </w:rPr>
            </w:pPr>
            <w:r w:rsidRPr="00554BAB">
              <w:rPr>
                <w:color w:val="000000" w:themeColor="text1"/>
                <w:sz w:val="16"/>
                <w:szCs w:val="16"/>
              </w:rPr>
              <w:t>-21</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AD900B3" w14:textId="7D39DAAA" w:rsidR="009A16DC" w:rsidRPr="00554BAB" w:rsidRDefault="00476648">
            <w:pPr>
              <w:jc w:val="center"/>
              <w:rPr>
                <w:color w:val="000000" w:themeColor="text1"/>
                <w:sz w:val="16"/>
                <w:szCs w:val="16"/>
              </w:rPr>
            </w:pPr>
            <w:r w:rsidRPr="00554BAB">
              <w:rPr>
                <w:color w:val="000000" w:themeColor="text1"/>
                <w:sz w:val="16"/>
                <w:szCs w:val="16"/>
              </w:rPr>
              <w:t>88</w:t>
            </w:r>
            <w:r w:rsidR="00345D9B" w:rsidRPr="00554BAB">
              <w:rPr>
                <w:color w:val="000000" w:themeColor="text1"/>
                <w:sz w:val="16"/>
                <w:szCs w:val="16"/>
              </w:rPr>
              <w:t>%</w:t>
            </w:r>
          </w:p>
        </w:tc>
      </w:tr>
    </w:tbl>
    <w:p w14:paraId="762A2AD6" w14:textId="77777777" w:rsidR="00DE2694" w:rsidRPr="00554BAB" w:rsidRDefault="00DE2694" w:rsidP="00D42A2C">
      <w:pPr>
        <w:pStyle w:val="Izvortablicaslika"/>
      </w:pPr>
      <w:r w:rsidRPr="00554BAB">
        <w:t xml:space="preserve">Izvor: podaci prikupljeni </w:t>
      </w:r>
      <w:r w:rsidR="002849C1" w:rsidRPr="00554BAB">
        <w:t xml:space="preserve">i obrađeni temeljem </w:t>
      </w:r>
      <w:r w:rsidR="00FE2C17" w:rsidRPr="00554BAB">
        <w:t xml:space="preserve">Obrasca </w:t>
      </w:r>
      <w:r w:rsidR="002849C1" w:rsidRPr="00554BAB">
        <w:t>1, 2 i 3, obrada autora</w:t>
      </w:r>
    </w:p>
    <w:p w14:paraId="39E0F2EC" w14:textId="1A395EAC" w:rsidR="007509F3" w:rsidRPr="007509F3" w:rsidRDefault="007509F3" w:rsidP="007509F3">
      <w:pPr>
        <w:spacing w:line="276" w:lineRule="auto"/>
      </w:pPr>
      <w:r w:rsidRPr="007509F3">
        <w:t xml:space="preserve">U Koprivničko-križevačkoj županiji procijenjeno je da 343 djece s teškoćama u razvoju u dobi od 0 do 3 godine treba uslugu rane razvojne podrške, no trenutno ju koristi samo 23 djece, što rezultira vrlo niskom stopom pokrivenosti od svega 7 %. Za djecu u dobi od 4 do 7 godina procjena pokazuje potrebu za uslugom rane razvojne podrške kod 154 djece, a nju koristi </w:t>
      </w:r>
      <w:r w:rsidR="006771A7">
        <w:t>96</w:t>
      </w:r>
      <w:r w:rsidRPr="007509F3">
        <w:t xml:space="preserve"> djece, što daje </w:t>
      </w:r>
      <w:r w:rsidR="000173F7">
        <w:t>bolju</w:t>
      </w:r>
      <w:r w:rsidRPr="007509F3">
        <w:t xml:space="preserve"> stopu pokrivenosti od </w:t>
      </w:r>
      <w:r w:rsidR="006771A7">
        <w:t>62</w:t>
      </w:r>
      <w:r w:rsidRPr="007509F3">
        <w:t xml:space="preserve"> </w:t>
      </w:r>
      <w:r w:rsidR="58FA14F8">
        <w:t>%.</w:t>
      </w:r>
      <w:r w:rsidRPr="007509F3">
        <w:t xml:space="preserve"> </w:t>
      </w:r>
      <w:r w:rsidR="007F5F80">
        <w:t xml:space="preserve">Oba ova rezultata rezultiraju daleko manjom pokrivenošću </w:t>
      </w:r>
      <w:r w:rsidR="00474940">
        <w:t xml:space="preserve">usluga </w:t>
      </w:r>
      <w:r w:rsidR="007F5F80">
        <w:t xml:space="preserve">ako se gleda samo financiranje iz Mreže. </w:t>
      </w:r>
      <w:r w:rsidR="007F5F80" w:rsidRPr="007F5F80">
        <w:t xml:space="preserve">Ovdje je dodatno potrebno naglasiti da se ova procjena potreba zasniva na broju djece s teškoćama, koje je moguće evidentirati u službenim bazama podataka, dok je u skladu čl. 97., stavak 1 Zakona o socijalnoj skrbi ova usluga stručne poticajne pomoći i podrške namijenjena i djeci kod koje je u ranoj dobi utvrđeno odstupanje u razvoju i razvojni rizik, ne samo teškoća, što znači da su potrebe </w:t>
      </w:r>
      <w:r w:rsidR="007F5F80">
        <w:t xml:space="preserve">u stvarnosti </w:t>
      </w:r>
      <w:r w:rsidR="007F5F80" w:rsidRPr="007F5F80">
        <w:t xml:space="preserve">još </w:t>
      </w:r>
      <w:r w:rsidR="007F5F80">
        <w:t xml:space="preserve">daleko </w:t>
      </w:r>
      <w:r w:rsidR="007F5F80" w:rsidRPr="007F5F80">
        <w:t xml:space="preserve">veće. </w:t>
      </w:r>
      <w:r w:rsidRPr="007509F3">
        <w:t xml:space="preserve">Uslugu psihosocijalne podrške za djecu od 8 do 18 godina i njihove obitelji trebalo bi koristiti 256 djece, a trenutno ju koristi 117 djece. </w:t>
      </w:r>
    </w:p>
    <w:p w14:paraId="05D4167D" w14:textId="7FDA3C65" w:rsidR="007509F3" w:rsidRPr="007509F3" w:rsidRDefault="007509F3" w:rsidP="007509F3">
      <w:pPr>
        <w:spacing w:line="276" w:lineRule="auto"/>
      </w:pPr>
      <w:r w:rsidRPr="007509F3">
        <w:t>Kada je riječ o boravku, od očekivanih 50 korisnika, uslugu koristi tek dvoje djece, što čini pokrivenost od svega 4 % i upućuje na izrazito nisku dostupnost te usluge. Uslugu smještaja ili organiziranog stanovanja koristi 42 djece, dok je procijenjena potreba bila 28. U pogledu pomoći pri uključivanju u programe odgoja i obrazovanja, od očekivanih 101 korisnika, uslugu koristi samo dvoje djece, čime je ostvarena pokrivenost od svega 2 %.</w:t>
      </w:r>
    </w:p>
    <w:p w14:paraId="346F6937" w14:textId="10280AAE" w:rsidR="007509F3" w:rsidRPr="007509F3" w:rsidRDefault="007509F3" w:rsidP="007509F3">
      <w:pPr>
        <w:spacing w:line="276" w:lineRule="auto"/>
      </w:pPr>
      <w:r w:rsidRPr="007509F3">
        <w:t xml:space="preserve">Uslugu prilagođenog prijevoza, iako bi ju trebalo koristiti 73 djece, </w:t>
      </w:r>
      <w:r w:rsidR="00F93E2B">
        <w:t>podaci</w:t>
      </w:r>
      <w:r w:rsidRPr="007509F3">
        <w:t xml:space="preserve"> pokazuje potpunu odsutnost te usluge na terenu</w:t>
      </w:r>
      <w:r w:rsidR="00F93E2B">
        <w:t>, osim školskog prijevoza koji se ovdje ne uzima u obzir</w:t>
      </w:r>
      <w:r w:rsidRPr="007509F3">
        <w:t>. Slična situacija je i s uslugom privremenog njegovatelja u obitelji radi predaha od skrbi – za koju postoji potreba kod 180 djece – no ni tu nije zabilježen niti jedan korisnik. Uslugu grupne ili individualne podrške roditeljima njegovateljima također bi trebalo koristiti 180 korisnika, no ju koristi svega dvoje roditelja.</w:t>
      </w:r>
    </w:p>
    <w:p w14:paraId="3124387A" w14:textId="63046125" w:rsidR="007509F3" w:rsidRPr="007509F3" w:rsidRDefault="00F93E2B" w:rsidP="007509F3">
      <w:pPr>
        <w:spacing w:line="276" w:lineRule="auto"/>
      </w:pPr>
      <w:r>
        <w:t xml:space="preserve">Za </w:t>
      </w:r>
      <w:proofErr w:type="spellStart"/>
      <w:r>
        <w:t>l</w:t>
      </w:r>
      <w:r w:rsidR="007509F3" w:rsidRPr="007509F3">
        <w:t>ogopedsku</w:t>
      </w:r>
      <w:proofErr w:type="spellEnd"/>
      <w:r w:rsidR="007509F3" w:rsidRPr="007509F3">
        <w:t xml:space="preserve"> terapiju </w:t>
      </w:r>
      <w:r>
        <w:t>procijenjeni broj korisnika je</w:t>
      </w:r>
      <w:r w:rsidR="007509F3" w:rsidRPr="007509F3">
        <w:t xml:space="preserve"> 306 djece, a koristi ju 54 djece, što rezultira pokrivenošću od 18 % i značajnim jazom od 252 djece. Najvišu razinu pokrivenosti ima usluga </w:t>
      </w:r>
      <w:r w:rsidR="007509F3" w:rsidRPr="007509F3">
        <w:lastRenderedPageBreak/>
        <w:t>pomoćnika u nastavi i stručnog komunikacijskog posrednika, koju koristi 153 od očekivanih 174 djece</w:t>
      </w:r>
      <w:r>
        <w:t xml:space="preserve"> s</w:t>
      </w:r>
      <w:r w:rsidR="007509F3" w:rsidRPr="007509F3">
        <w:t>a stopom pokrivenosti od 88 %.</w:t>
      </w:r>
    </w:p>
    <w:p w14:paraId="52F5DFD7" w14:textId="7BFE14AF" w:rsidR="001A656D" w:rsidRPr="00554BAB" w:rsidRDefault="00572795" w:rsidP="001A656D">
      <w:pPr>
        <w:pStyle w:val="Opisslike"/>
        <w:rPr>
          <w:rFonts w:eastAsia="Calibri"/>
          <w:i w:val="0"/>
          <w:color w:val="000000" w:themeColor="text1"/>
        </w:rPr>
      </w:pPr>
      <w:bookmarkStart w:id="31" w:name="_Toc202357454"/>
      <w:r w:rsidRPr="00554BAB">
        <w:t xml:space="preserve">Tablica </w:t>
      </w:r>
      <w:r w:rsidRPr="00554BAB">
        <w:fldChar w:fldCharType="begin"/>
      </w:r>
      <w:r w:rsidRPr="00554BAB">
        <w:instrText xml:space="preserve"> SEQ Tablica \* ARABIC </w:instrText>
      </w:r>
      <w:r w:rsidRPr="00554BAB">
        <w:fldChar w:fldCharType="separate"/>
      </w:r>
      <w:r w:rsidR="00982514">
        <w:rPr>
          <w:noProof/>
        </w:rPr>
        <w:t>12</w:t>
      </w:r>
      <w:r w:rsidRPr="00554BAB">
        <w:fldChar w:fldCharType="end"/>
      </w:r>
      <w:r w:rsidR="07AB64C1">
        <w:t>.</w:t>
      </w:r>
      <w:r w:rsidR="00982514">
        <w:t xml:space="preserve"> </w:t>
      </w:r>
      <w:r w:rsidRPr="00554BAB">
        <w:t xml:space="preserve"> </w:t>
      </w:r>
      <w:r w:rsidR="009A16DC" w:rsidRPr="7179AC80">
        <w:rPr>
          <w:rFonts w:eastAsia="Calibri"/>
          <w:color w:val="000000" w:themeColor="text1"/>
        </w:rPr>
        <w:t xml:space="preserve">Izračun potreba za socijalnim i drugim uslugama te jaza u obuhvatu za djecu i mlade (bez djece s teškoćama u razvoju) u </w:t>
      </w:r>
      <w:r w:rsidR="00FA3D7E" w:rsidRPr="7179AC80">
        <w:rPr>
          <w:rFonts w:eastAsia="Calibri"/>
          <w:color w:val="000000" w:themeColor="text1"/>
        </w:rPr>
        <w:t>Koprivničko-križevačkoj</w:t>
      </w:r>
      <w:r w:rsidR="009A16DC" w:rsidRPr="7179AC80">
        <w:rPr>
          <w:rFonts w:eastAsia="Calibri"/>
          <w:color w:val="000000" w:themeColor="text1"/>
        </w:rPr>
        <w:t xml:space="preserve"> županiji</w:t>
      </w:r>
      <w:bookmarkEnd w:id="31"/>
    </w:p>
    <w:tbl>
      <w:tblPr>
        <w:tblStyle w:val="TableGrid"/>
        <w:tblW w:w="9578" w:type="dxa"/>
        <w:tblInd w:w="-8" w:type="dxa"/>
        <w:tblCellMar>
          <w:top w:w="19" w:type="dxa"/>
          <w:left w:w="39" w:type="dxa"/>
          <w:right w:w="52" w:type="dxa"/>
        </w:tblCellMar>
        <w:tblLook w:val="04A0" w:firstRow="1" w:lastRow="0" w:firstColumn="1" w:lastColumn="0" w:noHBand="0" w:noVBand="1"/>
      </w:tblPr>
      <w:tblGrid>
        <w:gridCol w:w="4395"/>
        <w:gridCol w:w="1293"/>
        <w:gridCol w:w="1294"/>
        <w:gridCol w:w="1294"/>
        <w:gridCol w:w="1294"/>
        <w:gridCol w:w="8"/>
      </w:tblGrid>
      <w:tr w:rsidR="00E658A9" w:rsidRPr="00554BAB" w14:paraId="60B695E1" w14:textId="77777777" w:rsidTr="003116CF">
        <w:trPr>
          <w:gridAfter w:val="1"/>
          <w:wAfter w:w="8" w:type="dxa"/>
          <w:trHeight w:val="957"/>
          <w:tblHeader/>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687A396B" w14:textId="77777777" w:rsidR="009A16DC" w:rsidRPr="00554BAB" w:rsidRDefault="009A16DC">
            <w:pPr>
              <w:spacing w:line="259" w:lineRule="auto"/>
              <w:ind w:left="314" w:right="303"/>
              <w:jc w:val="center"/>
              <w:rPr>
                <w:b/>
                <w:bCs/>
                <w:i/>
                <w:iCs/>
                <w:color w:val="000000" w:themeColor="text1"/>
                <w:sz w:val="16"/>
                <w:szCs w:val="16"/>
              </w:rPr>
            </w:pPr>
            <w:r w:rsidRPr="00554BAB">
              <w:rPr>
                <w:b/>
                <w:bCs/>
                <w:i/>
                <w:iCs/>
                <w:color w:val="000000" w:themeColor="text1"/>
                <w:sz w:val="16"/>
                <w:szCs w:val="16"/>
              </w:rPr>
              <w:t>% građana u riziku u potrebi za socijalnom uslugom</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33F9A7AC" w14:textId="77777777" w:rsidR="009A16DC" w:rsidRPr="00554BAB" w:rsidRDefault="009A16DC">
            <w:pPr>
              <w:spacing w:line="216" w:lineRule="auto"/>
              <w:ind w:left="3" w:hanging="3"/>
              <w:jc w:val="center"/>
              <w:rPr>
                <w:b/>
                <w:bCs/>
                <w:i/>
                <w:iCs/>
                <w:color w:val="000000" w:themeColor="text1"/>
                <w:sz w:val="16"/>
                <w:szCs w:val="16"/>
              </w:rPr>
            </w:pPr>
            <w:r w:rsidRPr="00554BAB">
              <w:rPr>
                <w:b/>
                <w:bCs/>
                <w:i/>
                <w:iCs/>
                <w:color w:val="000000" w:themeColor="text1"/>
                <w:sz w:val="16"/>
                <w:szCs w:val="16"/>
              </w:rPr>
              <w:t>Očekivani broj korisnika (u potrebi za socijalnom uslugom)</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0BA2373F" w14:textId="77777777" w:rsidR="009A16DC" w:rsidRPr="00554BAB" w:rsidRDefault="009A16DC">
            <w:pPr>
              <w:spacing w:line="259" w:lineRule="auto"/>
              <w:jc w:val="center"/>
              <w:rPr>
                <w:b/>
                <w:bCs/>
                <w:i/>
                <w:iCs/>
                <w:color w:val="000000" w:themeColor="text1"/>
                <w:sz w:val="16"/>
                <w:szCs w:val="16"/>
              </w:rPr>
            </w:pPr>
            <w:r w:rsidRPr="00554BAB">
              <w:rPr>
                <w:b/>
                <w:bCs/>
                <w:i/>
                <w:iCs/>
                <w:color w:val="000000" w:themeColor="text1"/>
                <w:sz w:val="16"/>
                <w:szCs w:val="16"/>
              </w:rPr>
              <w:t>Postojeći broj korisnika usluga</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692E237B" w14:textId="77777777" w:rsidR="009A16DC" w:rsidRPr="00554BAB" w:rsidRDefault="009A16DC">
            <w:pPr>
              <w:spacing w:line="216" w:lineRule="auto"/>
              <w:jc w:val="center"/>
              <w:rPr>
                <w:b/>
                <w:bCs/>
                <w:i/>
                <w:iCs/>
                <w:color w:val="000000" w:themeColor="text1"/>
                <w:sz w:val="16"/>
                <w:szCs w:val="16"/>
              </w:rPr>
            </w:pPr>
            <w:r w:rsidRPr="00554BAB">
              <w:rPr>
                <w:b/>
                <w:bCs/>
                <w:i/>
                <w:iCs/>
                <w:color w:val="000000" w:themeColor="text1"/>
                <w:sz w:val="16"/>
                <w:szCs w:val="16"/>
              </w:rPr>
              <w:t>Razlika između broja očekivanog i postojećeg broja korisnika</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2A141D59" w14:textId="77777777" w:rsidR="009A16DC" w:rsidRPr="00554BAB" w:rsidRDefault="009A16DC">
            <w:pPr>
              <w:spacing w:line="216" w:lineRule="auto"/>
              <w:jc w:val="center"/>
              <w:rPr>
                <w:b/>
                <w:bCs/>
                <w:i/>
                <w:iCs/>
                <w:color w:val="000000" w:themeColor="text1"/>
                <w:sz w:val="16"/>
                <w:szCs w:val="16"/>
              </w:rPr>
            </w:pPr>
            <w:r w:rsidRPr="00554BAB">
              <w:rPr>
                <w:b/>
                <w:bCs/>
                <w:i/>
                <w:iCs/>
                <w:color w:val="000000" w:themeColor="text1"/>
                <w:sz w:val="16"/>
                <w:szCs w:val="16"/>
              </w:rPr>
              <w:t>Stopa pokrivenosti potreba pruženim uslugama</w:t>
            </w:r>
          </w:p>
        </w:tc>
      </w:tr>
      <w:tr w:rsidR="00D8548C" w:rsidRPr="00554BAB" w14:paraId="1845A9F6" w14:textId="77777777" w:rsidTr="003116CF">
        <w:trPr>
          <w:trHeight w:val="609"/>
        </w:trPr>
        <w:tc>
          <w:tcPr>
            <w:tcW w:w="957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7A0BB91" w14:textId="682B31E5" w:rsidR="009A16DC" w:rsidRPr="00554BAB" w:rsidRDefault="1EC36A28" w:rsidP="7C4AC99F">
            <w:pPr>
              <w:jc w:val="center"/>
              <w:rPr>
                <w:b/>
                <w:bCs/>
                <w:color w:val="000000" w:themeColor="text1"/>
                <w:sz w:val="16"/>
                <w:szCs w:val="16"/>
              </w:rPr>
            </w:pPr>
            <w:r w:rsidRPr="00554BAB">
              <w:rPr>
                <w:b/>
                <w:bCs/>
                <w:color w:val="000000" w:themeColor="text1"/>
                <w:sz w:val="16"/>
                <w:szCs w:val="16"/>
              </w:rPr>
              <w:t xml:space="preserve">Broj građana u riziku u </w:t>
            </w:r>
            <w:r w:rsidR="00FA3D7E" w:rsidRPr="00554BAB">
              <w:rPr>
                <w:b/>
                <w:bCs/>
                <w:color w:val="000000" w:themeColor="text1"/>
                <w:sz w:val="16"/>
                <w:szCs w:val="16"/>
              </w:rPr>
              <w:t>Koprivničko-križevačkoj</w:t>
            </w:r>
            <w:r w:rsidRPr="00554BAB">
              <w:rPr>
                <w:b/>
                <w:bCs/>
                <w:color w:val="000000" w:themeColor="text1"/>
                <w:sz w:val="16"/>
                <w:szCs w:val="16"/>
              </w:rPr>
              <w:t xml:space="preserve"> županiji  -  BROJ DJECE BEZ ODGOVARAJUĆE RODITELJSKE SKRBI I ČIJA SE PRAVA KRŠE:</w:t>
            </w:r>
          </w:p>
          <w:p w14:paraId="4C4899EB" w14:textId="6EA72750" w:rsidR="009A16DC" w:rsidRPr="00554BAB" w:rsidRDefault="00FA3D7E">
            <w:pPr>
              <w:spacing w:line="259" w:lineRule="auto"/>
              <w:jc w:val="center"/>
              <w:rPr>
                <w:color w:val="000000" w:themeColor="text1"/>
                <w:sz w:val="16"/>
                <w:szCs w:val="16"/>
              </w:rPr>
            </w:pPr>
            <w:r w:rsidRPr="00554BAB">
              <w:rPr>
                <w:b/>
                <w:color w:val="000000" w:themeColor="text1"/>
                <w:sz w:val="16"/>
                <w:szCs w:val="16"/>
              </w:rPr>
              <w:t>786</w:t>
            </w:r>
          </w:p>
        </w:tc>
      </w:tr>
      <w:tr w:rsidR="00D8548C" w:rsidRPr="00554BAB" w14:paraId="6A4499CE" w14:textId="77777777" w:rsidTr="003116CF">
        <w:trPr>
          <w:trHeight w:val="335"/>
        </w:trPr>
        <w:tc>
          <w:tcPr>
            <w:tcW w:w="957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395F0D3" w14:textId="77777777" w:rsidR="009A16DC" w:rsidRPr="00554BAB" w:rsidRDefault="009A16DC">
            <w:pPr>
              <w:jc w:val="center"/>
              <w:rPr>
                <w:color w:val="000000" w:themeColor="text1"/>
                <w:sz w:val="16"/>
                <w:szCs w:val="16"/>
              </w:rPr>
            </w:pPr>
            <w:r w:rsidRPr="00554BAB">
              <w:rPr>
                <w:color w:val="000000" w:themeColor="text1"/>
                <w:sz w:val="16"/>
                <w:szCs w:val="16"/>
              </w:rPr>
              <w:t>SOCIJALNE USLUGE PREDVIĐENE ZAKONOM O SOCIJALNOJ SKRBI</w:t>
            </w:r>
          </w:p>
        </w:tc>
      </w:tr>
      <w:tr w:rsidR="00E76A0E" w:rsidRPr="00554BAB" w14:paraId="25AD3516"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4CD54CB" w14:textId="77777777" w:rsidR="009A16DC" w:rsidRPr="00554BAB" w:rsidRDefault="009A16DC">
            <w:pPr>
              <w:spacing w:after="14"/>
              <w:rPr>
                <w:color w:val="000000" w:themeColor="text1"/>
                <w:sz w:val="16"/>
                <w:szCs w:val="16"/>
              </w:rPr>
            </w:pPr>
            <w:r w:rsidRPr="00554BAB">
              <w:rPr>
                <w:color w:val="000000" w:themeColor="text1"/>
                <w:sz w:val="16"/>
                <w:szCs w:val="16"/>
              </w:rPr>
              <w:t>Smještaj (u kriznim situacijama ili u drugim</w:t>
            </w:r>
          </w:p>
          <w:p w14:paraId="343ACB3C" w14:textId="77777777" w:rsidR="009A16DC" w:rsidRPr="00554BAB" w:rsidRDefault="009A16DC">
            <w:pPr>
              <w:spacing w:after="14"/>
              <w:rPr>
                <w:color w:val="000000" w:themeColor="text1"/>
                <w:sz w:val="16"/>
                <w:szCs w:val="16"/>
              </w:rPr>
            </w:pPr>
            <w:r w:rsidRPr="00554BAB">
              <w:rPr>
                <w:color w:val="000000" w:themeColor="text1"/>
                <w:sz w:val="16"/>
                <w:szCs w:val="16"/>
              </w:rPr>
              <w:t>Slučajevima)</w:t>
            </w:r>
          </w:p>
          <w:p w14:paraId="4E938E51" w14:textId="77777777" w:rsidR="009A16DC" w:rsidRPr="00554BAB" w:rsidRDefault="009A16DC">
            <w:pPr>
              <w:spacing w:after="14"/>
              <w:rPr>
                <w:color w:val="000000" w:themeColor="text1"/>
                <w:sz w:val="16"/>
                <w:szCs w:val="16"/>
              </w:rPr>
            </w:pPr>
            <w:r w:rsidRPr="00554BAB">
              <w:rPr>
                <w:color w:val="000000" w:themeColor="text1"/>
                <w:sz w:val="16"/>
                <w:szCs w:val="16"/>
              </w:rPr>
              <w:t>23,91 % djece čija se prava krše</w:t>
            </w:r>
          </w:p>
          <w:p w14:paraId="0DC7AB3F" w14:textId="77777777" w:rsidR="009A16DC" w:rsidRPr="00554BAB" w:rsidRDefault="009A16DC">
            <w:pPr>
              <w:spacing w:line="259" w:lineRule="auto"/>
              <w:rPr>
                <w:color w:val="000000" w:themeColor="text1"/>
                <w:sz w:val="16"/>
                <w:szCs w:val="16"/>
              </w:rPr>
            </w:pPr>
            <w:r w:rsidRPr="00554BAB">
              <w:rPr>
                <w:color w:val="000000" w:themeColor="text1"/>
                <w:sz w:val="16"/>
                <w:szCs w:val="16"/>
              </w:rPr>
              <w:t>(Prema trenutnom broju djece za koje je izrečena mjera o stanovanju izvan obitelji)</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0013FFE" w14:textId="553B6166" w:rsidR="009A16DC" w:rsidRPr="00554BAB" w:rsidRDefault="00FA3D7E">
            <w:pPr>
              <w:jc w:val="center"/>
              <w:rPr>
                <w:color w:val="000000" w:themeColor="text1"/>
                <w:sz w:val="16"/>
                <w:szCs w:val="16"/>
              </w:rPr>
            </w:pPr>
            <w:r w:rsidRPr="00554BAB">
              <w:rPr>
                <w:color w:val="000000" w:themeColor="text1"/>
                <w:sz w:val="16"/>
                <w:szCs w:val="16"/>
              </w:rPr>
              <w:t>188</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56EEB33" w14:textId="77777777" w:rsidR="00133CAE" w:rsidRPr="00554BAB" w:rsidRDefault="009A16DC" w:rsidP="00133CAE">
            <w:pPr>
              <w:spacing w:after="11" w:line="259" w:lineRule="auto"/>
              <w:rPr>
                <w:i/>
                <w:color w:val="000000" w:themeColor="text1"/>
                <w:sz w:val="16"/>
                <w:szCs w:val="16"/>
              </w:rPr>
            </w:pPr>
            <w:r w:rsidRPr="00554BAB">
              <w:rPr>
                <w:i/>
                <w:color w:val="000000" w:themeColor="text1"/>
                <w:sz w:val="16"/>
                <w:szCs w:val="16"/>
              </w:rPr>
              <w:t xml:space="preserve">Djeca u domu: </w:t>
            </w:r>
            <w:r w:rsidR="00133CAE" w:rsidRPr="00554BAB">
              <w:rPr>
                <w:i/>
                <w:color w:val="000000" w:themeColor="text1"/>
                <w:sz w:val="16"/>
                <w:szCs w:val="16"/>
              </w:rPr>
              <w:t>54</w:t>
            </w:r>
          </w:p>
          <w:p w14:paraId="36907CD0" w14:textId="61A7DA5D" w:rsidR="009A16DC" w:rsidRPr="00554BAB" w:rsidRDefault="009A16DC" w:rsidP="00133CAE">
            <w:pPr>
              <w:spacing w:after="11" w:line="259" w:lineRule="auto"/>
              <w:rPr>
                <w:i/>
                <w:color w:val="000000" w:themeColor="text1"/>
                <w:sz w:val="16"/>
                <w:szCs w:val="16"/>
              </w:rPr>
            </w:pPr>
            <w:r w:rsidRPr="00554BAB">
              <w:rPr>
                <w:i/>
                <w:color w:val="000000" w:themeColor="text1"/>
                <w:sz w:val="16"/>
                <w:szCs w:val="16"/>
              </w:rPr>
              <w:t xml:space="preserve">Djeca u udomiteljskoj obitelji: </w:t>
            </w:r>
            <w:r w:rsidR="0041686D" w:rsidRPr="00554BAB">
              <w:rPr>
                <w:i/>
                <w:color w:val="000000" w:themeColor="text1"/>
                <w:sz w:val="16"/>
                <w:szCs w:val="16"/>
              </w:rPr>
              <w:t>131</w:t>
            </w:r>
          </w:p>
          <w:p w14:paraId="60111B4A" w14:textId="55D4DD10" w:rsidR="009A16DC" w:rsidRPr="00554BAB" w:rsidRDefault="009A16DC">
            <w:pPr>
              <w:spacing w:line="282" w:lineRule="auto"/>
              <w:rPr>
                <w:i/>
                <w:color w:val="000000" w:themeColor="text1"/>
                <w:sz w:val="16"/>
                <w:szCs w:val="16"/>
              </w:rPr>
            </w:pPr>
            <w:r w:rsidRPr="00554BAB">
              <w:rPr>
                <w:i/>
                <w:color w:val="000000" w:themeColor="text1"/>
                <w:sz w:val="16"/>
                <w:szCs w:val="16"/>
              </w:rPr>
              <w:t>Djeca u organiziranom stanovanju:</w:t>
            </w:r>
            <w:r w:rsidR="00103304" w:rsidRPr="00554BAB">
              <w:rPr>
                <w:i/>
                <w:color w:val="000000" w:themeColor="text1"/>
                <w:sz w:val="16"/>
                <w:szCs w:val="16"/>
              </w:rPr>
              <w:t xml:space="preserve"> </w:t>
            </w:r>
            <w:r w:rsidR="00133CAE" w:rsidRPr="00554BAB">
              <w:rPr>
                <w:i/>
                <w:color w:val="000000" w:themeColor="text1"/>
                <w:sz w:val="16"/>
                <w:szCs w:val="16"/>
              </w:rPr>
              <w:t>42</w:t>
            </w:r>
          </w:p>
          <w:p w14:paraId="0B50DD06" w14:textId="12D6F1EA" w:rsidR="009A16DC" w:rsidRPr="00554BAB" w:rsidRDefault="009A16DC">
            <w:pPr>
              <w:spacing w:line="259" w:lineRule="auto"/>
              <w:rPr>
                <w:i/>
                <w:color w:val="000000" w:themeColor="text1"/>
                <w:sz w:val="16"/>
                <w:szCs w:val="16"/>
              </w:rPr>
            </w:pPr>
            <w:r w:rsidRPr="00554BAB">
              <w:rPr>
                <w:i/>
                <w:color w:val="000000" w:themeColor="text1"/>
                <w:sz w:val="16"/>
                <w:szCs w:val="16"/>
              </w:rPr>
              <w:t xml:space="preserve">Djeca kod drugih pružatelja: </w:t>
            </w:r>
            <w:r w:rsidR="00883577" w:rsidRPr="00554BAB">
              <w:rPr>
                <w:i/>
                <w:color w:val="000000" w:themeColor="text1"/>
                <w:sz w:val="16"/>
                <w:szCs w:val="16"/>
              </w:rPr>
              <w:t>0</w:t>
            </w:r>
          </w:p>
          <w:p w14:paraId="383BDB50" w14:textId="187A172A" w:rsidR="009A16DC" w:rsidRPr="00554BAB" w:rsidRDefault="009A16DC">
            <w:pPr>
              <w:rPr>
                <w:color w:val="000000" w:themeColor="text1"/>
                <w:sz w:val="16"/>
                <w:szCs w:val="16"/>
              </w:rPr>
            </w:pPr>
            <w:r w:rsidRPr="00554BAB">
              <w:rPr>
                <w:color w:val="000000" w:themeColor="text1"/>
                <w:sz w:val="16"/>
                <w:szCs w:val="16"/>
              </w:rPr>
              <w:t xml:space="preserve">UKUPNO: </w:t>
            </w:r>
            <w:r w:rsidR="0041686D" w:rsidRPr="00554BAB">
              <w:rPr>
                <w:color w:val="000000" w:themeColor="text1"/>
                <w:sz w:val="16"/>
                <w:szCs w:val="16"/>
              </w:rPr>
              <w:t>227</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B596560" w14:textId="31DBFD07" w:rsidR="009A16DC" w:rsidRPr="00554BAB" w:rsidRDefault="00B07413">
            <w:pPr>
              <w:jc w:val="center"/>
              <w:rPr>
                <w:color w:val="000000" w:themeColor="text1"/>
                <w:sz w:val="16"/>
                <w:szCs w:val="16"/>
              </w:rPr>
            </w:pPr>
            <w:r w:rsidRPr="00554BAB">
              <w:rPr>
                <w:color w:val="000000" w:themeColor="text1"/>
                <w:sz w:val="16"/>
                <w:szCs w:val="16"/>
              </w:rPr>
              <w:t>39</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F93017E" w14:textId="5598587C" w:rsidR="009A16DC" w:rsidRPr="00554BAB" w:rsidRDefault="00B07413">
            <w:pPr>
              <w:jc w:val="center"/>
              <w:rPr>
                <w:color w:val="000000" w:themeColor="text1"/>
                <w:sz w:val="16"/>
                <w:szCs w:val="16"/>
              </w:rPr>
            </w:pPr>
            <w:r w:rsidRPr="00554BAB">
              <w:rPr>
                <w:color w:val="000000" w:themeColor="text1"/>
                <w:sz w:val="16"/>
                <w:szCs w:val="16"/>
              </w:rPr>
              <w:t>121</w:t>
            </w:r>
            <w:r w:rsidR="004E1A90" w:rsidRPr="00554BAB">
              <w:rPr>
                <w:color w:val="000000" w:themeColor="text1"/>
                <w:sz w:val="16"/>
                <w:szCs w:val="16"/>
              </w:rPr>
              <w:t>%</w:t>
            </w:r>
          </w:p>
        </w:tc>
      </w:tr>
      <w:tr w:rsidR="00E76A0E" w:rsidRPr="00554BAB" w14:paraId="4C8FD3A1"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0DA5F91" w14:textId="77777777" w:rsidR="009A16DC" w:rsidRPr="00554BAB" w:rsidRDefault="009A16DC">
            <w:pPr>
              <w:rPr>
                <w:color w:val="000000" w:themeColor="text1"/>
                <w:sz w:val="16"/>
                <w:szCs w:val="16"/>
              </w:rPr>
            </w:pPr>
            <w:r w:rsidRPr="00554BAB">
              <w:rPr>
                <w:color w:val="000000" w:themeColor="text1"/>
                <w:sz w:val="16"/>
                <w:szCs w:val="16"/>
              </w:rPr>
              <w:t>Boravak</w:t>
            </w:r>
          </w:p>
          <w:p w14:paraId="5490F798" w14:textId="77777777" w:rsidR="009A16DC" w:rsidRPr="00554BAB" w:rsidRDefault="009A16DC">
            <w:pPr>
              <w:rPr>
                <w:color w:val="000000" w:themeColor="text1"/>
                <w:sz w:val="16"/>
                <w:szCs w:val="16"/>
              </w:rPr>
            </w:pPr>
            <w:r w:rsidRPr="00554BAB">
              <w:rPr>
                <w:color w:val="000000" w:themeColor="text1"/>
                <w:sz w:val="16"/>
                <w:szCs w:val="16"/>
              </w:rPr>
              <w:t>17,5 % djece čija su prava prekršena</w:t>
            </w:r>
          </w:p>
          <w:p w14:paraId="58776BB8" w14:textId="77777777" w:rsidR="009A16DC" w:rsidRPr="00554BAB" w:rsidRDefault="009A16DC">
            <w:pPr>
              <w:spacing w:line="259" w:lineRule="auto"/>
              <w:rPr>
                <w:color w:val="000000" w:themeColor="text1"/>
                <w:sz w:val="16"/>
                <w:szCs w:val="16"/>
              </w:rPr>
            </w:pPr>
            <w:r w:rsidRPr="00554BAB">
              <w:rPr>
                <w:color w:val="000000" w:themeColor="text1"/>
                <w:sz w:val="16"/>
                <w:szCs w:val="16"/>
              </w:rPr>
              <w:t>(Za djecu čiji roditelji imaju mjeru stručne pomoći ili intenzivne stručne pomoći u dobi od 7 do 14 g. gdje je 50 % djece motivirano za uslugu)</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86C4D8E" w14:textId="17724449" w:rsidR="009A16DC" w:rsidRPr="00554BAB" w:rsidRDefault="00F1380F">
            <w:pPr>
              <w:jc w:val="center"/>
              <w:rPr>
                <w:color w:val="000000" w:themeColor="text1"/>
                <w:sz w:val="16"/>
                <w:szCs w:val="16"/>
              </w:rPr>
            </w:pPr>
            <w:r w:rsidRPr="00554BAB">
              <w:rPr>
                <w:color w:val="000000" w:themeColor="text1"/>
                <w:sz w:val="16"/>
                <w:szCs w:val="16"/>
              </w:rPr>
              <w:t>138</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DE82703" w14:textId="5F3AA83F" w:rsidR="009A16DC" w:rsidRPr="00554BAB" w:rsidRDefault="00F1380F">
            <w:pPr>
              <w:jc w:val="center"/>
              <w:rPr>
                <w:color w:val="000000" w:themeColor="text1"/>
                <w:sz w:val="16"/>
                <w:szCs w:val="16"/>
              </w:rPr>
            </w:pPr>
            <w:r w:rsidRPr="00554BAB">
              <w:rPr>
                <w:color w:val="000000" w:themeColor="text1"/>
                <w:sz w:val="16"/>
                <w:szCs w:val="16"/>
              </w:rPr>
              <w:t>28</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E2D839D" w14:textId="27717DB2" w:rsidR="009A16DC" w:rsidRPr="00554BAB" w:rsidRDefault="00F1380F">
            <w:pPr>
              <w:jc w:val="center"/>
              <w:rPr>
                <w:color w:val="000000" w:themeColor="text1"/>
                <w:sz w:val="16"/>
                <w:szCs w:val="16"/>
              </w:rPr>
            </w:pPr>
            <w:r w:rsidRPr="00554BAB">
              <w:rPr>
                <w:color w:val="000000" w:themeColor="text1"/>
                <w:sz w:val="16"/>
                <w:szCs w:val="16"/>
              </w:rPr>
              <w:t>-110</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31F2309" w14:textId="09753042" w:rsidR="009A16DC" w:rsidRPr="00554BAB" w:rsidRDefault="00F1380F">
            <w:pPr>
              <w:jc w:val="center"/>
              <w:rPr>
                <w:color w:val="000000" w:themeColor="text1"/>
                <w:sz w:val="16"/>
                <w:szCs w:val="16"/>
              </w:rPr>
            </w:pPr>
            <w:r w:rsidRPr="00554BAB">
              <w:rPr>
                <w:color w:val="000000" w:themeColor="text1"/>
                <w:sz w:val="16"/>
                <w:szCs w:val="16"/>
              </w:rPr>
              <w:t>20</w:t>
            </w:r>
            <w:r w:rsidR="004E1A90" w:rsidRPr="00554BAB">
              <w:rPr>
                <w:color w:val="000000" w:themeColor="text1"/>
                <w:sz w:val="16"/>
                <w:szCs w:val="16"/>
              </w:rPr>
              <w:t>%</w:t>
            </w:r>
          </w:p>
        </w:tc>
      </w:tr>
      <w:tr w:rsidR="00D8548C" w:rsidRPr="00554BAB" w14:paraId="2B88B152" w14:textId="77777777" w:rsidTr="003116CF">
        <w:trPr>
          <w:trHeight w:val="553"/>
        </w:trPr>
        <w:tc>
          <w:tcPr>
            <w:tcW w:w="957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4B6ACA4" w14:textId="7FB0512A" w:rsidR="009A16DC" w:rsidRPr="00554BAB" w:rsidRDefault="009A16DC">
            <w:pPr>
              <w:jc w:val="center"/>
              <w:rPr>
                <w:b/>
                <w:bCs/>
                <w:color w:val="000000" w:themeColor="text1"/>
                <w:sz w:val="16"/>
                <w:szCs w:val="16"/>
              </w:rPr>
            </w:pPr>
            <w:r w:rsidRPr="00554BAB">
              <w:rPr>
                <w:b/>
                <w:bCs/>
                <w:color w:val="000000" w:themeColor="text1"/>
                <w:sz w:val="16"/>
                <w:szCs w:val="16"/>
              </w:rPr>
              <w:t xml:space="preserve">Broj građana u riziku u </w:t>
            </w:r>
            <w:r w:rsidR="00F1380F" w:rsidRPr="00554BAB">
              <w:rPr>
                <w:b/>
                <w:bCs/>
                <w:color w:val="000000" w:themeColor="text1"/>
                <w:sz w:val="16"/>
                <w:szCs w:val="16"/>
              </w:rPr>
              <w:t>Koprivničko-križevačkoj</w:t>
            </w:r>
            <w:r w:rsidRPr="00554BAB">
              <w:rPr>
                <w:b/>
                <w:bCs/>
                <w:color w:val="000000" w:themeColor="text1"/>
                <w:sz w:val="16"/>
                <w:szCs w:val="16"/>
              </w:rPr>
              <w:t xml:space="preserve"> -  BROJ DJECE ČIJE JE MENTALNO ZDRAVLJE UGROŽENO:</w:t>
            </w:r>
          </w:p>
          <w:p w14:paraId="2F09F1A9" w14:textId="61136DC8" w:rsidR="009A16DC" w:rsidRPr="00554BAB" w:rsidRDefault="00CE0871">
            <w:pPr>
              <w:jc w:val="center"/>
              <w:rPr>
                <w:color w:val="000000" w:themeColor="text1"/>
                <w:sz w:val="16"/>
                <w:szCs w:val="16"/>
              </w:rPr>
            </w:pPr>
            <w:r w:rsidRPr="00554BAB">
              <w:rPr>
                <w:b/>
                <w:color w:val="000000" w:themeColor="text1"/>
                <w:sz w:val="16"/>
                <w:szCs w:val="16"/>
              </w:rPr>
              <w:t>403</w:t>
            </w:r>
          </w:p>
        </w:tc>
      </w:tr>
      <w:tr w:rsidR="00D8548C" w:rsidRPr="00554BAB" w14:paraId="51B5D8FE" w14:textId="77777777" w:rsidTr="003116CF">
        <w:trPr>
          <w:trHeight w:val="250"/>
        </w:trPr>
        <w:tc>
          <w:tcPr>
            <w:tcW w:w="957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60750DC" w14:textId="77777777" w:rsidR="009A16DC" w:rsidRPr="00554BAB" w:rsidRDefault="009A16DC">
            <w:pPr>
              <w:jc w:val="center"/>
              <w:rPr>
                <w:color w:val="000000" w:themeColor="text1"/>
                <w:sz w:val="16"/>
                <w:szCs w:val="16"/>
              </w:rPr>
            </w:pPr>
            <w:r w:rsidRPr="00554BAB">
              <w:rPr>
                <w:color w:val="000000" w:themeColor="text1"/>
                <w:sz w:val="16"/>
                <w:szCs w:val="16"/>
              </w:rPr>
              <w:t>SOCIJALNE USLUGE PREDVIĐENE ZAKONOM O SOCIJALNOJ SKRBI</w:t>
            </w:r>
          </w:p>
        </w:tc>
      </w:tr>
      <w:tr w:rsidR="00E76A0E" w:rsidRPr="00554BAB" w14:paraId="1C7181E2" w14:textId="77777777" w:rsidTr="003116CF">
        <w:trPr>
          <w:gridAfter w:val="1"/>
          <w:wAfter w:w="8" w:type="dxa"/>
          <w:trHeight w:val="1174"/>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85276A5" w14:textId="77777777" w:rsidR="009A16DC" w:rsidRPr="00554BAB" w:rsidRDefault="009A16DC" w:rsidP="00AE5600">
            <w:pPr>
              <w:pStyle w:val="Odlomakpopisa"/>
              <w:numPr>
                <w:ilvl w:val="0"/>
                <w:numId w:val="8"/>
              </w:numPr>
              <w:spacing w:line="240" w:lineRule="auto"/>
              <w:rPr>
                <w:color w:val="000000" w:themeColor="text1"/>
                <w:sz w:val="16"/>
                <w:szCs w:val="16"/>
              </w:rPr>
            </w:pPr>
            <w:r w:rsidRPr="00554BAB">
              <w:rPr>
                <w:color w:val="000000" w:themeColor="text1"/>
                <w:sz w:val="16"/>
                <w:szCs w:val="16"/>
              </w:rPr>
              <w:t>Savjetovanje (za sve kategorije djece i mladih)</w:t>
            </w:r>
          </w:p>
          <w:p w14:paraId="1E9E60C6" w14:textId="77777777" w:rsidR="009A16DC" w:rsidRPr="00554BAB" w:rsidRDefault="009A16DC" w:rsidP="00AE5600">
            <w:pPr>
              <w:pStyle w:val="Odlomakpopisa"/>
              <w:numPr>
                <w:ilvl w:val="0"/>
                <w:numId w:val="8"/>
              </w:numPr>
              <w:spacing w:line="240" w:lineRule="auto"/>
              <w:rPr>
                <w:color w:val="000000" w:themeColor="text1"/>
                <w:sz w:val="16"/>
                <w:szCs w:val="16"/>
              </w:rPr>
            </w:pPr>
            <w:r w:rsidRPr="00554BAB">
              <w:rPr>
                <w:color w:val="000000" w:themeColor="text1"/>
                <w:sz w:val="16"/>
                <w:szCs w:val="16"/>
              </w:rPr>
              <w:t xml:space="preserve">Psihosocijalno savjetovanje (za sve kategorije djece i mladih) </w:t>
            </w:r>
          </w:p>
          <w:p w14:paraId="3CF354B0" w14:textId="77777777" w:rsidR="009A16DC" w:rsidRPr="00554BAB" w:rsidRDefault="009A16DC" w:rsidP="00AE5600">
            <w:pPr>
              <w:pStyle w:val="Odlomakpopisa"/>
              <w:numPr>
                <w:ilvl w:val="0"/>
                <w:numId w:val="8"/>
              </w:numPr>
              <w:spacing w:line="240" w:lineRule="auto"/>
              <w:rPr>
                <w:color w:val="000000" w:themeColor="text1"/>
                <w:sz w:val="16"/>
                <w:szCs w:val="16"/>
              </w:rPr>
            </w:pPr>
            <w:r w:rsidRPr="00554BAB">
              <w:rPr>
                <w:color w:val="000000" w:themeColor="text1"/>
                <w:sz w:val="16"/>
                <w:szCs w:val="16"/>
              </w:rPr>
              <w:t>Psihosocijalna podrška koju su ostvarila djeca (ne uključuje djecu s teškoćama u razvoju i djecu s problemima u ponašanju)</w:t>
            </w:r>
          </w:p>
          <w:p w14:paraId="5E04A5B9" w14:textId="77777777" w:rsidR="009A16DC" w:rsidRPr="00554BAB" w:rsidRDefault="009A16DC">
            <w:pPr>
              <w:spacing w:line="259" w:lineRule="auto"/>
              <w:rPr>
                <w:color w:val="000000" w:themeColor="text1"/>
                <w:sz w:val="16"/>
                <w:szCs w:val="16"/>
              </w:rPr>
            </w:pPr>
            <w:r w:rsidRPr="00554BAB">
              <w:rPr>
                <w:color w:val="000000" w:themeColor="text1"/>
                <w:sz w:val="16"/>
                <w:szCs w:val="16"/>
              </w:rPr>
              <w:t>70 % djece čije je mentalno zdravlje ugroženo ostvaruje ukupno navedene usluge koje se mogu zbrojiti</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356967A" w14:textId="6A934AC2" w:rsidR="009A16DC" w:rsidRPr="00554BAB" w:rsidRDefault="00CE0871">
            <w:pPr>
              <w:spacing w:after="160" w:line="259" w:lineRule="auto"/>
              <w:jc w:val="center"/>
              <w:rPr>
                <w:color w:val="000000" w:themeColor="text1"/>
                <w:sz w:val="16"/>
                <w:szCs w:val="16"/>
              </w:rPr>
            </w:pPr>
            <w:r w:rsidRPr="00554BAB">
              <w:rPr>
                <w:color w:val="000000" w:themeColor="text1"/>
                <w:sz w:val="16"/>
                <w:szCs w:val="16"/>
              </w:rPr>
              <w:t>282</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BD7B237" w14:textId="52ECF93D" w:rsidR="009A16DC" w:rsidRPr="00554BAB" w:rsidRDefault="009A16DC">
            <w:pPr>
              <w:rPr>
                <w:i/>
                <w:color w:val="000000" w:themeColor="text1"/>
                <w:sz w:val="16"/>
                <w:szCs w:val="16"/>
              </w:rPr>
            </w:pPr>
            <w:r w:rsidRPr="00554BAB">
              <w:rPr>
                <w:i/>
                <w:color w:val="000000" w:themeColor="text1"/>
                <w:sz w:val="16"/>
                <w:szCs w:val="16"/>
              </w:rPr>
              <w:t xml:space="preserve">Savjetovanje: </w:t>
            </w:r>
            <w:r w:rsidR="00DE053B" w:rsidRPr="00554BAB">
              <w:rPr>
                <w:i/>
                <w:color w:val="000000" w:themeColor="text1"/>
                <w:sz w:val="16"/>
                <w:szCs w:val="16"/>
              </w:rPr>
              <w:t>567</w:t>
            </w:r>
          </w:p>
          <w:p w14:paraId="7CDCD765" w14:textId="6AA48449" w:rsidR="009A16DC" w:rsidRPr="00554BAB" w:rsidRDefault="009A16DC">
            <w:pPr>
              <w:rPr>
                <w:i/>
                <w:color w:val="000000" w:themeColor="text1"/>
                <w:sz w:val="16"/>
                <w:szCs w:val="16"/>
              </w:rPr>
            </w:pPr>
            <w:r w:rsidRPr="00554BAB">
              <w:rPr>
                <w:i/>
                <w:color w:val="000000" w:themeColor="text1"/>
                <w:sz w:val="16"/>
                <w:szCs w:val="16"/>
              </w:rPr>
              <w:t xml:space="preserve">Psihosocijalno savjetovanje: </w:t>
            </w:r>
            <w:r w:rsidR="0045315B" w:rsidRPr="00554BAB">
              <w:rPr>
                <w:i/>
                <w:color w:val="000000" w:themeColor="text1"/>
                <w:sz w:val="16"/>
                <w:szCs w:val="16"/>
              </w:rPr>
              <w:t>49</w:t>
            </w:r>
          </w:p>
          <w:p w14:paraId="3F4041B7" w14:textId="0D850C66" w:rsidR="009A16DC" w:rsidRPr="00554BAB" w:rsidRDefault="009A16DC">
            <w:pPr>
              <w:spacing w:after="160" w:line="259" w:lineRule="auto"/>
              <w:rPr>
                <w:i/>
                <w:color w:val="000000" w:themeColor="text1"/>
                <w:sz w:val="16"/>
                <w:szCs w:val="16"/>
              </w:rPr>
            </w:pPr>
            <w:r w:rsidRPr="00554BAB">
              <w:rPr>
                <w:i/>
                <w:color w:val="000000" w:themeColor="text1"/>
                <w:sz w:val="16"/>
                <w:szCs w:val="16"/>
              </w:rPr>
              <w:t xml:space="preserve">Psihosocijalna podrška: </w:t>
            </w:r>
            <w:r w:rsidR="00782497" w:rsidRPr="00554BAB">
              <w:rPr>
                <w:i/>
                <w:color w:val="000000" w:themeColor="text1"/>
                <w:sz w:val="16"/>
                <w:szCs w:val="16"/>
              </w:rPr>
              <w:t>4</w:t>
            </w:r>
          </w:p>
          <w:p w14:paraId="1F25E56B" w14:textId="0CE0282A" w:rsidR="009A16DC" w:rsidRPr="00554BAB" w:rsidRDefault="009A16DC">
            <w:pPr>
              <w:spacing w:after="160" w:line="259" w:lineRule="auto"/>
              <w:rPr>
                <w:color w:val="000000" w:themeColor="text1"/>
                <w:sz w:val="16"/>
                <w:szCs w:val="16"/>
              </w:rPr>
            </w:pPr>
            <w:r w:rsidRPr="00554BAB">
              <w:rPr>
                <w:color w:val="000000" w:themeColor="text1"/>
                <w:sz w:val="16"/>
                <w:szCs w:val="16"/>
              </w:rPr>
              <w:t>UKUPNO:</w:t>
            </w:r>
            <w:r w:rsidR="00F93F1A" w:rsidRPr="00554BAB">
              <w:rPr>
                <w:color w:val="000000" w:themeColor="text1"/>
                <w:sz w:val="16"/>
                <w:szCs w:val="16"/>
              </w:rPr>
              <w:t>620</w:t>
            </w:r>
            <w:r w:rsidRPr="00554BAB">
              <w:rPr>
                <w:color w:val="000000" w:themeColor="text1"/>
                <w:sz w:val="16"/>
                <w:szCs w:val="16"/>
              </w:rPr>
              <w:t xml:space="preserve"> </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BDF0ED8" w14:textId="77D09B3E" w:rsidR="009A16DC" w:rsidRPr="00554BAB" w:rsidRDefault="00977348">
            <w:pPr>
              <w:spacing w:after="160" w:line="259" w:lineRule="auto"/>
              <w:jc w:val="center"/>
              <w:rPr>
                <w:color w:val="000000" w:themeColor="text1"/>
                <w:sz w:val="16"/>
                <w:szCs w:val="16"/>
              </w:rPr>
            </w:pPr>
            <w:r w:rsidRPr="00554BAB">
              <w:rPr>
                <w:color w:val="000000" w:themeColor="text1"/>
                <w:sz w:val="16"/>
                <w:szCs w:val="16"/>
              </w:rPr>
              <w:t>338</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7492733" w14:textId="508CE21D" w:rsidR="009A16DC" w:rsidRPr="00554BAB" w:rsidRDefault="00977348">
            <w:pPr>
              <w:spacing w:after="160"/>
              <w:jc w:val="center"/>
              <w:rPr>
                <w:color w:val="000000" w:themeColor="text1"/>
                <w:sz w:val="16"/>
                <w:szCs w:val="16"/>
              </w:rPr>
            </w:pPr>
            <w:r w:rsidRPr="00554BAB">
              <w:rPr>
                <w:color w:val="000000" w:themeColor="text1"/>
                <w:sz w:val="16"/>
                <w:szCs w:val="16"/>
              </w:rPr>
              <w:t>220</w:t>
            </w:r>
            <w:r w:rsidR="000D054D" w:rsidRPr="00554BAB">
              <w:rPr>
                <w:color w:val="000000" w:themeColor="text1"/>
                <w:sz w:val="16"/>
                <w:szCs w:val="16"/>
              </w:rPr>
              <w:t>%</w:t>
            </w:r>
          </w:p>
        </w:tc>
      </w:tr>
      <w:tr w:rsidR="00D8548C" w:rsidRPr="00554BAB" w14:paraId="6717DF93" w14:textId="77777777" w:rsidTr="003116CF">
        <w:trPr>
          <w:trHeight w:val="261"/>
        </w:trPr>
        <w:tc>
          <w:tcPr>
            <w:tcW w:w="957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99070FA" w14:textId="77777777" w:rsidR="009A16DC" w:rsidRPr="00554BAB" w:rsidRDefault="009A16DC">
            <w:pPr>
              <w:jc w:val="center"/>
              <w:rPr>
                <w:color w:val="000000" w:themeColor="text1"/>
                <w:sz w:val="16"/>
                <w:szCs w:val="16"/>
              </w:rPr>
            </w:pPr>
            <w:r w:rsidRPr="00554BAB">
              <w:rPr>
                <w:color w:val="000000" w:themeColor="text1"/>
                <w:sz w:val="16"/>
                <w:szCs w:val="16"/>
              </w:rPr>
              <w:t>DRUGE INOVATIVNE I PROJEKTNO FINANCIRANE USLUGE IZ SUSTAVA SOCIJALNE SKRBI</w:t>
            </w:r>
          </w:p>
          <w:p w14:paraId="454AF14D" w14:textId="77777777" w:rsidR="009A16DC" w:rsidRPr="00554BAB" w:rsidRDefault="009A16DC">
            <w:pPr>
              <w:spacing w:line="259" w:lineRule="auto"/>
              <w:jc w:val="center"/>
              <w:rPr>
                <w:color w:val="000000" w:themeColor="text1"/>
                <w:sz w:val="16"/>
                <w:szCs w:val="16"/>
              </w:rPr>
            </w:pPr>
            <w:r w:rsidRPr="00554BAB">
              <w:rPr>
                <w:color w:val="000000" w:themeColor="text1"/>
                <w:sz w:val="16"/>
                <w:szCs w:val="16"/>
              </w:rPr>
              <w:t>USLUGE KOJE SU OSIGURANE U ZDRAVSTVENOM SEKTORU</w:t>
            </w:r>
          </w:p>
        </w:tc>
      </w:tr>
      <w:tr w:rsidR="00E76A0E" w:rsidRPr="00554BAB" w14:paraId="36A73BD2"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9E90AFB" w14:textId="77777777" w:rsidR="009A16DC" w:rsidRPr="00554BAB" w:rsidRDefault="009A16DC" w:rsidP="00AE5600">
            <w:pPr>
              <w:pStyle w:val="Odlomakpopisa"/>
              <w:numPr>
                <w:ilvl w:val="0"/>
                <w:numId w:val="8"/>
              </w:numPr>
              <w:spacing w:line="240" w:lineRule="auto"/>
              <w:rPr>
                <w:color w:val="000000" w:themeColor="text1"/>
                <w:sz w:val="16"/>
                <w:szCs w:val="16"/>
              </w:rPr>
            </w:pPr>
            <w:proofErr w:type="spellStart"/>
            <w:r w:rsidRPr="00554BAB">
              <w:rPr>
                <w:color w:val="000000" w:themeColor="text1"/>
                <w:sz w:val="16"/>
                <w:szCs w:val="16"/>
              </w:rPr>
              <w:t>Psihoedukativni</w:t>
            </w:r>
            <w:proofErr w:type="spellEnd"/>
            <w:r w:rsidRPr="00554BAB">
              <w:rPr>
                <w:color w:val="000000" w:themeColor="text1"/>
                <w:sz w:val="16"/>
                <w:szCs w:val="16"/>
              </w:rPr>
              <w:t xml:space="preserve"> i preventivni programi za mlade: </w:t>
            </w:r>
          </w:p>
          <w:p w14:paraId="1C570D56" w14:textId="77777777" w:rsidR="009A16DC" w:rsidRPr="00554BAB" w:rsidRDefault="009A16DC" w:rsidP="00AE5600">
            <w:pPr>
              <w:pStyle w:val="Odlomakpopisa"/>
              <w:numPr>
                <w:ilvl w:val="0"/>
                <w:numId w:val="8"/>
              </w:numPr>
              <w:spacing w:line="240" w:lineRule="auto"/>
              <w:rPr>
                <w:color w:val="000000" w:themeColor="text1"/>
                <w:sz w:val="16"/>
                <w:szCs w:val="16"/>
              </w:rPr>
            </w:pPr>
            <w:r w:rsidRPr="00554BAB">
              <w:rPr>
                <w:color w:val="000000" w:themeColor="text1"/>
                <w:sz w:val="16"/>
                <w:szCs w:val="16"/>
              </w:rPr>
              <w:t>Programi podrške i preventivni programi za mlade radi suzbijanja ovisnosti:</w:t>
            </w:r>
          </w:p>
          <w:p w14:paraId="52A76107" w14:textId="77777777" w:rsidR="009A16DC" w:rsidRPr="00554BAB" w:rsidRDefault="009A16DC">
            <w:pPr>
              <w:rPr>
                <w:color w:val="000000" w:themeColor="text1"/>
                <w:sz w:val="16"/>
                <w:szCs w:val="16"/>
              </w:rPr>
            </w:pPr>
            <w:r w:rsidRPr="00554BAB">
              <w:rPr>
                <w:color w:val="000000" w:themeColor="text1"/>
                <w:sz w:val="16"/>
                <w:szCs w:val="16"/>
              </w:rPr>
              <w:t>250 % trenutnog broja djece čije je mentalno zdravlje ugroženo – ukupno za navedene programe</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A4219A3" w14:textId="52CF5E2E" w:rsidR="009A16DC" w:rsidRPr="00554BAB" w:rsidRDefault="0062080D">
            <w:pPr>
              <w:jc w:val="center"/>
              <w:rPr>
                <w:color w:val="000000" w:themeColor="text1"/>
                <w:sz w:val="16"/>
                <w:szCs w:val="16"/>
              </w:rPr>
            </w:pPr>
            <w:r w:rsidRPr="00554BAB">
              <w:rPr>
                <w:color w:val="000000" w:themeColor="text1"/>
                <w:sz w:val="16"/>
                <w:szCs w:val="16"/>
              </w:rPr>
              <w:t>1.</w:t>
            </w:r>
            <w:r w:rsidR="007C1B7F" w:rsidRPr="00554BAB">
              <w:rPr>
                <w:color w:val="000000" w:themeColor="text1"/>
                <w:sz w:val="16"/>
                <w:szCs w:val="16"/>
              </w:rPr>
              <w:t>007</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4DE8916" w14:textId="77777777" w:rsidR="009A16DC" w:rsidRPr="00554BAB" w:rsidRDefault="009A16DC">
            <w:pPr>
              <w:jc w:val="center"/>
              <w:rPr>
                <w:i/>
                <w:iCs/>
                <w:color w:val="000000" w:themeColor="text1"/>
                <w:sz w:val="16"/>
                <w:szCs w:val="16"/>
                <w:highlight w:val="yellow"/>
              </w:rPr>
            </w:pPr>
          </w:p>
          <w:p w14:paraId="783DE908" w14:textId="532A1FA2" w:rsidR="009A16DC" w:rsidRPr="00554BAB" w:rsidRDefault="00DE1EBB">
            <w:pPr>
              <w:jc w:val="center"/>
              <w:rPr>
                <w:i/>
                <w:color w:val="000000" w:themeColor="text1"/>
                <w:sz w:val="16"/>
                <w:szCs w:val="16"/>
              </w:rPr>
            </w:pPr>
            <w:r w:rsidRPr="00554BAB">
              <w:rPr>
                <w:i/>
                <w:color w:val="000000" w:themeColor="text1"/>
                <w:sz w:val="16"/>
                <w:szCs w:val="16"/>
              </w:rPr>
              <w:t>1</w:t>
            </w:r>
            <w:r w:rsidR="007C1B7F" w:rsidRPr="00554BAB">
              <w:rPr>
                <w:i/>
                <w:color w:val="000000" w:themeColor="text1"/>
                <w:sz w:val="16"/>
                <w:szCs w:val="16"/>
              </w:rPr>
              <w:t>.917</w:t>
            </w:r>
          </w:p>
          <w:p w14:paraId="7A21C227" w14:textId="77777777" w:rsidR="009A16DC" w:rsidRPr="00554BAB" w:rsidRDefault="009A16DC">
            <w:pPr>
              <w:jc w:val="center"/>
              <w:rPr>
                <w:i/>
                <w:color w:val="000000" w:themeColor="text1"/>
                <w:sz w:val="16"/>
                <w:szCs w:val="16"/>
              </w:rPr>
            </w:pPr>
          </w:p>
          <w:p w14:paraId="7C2241E2" w14:textId="1835EB67" w:rsidR="009A16DC" w:rsidRPr="00554BAB" w:rsidRDefault="00301C8C">
            <w:pPr>
              <w:jc w:val="center"/>
              <w:rPr>
                <w:i/>
                <w:color w:val="000000" w:themeColor="text1"/>
                <w:sz w:val="16"/>
                <w:szCs w:val="16"/>
              </w:rPr>
            </w:pPr>
            <w:r w:rsidRPr="00554BAB">
              <w:rPr>
                <w:i/>
                <w:color w:val="000000" w:themeColor="text1"/>
                <w:sz w:val="16"/>
                <w:szCs w:val="16"/>
              </w:rPr>
              <w:t>19</w:t>
            </w:r>
          </w:p>
          <w:p w14:paraId="494674B6" w14:textId="77777777" w:rsidR="009A16DC" w:rsidRPr="00554BAB" w:rsidRDefault="009A16DC">
            <w:pPr>
              <w:jc w:val="center"/>
              <w:rPr>
                <w:color w:val="000000" w:themeColor="text1"/>
                <w:sz w:val="16"/>
                <w:szCs w:val="16"/>
                <w:highlight w:val="yellow"/>
              </w:rPr>
            </w:pPr>
          </w:p>
          <w:p w14:paraId="2EF83C77" w14:textId="604B7653" w:rsidR="009A16DC" w:rsidRPr="00554BAB" w:rsidRDefault="009A16DC">
            <w:pPr>
              <w:jc w:val="center"/>
              <w:rPr>
                <w:color w:val="000000" w:themeColor="text1"/>
                <w:sz w:val="16"/>
                <w:szCs w:val="16"/>
                <w:highlight w:val="yellow"/>
              </w:rPr>
            </w:pPr>
            <w:r w:rsidRPr="00554BAB">
              <w:rPr>
                <w:color w:val="000000" w:themeColor="text1"/>
                <w:sz w:val="16"/>
                <w:szCs w:val="16"/>
              </w:rPr>
              <w:t xml:space="preserve">UKUPNO: </w:t>
            </w:r>
            <w:r w:rsidR="00301C8C" w:rsidRPr="00554BAB">
              <w:rPr>
                <w:color w:val="000000" w:themeColor="text1"/>
                <w:sz w:val="16"/>
                <w:szCs w:val="16"/>
              </w:rPr>
              <w:t>1.936</w:t>
            </w:r>
          </w:p>
          <w:p w14:paraId="04346C9D" w14:textId="77777777" w:rsidR="009A16DC" w:rsidRPr="00554BAB" w:rsidRDefault="009A16DC">
            <w:pPr>
              <w:jc w:val="center"/>
              <w:rPr>
                <w:color w:val="000000" w:themeColor="text1"/>
                <w:sz w:val="16"/>
                <w:szCs w:val="16"/>
                <w:highlight w:val="yellow"/>
              </w:rPr>
            </w:pP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A376C2B" w14:textId="3FCA1B49" w:rsidR="009A16DC" w:rsidRPr="00554BAB" w:rsidRDefault="00301C8C">
            <w:pPr>
              <w:jc w:val="center"/>
              <w:rPr>
                <w:color w:val="000000" w:themeColor="text1"/>
                <w:sz w:val="16"/>
                <w:szCs w:val="16"/>
                <w:highlight w:val="yellow"/>
              </w:rPr>
            </w:pPr>
            <w:r w:rsidRPr="00554BAB">
              <w:rPr>
                <w:color w:val="000000" w:themeColor="text1"/>
                <w:sz w:val="16"/>
                <w:szCs w:val="16"/>
              </w:rPr>
              <w:t>929</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B3DA31B" w14:textId="58AD18E1" w:rsidR="009A16DC" w:rsidRPr="00554BAB" w:rsidRDefault="00301C8C">
            <w:pPr>
              <w:jc w:val="center"/>
              <w:rPr>
                <w:color w:val="000000" w:themeColor="text1"/>
                <w:sz w:val="16"/>
                <w:szCs w:val="16"/>
                <w:highlight w:val="yellow"/>
              </w:rPr>
            </w:pPr>
            <w:r w:rsidRPr="00554BAB">
              <w:rPr>
                <w:color w:val="000000" w:themeColor="text1"/>
                <w:sz w:val="16"/>
                <w:szCs w:val="16"/>
              </w:rPr>
              <w:t>192</w:t>
            </w:r>
            <w:r w:rsidR="00BF0DF9" w:rsidRPr="00554BAB">
              <w:rPr>
                <w:color w:val="000000" w:themeColor="text1"/>
                <w:sz w:val="16"/>
                <w:szCs w:val="16"/>
              </w:rPr>
              <w:t>%</w:t>
            </w:r>
          </w:p>
        </w:tc>
      </w:tr>
      <w:tr w:rsidR="00D8548C" w:rsidRPr="00554BAB" w14:paraId="24ED3916" w14:textId="77777777" w:rsidTr="003116CF">
        <w:trPr>
          <w:trHeight w:val="739"/>
        </w:trPr>
        <w:tc>
          <w:tcPr>
            <w:tcW w:w="957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8AEA840" w14:textId="1A0430E6" w:rsidR="009A16DC" w:rsidRPr="00554BAB" w:rsidRDefault="009A16DC">
            <w:pPr>
              <w:jc w:val="center"/>
              <w:rPr>
                <w:b/>
                <w:bCs/>
                <w:color w:val="000000" w:themeColor="text1"/>
                <w:sz w:val="16"/>
                <w:szCs w:val="16"/>
              </w:rPr>
            </w:pPr>
            <w:r w:rsidRPr="00554BAB">
              <w:rPr>
                <w:b/>
                <w:bCs/>
                <w:color w:val="000000" w:themeColor="text1"/>
                <w:sz w:val="16"/>
                <w:szCs w:val="16"/>
              </w:rPr>
              <w:t xml:space="preserve">Broj građana u riziku u </w:t>
            </w:r>
            <w:r w:rsidR="00CF3E47" w:rsidRPr="00554BAB">
              <w:rPr>
                <w:b/>
                <w:bCs/>
                <w:color w:val="000000" w:themeColor="text1"/>
                <w:sz w:val="16"/>
                <w:szCs w:val="16"/>
              </w:rPr>
              <w:t>Koprivničko-križevačkoj</w:t>
            </w:r>
            <w:r w:rsidRPr="00554BAB">
              <w:rPr>
                <w:b/>
                <w:bCs/>
                <w:color w:val="000000" w:themeColor="text1"/>
                <w:sz w:val="16"/>
                <w:szCs w:val="16"/>
              </w:rPr>
              <w:t xml:space="preserve"> županiji -  DJECA U RIZIKU OD SIROMAŠTVA I SOCIJALNE ISKLJUČENOSTI:</w:t>
            </w:r>
          </w:p>
          <w:p w14:paraId="6F798B98" w14:textId="58C546B1" w:rsidR="009A16DC" w:rsidRPr="00554BAB" w:rsidRDefault="00CF3E47">
            <w:pPr>
              <w:jc w:val="center"/>
              <w:rPr>
                <w:color w:val="000000" w:themeColor="text1"/>
                <w:sz w:val="16"/>
                <w:szCs w:val="16"/>
              </w:rPr>
            </w:pPr>
            <w:r w:rsidRPr="00554BAB">
              <w:rPr>
                <w:b/>
                <w:color w:val="000000" w:themeColor="text1"/>
                <w:sz w:val="16"/>
                <w:szCs w:val="16"/>
              </w:rPr>
              <w:t>3.069</w:t>
            </w:r>
          </w:p>
        </w:tc>
      </w:tr>
      <w:tr w:rsidR="00D8548C" w:rsidRPr="00554BAB" w14:paraId="7ABFD300" w14:textId="77777777" w:rsidTr="003116CF">
        <w:trPr>
          <w:trHeight w:val="334"/>
        </w:trPr>
        <w:tc>
          <w:tcPr>
            <w:tcW w:w="957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BB3C600" w14:textId="77777777" w:rsidR="009A16DC" w:rsidRPr="00554BAB" w:rsidRDefault="009A16DC">
            <w:pPr>
              <w:jc w:val="center"/>
              <w:rPr>
                <w:color w:val="000000" w:themeColor="text1"/>
                <w:sz w:val="16"/>
                <w:szCs w:val="16"/>
              </w:rPr>
            </w:pPr>
            <w:r w:rsidRPr="00554BAB">
              <w:rPr>
                <w:color w:val="000000" w:themeColor="text1"/>
                <w:sz w:val="16"/>
                <w:szCs w:val="16"/>
              </w:rPr>
              <w:lastRenderedPageBreak/>
              <w:t>SOCIJALNE USLUGE PREDVIĐENE ZAKONOM O SOCIJALNOJ SKRBI</w:t>
            </w:r>
          </w:p>
        </w:tc>
      </w:tr>
      <w:tr w:rsidR="00E76A0E" w:rsidRPr="00554BAB" w14:paraId="6D5CD37D"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0EA182" w14:textId="77777777" w:rsidR="009A16DC" w:rsidRPr="00554BAB" w:rsidRDefault="009A16DC">
            <w:pPr>
              <w:spacing w:line="274" w:lineRule="auto"/>
              <w:rPr>
                <w:color w:val="000000" w:themeColor="text1"/>
                <w:sz w:val="16"/>
                <w:szCs w:val="16"/>
              </w:rPr>
            </w:pPr>
            <w:r w:rsidRPr="00554BAB">
              <w:rPr>
                <w:color w:val="000000" w:themeColor="text1"/>
                <w:sz w:val="16"/>
                <w:szCs w:val="16"/>
              </w:rPr>
              <w:t>Socijalno mentorstvo djetetu korisniku zajamčene minimalne naknade</w:t>
            </w:r>
          </w:p>
          <w:p w14:paraId="4856D177" w14:textId="77777777" w:rsidR="009A16DC" w:rsidRPr="00554BAB" w:rsidRDefault="009A16DC">
            <w:pPr>
              <w:spacing w:line="274" w:lineRule="auto"/>
              <w:rPr>
                <w:color w:val="000000" w:themeColor="text1"/>
                <w:sz w:val="16"/>
                <w:szCs w:val="16"/>
              </w:rPr>
            </w:pPr>
            <w:r w:rsidRPr="00554BAB">
              <w:rPr>
                <w:color w:val="000000" w:themeColor="text1"/>
                <w:sz w:val="16"/>
                <w:szCs w:val="16"/>
              </w:rPr>
              <w:t>10 % djece u riziku od siromaštva, a čije obitelji su primatelji ZMN-a.</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5AEA8E2" w14:textId="5092051F" w:rsidR="009A16DC" w:rsidRPr="00554BAB" w:rsidRDefault="00CF3E47">
            <w:pPr>
              <w:jc w:val="center"/>
              <w:rPr>
                <w:color w:val="000000" w:themeColor="text1"/>
                <w:sz w:val="16"/>
                <w:szCs w:val="16"/>
              </w:rPr>
            </w:pPr>
            <w:r w:rsidRPr="00554BAB">
              <w:rPr>
                <w:color w:val="000000" w:themeColor="text1"/>
                <w:sz w:val="16"/>
                <w:szCs w:val="16"/>
              </w:rPr>
              <w:t>307</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891BA18" w14:textId="580F3F6A" w:rsidR="009A16DC" w:rsidRPr="00554BAB" w:rsidRDefault="00CF3E47">
            <w:pPr>
              <w:jc w:val="center"/>
              <w:rPr>
                <w:color w:val="000000" w:themeColor="text1"/>
                <w:sz w:val="16"/>
                <w:szCs w:val="16"/>
              </w:rPr>
            </w:pPr>
            <w:r w:rsidRPr="00554BAB">
              <w:rPr>
                <w:color w:val="000000" w:themeColor="text1"/>
                <w:sz w:val="16"/>
                <w:szCs w:val="16"/>
              </w:rPr>
              <w:t>6</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99D1C4F" w14:textId="0DB76A35" w:rsidR="009A16DC" w:rsidRPr="00554BAB" w:rsidRDefault="00CC34DD">
            <w:pPr>
              <w:jc w:val="center"/>
              <w:rPr>
                <w:color w:val="000000" w:themeColor="text1"/>
                <w:sz w:val="16"/>
                <w:szCs w:val="16"/>
              </w:rPr>
            </w:pPr>
            <w:r w:rsidRPr="00554BAB">
              <w:rPr>
                <w:color w:val="000000" w:themeColor="text1"/>
                <w:sz w:val="16"/>
                <w:szCs w:val="16"/>
              </w:rPr>
              <w:t>-</w:t>
            </w:r>
            <w:r w:rsidR="00CF3E47" w:rsidRPr="00554BAB">
              <w:rPr>
                <w:color w:val="000000" w:themeColor="text1"/>
                <w:sz w:val="16"/>
                <w:szCs w:val="16"/>
              </w:rPr>
              <w:t>301</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B53EAA0" w14:textId="5FA89CAB" w:rsidR="009A16DC" w:rsidRPr="00554BAB" w:rsidRDefault="00CF3E47">
            <w:pPr>
              <w:jc w:val="center"/>
              <w:rPr>
                <w:color w:val="000000" w:themeColor="text1"/>
                <w:sz w:val="16"/>
                <w:szCs w:val="16"/>
              </w:rPr>
            </w:pPr>
            <w:r w:rsidRPr="00554BAB">
              <w:rPr>
                <w:color w:val="000000" w:themeColor="text1"/>
                <w:sz w:val="16"/>
                <w:szCs w:val="16"/>
              </w:rPr>
              <w:t>2</w:t>
            </w:r>
            <w:r w:rsidR="00F0726E" w:rsidRPr="00554BAB">
              <w:rPr>
                <w:color w:val="000000" w:themeColor="text1"/>
                <w:sz w:val="16"/>
                <w:szCs w:val="16"/>
              </w:rPr>
              <w:t>%</w:t>
            </w:r>
          </w:p>
        </w:tc>
      </w:tr>
      <w:tr w:rsidR="00C121A7" w:rsidRPr="00554BAB" w14:paraId="7CE5407D" w14:textId="77777777" w:rsidTr="003116CF">
        <w:trPr>
          <w:trHeight w:val="236"/>
        </w:trPr>
        <w:tc>
          <w:tcPr>
            <w:tcW w:w="957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2A5AAC" w14:textId="77777777" w:rsidR="009A16DC" w:rsidRPr="00554BAB" w:rsidRDefault="009A16DC">
            <w:pPr>
              <w:jc w:val="center"/>
              <w:rPr>
                <w:color w:val="000000" w:themeColor="text1"/>
                <w:sz w:val="16"/>
                <w:szCs w:val="16"/>
              </w:rPr>
            </w:pPr>
            <w:r w:rsidRPr="00554BAB">
              <w:rPr>
                <w:color w:val="000000" w:themeColor="text1"/>
                <w:sz w:val="16"/>
                <w:szCs w:val="16"/>
              </w:rPr>
              <w:t>DRUGE INOVATIVNE I PROJEKTNO FINANCIRANE USLUGE IZ SUSTAVA SOCIJALNE SKRBI</w:t>
            </w:r>
          </w:p>
        </w:tc>
      </w:tr>
      <w:tr w:rsidR="00E76A0E" w:rsidRPr="00554BAB" w14:paraId="7D9BD5A2"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E7EA9C" w14:textId="77777777" w:rsidR="009A16DC" w:rsidRPr="00554BAB" w:rsidRDefault="009A16DC">
            <w:pPr>
              <w:spacing w:line="274" w:lineRule="auto"/>
              <w:rPr>
                <w:color w:val="000000" w:themeColor="text1"/>
                <w:sz w:val="16"/>
                <w:szCs w:val="16"/>
              </w:rPr>
            </w:pPr>
            <w:r w:rsidRPr="00554BAB">
              <w:rPr>
                <w:color w:val="000000" w:themeColor="text1"/>
                <w:sz w:val="16"/>
                <w:szCs w:val="16"/>
              </w:rPr>
              <w:t>Info centar za mlade dostupan za barem</w:t>
            </w:r>
          </w:p>
          <w:p w14:paraId="39200511" w14:textId="77777777" w:rsidR="009A16DC" w:rsidRPr="00554BAB" w:rsidRDefault="009A16DC">
            <w:pPr>
              <w:spacing w:line="274" w:lineRule="auto"/>
              <w:rPr>
                <w:color w:val="000000" w:themeColor="text1"/>
                <w:sz w:val="16"/>
                <w:szCs w:val="16"/>
              </w:rPr>
            </w:pPr>
            <w:r w:rsidRPr="00554BAB">
              <w:rPr>
                <w:color w:val="000000" w:themeColor="text1"/>
                <w:sz w:val="16"/>
                <w:szCs w:val="16"/>
              </w:rPr>
              <w:t>50 % djece u riziku od siromaštva</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C6F1EF8" w14:textId="462FB5EE" w:rsidR="009A16DC" w:rsidRPr="00554BAB" w:rsidRDefault="00490C7D">
            <w:pPr>
              <w:jc w:val="center"/>
              <w:rPr>
                <w:color w:val="000000" w:themeColor="text1"/>
                <w:sz w:val="16"/>
                <w:szCs w:val="16"/>
              </w:rPr>
            </w:pPr>
            <w:r w:rsidRPr="00554BAB">
              <w:rPr>
                <w:color w:val="000000" w:themeColor="text1"/>
                <w:sz w:val="16"/>
                <w:szCs w:val="16"/>
              </w:rPr>
              <w:t>1.534</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E03C6A4" w14:textId="1ACAC501" w:rsidR="009A16DC" w:rsidRPr="00554BAB" w:rsidRDefault="008854DB">
            <w:pPr>
              <w:jc w:val="center"/>
              <w:rPr>
                <w:color w:val="000000" w:themeColor="text1"/>
                <w:sz w:val="16"/>
                <w:szCs w:val="16"/>
              </w:rPr>
            </w:pPr>
            <w:r w:rsidRPr="00554BAB">
              <w:rPr>
                <w:color w:val="000000" w:themeColor="text1"/>
                <w:sz w:val="16"/>
                <w:szCs w:val="16"/>
              </w:rPr>
              <w:t>0</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1E86469" w14:textId="4EF80A35" w:rsidR="009A16DC" w:rsidRPr="00554BAB" w:rsidRDefault="00490C7D">
            <w:pPr>
              <w:jc w:val="center"/>
              <w:rPr>
                <w:color w:val="000000" w:themeColor="text1"/>
                <w:sz w:val="16"/>
                <w:szCs w:val="16"/>
              </w:rPr>
            </w:pPr>
            <w:r w:rsidRPr="00554BAB">
              <w:rPr>
                <w:color w:val="000000" w:themeColor="text1"/>
                <w:sz w:val="16"/>
                <w:szCs w:val="16"/>
              </w:rPr>
              <w:t>-1.534</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B60DA19" w14:textId="0305F3E7" w:rsidR="009A16DC" w:rsidRPr="00554BAB" w:rsidRDefault="008854DB">
            <w:pPr>
              <w:jc w:val="center"/>
              <w:rPr>
                <w:color w:val="000000" w:themeColor="text1"/>
                <w:sz w:val="16"/>
                <w:szCs w:val="16"/>
              </w:rPr>
            </w:pPr>
            <w:r w:rsidRPr="00554BAB">
              <w:rPr>
                <w:color w:val="000000" w:themeColor="text1"/>
                <w:sz w:val="16"/>
                <w:szCs w:val="16"/>
              </w:rPr>
              <w:t>0%</w:t>
            </w:r>
          </w:p>
        </w:tc>
      </w:tr>
      <w:tr w:rsidR="00E76A0E" w:rsidRPr="00554BAB" w14:paraId="29A801FC"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5F9F10" w14:textId="77777777" w:rsidR="009A16DC" w:rsidRPr="00554BAB" w:rsidRDefault="009A16DC">
            <w:pPr>
              <w:spacing w:line="274" w:lineRule="auto"/>
              <w:rPr>
                <w:color w:val="000000" w:themeColor="text1"/>
                <w:sz w:val="16"/>
                <w:szCs w:val="16"/>
              </w:rPr>
            </w:pPr>
            <w:r w:rsidRPr="00554BAB">
              <w:rPr>
                <w:color w:val="000000" w:themeColor="text1"/>
                <w:sz w:val="16"/>
                <w:szCs w:val="16"/>
              </w:rPr>
              <w:t>Socijalizacijske i razvojne aktivnosti za djecu</w:t>
            </w:r>
          </w:p>
          <w:p w14:paraId="1566025B" w14:textId="77777777" w:rsidR="009A16DC" w:rsidRPr="00554BAB" w:rsidRDefault="009A16DC">
            <w:pPr>
              <w:spacing w:line="274" w:lineRule="auto"/>
              <w:rPr>
                <w:color w:val="000000" w:themeColor="text1"/>
                <w:sz w:val="16"/>
                <w:szCs w:val="16"/>
              </w:rPr>
            </w:pPr>
            <w:r w:rsidRPr="00554BAB">
              <w:rPr>
                <w:color w:val="000000" w:themeColor="text1"/>
                <w:sz w:val="16"/>
                <w:szCs w:val="16"/>
              </w:rPr>
              <w:t>27 % djece u riziku od siromaštva</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57512DC" w14:textId="388C8DB7" w:rsidR="009A16DC" w:rsidRPr="00554BAB" w:rsidRDefault="00490C7D">
            <w:pPr>
              <w:jc w:val="center"/>
              <w:rPr>
                <w:color w:val="000000" w:themeColor="text1"/>
                <w:sz w:val="16"/>
                <w:szCs w:val="16"/>
              </w:rPr>
            </w:pPr>
            <w:r w:rsidRPr="00554BAB">
              <w:rPr>
                <w:color w:val="000000" w:themeColor="text1"/>
                <w:sz w:val="16"/>
                <w:szCs w:val="16"/>
              </w:rPr>
              <w:t>829</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761456E" w14:textId="46D20876" w:rsidR="009A16DC" w:rsidRPr="00554BAB" w:rsidRDefault="00490C7D">
            <w:pPr>
              <w:jc w:val="center"/>
              <w:rPr>
                <w:color w:val="000000" w:themeColor="text1"/>
                <w:sz w:val="16"/>
                <w:szCs w:val="16"/>
              </w:rPr>
            </w:pPr>
            <w:r w:rsidRPr="00554BAB">
              <w:rPr>
                <w:color w:val="000000" w:themeColor="text1"/>
                <w:sz w:val="16"/>
                <w:szCs w:val="16"/>
              </w:rPr>
              <w:t>20</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9B1800C" w14:textId="720B027A" w:rsidR="009A16DC" w:rsidRPr="00554BAB" w:rsidRDefault="00490C7D">
            <w:pPr>
              <w:jc w:val="center"/>
              <w:rPr>
                <w:color w:val="000000" w:themeColor="text1"/>
                <w:sz w:val="16"/>
                <w:szCs w:val="16"/>
              </w:rPr>
            </w:pPr>
            <w:r w:rsidRPr="00554BAB">
              <w:rPr>
                <w:color w:val="000000" w:themeColor="text1"/>
                <w:sz w:val="16"/>
                <w:szCs w:val="16"/>
              </w:rPr>
              <w:t>-809</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98A4C8F" w14:textId="7038AB6C" w:rsidR="009A16DC" w:rsidRPr="00554BAB" w:rsidRDefault="00490C7D">
            <w:pPr>
              <w:jc w:val="center"/>
              <w:rPr>
                <w:color w:val="000000" w:themeColor="text1"/>
                <w:sz w:val="16"/>
                <w:szCs w:val="16"/>
              </w:rPr>
            </w:pPr>
            <w:r w:rsidRPr="00554BAB">
              <w:rPr>
                <w:color w:val="000000" w:themeColor="text1"/>
                <w:sz w:val="16"/>
                <w:szCs w:val="16"/>
              </w:rPr>
              <w:t>2</w:t>
            </w:r>
            <w:r w:rsidR="008854DB" w:rsidRPr="00554BAB">
              <w:rPr>
                <w:color w:val="000000" w:themeColor="text1"/>
                <w:sz w:val="16"/>
                <w:szCs w:val="16"/>
              </w:rPr>
              <w:t>%</w:t>
            </w:r>
          </w:p>
        </w:tc>
      </w:tr>
      <w:tr w:rsidR="00E76A0E" w:rsidRPr="00554BAB" w14:paraId="2D78E224"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60F9F0" w14:textId="77777777" w:rsidR="009A16DC" w:rsidRPr="00554BAB" w:rsidRDefault="009A16DC">
            <w:pPr>
              <w:spacing w:line="274" w:lineRule="auto"/>
              <w:rPr>
                <w:color w:val="000000" w:themeColor="text1"/>
                <w:sz w:val="16"/>
                <w:szCs w:val="16"/>
              </w:rPr>
            </w:pPr>
            <w:r w:rsidRPr="00554BAB">
              <w:rPr>
                <w:color w:val="000000" w:themeColor="text1"/>
                <w:sz w:val="16"/>
                <w:szCs w:val="16"/>
              </w:rPr>
              <w:t>Pomoć i podrška u obrazovanju za djecu u riziku od siromaštva</w:t>
            </w:r>
          </w:p>
          <w:p w14:paraId="7C613A69" w14:textId="77777777" w:rsidR="009A16DC" w:rsidRPr="00554BAB" w:rsidRDefault="009A16DC">
            <w:pPr>
              <w:spacing w:line="274" w:lineRule="auto"/>
              <w:rPr>
                <w:color w:val="000000" w:themeColor="text1"/>
                <w:sz w:val="16"/>
                <w:szCs w:val="16"/>
              </w:rPr>
            </w:pPr>
            <w:r w:rsidRPr="00554BAB">
              <w:rPr>
                <w:color w:val="000000" w:themeColor="text1"/>
                <w:sz w:val="16"/>
                <w:szCs w:val="16"/>
              </w:rPr>
              <w:t>40 % djece u riziku od siromaštva</w:t>
            </w:r>
          </w:p>
          <w:p w14:paraId="390AC043" w14:textId="77777777" w:rsidR="009A16DC" w:rsidRPr="00554BAB" w:rsidRDefault="009A16DC">
            <w:pPr>
              <w:spacing w:line="274" w:lineRule="auto"/>
              <w:rPr>
                <w:color w:val="000000" w:themeColor="text1"/>
                <w:sz w:val="16"/>
                <w:szCs w:val="16"/>
              </w:rPr>
            </w:pPr>
            <w:r w:rsidRPr="00554BAB">
              <w:rPr>
                <w:color w:val="000000" w:themeColor="text1"/>
                <w:sz w:val="16"/>
                <w:szCs w:val="16"/>
              </w:rPr>
              <w:t>(64 447 djece u OŠ je u riziku od siromaštva što je 8,7 % sve djece u dobi 0 – 19 godina, s time da je stopa međugeneracijskog prijenosa 30 % (Istraživanje OBRIRK))</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C7E9664" w14:textId="3CEF307E" w:rsidR="009A16DC" w:rsidRPr="00554BAB" w:rsidRDefault="00490C7D">
            <w:pPr>
              <w:jc w:val="center"/>
              <w:rPr>
                <w:color w:val="000000" w:themeColor="text1"/>
                <w:sz w:val="16"/>
                <w:szCs w:val="16"/>
              </w:rPr>
            </w:pPr>
            <w:r w:rsidRPr="00554BAB">
              <w:rPr>
                <w:color w:val="000000" w:themeColor="text1"/>
                <w:sz w:val="16"/>
                <w:szCs w:val="16"/>
              </w:rPr>
              <w:t>1.227</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F5C622E" w14:textId="66DE37E8" w:rsidR="009A16DC" w:rsidRPr="00554BAB" w:rsidRDefault="00490C7D">
            <w:pPr>
              <w:jc w:val="center"/>
              <w:rPr>
                <w:color w:val="000000" w:themeColor="text1"/>
                <w:sz w:val="16"/>
                <w:szCs w:val="16"/>
              </w:rPr>
            </w:pPr>
            <w:r w:rsidRPr="00554BAB">
              <w:rPr>
                <w:color w:val="000000" w:themeColor="text1"/>
                <w:sz w:val="16"/>
                <w:szCs w:val="16"/>
              </w:rPr>
              <w:t>0</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62F4F43" w14:textId="66BB5DBA" w:rsidR="009A16DC" w:rsidRPr="00554BAB" w:rsidRDefault="00490C7D">
            <w:pPr>
              <w:jc w:val="center"/>
              <w:rPr>
                <w:color w:val="000000" w:themeColor="text1"/>
                <w:sz w:val="16"/>
                <w:szCs w:val="16"/>
              </w:rPr>
            </w:pPr>
            <w:r w:rsidRPr="00554BAB">
              <w:rPr>
                <w:color w:val="000000" w:themeColor="text1"/>
                <w:sz w:val="16"/>
                <w:szCs w:val="16"/>
              </w:rPr>
              <w:t>-</w:t>
            </w:r>
            <w:r w:rsidR="001906CF" w:rsidRPr="00554BAB">
              <w:rPr>
                <w:color w:val="000000" w:themeColor="text1"/>
                <w:sz w:val="16"/>
                <w:szCs w:val="16"/>
              </w:rPr>
              <w:t>1.227</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0007AEF" w14:textId="5BEFA847" w:rsidR="009A16DC" w:rsidRPr="00554BAB" w:rsidRDefault="001906CF">
            <w:pPr>
              <w:jc w:val="center"/>
              <w:rPr>
                <w:color w:val="000000" w:themeColor="text1"/>
                <w:sz w:val="16"/>
                <w:szCs w:val="16"/>
              </w:rPr>
            </w:pPr>
            <w:r w:rsidRPr="00554BAB">
              <w:rPr>
                <w:color w:val="000000" w:themeColor="text1"/>
                <w:sz w:val="16"/>
                <w:szCs w:val="16"/>
              </w:rPr>
              <w:t>0</w:t>
            </w:r>
            <w:r w:rsidR="008854DB" w:rsidRPr="00554BAB">
              <w:rPr>
                <w:color w:val="000000" w:themeColor="text1"/>
                <w:sz w:val="16"/>
                <w:szCs w:val="16"/>
              </w:rPr>
              <w:t>%</w:t>
            </w:r>
          </w:p>
        </w:tc>
      </w:tr>
      <w:tr w:rsidR="00E76A0E" w:rsidRPr="00554BAB" w14:paraId="37A8556F"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1884537" w14:textId="77777777" w:rsidR="009A16DC" w:rsidRPr="00554BAB" w:rsidRDefault="009A16DC">
            <w:pPr>
              <w:spacing w:line="274" w:lineRule="auto"/>
              <w:rPr>
                <w:color w:val="000000" w:themeColor="text1"/>
                <w:sz w:val="16"/>
                <w:szCs w:val="16"/>
              </w:rPr>
            </w:pPr>
            <w:r w:rsidRPr="00554BAB">
              <w:rPr>
                <w:color w:val="000000" w:themeColor="text1"/>
                <w:sz w:val="16"/>
                <w:szCs w:val="16"/>
              </w:rPr>
              <w:t xml:space="preserve">Međusektorski program rane prevencije siromaštva i integrirana podrška djetetu u siromaštvu </w:t>
            </w:r>
          </w:p>
          <w:p w14:paraId="33D410D8" w14:textId="77777777" w:rsidR="009A16DC" w:rsidRPr="00554BAB" w:rsidRDefault="009A16DC">
            <w:pPr>
              <w:spacing w:line="274" w:lineRule="auto"/>
              <w:rPr>
                <w:color w:val="000000" w:themeColor="text1"/>
                <w:sz w:val="16"/>
                <w:szCs w:val="16"/>
              </w:rPr>
            </w:pPr>
            <w:r w:rsidRPr="00554BAB">
              <w:rPr>
                <w:color w:val="000000" w:themeColor="text1"/>
                <w:sz w:val="16"/>
                <w:szCs w:val="16"/>
              </w:rPr>
              <w:t>7 % djece u riziku od siromaštva</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996FB58" w14:textId="06D101C2" w:rsidR="009A16DC" w:rsidRPr="00554BAB" w:rsidRDefault="001906CF">
            <w:pPr>
              <w:jc w:val="center"/>
              <w:rPr>
                <w:color w:val="000000" w:themeColor="text1"/>
                <w:sz w:val="16"/>
                <w:szCs w:val="16"/>
              </w:rPr>
            </w:pPr>
            <w:r w:rsidRPr="00554BAB">
              <w:rPr>
                <w:color w:val="000000" w:themeColor="text1"/>
                <w:sz w:val="16"/>
                <w:szCs w:val="16"/>
              </w:rPr>
              <w:t>215</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03546BE" w14:textId="15A0633A" w:rsidR="009A16DC" w:rsidRPr="00554BAB" w:rsidRDefault="008854DB">
            <w:pPr>
              <w:jc w:val="center"/>
              <w:rPr>
                <w:color w:val="000000" w:themeColor="text1"/>
                <w:sz w:val="16"/>
                <w:szCs w:val="16"/>
              </w:rPr>
            </w:pPr>
            <w:r w:rsidRPr="00554BAB">
              <w:rPr>
                <w:color w:val="000000" w:themeColor="text1"/>
                <w:sz w:val="16"/>
                <w:szCs w:val="16"/>
              </w:rPr>
              <w:t>0</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6E7D6D0" w14:textId="5FAF5009" w:rsidR="009A16DC" w:rsidRPr="00554BAB" w:rsidRDefault="008854DB">
            <w:pPr>
              <w:jc w:val="center"/>
              <w:rPr>
                <w:color w:val="000000" w:themeColor="text1"/>
                <w:sz w:val="16"/>
                <w:szCs w:val="16"/>
              </w:rPr>
            </w:pPr>
            <w:r w:rsidRPr="00554BAB">
              <w:rPr>
                <w:color w:val="000000" w:themeColor="text1"/>
                <w:sz w:val="16"/>
                <w:szCs w:val="16"/>
              </w:rPr>
              <w:t>-</w:t>
            </w:r>
            <w:r w:rsidR="001906CF" w:rsidRPr="00554BAB">
              <w:rPr>
                <w:color w:val="000000" w:themeColor="text1"/>
                <w:sz w:val="16"/>
                <w:szCs w:val="16"/>
              </w:rPr>
              <w:t>215</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728EA11" w14:textId="44AB52A8" w:rsidR="009A16DC" w:rsidRPr="00554BAB" w:rsidRDefault="008854DB">
            <w:pPr>
              <w:jc w:val="center"/>
              <w:rPr>
                <w:color w:val="000000" w:themeColor="text1"/>
                <w:sz w:val="16"/>
                <w:szCs w:val="16"/>
              </w:rPr>
            </w:pPr>
            <w:r w:rsidRPr="00554BAB">
              <w:rPr>
                <w:color w:val="000000" w:themeColor="text1"/>
                <w:sz w:val="16"/>
                <w:szCs w:val="16"/>
              </w:rPr>
              <w:t>0%</w:t>
            </w:r>
          </w:p>
        </w:tc>
      </w:tr>
      <w:tr w:rsidR="00C121A7" w:rsidRPr="00554BAB" w14:paraId="3718B165" w14:textId="77777777" w:rsidTr="003116CF">
        <w:trPr>
          <w:trHeight w:val="476"/>
        </w:trPr>
        <w:tc>
          <w:tcPr>
            <w:tcW w:w="957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E25332" w14:textId="6DBCAD49" w:rsidR="009A16DC" w:rsidRPr="00554BAB" w:rsidRDefault="009A16DC">
            <w:pPr>
              <w:jc w:val="center"/>
              <w:rPr>
                <w:b/>
                <w:bCs/>
                <w:color w:val="000000" w:themeColor="text1"/>
                <w:sz w:val="16"/>
                <w:szCs w:val="16"/>
              </w:rPr>
            </w:pPr>
            <w:r w:rsidRPr="00554BAB">
              <w:rPr>
                <w:b/>
                <w:bCs/>
                <w:color w:val="000000" w:themeColor="text1"/>
                <w:sz w:val="16"/>
                <w:szCs w:val="16"/>
              </w:rPr>
              <w:t xml:space="preserve">Broj građana u riziku u </w:t>
            </w:r>
            <w:r w:rsidR="001906CF" w:rsidRPr="00554BAB">
              <w:rPr>
                <w:b/>
                <w:bCs/>
                <w:color w:val="000000" w:themeColor="text1"/>
                <w:sz w:val="16"/>
                <w:szCs w:val="16"/>
              </w:rPr>
              <w:t>Koprivničko-križevačkoj</w:t>
            </w:r>
            <w:r w:rsidRPr="00554BAB">
              <w:rPr>
                <w:b/>
                <w:bCs/>
                <w:color w:val="000000" w:themeColor="text1"/>
                <w:sz w:val="16"/>
                <w:szCs w:val="16"/>
              </w:rPr>
              <w:t xml:space="preserve"> -  DJECA I MLADI S PROBLEMIMA U PONAŠANJU:</w:t>
            </w:r>
          </w:p>
          <w:p w14:paraId="389E9721" w14:textId="39C672DC" w:rsidR="009A16DC" w:rsidRPr="00554BAB" w:rsidRDefault="0038447B">
            <w:pPr>
              <w:jc w:val="center"/>
              <w:rPr>
                <w:color w:val="000000" w:themeColor="text1"/>
                <w:sz w:val="16"/>
                <w:szCs w:val="16"/>
              </w:rPr>
            </w:pPr>
            <w:r w:rsidRPr="00554BAB">
              <w:rPr>
                <w:b/>
                <w:color w:val="000000" w:themeColor="text1"/>
                <w:sz w:val="16"/>
                <w:szCs w:val="16"/>
              </w:rPr>
              <w:t>250</w:t>
            </w:r>
          </w:p>
        </w:tc>
      </w:tr>
      <w:tr w:rsidR="00C121A7" w:rsidRPr="00554BAB" w14:paraId="244E5FEA" w14:textId="77777777" w:rsidTr="003116CF">
        <w:trPr>
          <w:trHeight w:val="255"/>
        </w:trPr>
        <w:tc>
          <w:tcPr>
            <w:tcW w:w="957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5A3274" w14:textId="77777777" w:rsidR="009A16DC" w:rsidRPr="00554BAB" w:rsidRDefault="009A16DC">
            <w:pPr>
              <w:jc w:val="center"/>
              <w:rPr>
                <w:color w:val="000000" w:themeColor="text1"/>
                <w:sz w:val="16"/>
                <w:szCs w:val="16"/>
              </w:rPr>
            </w:pPr>
            <w:r w:rsidRPr="00554BAB">
              <w:rPr>
                <w:color w:val="000000" w:themeColor="text1"/>
                <w:sz w:val="16"/>
                <w:szCs w:val="16"/>
              </w:rPr>
              <w:t>SOCIJALNE USLUGE PREDVIĐENE ZAKONOM O SOCIJALNOJ SKRBI</w:t>
            </w:r>
          </w:p>
        </w:tc>
      </w:tr>
      <w:tr w:rsidR="00E76A0E" w:rsidRPr="00554BAB" w14:paraId="4504ED9A"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DC24A54" w14:textId="77777777" w:rsidR="009A16DC" w:rsidRPr="00554BAB" w:rsidRDefault="009A16DC">
            <w:pPr>
              <w:spacing w:line="274" w:lineRule="auto"/>
              <w:rPr>
                <w:color w:val="000000" w:themeColor="text1"/>
                <w:sz w:val="16"/>
                <w:szCs w:val="16"/>
              </w:rPr>
            </w:pPr>
            <w:r w:rsidRPr="00554BAB">
              <w:rPr>
                <w:color w:val="000000" w:themeColor="text1"/>
                <w:sz w:val="16"/>
                <w:szCs w:val="16"/>
              </w:rPr>
              <w:t>Smještaj ili organizirano stanovanje (krizni, radi provedbe psihosocijalnog tretmana ili drugi oblik smještaja): 6 % djece s problemima u ponašanju</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1AA6CCE" w14:textId="3331004A" w:rsidR="009A16DC" w:rsidRPr="00554BAB" w:rsidRDefault="0038447B">
            <w:pPr>
              <w:jc w:val="center"/>
              <w:rPr>
                <w:color w:val="000000" w:themeColor="text1"/>
                <w:sz w:val="16"/>
                <w:szCs w:val="16"/>
              </w:rPr>
            </w:pPr>
            <w:r w:rsidRPr="00554BAB">
              <w:rPr>
                <w:color w:val="000000" w:themeColor="text1"/>
                <w:sz w:val="16"/>
                <w:szCs w:val="16"/>
              </w:rPr>
              <w:t>15</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21CF115" w14:textId="25689DC0" w:rsidR="009A16DC" w:rsidRPr="00554BAB" w:rsidRDefault="009A16DC">
            <w:pPr>
              <w:spacing w:after="11" w:line="259" w:lineRule="auto"/>
              <w:rPr>
                <w:i/>
                <w:color w:val="000000" w:themeColor="text1"/>
                <w:sz w:val="16"/>
                <w:szCs w:val="16"/>
              </w:rPr>
            </w:pPr>
            <w:r w:rsidRPr="00554BAB">
              <w:rPr>
                <w:i/>
                <w:color w:val="000000" w:themeColor="text1"/>
                <w:sz w:val="16"/>
                <w:szCs w:val="16"/>
              </w:rPr>
              <w:t xml:space="preserve">Djeca u domu: </w:t>
            </w:r>
            <w:r w:rsidR="00F169C8" w:rsidRPr="00554BAB">
              <w:rPr>
                <w:i/>
                <w:color w:val="000000" w:themeColor="text1"/>
                <w:sz w:val="16"/>
                <w:szCs w:val="16"/>
              </w:rPr>
              <w:t>12</w:t>
            </w:r>
          </w:p>
          <w:p w14:paraId="7B5968B9" w14:textId="5EB19DDA" w:rsidR="009A16DC" w:rsidRPr="00554BAB" w:rsidRDefault="009A16DC">
            <w:pPr>
              <w:spacing w:line="282" w:lineRule="auto"/>
              <w:rPr>
                <w:i/>
                <w:color w:val="000000" w:themeColor="text1"/>
                <w:sz w:val="16"/>
                <w:szCs w:val="16"/>
              </w:rPr>
            </w:pPr>
            <w:r w:rsidRPr="00554BAB">
              <w:rPr>
                <w:i/>
                <w:color w:val="000000" w:themeColor="text1"/>
                <w:sz w:val="16"/>
                <w:szCs w:val="16"/>
              </w:rPr>
              <w:t xml:space="preserve">Djeca u udomiteljskoj obitelji: </w:t>
            </w:r>
            <w:r w:rsidR="0038447B" w:rsidRPr="00554BAB">
              <w:rPr>
                <w:i/>
                <w:color w:val="000000" w:themeColor="text1"/>
                <w:sz w:val="16"/>
                <w:szCs w:val="16"/>
              </w:rPr>
              <w:t>0</w:t>
            </w:r>
          </w:p>
          <w:p w14:paraId="301386F5" w14:textId="5C59226B" w:rsidR="009A16DC" w:rsidRPr="00554BAB" w:rsidRDefault="009A16DC">
            <w:pPr>
              <w:spacing w:line="282" w:lineRule="auto"/>
              <w:rPr>
                <w:i/>
                <w:color w:val="000000" w:themeColor="text1"/>
                <w:sz w:val="16"/>
                <w:szCs w:val="16"/>
              </w:rPr>
            </w:pPr>
            <w:r w:rsidRPr="00554BAB">
              <w:rPr>
                <w:i/>
                <w:color w:val="000000" w:themeColor="text1"/>
                <w:sz w:val="16"/>
                <w:szCs w:val="16"/>
              </w:rPr>
              <w:t xml:space="preserve">Djeca u organiziranom stanovanju: </w:t>
            </w:r>
            <w:r w:rsidR="0038447B" w:rsidRPr="00554BAB">
              <w:rPr>
                <w:i/>
                <w:color w:val="000000" w:themeColor="text1"/>
                <w:sz w:val="16"/>
                <w:szCs w:val="16"/>
              </w:rPr>
              <w:t>5</w:t>
            </w:r>
          </w:p>
          <w:p w14:paraId="782D2151" w14:textId="766B150A" w:rsidR="009A16DC" w:rsidRPr="00554BAB" w:rsidRDefault="009A16DC">
            <w:pPr>
              <w:spacing w:line="259" w:lineRule="auto"/>
              <w:rPr>
                <w:i/>
                <w:color w:val="000000" w:themeColor="text1"/>
                <w:sz w:val="16"/>
                <w:szCs w:val="16"/>
              </w:rPr>
            </w:pPr>
            <w:r w:rsidRPr="00554BAB">
              <w:rPr>
                <w:i/>
                <w:color w:val="000000" w:themeColor="text1"/>
                <w:sz w:val="16"/>
                <w:szCs w:val="16"/>
              </w:rPr>
              <w:t xml:space="preserve">Djeca kod drugih pružatelja: </w:t>
            </w:r>
            <w:r w:rsidR="00F169C8" w:rsidRPr="00554BAB">
              <w:rPr>
                <w:i/>
                <w:color w:val="000000" w:themeColor="text1"/>
                <w:sz w:val="16"/>
                <w:szCs w:val="16"/>
              </w:rPr>
              <w:t>0</w:t>
            </w:r>
          </w:p>
          <w:p w14:paraId="76642918" w14:textId="077EBD56" w:rsidR="009A16DC" w:rsidRPr="00554BAB" w:rsidRDefault="009A16DC">
            <w:pPr>
              <w:rPr>
                <w:color w:val="000000" w:themeColor="text1"/>
                <w:sz w:val="16"/>
                <w:szCs w:val="16"/>
              </w:rPr>
            </w:pPr>
            <w:r w:rsidRPr="00554BAB">
              <w:rPr>
                <w:color w:val="000000" w:themeColor="text1"/>
                <w:sz w:val="16"/>
                <w:szCs w:val="16"/>
              </w:rPr>
              <w:t xml:space="preserve">UKUPNO: </w:t>
            </w:r>
            <w:r w:rsidR="0038447B" w:rsidRPr="00554BAB">
              <w:rPr>
                <w:color w:val="000000" w:themeColor="text1"/>
                <w:sz w:val="16"/>
                <w:szCs w:val="16"/>
              </w:rPr>
              <w:t>17</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B89638B" w14:textId="7BFB2D94" w:rsidR="009A16DC" w:rsidRPr="00554BAB" w:rsidRDefault="003D1CD9">
            <w:pPr>
              <w:jc w:val="center"/>
              <w:rPr>
                <w:color w:val="000000" w:themeColor="text1"/>
                <w:sz w:val="16"/>
                <w:szCs w:val="16"/>
              </w:rPr>
            </w:pPr>
            <w:r w:rsidRPr="00554BAB">
              <w:rPr>
                <w:color w:val="000000" w:themeColor="text1"/>
                <w:sz w:val="16"/>
                <w:szCs w:val="16"/>
              </w:rPr>
              <w:t>2</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0BCC601" w14:textId="5B4BB24C" w:rsidR="009A16DC" w:rsidRPr="00554BAB" w:rsidRDefault="003D1CD9">
            <w:pPr>
              <w:jc w:val="center"/>
              <w:rPr>
                <w:color w:val="000000" w:themeColor="text1"/>
                <w:sz w:val="16"/>
                <w:szCs w:val="16"/>
              </w:rPr>
            </w:pPr>
            <w:r w:rsidRPr="00554BAB">
              <w:rPr>
                <w:color w:val="000000" w:themeColor="text1"/>
                <w:sz w:val="16"/>
                <w:szCs w:val="16"/>
              </w:rPr>
              <w:t>113</w:t>
            </w:r>
            <w:r w:rsidR="00DC3B6D" w:rsidRPr="00554BAB">
              <w:rPr>
                <w:color w:val="000000" w:themeColor="text1"/>
                <w:sz w:val="16"/>
                <w:szCs w:val="16"/>
              </w:rPr>
              <w:t>%</w:t>
            </w:r>
          </w:p>
        </w:tc>
      </w:tr>
      <w:tr w:rsidR="00E76A0E" w:rsidRPr="00554BAB" w14:paraId="1E5C67C1"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91C1398" w14:textId="77777777" w:rsidR="009A16DC" w:rsidRPr="00554BAB" w:rsidRDefault="009A16DC">
            <w:pPr>
              <w:spacing w:line="274" w:lineRule="auto"/>
              <w:rPr>
                <w:color w:val="000000" w:themeColor="text1"/>
                <w:sz w:val="16"/>
                <w:szCs w:val="16"/>
              </w:rPr>
            </w:pPr>
            <w:r w:rsidRPr="00554BAB">
              <w:rPr>
                <w:color w:val="000000" w:themeColor="text1"/>
                <w:sz w:val="16"/>
                <w:szCs w:val="16"/>
              </w:rPr>
              <w:t>Boravak</w:t>
            </w:r>
          </w:p>
          <w:p w14:paraId="7528A893" w14:textId="77777777" w:rsidR="009A16DC" w:rsidRPr="00554BAB" w:rsidRDefault="009A16DC">
            <w:pPr>
              <w:spacing w:line="274" w:lineRule="auto"/>
              <w:rPr>
                <w:color w:val="000000" w:themeColor="text1"/>
                <w:sz w:val="16"/>
                <w:szCs w:val="16"/>
              </w:rPr>
            </w:pPr>
            <w:r w:rsidRPr="00554BAB">
              <w:rPr>
                <w:color w:val="000000" w:themeColor="text1"/>
                <w:sz w:val="16"/>
                <w:szCs w:val="16"/>
              </w:rPr>
              <w:t>30 % sve djece i mladih s problemima u ponašanju</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3D800FF" w14:textId="6DC170A4" w:rsidR="009A16DC" w:rsidRPr="00554BAB" w:rsidRDefault="00C97846">
            <w:pPr>
              <w:jc w:val="center"/>
              <w:rPr>
                <w:color w:val="000000" w:themeColor="text1"/>
                <w:sz w:val="16"/>
                <w:szCs w:val="16"/>
              </w:rPr>
            </w:pPr>
            <w:r w:rsidRPr="00554BAB">
              <w:rPr>
                <w:color w:val="000000" w:themeColor="text1"/>
                <w:sz w:val="16"/>
                <w:szCs w:val="16"/>
              </w:rPr>
              <w:t>75</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0AAF834" w14:textId="44C73C1E" w:rsidR="009A16DC" w:rsidRPr="00554BAB" w:rsidRDefault="004F610C">
            <w:pPr>
              <w:jc w:val="center"/>
              <w:rPr>
                <w:color w:val="000000" w:themeColor="text1"/>
                <w:sz w:val="16"/>
                <w:szCs w:val="16"/>
              </w:rPr>
            </w:pPr>
            <w:r w:rsidRPr="00554BAB">
              <w:rPr>
                <w:color w:val="000000" w:themeColor="text1"/>
                <w:sz w:val="16"/>
                <w:szCs w:val="16"/>
              </w:rPr>
              <w:t>11</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A0093E5" w14:textId="65EAE5D5" w:rsidR="009A16DC" w:rsidRPr="00554BAB" w:rsidRDefault="00B05499">
            <w:pPr>
              <w:jc w:val="center"/>
              <w:rPr>
                <w:color w:val="000000" w:themeColor="text1"/>
                <w:sz w:val="16"/>
                <w:szCs w:val="16"/>
              </w:rPr>
            </w:pPr>
            <w:r w:rsidRPr="00554BAB">
              <w:rPr>
                <w:color w:val="000000" w:themeColor="text1"/>
                <w:sz w:val="16"/>
                <w:szCs w:val="16"/>
              </w:rPr>
              <w:t>-</w:t>
            </w:r>
            <w:r w:rsidR="004F610C" w:rsidRPr="00554BAB">
              <w:rPr>
                <w:color w:val="000000" w:themeColor="text1"/>
                <w:sz w:val="16"/>
                <w:szCs w:val="16"/>
              </w:rPr>
              <w:t>64</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3368A17" w14:textId="076063BB" w:rsidR="009A16DC" w:rsidRPr="00554BAB" w:rsidRDefault="004F610C">
            <w:pPr>
              <w:jc w:val="center"/>
              <w:rPr>
                <w:color w:val="000000" w:themeColor="text1"/>
                <w:sz w:val="16"/>
                <w:szCs w:val="16"/>
              </w:rPr>
            </w:pPr>
            <w:r w:rsidRPr="00554BAB">
              <w:rPr>
                <w:color w:val="000000" w:themeColor="text1"/>
                <w:sz w:val="16"/>
                <w:szCs w:val="16"/>
              </w:rPr>
              <w:t>15</w:t>
            </w:r>
            <w:r w:rsidR="00A842A1" w:rsidRPr="00554BAB">
              <w:rPr>
                <w:color w:val="000000" w:themeColor="text1"/>
                <w:sz w:val="16"/>
                <w:szCs w:val="16"/>
              </w:rPr>
              <w:t>%</w:t>
            </w:r>
          </w:p>
        </w:tc>
      </w:tr>
      <w:tr w:rsidR="00E76A0E" w:rsidRPr="00554BAB" w14:paraId="41428E1F"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0510F5" w14:textId="77777777" w:rsidR="009A16DC" w:rsidRPr="00554BAB" w:rsidRDefault="009A16DC">
            <w:pPr>
              <w:spacing w:line="274" w:lineRule="auto"/>
              <w:rPr>
                <w:color w:val="000000" w:themeColor="text1"/>
                <w:sz w:val="16"/>
                <w:szCs w:val="16"/>
              </w:rPr>
            </w:pPr>
            <w:r w:rsidRPr="00554BAB">
              <w:rPr>
                <w:color w:val="000000" w:themeColor="text1"/>
                <w:sz w:val="16"/>
                <w:szCs w:val="16"/>
              </w:rPr>
              <w:t>Psihosocijalna podrška (specifično za djecu i mlade s PUP-om radi provedbe psihosocijalnog tretmana)</w:t>
            </w:r>
          </w:p>
          <w:p w14:paraId="0F68698A" w14:textId="77777777" w:rsidR="009A16DC" w:rsidRPr="00554BAB" w:rsidRDefault="009A16DC">
            <w:pPr>
              <w:spacing w:line="274" w:lineRule="auto"/>
              <w:rPr>
                <w:color w:val="000000" w:themeColor="text1"/>
                <w:sz w:val="16"/>
                <w:szCs w:val="16"/>
              </w:rPr>
            </w:pPr>
            <w:r w:rsidRPr="00554BAB">
              <w:rPr>
                <w:color w:val="000000" w:themeColor="text1"/>
                <w:sz w:val="16"/>
                <w:szCs w:val="16"/>
              </w:rPr>
              <w:t>20 % sve djece i mladih s problemima u ponašanju</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3A58124" w14:textId="3EAFD69E" w:rsidR="009A16DC" w:rsidRPr="00554BAB" w:rsidRDefault="004F610C">
            <w:pPr>
              <w:jc w:val="center"/>
              <w:rPr>
                <w:rFonts w:cs="Calibri Light"/>
                <w:color w:val="000000" w:themeColor="text1"/>
                <w:sz w:val="16"/>
                <w:szCs w:val="16"/>
              </w:rPr>
            </w:pPr>
            <w:r w:rsidRPr="00554BAB">
              <w:rPr>
                <w:rFonts w:cs="Calibri Light"/>
                <w:color w:val="000000" w:themeColor="text1"/>
                <w:sz w:val="16"/>
                <w:szCs w:val="16"/>
              </w:rPr>
              <w:t>50</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F5809C8" w14:textId="532E595A" w:rsidR="009A16DC" w:rsidRPr="00554BAB" w:rsidRDefault="004F610C">
            <w:pPr>
              <w:jc w:val="center"/>
              <w:rPr>
                <w:rFonts w:cs="Calibri Light"/>
                <w:color w:val="000000" w:themeColor="text1"/>
                <w:sz w:val="16"/>
                <w:szCs w:val="16"/>
              </w:rPr>
            </w:pPr>
            <w:r w:rsidRPr="00554BAB">
              <w:rPr>
                <w:rFonts w:cs="Calibri Light"/>
                <w:color w:val="000000" w:themeColor="text1"/>
                <w:sz w:val="16"/>
                <w:szCs w:val="16"/>
              </w:rPr>
              <w:t>34</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F7C3758" w14:textId="5CFBF58D" w:rsidR="009A16DC" w:rsidRPr="00554BAB" w:rsidRDefault="00A842A1">
            <w:pPr>
              <w:jc w:val="center"/>
              <w:rPr>
                <w:rFonts w:cs="Calibri Light"/>
                <w:color w:val="000000" w:themeColor="text1"/>
                <w:sz w:val="16"/>
                <w:szCs w:val="16"/>
              </w:rPr>
            </w:pPr>
            <w:r w:rsidRPr="00554BAB">
              <w:rPr>
                <w:rFonts w:cs="Calibri Light"/>
                <w:color w:val="000000" w:themeColor="text1"/>
                <w:sz w:val="16"/>
                <w:szCs w:val="16"/>
              </w:rPr>
              <w:t>-</w:t>
            </w:r>
            <w:r w:rsidR="004F610C" w:rsidRPr="00554BAB">
              <w:rPr>
                <w:rFonts w:cs="Calibri Light"/>
                <w:color w:val="000000" w:themeColor="text1"/>
                <w:sz w:val="16"/>
                <w:szCs w:val="16"/>
              </w:rPr>
              <w:t>16</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B63DDD7" w14:textId="3E07FB19" w:rsidR="009A16DC" w:rsidRPr="00554BAB" w:rsidRDefault="004F610C">
            <w:pPr>
              <w:jc w:val="center"/>
              <w:rPr>
                <w:rFonts w:cs="Calibri Light"/>
                <w:color w:val="000000" w:themeColor="text1"/>
                <w:sz w:val="16"/>
                <w:szCs w:val="16"/>
              </w:rPr>
            </w:pPr>
            <w:r w:rsidRPr="00554BAB">
              <w:rPr>
                <w:rFonts w:cs="Calibri Light"/>
                <w:color w:val="000000" w:themeColor="text1"/>
                <w:sz w:val="16"/>
                <w:szCs w:val="16"/>
              </w:rPr>
              <w:t>68</w:t>
            </w:r>
            <w:r w:rsidR="007235C2" w:rsidRPr="00554BAB">
              <w:rPr>
                <w:rFonts w:cs="Calibri Light"/>
                <w:color w:val="000000" w:themeColor="text1"/>
                <w:sz w:val="16"/>
                <w:szCs w:val="16"/>
              </w:rPr>
              <w:t>%</w:t>
            </w:r>
          </w:p>
        </w:tc>
      </w:tr>
      <w:tr w:rsidR="00C121A7" w:rsidRPr="00554BAB" w14:paraId="5A82E1F2" w14:textId="77777777" w:rsidTr="003116CF">
        <w:trPr>
          <w:trHeight w:val="297"/>
        </w:trPr>
        <w:tc>
          <w:tcPr>
            <w:tcW w:w="957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1530F68" w14:textId="77777777" w:rsidR="009A16DC" w:rsidRPr="00554BAB" w:rsidRDefault="009A16DC">
            <w:pPr>
              <w:jc w:val="center"/>
              <w:rPr>
                <w:color w:val="000000" w:themeColor="text1"/>
                <w:sz w:val="16"/>
                <w:szCs w:val="16"/>
              </w:rPr>
            </w:pPr>
            <w:r w:rsidRPr="00554BAB">
              <w:rPr>
                <w:color w:val="000000" w:themeColor="text1"/>
                <w:sz w:val="16"/>
                <w:szCs w:val="16"/>
              </w:rPr>
              <w:t>DRUGE INOVATIVNE I PROJEKTNO FINANCIRANE USLUGE IZ SUSTAVA SOCIJALNE SKRBI</w:t>
            </w:r>
          </w:p>
        </w:tc>
      </w:tr>
      <w:tr w:rsidR="00E76A0E" w:rsidRPr="00554BAB" w14:paraId="2A1E74CB"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A22E098" w14:textId="77777777" w:rsidR="009A16DC" w:rsidRPr="00554BAB" w:rsidRDefault="009A16DC">
            <w:pPr>
              <w:spacing w:line="274" w:lineRule="auto"/>
              <w:rPr>
                <w:color w:val="000000" w:themeColor="text1"/>
                <w:sz w:val="16"/>
                <w:szCs w:val="16"/>
              </w:rPr>
            </w:pPr>
            <w:r w:rsidRPr="00554BAB">
              <w:rPr>
                <w:color w:val="000000" w:themeColor="text1"/>
                <w:sz w:val="16"/>
                <w:szCs w:val="16"/>
              </w:rPr>
              <w:t>Individualni socijalno-pedagoški ili savjetodavni rad</w:t>
            </w:r>
          </w:p>
          <w:p w14:paraId="570F25B2" w14:textId="77777777" w:rsidR="009A16DC" w:rsidRPr="00554BAB" w:rsidRDefault="009A16DC">
            <w:pPr>
              <w:spacing w:line="274" w:lineRule="auto"/>
              <w:rPr>
                <w:color w:val="000000" w:themeColor="text1"/>
                <w:sz w:val="16"/>
                <w:szCs w:val="16"/>
              </w:rPr>
            </w:pPr>
            <w:r w:rsidRPr="00554BAB">
              <w:rPr>
                <w:color w:val="000000" w:themeColor="text1"/>
                <w:sz w:val="16"/>
                <w:szCs w:val="16"/>
              </w:rPr>
              <w:t>15 % sve djece i mladih s problemima u ponašanju</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B260EE1" w14:textId="4C7C482B" w:rsidR="009A16DC" w:rsidRPr="00554BAB" w:rsidRDefault="004F610C">
            <w:pPr>
              <w:jc w:val="center"/>
              <w:rPr>
                <w:rFonts w:cs="Calibri Light"/>
                <w:color w:val="000000" w:themeColor="text1"/>
                <w:sz w:val="16"/>
                <w:szCs w:val="16"/>
              </w:rPr>
            </w:pPr>
            <w:r w:rsidRPr="00554BAB">
              <w:rPr>
                <w:rFonts w:cs="Calibri Light"/>
                <w:color w:val="000000" w:themeColor="text1"/>
                <w:sz w:val="16"/>
                <w:szCs w:val="16"/>
              </w:rPr>
              <w:t>38</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E15B92F" w14:textId="5095A07A" w:rsidR="009A16DC" w:rsidRPr="00554BAB" w:rsidRDefault="004F610C">
            <w:pPr>
              <w:spacing w:line="274" w:lineRule="auto"/>
              <w:jc w:val="center"/>
              <w:rPr>
                <w:rFonts w:cs="Calibri Light"/>
                <w:color w:val="000000" w:themeColor="text1"/>
                <w:sz w:val="16"/>
                <w:szCs w:val="16"/>
              </w:rPr>
            </w:pPr>
            <w:r w:rsidRPr="00554BAB">
              <w:rPr>
                <w:rFonts w:cs="Calibri Light"/>
                <w:color w:val="000000" w:themeColor="text1"/>
                <w:sz w:val="16"/>
                <w:szCs w:val="16"/>
              </w:rPr>
              <w:t>60</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26E2C33" w14:textId="2B422CC9" w:rsidR="009A16DC" w:rsidRPr="00554BAB" w:rsidRDefault="004F610C">
            <w:pPr>
              <w:spacing w:line="274" w:lineRule="auto"/>
              <w:jc w:val="center"/>
              <w:rPr>
                <w:rFonts w:cs="Calibri Light"/>
                <w:color w:val="000000" w:themeColor="text1"/>
                <w:sz w:val="16"/>
                <w:szCs w:val="16"/>
              </w:rPr>
            </w:pPr>
            <w:r w:rsidRPr="00554BAB">
              <w:rPr>
                <w:rFonts w:cs="Calibri Light"/>
                <w:color w:val="000000" w:themeColor="text1"/>
                <w:sz w:val="16"/>
                <w:szCs w:val="16"/>
              </w:rPr>
              <w:t>22</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7A25832" w14:textId="2D788577" w:rsidR="009A16DC" w:rsidRPr="00554BAB" w:rsidRDefault="004F610C">
            <w:pPr>
              <w:spacing w:line="274" w:lineRule="auto"/>
              <w:jc w:val="center"/>
              <w:rPr>
                <w:rFonts w:cs="Calibri Light"/>
                <w:color w:val="000000" w:themeColor="text1"/>
                <w:sz w:val="16"/>
                <w:szCs w:val="16"/>
              </w:rPr>
            </w:pPr>
            <w:r w:rsidRPr="00554BAB">
              <w:rPr>
                <w:rFonts w:cs="Calibri Light"/>
                <w:color w:val="000000" w:themeColor="text1"/>
                <w:sz w:val="16"/>
                <w:szCs w:val="16"/>
              </w:rPr>
              <w:t>158</w:t>
            </w:r>
            <w:r w:rsidR="007A6B16" w:rsidRPr="00554BAB">
              <w:rPr>
                <w:rFonts w:cs="Calibri Light"/>
                <w:color w:val="000000" w:themeColor="text1"/>
                <w:sz w:val="16"/>
                <w:szCs w:val="16"/>
              </w:rPr>
              <w:t>%</w:t>
            </w:r>
          </w:p>
        </w:tc>
      </w:tr>
      <w:tr w:rsidR="00E76A0E" w:rsidRPr="00554BAB" w14:paraId="506534FB"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D7368AF" w14:textId="77777777" w:rsidR="009A16DC" w:rsidRPr="00554BAB" w:rsidRDefault="009A16DC">
            <w:pPr>
              <w:spacing w:line="274" w:lineRule="auto"/>
              <w:rPr>
                <w:color w:val="000000" w:themeColor="text1"/>
                <w:sz w:val="16"/>
                <w:szCs w:val="16"/>
              </w:rPr>
            </w:pPr>
            <w:r w:rsidRPr="00554BAB">
              <w:rPr>
                <w:color w:val="000000" w:themeColor="text1"/>
                <w:sz w:val="16"/>
                <w:szCs w:val="16"/>
              </w:rPr>
              <w:lastRenderedPageBreak/>
              <w:t>Grupna i vršnjačka podrška</w:t>
            </w:r>
          </w:p>
          <w:p w14:paraId="7F83F2B6" w14:textId="77777777" w:rsidR="009A16DC" w:rsidRPr="00554BAB" w:rsidRDefault="009A16DC">
            <w:pPr>
              <w:spacing w:line="274" w:lineRule="auto"/>
              <w:rPr>
                <w:color w:val="000000" w:themeColor="text1"/>
                <w:sz w:val="16"/>
                <w:szCs w:val="16"/>
              </w:rPr>
            </w:pPr>
            <w:r w:rsidRPr="00554BAB">
              <w:rPr>
                <w:color w:val="000000" w:themeColor="text1"/>
                <w:sz w:val="16"/>
                <w:szCs w:val="16"/>
              </w:rPr>
              <w:t>20 % sve djece i mladih s problemima u ponašanju</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4033B1D" w14:textId="5FB1C6D6" w:rsidR="009A16DC" w:rsidRPr="00554BAB" w:rsidRDefault="004F610C">
            <w:pPr>
              <w:jc w:val="center"/>
              <w:rPr>
                <w:rFonts w:cs="Calibri Light"/>
                <w:color w:val="000000" w:themeColor="text1"/>
                <w:sz w:val="16"/>
                <w:szCs w:val="16"/>
              </w:rPr>
            </w:pPr>
            <w:r w:rsidRPr="00554BAB">
              <w:rPr>
                <w:rFonts w:cs="Calibri Light"/>
                <w:color w:val="000000" w:themeColor="text1"/>
                <w:sz w:val="16"/>
                <w:szCs w:val="16"/>
              </w:rPr>
              <w:t>50</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AFF78EB" w14:textId="2D2FD00B" w:rsidR="009A16DC" w:rsidRPr="00554BAB" w:rsidRDefault="004F610C">
            <w:pPr>
              <w:spacing w:line="274" w:lineRule="auto"/>
              <w:jc w:val="center"/>
              <w:rPr>
                <w:rFonts w:cs="Calibri Light"/>
                <w:color w:val="000000" w:themeColor="text1"/>
                <w:sz w:val="16"/>
                <w:szCs w:val="16"/>
              </w:rPr>
            </w:pPr>
            <w:r w:rsidRPr="00554BAB">
              <w:rPr>
                <w:rFonts w:cs="Calibri Light"/>
                <w:color w:val="000000" w:themeColor="text1"/>
                <w:sz w:val="16"/>
                <w:szCs w:val="16"/>
              </w:rPr>
              <w:t>15</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5CE7763" w14:textId="06EDB0FA" w:rsidR="009A16DC" w:rsidRPr="00554BAB" w:rsidRDefault="007235C2">
            <w:pPr>
              <w:spacing w:line="274" w:lineRule="auto"/>
              <w:jc w:val="center"/>
              <w:rPr>
                <w:rFonts w:cs="Calibri Light"/>
                <w:color w:val="000000" w:themeColor="text1"/>
                <w:sz w:val="16"/>
                <w:szCs w:val="16"/>
              </w:rPr>
            </w:pPr>
            <w:r w:rsidRPr="00554BAB">
              <w:rPr>
                <w:rFonts w:cs="Calibri Light"/>
                <w:color w:val="000000" w:themeColor="text1"/>
                <w:sz w:val="16"/>
                <w:szCs w:val="16"/>
              </w:rPr>
              <w:t>-</w:t>
            </w:r>
            <w:r w:rsidR="004F610C" w:rsidRPr="00554BAB">
              <w:rPr>
                <w:rFonts w:cs="Calibri Light"/>
                <w:color w:val="000000" w:themeColor="text1"/>
                <w:sz w:val="16"/>
                <w:szCs w:val="16"/>
              </w:rPr>
              <w:t>35</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CC6C44A" w14:textId="14DBA3F4" w:rsidR="009A16DC" w:rsidRPr="00554BAB" w:rsidRDefault="004F610C">
            <w:pPr>
              <w:spacing w:line="274" w:lineRule="auto"/>
              <w:jc w:val="center"/>
              <w:rPr>
                <w:rFonts w:cs="Calibri Light"/>
                <w:color w:val="000000" w:themeColor="text1"/>
                <w:sz w:val="16"/>
                <w:szCs w:val="16"/>
              </w:rPr>
            </w:pPr>
            <w:r w:rsidRPr="00554BAB">
              <w:rPr>
                <w:rFonts w:cs="Calibri Light"/>
                <w:color w:val="000000" w:themeColor="text1"/>
                <w:sz w:val="16"/>
                <w:szCs w:val="16"/>
              </w:rPr>
              <w:t>30</w:t>
            </w:r>
            <w:r w:rsidR="007235C2" w:rsidRPr="00554BAB">
              <w:rPr>
                <w:rFonts w:cs="Calibri Light"/>
                <w:color w:val="000000" w:themeColor="text1"/>
                <w:sz w:val="16"/>
                <w:szCs w:val="16"/>
              </w:rPr>
              <w:t>%</w:t>
            </w:r>
          </w:p>
        </w:tc>
      </w:tr>
      <w:tr w:rsidR="00E76A0E" w:rsidRPr="00554BAB" w14:paraId="465ADBE5"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AE62D0" w14:textId="77777777" w:rsidR="009A16DC" w:rsidRPr="00554BAB" w:rsidRDefault="009A16DC">
            <w:pPr>
              <w:spacing w:line="274" w:lineRule="auto"/>
              <w:rPr>
                <w:color w:val="000000" w:themeColor="text1"/>
                <w:sz w:val="16"/>
                <w:szCs w:val="16"/>
              </w:rPr>
            </w:pPr>
            <w:r w:rsidRPr="00554BAB">
              <w:rPr>
                <w:color w:val="000000" w:themeColor="text1"/>
                <w:sz w:val="16"/>
                <w:szCs w:val="16"/>
              </w:rPr>
              <w:t>Mentorstvo za mlade s PUP-om</w:t>
            </w:r>
          </w:p>
          <w:p w14:paraId="1E11B967" w14:textId="77777777" w:rsidR="009A16DC" w:rsidRPr="00554BAB" w:rsidRDefault="009A16DC">
            <w:pPr>
              <w:spacing w:line="274" w:lineRule="auto"/>
              <w:rPr>
                <w:color w:val="000000" w:themeColor="text1"/>
                <w:sz w:val="16"/>
                <w:szCs w:val="16"/>
              </w:rPr>
            </w:pPr>
            <w:r w:rsidRPr="00554BAB">
              <w:rPr>
                <w:color w:val="000000" w:themeColor="text1"/>
                <w:sz w:val="16"/>
                <w:szCs w:val="16"/>
              </w:rPr>
              <w:t>10 % sve djece i mladih s problemima u ponašanju</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9027737" w14:textId="1309CF8A" w:rsidR="009A16DC" w:rsidRPr="00554BAB" w:rsidRDefault="00BA6CC5">
            <w:pPr>
              <w:jc w:val="center"/>
              <w:rPr>
                <w:rFonts w:cs="Calibri Light"/>
                <w:color w:val="000000" w:themeColor="text1"/>
                <w:sz w:val="16"/>
                <w:szCs w:val="16"/>
              </w:rPr>
            </w:pPr>
            <w:r w:rsidRPr="00554BAB">
              <w:rPr>
                <w:rFonts w:cs="Calibri Light"/>
                <w:color w:val="000000" w:themeColor="text1"/>
                <w:sz w:val="16"/>
                <w:szCs w:val="16"/>
              </w:rPr>
              <w:t>25</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EA447CE" w14:textId="0D8FA692" w:rsidR="009A16DC" w:rsidRPr="00554BAB" w:rsidRDefault="007235C2">
            <w:pPr>
              <w:spacing w:line="274" w:lineRule="auto"/>
              <w:jc w:val="center"/>
              <w:rPr>
                <w:rFonts w:cs="Calibri Light"/>
                <w:color w:val="000000" w:themeColor="text1"/>
                <w:sz w:val="16"/>
                <w:szCs w:val="16"/>
              </w:rPr>
            </w:pPr>
            <w:r w:rsidRPr="00554BAB">
              <w:rPr>
                <w:rFonts w:cs="Calibri Light"/>
                <w:color w:val="000000" w:themeColor="text1"/>
                <w:sz w:val="16"/>
                <w:szCs w:val="16"/>
              </w:rPr>
              <w:t>0</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F6386F8" w14:textId="52DAFC03" w:rsidR="009A16DC" w:rsidRPr="00554BAB" w:rsidRDefault="007235C2">
            <w:pPr>
              <w:spacing w:line="274" w:lineRule="auto"/>
              <w:jc w:val="center"/>
              <w:rPr>
                <w:rFonts w:cs="Calibri Light"/>
                <w:color w:val="000000" w:themeColor="text1"/>
                <w:sz w:val="16"/>
                <w:szCs w:val="16"/>
              </w:rPr>
            </w:pPr>
            <w:r w:rsidRPr="00554BAB">
              <w:rPr>
                <w:rFonts w:cs="Calibri Light"/>
                <w:color w:val="000000" w:themeColor="text1"/>
                <w:sz w:val="16"/>
                <w:szCs w:val="16"/>
              </w:rPr>
              <w:t>-</w:t>
            </w:r>
            <w:r w:rsidR="00BA6CC5" w:rsidRPr="00554BAB">
              <w:rPr>
                <w:rFonts w:cs="Calibri Light"/>
                <w:color w:val="000000" w:themeColor="text1"/>
                <w:sz w:val="16"/>
                <w:szCs w:val="16"/>
              </w:rPr>
              <w:t>25</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83DCFD5" w14:textId="09E0C58B" w:rsidR="009A16DC" w:rsidRPr="00554BAB" w:rsidRDefault="007235C2">
            <w:pPr>
              <w:spacing w:line="274" w:lineRule="auto"/>
              <w:jc w:val="center"/>
              <w:rPr>
                <w:rFonts w:cs="Calibri Light"/>
                <w:color w:val="000000" w:themeColor="text1"/>
                <w:sz w:val="16"/>
                <w:szCs w:val="16"/>
              </w:rPr>
            </w:pPr>
            <w:r w:rsidRPr="00554BAB">
              <w:rPr>
                <w:rFonts w:cs="Calibri Light"/>
                <w:color w:val="000000" w:themeColor="text1"/>
                <w:sz w:val="16"/>
                <w:szCs w:val="16"/>
              </w:rPr>
              <w:t>0%</w:t>
            </w:r>
          </w:p>
        </w:tc>
      </w:tr>
      <w:tr w:rsidR="00C121A7" w:rsidRPr="00554BAB" w14:paraId="1F59680D" w14:textId="77777777" w:rsidTr="003116CF">
        <w:trPr>
          <w:trHeight w:val="477"/>
        </w:trPr>
        <w:tc>
          <w:tcPr>
            <w:tcW w:w="957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B2BEE7" w14:textId="6B9887D4" w:rsidR="009A16DC" w:rsidRPr="00554BAB" w:rsidRDefault="009A16DC">
            <w:pPr>
              <w:jc w:val="center"/>
              <w:rPr>
                <w:b/>
                <w:bCs/>
                <w:color w:val="000000" w:themeColor="text1"/>
                <w:sz w:val="16"/>
                <w:szCs w:val="16"/>
              </w:rPr>
            </w:pPr>
            <w:r w:rsidRPr="00554BAB">
              <w:rPr>
                <w:b/>
                <w:bCs/>
                <w:color w:val="000000" w:themeColor="text1"/>
                <w:sz w:val="16"/>
                <w:szCs w:val="16"/>
              </w:rPr>
              <w:t xml:space="preserve">Broj građana u riziku u </w:t>
            </w:r>
            <w:r w:rsidR="00BA6CC5" w:rsidRPr="00554BAB">
              <w:rPr>
                <w:b/>
                <w:bCs/>
                <w:color w:val="000000" w:themeColor="text1"/>
                <w:sz w:val="16"/>
                <w:szCs w:val="16"/>
              </w:rPr>
              <w:t>Koprivničko-križevačkoj</w:t>
            </w:r>
            <w:r w:rsidRPr="00554BAB">
              <w:rPr>
                <w:b/>
                <w:bCs/>
                <w:color w:val="000000" w:themeColor="text1"/>
                <w:sz w:val="16"/>
                <w:szCs w:val="16"/>
              </w:rPr>
              <w:t xml:space="preserve"> županiji -  DJECA I MLADI U ALTERNATIVNIM OBLICIMA SKRBI IZVAN OBITELJI:</w:t>
            </w:r>
          </w:p>
          <w:p w14:paraId="32526E2C" w14:textId="2C65009C" w:rsidR="009A16DC" w:rsidRPr="00554BAB" w:rsidRDefault="00E80695">
            <w:pPr>
              <w:jc w:val="center"/>
              <w:rPr>
                <w:b/>
                <w:bCs/>
                <w:color w:val="000000" w:themeColor="text1"/>
                <w:sz w:val="16"/>
                <w:szCs w:val="16"/>
              </w:rPr>
            </w:pPr>
            <w:r w:rsidRPr="00554BAB">
              <w:rPr>
                <w:b/>
                <w:color w:val="000000" w:themeColor="text1"/>
                <w:sz w:val="16"/>
                <w:szCs w:val="16"/>
              </w:rPr>
              <w:t>3</w:t>
            </w:r>
            <w:r w:rsidR="0027440F" w:rsidRPr="00554BAB">
              <w:rPr>
                <w:b/>
                <w:color w:val="000000" w:themeColor="text1"/>
                <w:sz w:val="16"/>
                <w:szCs w:val="16"/>
              </w:rPr>
              <w:t>3</w:t>
            </w:r>
          </w:p>
        </w:tc>
      </w:tr>
      <w:tr w:rsidR="00C121A7" w:rsidRPr="00554BAB" w14:paraId="54EE1636" w14:textId="77777777" w:rsidTr="003116CF">
        <w:trPr>
          <w:trHeight w:val="275"/>
        </w:trPr>
        <w:tc>
          <w:tcPr>
            <w:tcW w:w="957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F97AF0" w14:textId="77777777" w:rsidR="009A16DC" w:rsidRPr="00554BAB" w:rsidRDefault="009A16DC">
            <w:pPr>
              <w:jc w:val="center"/>
              <w:rPr>
                <w:color w:val="000000" w:themeColor="text1"/>
                <w:sz w:val="16"/>
                <w:szCs w:val="16"/>
              </w:rPr>
            </w:pPr>
            <w:r w:rsidRPr="00554BAB">
              <w:rPr>
                <w:color w:val="000000" w:themeColor="text1"/>
                <w:sz w:val="16"/>
                <w:szCs w:val="16"/>
              </w:rPr>
              <w:t>SOCIJALNE USLUGE PREDVIĐENE ZAKONOM O SOCIJALNOJ SKRBI</w:t>
            </w:r>
          </w:p>
        </w:tc>
      </w:tr>
      <w:tr w:rsidR="00E76A0E" w:rsidRPr="00554BAB" w14:paraId="7ED5346F"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D70B54" w14:textId="77777777" w:rsidR="009A16DC" w:rsidRPr="00554BAB" w:rsidRDefault="009A16DC">
            <w:pPr>
              <w:spacing w:line="274" w:lineRule="auto"/>
              <w:rPr>
                <w:color w:val="000000" w:themeColor="text1"/>
                <w:sz w:val="16"/>
                <w:szCs w:val="16"/>
              </w:rPr>
            </w:pPr>
            <w:r w:rsidRPr="00554BAB">
              <w:rPr>
                <w:color w:val="000000" w:themeColor="text1"/>
                <w:sz w:val="16"/>
                <w:szCs w:val="16"/>
              </w:rPr>
              <w:t>Smještaj ili organizirano stanovanje do 26. godine</w:t>
            </w:r>
          </w:p>
          <w:p w14:paraId="70DA7D10" w14:textId="77777777" w:rsidR="009A16DC" w:rsidRPr="00554BAB" w:rsidRDefault="009A16DC">
            <w:pPr>
              <w:spacing w:line="274" w:lineRule="auto"/>
              <w:rPr>
                <w:color w:val="000000" w:themeColor="text1"/>
                <w:sz w:val="16"/>
                <w:szCs w:val="16"/>
              </w:rPr>
            </w:pPr>
            <w:r w:rsidRPr="00554BAB">
              <w:rPr>
                <w:color w:val="000000" w:themeColor="text1"/>
                <w:sz w:val="16"/>
                <w:szCs w:val="16"/>
              </w:rPr>
              <w:t>50 % djece i mladih usmjereni na alternativnu skrb i nakon punoljetnosti</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8FCD011" w14:textId="43AB6B57" w:rsidR="009A16DC" w:rsidRPr="00554BAB" w:rsidRDefault="000F67EC">
            <w:pPr>
              <w:jc w:val="center"/>
              <w:rPr>
                <w:color w:val="000000" w:themeColor="text1"/>
                <w:sz w:val="16"/>
                <w:szCs w:val="16"/>
              </w:rPr>
            </w:pPr>
            <w:r w:rsidRPr="00554BAB">
              <w:rPr>
                <w:color w:val="000000" w:themeColor="text1"/>
                <w:sz w:val="16"/>
                <w:szCs w:val="16"/>
              </w:rPr>
              <w:t>1</w:t>
            </w:r>
            <w:r w:rsidR="0027440F" w:rsidRPr="00554BAB">
              <w:rPr>
                <w:color w:val="000000" w:themeColor="text1"/>
                <w:sz w:val="16"/>
                <w:szCs w:val="16"/>
              </w:rPr>
              <w:t>7</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5C6DC63" w14:textId="5003FEA1" w:rsidR="009A16DC" w:rsidRPr="00554BAB" w:rsidRDefault="009A16DC">
            <w:pPr>
              <w:rPr>
                <w:i/>
                <w:color w:val="000000" w:themeColor="text1"/>
                <w:sz w:val="16"/>
                <w:szCs w:val="16"/>
              </w:rPr>
            </w:pPr>
            <w:r w:rsidRPr="00554BAB">
              <w:rPr>
                <w:i/>
                <w:color w:val="000000" w:themeColor="text1"/>
                <w:sz w:val="16"/>
                <w:szCs w:val="16"/>
              </w:rPr>
              <w:t xml:space="preserve">Djeca i mladi u domu: </w:t>
            </w:r>
            <w:r w:rsidR="0027440F" w:rsidRPr="00554BAB">
              <w:rPr>
                <w:i/>
                <w:color w:val="000000" w:themeColor="text1"/>
                <w:sz w:val="16"/>
                <w:szCs w:val="16"/>
              </w:rPr>
              <w:t>3</w:t>
            </w:r>
          </w:p>
          <w:p w14:paraId="1901B55B" w14:textId="3BFF0BAE" w:rsidR="009A16DC" w:rsidRPr="00554BAB" w:rsidRDefault="009A16DC">
            <w:pPr>
              <w:rPr>
                <w:i/>
                <w:color w:val="000000" w:themeColor="text1"/>
                <w:sz w:val="16"/>
                <w:szCs w:val="16"/>
              </w:rPr>
            </w:pPr>
            <w:r w:rsidRPr="00554BAB">
              <w:rPr>
                <w:i/>
                <w:color w:val="000000" w:themeColor="text1"/>
                <w:sz w:val="16"/>
                <w:szCs w:val="16"/>
              </w:rPr>
              <w:t xml:space="preserve">Djeca i mladi u udomiteljskoj obitelji: </w:t>
            </w:r>
            <w:r w:rsidR="0027440F" w:rsidRPr="00554BAB">
              <w:rPr>
                <w:i/>
                <w:color w:val="000000" w:themeColor="text1"/>
                <w:sz w:val="16"/>
                <w:szCs w:val="16"/>
              </w:rPr>
              <w:t>0</w:t>
            </w:r>
          </w:p>
          <w:p w14:paraId="71973368" w14:textId="59C6BB9B" w:rsidR="009A16DC" w:rsidRPr="00554BAB" w:rsidRDefault="009A16DC">
            <w:pPr>
              <w:rPr>
                <w:i/>
                <w:color w:val="000000" w:themeColor="text1"/>
                <w:sz w:val="16"/>
                <w:szCs w:val="16"/>
              </w:rPr>
            </w:pPr>
            <w:r w:rsidRPr="00554BAB">
              <w:rPr>
                <w:i/>
                <w:color w:val="000000" w:themeColor="text1"/>
                <w:sz w:val="16"/>
                <w:szCs w:val="16"/>
              </w:rPr>
              <w:t xml:space="preserve">Djeca i mladi u organiziranom stanovanju: </w:t>
            </w:r>
            <w:r w:rsidR="00FF38D0" w:rsidRPr="00554BAB">
              <w:rPr>
                <w:i/>
                <w:color w:val="000000" w:themeColor="text1"/>
                <w:sz w:val="16"/>
                <w:szCs w:val="16"/>
              </w:rPr>
              <w:t>5</w:t>
            </w:r>
          </w:p>
          <w:p w14:paraId="509C0455" w14:textId="0530DB99" w:rsidR="009A16DC" w:rsidRPr="00554BAB" w:rsidRDefault="009A16DC">
            <w:pPr>
              <w:rPr>
                <w:i/>
                <w:color w:val="000000" w:themeColor="text1"/>
                <w:sz w:val="16"/>
                <w:szCs w:val="16"/>
              </w:rPr>
            </w:pPr>
            <w:r w:rsidRPr="00554BAB">
              <w:rPr>
                <w:i/>
                <w:color w:val="000000" w:themeColor="text1"/>
                <w:sz w:val="16"/>
                <w:szCs w:val="16"/>
              </w:rPr>
              <w:t xml:space="preserve">Djeca i mladi kod drugih pružatelja: </w:t>
            </w:r>
            <w:r w:rsidR="000F67EC" w:rsidRPr="00554BAB">
              <w:rPr>
                <w:i/>
                <w:color w:val="000000" w:themeColor="text1"/>
                <w:sz w:val="16"/>
                <w:szCs w:val="16"/>
              </w:rPr>
              <w:t>0</w:t>
            </w:r>
          </w:p>
          <w:p w14:paraId="0C5F0BEC" w14:textId="3B439819" w:rsidR="009A16DC" w:rsidRPr="00554BAB" w:rsidRDefault="009A16DC">
            <w:pPr>
              <w:rPr>
                <w:color w:val="000000" w:themeColor="text1"/>
                <w:sz w:val="16"/>
                <w:szCs w:val="16"/>
              </w:rPr>
            </w:pPr>
            <w:r w:rsidRPr="00554BAB">
              <w:rPr>
                <w:color w:val="000000" w:themeColor="text1"/>
                <w:sz w:val="16"/>
                <w:szCs w:val="16"/>
              </w:rPr>
              <w:t xml:space="preserve">UKUPNO: </w:t>
            </w:r>
            <w:r w:rsidR="000F67EC" w:rsidRPr="00554BAB">
              <w:rPr>
                <w:color w:val="000000" w:themeColor="text1"/>
                <w:sz w:val="16"/>
                <w:szCs w:val="16"/>
              </w:rPr>
              <w:t>8</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5590473" w14:textId="39F7A3F7" w:rsidR="009A16DC" w:rsidRPr="00554BAB" w:rsidRDefault="00952C9F">
            <w:pPr>
              <w:jc w:val="center"/>
              <w:rPr>
                <w:color w:val="000000" w:themeColor="text1"/>
                <w:sz w:val="16"/>
                <w:szCs w:val="16"/>
              </w:rPr>
            </w:pPr>
            <w:r w:rsidRPr="00554BAB">
              <w:rPr>
                <w:color w:val="000000" w:themeColor="text1"/>
                <w:sz w:val="16"/>
                <w:szCs w:val="16"/>
              </w:rPr>
              <w:t>-</w:t>
            </w:r>
            <w:r w:rsidR="00FF38D0" w:rsidRPr="00554BAB">
              <w:rPr>
                <w:color w:val="000000" w:themeColor="text1"/>
                <w:sz w:val="16"/>
                <w:szCs w:val="16"/>
              </w:rPr>
              <w:t>9</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30C6D98" w14:textId="4F272D12" w:rsidR="009A16DC" w:rsidRPr="00554BAB" w:rsidRDefault="00FF38D0">
            <w:pPr>
              <w:jc w:val="center"/>
              <w:rPr>
                <w:color w:val="000000" w:themeColor="text1"/>
                <w:sz w:val="16"/>
                <w:szCs w:val="16"/>
              </w:rPr>
            </w:pPr>
            <w:r w:rsidRPr="00554BAB">
              <w:rPr>
                <w:color w:val="000000" w:themeColor="text1"/>
                <w:sz w:val="16"/>
                <w:szCs w:val="16"/>
              </w:rPr>
              <w:t>47</w:t>
            </w:r>
            <w:r w:rsidR="003F2B52" w:rsidRPr="00554BAB">
              <w:rPr>
                <w:color w:val="000000" w:themeColor="text1"/>
                <w:sz w:val="16"/>
                <w:szCs w:val="16"/>
              </w:rPr>
              <w:t>%</w:t>
            </w:r>
          </w:p>
        </w:tc>
      </w:tr>
      <w:tr w:rsidR="00E76A0E" w:rsidRPr="00554BAB" w14:paraId="35ED9534"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498CD2" w14:textId="77777777" w:rsidR="003F2B52" w:rsidRPr="00554BAB" w:rsidRDefault="003F2B52" w:rsidP="003F2B52">
            <w:pPr>
              <w:spacing w:line="274" w:lineRule="auto"/>
              <w:rPr>
                <w:color w:val="000000" w:themeColor="text1"/>
                <w:sz w:val="16"/>
                <w:szCs w:val="16"/>
              </w:rPr>
            </w:pPr>
            <w:r w:rsidRPr="00554BAB">
              <w:rPr>
                <w:color w:val="000000" w:themeColor="text1"/>
                <w:sz w:val="16"/>
                <w:szCs w:val="16"/>
              </w:rPr>
              <w:t xml:space="preserve">Socijalno mentorstvo radi prestanka usluge smještaja </w:t>
            </w:r>
          </w:p>
          <w:p w14:paraId="24AC2FEE" w14:textId="77777777" w:rsidR="003F2B52" w:rsidRPr="00554BAB" w:rsidRDefault="003F2B52" w:rsidP="003F2B52">
            <w:pPr>
              <w:spacing w:line="274" w:lineRule="auto"/>
              <w:rPr>
                <w:color w:val="000000" w:themeColor="text1"/>
                <w:sz w:val="16"/>
                <w:szCs w:val="16"/>
              </w:rPr>
            </w:pPr>
            <w:r w:rsidRPr="00554BAB">
              <w:rPr>
                <w:color w:val="000000" w:themeColor="text1"/>
                <w:sz w:val="16"/>
                <w:szCs w:val="16"/>
              </w:rPr>
              <w:t>50 % djece i mladih usmjereni na alternativnu skrb i nakon punoljetnosti</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CB7768E" w14:textId="57A91DD7" w:rsidR="003F2B52" w:rsidRPr="00554BAB" w:rsidRDefault="00FF38D0" w:rsidP="003F2B52">
            <w:pPr>
              <w:jc w:val="center"/>
              <w:rPr>
                <w:color w:val="000000" w:themeColor="text1"/>
                <w:sz w:val="16"/>
                <w:szCs w:val="16"/>
              </w:rPr>
            </w:pPr>
            <w:r w:rsidRPr="00554BAB">
              <w:rPr>
                <w:color w:val="000000" w:themeColor="text1"/>
                <w:sz w:val="16"/>
                <w:szCs w:val="16"/>
              </w:rPr>
              <w:t>17</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54C0F29" w14:textId="7C60E66B" w:rsidR="003F2B52" w:rsidRPr="00554BAB" w:rsidRDefault="00FF38D0" w:rsidP="003F2B52">
            <w:pPr>
              <w:jc w:val="center"/>
              <w:rPr>
                <w:color w:val="000000" w:themeColor="text1"/>
                <w:sz w:val="16"/>
                <w:szCs w:val="16"/>
              </w:rPr>
            </w:pPr>
            <w:r w:rsidRPr="00554BAB">
              <w:rPr>
                <w:color w:val="000000" w:themeColor="text1"/>
                <w:sz w:val="16"/>
                <w:szCs w:val="16"/>
              </w:rPr>
              <w:t>1</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1EE6F2F" w14:textId="4FCE544D" w:rsidR="003F2B52" w:rsidRPr="00554BAB" w:rsidRDefault="003F2B52" w:rsidP="003F2B52">
            <w:pPr>
              <w:jc w:val="center"/>
              <w:rPr>
                <w:color w:val="000000" w:themeColor="text1"/>
                <w:sz w:val="16"/>
                <w:szCs w:val="16"/>
              </w:rPr>
            </w:pPr>
            <w:r w:rsidRPr="00554BAB">
              <w:rPr>
                <w:color w:val="000000" w:themeColor="text1"/>
                <w:sz w:val="16"/>
                <w:szCs w:val="16"/>
              </w:rPr>
              <w:t>-</w:t>
            </w:r>
            <w:r w:rsidR="00952C9F" w:rsidRPr="00554BAB">
              <w:rPr>
                <w:color w:val="000000" w:themeColor="text1"/>
                <w:sz w:val="16"/>
                <w:szCs w:val="16"/>
              </w:rPr>
              <w:t>16</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32C4F5D" w14:textId="378E08FF" w:rsidR="003F2B52" w:rsidRPr="00554BAB" w:rsidRDefault="00FF38D0" w:rsidP="003F2B52">
            <w:pPr>
              <w:jc w:val="center"/>
              <w:rPr>
                <w:color w:val="000000" w:themeColor="text1"/>
                <w:sz w:val="16"/>
                <w:szCs w:val="16"/>
              </w:rPr>
            </w:pPr>
            <w:r w:rsidRPr="00554BAB">
              <w:rPr>
                <w:color w:val="000000" w:themeColor="text1"/>
                <w:sz w:val="16"/>
                <w:szCs w:val="16"/>
              </w:rPr>
              <w:t>6</w:t>
            </w:r>
            <w:r w:rsidR="003F2B52" w:rsidRPr="00554BAB">
              <w:rPr>
                <w:color w:val="000000" w:themeColor="text1"/>
                <w:sz w:val="16"/>
                <w:szCs w:val="16"/>
              </w:rPr>
              <w:t>%</w:t>
            </w:r>
          </w:p>
        </w:tc>
      </w:tr>
      <w:tr w:rsidR="00C121A7" w:rsidRPr="00554BAB" w14:paraId="67E532A2" w14:textId="77777777" w:rsidTr="003116CF">
        <w:trPr>
          <w:trHeight w:val="299"/>
        </w:trPr>
        <w:tc>
          <w:tcPr>
            <w:tcW w:w="957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81AD60" w14:textId="77777777" w:rsidR="003F2B52" w:rsidRPr="00554BAB" w:rsidRDefault="003F2B52" w:rsidP="003F2B52">
            <w:pPr>
              <w:jc w:val="center"/>
              <w:rPr>
                <w:color w:val="000000" w:themeColor="text1"/>
                <w:sz w:val="16"/>
                <w:szCs w:val="16"/>
              </w:rPr>
            </w:pPr>
            <w:r w:rsidRPr="00554BAB">
              <w:rPr>
                <w:color w:val="000000" w:themeColor="text1"/>
                <w:sz w:val="16"/>
                <w:szCs w:val="16"/>
              </w:rPr>
              <w:t>DRUGE INOVATIVNE I PROJEKTNO FINANCIRANE USLUGE IZ SUSTAVA SOCIJALNE SKRBI</w:t>
            </w:r>
          </w:p>
        </w:tc>
      </w:tr>
      <w:tr w:rsidR="00E76A0E" w:rsidRPr="00554BAB" w14:paraId="64A5EAE3"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D46D4E" w14:textId="77777777" w:rsidR="003F2B52" w:rsidRPr="00554BAB" w:rsidRDefault="003F2B52" w:rsidP="003F2B52">
            <w:pPr>
              <w:spacing w:line="274" w:lineRule="auto"/>
              <w:rPr>
                <w:color w:val="000000" w:themeColor="text1"/>
                <w:sz w:val="16"/>
                <w:szCs w:val="16"/>
              </w:rPr>
            </w:pPr>
            <w:r w:rsidRPr="00554BAB">
              <w:rPr>
                <w:color w:val="000000" w:themeColor="text1"/>
                <w:sz w:val="16"/>
                <w:szCs w:val="16"/>
              </w:rPr>
              <w:t xml:space="preserve">Stambeno zbrinjavanje mladih u kriznim situacijama </w:t>
            </w:r>
          </w:p>
          <w:p w14:paraId="16723E3A" w14:textId="77777777" w:rsidR="003F2B52" w:rsidRPr="00554BAB" w:rsidRDefault="003F2B52" w:rsidP="003F2B52">
            <w:pPr>
              <w:spacing w:line="274" w:lineRule="auto"/>
              <w:rPr>
                <w:color w:val="000000" w:themeColor="text1"/>
                <w:sz w:val="16"/>
                <w:szCs w:val="16"/>
              </w:rPr>
            </w:pPr>
            <w:r w:rsidRPr="00554BAB">
              <w:rPr>
                <w:color w:val="000000" w:themeColor="text1"/>
                <w:sz w:val="16"/>
                <w:szCs w:val="16"/>
              </w:rPr>
              <w:t>25 % djece i mladih usmjereni na alternativnu skrb i nakon punoljetnosti</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7C9F855" w14:textId="218B0048" w:rsidR="003F2B52" w:rsidRPr="00554BAB" w:rsidRDefault="000B65DA" w:rsidP="003F2B52">
            <w:pPr>
              <w:jc w:val="center"/>
              <w:rPr>
                <w:color w:val="000000" w:themeColor="text1"/>
                <w:sz w:val="16"/>
                <w:szCs w:val="16"/>
              </w:rPr>
            </w:pPr>
            <w:r w:rsidRPr="00554BAB">
              <w:rPr>
                <w:color w:val="000000" w:themeColor="text1"/>
                <w:sz w:val="16"/>
                <w:szCs w:val="16"/>
              </w:rPr>
              <w:t>8</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A48B6BC" w14:textId="3FA6D82F" w:rsidR="003F2B52" w:rsidRPr="00554BAB" w:rsidRDefault="003F2B52" w:rsidP="003F2B52">
            <w:pPr>
              <w:jc w:val="center"/>
              <w:rPr>
                <w:color w:val="000000" w:themeColor="text1"/>
                <w:sz w:val="16"/>
                <w:szCs w:val="16"/>
              </w:rPr>
            </w:pPr>
            <w:r w:rsidRPr="00554BAB">
              <w:rPr>
                <w:color w:val="000000" w:themeColor="text1"/>
                <w:sz w:val="16"/>
                <w:szCs w:val="16"/>
              </w:rPr>
              <w:t>0</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2972CAE" w14:textId="3FBDA262" w:rsidR="003F2B52" w:rsidRPr="00554BAB" w:rsidRDefault="003F2B52" w:rsidP="003F2B52">
            <w:pPr>
              <w:jc w:val="center"/>
              <w:rPr>
                <w:color w:val="000000" w:themeColor="text1"/>
                <w:sz w:val="16"/>
                <w:szCs w:val="16"/>
              </w:rPr>
            </w:pPr>
            <w:r w:rsidRPr="00554BAB">
              <w:rPr>
                <w:color w:val="000000" w:themeColor="text1"/>
                <w:sz w:val="16"/>
                <w:szCs w:val="16"/>
              </w:rPr>
              <w:t>-</w:t>
            </w:r>
            <w:r w:rsidR="000B65DA" w:rsidRPr="00554BAB">
              <w:rPr>
                <w:color w:val="000000" w:themeColor="text1"/>
                <w:sz w:val="16"/>
                <w:szCs w:val="16"/>
              </w:rPr>
              <w:t>8</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C99D5A4" w14:textId="195A15B4" w:rsidR="003F2B52" w:rsidRPr="00554BAB" w:rsidRDefault="003F2B52" w:rsidP="003F2B52">
            <w:pPr>
              <w:jc w:val="center"/>
              <w:rPr>
                <w:color w:val="000000" w:themeColor="text1"/>
                <w:sz w:val="16"/>
                <w:szCs w:val="16"/>
              </w:rPr>
            </w:pPr>
            <w:r w:rsidRPr="00554BAB">
              <w:rPr>
                <w:color w:val="000000" w:themeColor="text1"/>
                <w:sz w:val="16"/>
                <w:szCs w:val="16"/>
              </w:rPr>
              <w:t>0%</w:t>
            </w:r>
          </w:p>
        </w:tc>
      </w:tr>
      <w:tr w:rsidR="00C121A7" w:rsidRPr="00554BAB" w14:paraId="506C52A2" w14:textId="77777777" w:rsidTr="003116CF">
        <w:trPr>
          <w:trHeight w:val="739"/>
        </w:trPr>
        <w:tc>
          <w:tcPr>
            <w:tcW w:w="957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30FF79" w14:textId="57176AFF" w:rsidR="003F2B52" w:rsidRPr="00554BAB" w:rsidRDefault="003F2B52" w:rsidP="003F2B52">
            <w:pPr>
              <w:jc w:val="center"/>
              <w:rPr>
                <w:b/>
                <w:bCs/>
                <w:color w:val="000000" w:themeColor="text1"/>
                <w:sz w:val="16"/>
                <w:szCs w:val="16"/>
              </w:rPr>
            </w:pPr>
            <w:r w:rsidRPr="00554BAB">
              <w:rPr>
                <w:b/>
                <w:bCs/>
                <w:color w:val="000000" w:themeColor="text1"/>
                <w:sz w:val="16"/>
                <w:szCs w:val="16"/>
              </w:rPr>
              <w:t xml:space="preserve">Broj građana u riziku u </w:t>
            </w:r>
            <w:r w:rsidR="000B65DA" w:rsidRPr="00554BAB">
              <w:rPr>
                <w:b/>
                <w:bCs/>
                <w:color w:val="000000" w:themeColor="text1"/>
                <w:sz w:val="16"/>
                <w:szCs w:val="16"/>
              </w:rPr>
              <w:t>Koprivničko-križevačkoj</w:t>
            </w:r>
            <w:r w:rsidRPr="00554BAB">
              <w:rPr>
                <w:b/>
                <w:bCs/>
                <w:color w:val="000000" w:themeColor="text1"/>
                <w:sz w:val="16"/>
                <w:szCs w:val="16"/>
              </w:rPr>
              <w:t xml:space="preserve"> županiji -  DJECA I MLADI U KRIZNIM SITUACIJAMA (MALOLJETNIČKA TRUDNOĆA, DJECA BEZ PRATNJE I ŽRTVE TRGOVANJA LJUDIMA):</w:t>
            </w:r>
          </w:p>
          <w:p w14:paraId="0EC5AC36" w14:textId="05DBEAFC" w:rsidR="003F2B52" w:rsidRPr="00554BAB" w:rsidRDefault="00BB4056" w:rsidP="003F2B52">
            <w:pPr>
              <w:jc w:val="center"/>
              <w:rPr>
                <w:color w:val="000000" w:themeColor="text1"/>
                <w:sz w:val="16"/>
                <w:szCs w:val="16"/>
              </w:rPr>
            </w:pPr>
            <w:r w:rsidRPr="00CC58E7">
              <w:rPr>
                <w:b/>
                <w:color w:val="000000" w:themeColor="text1"/>
                <w:sz w:val="16"/>
                <w:szCs w:val="16"/>
              </w:rPr>
              <w:t>36</w:t>
            </w:r>
          </w:p>
        </w:tc>
      </w:tr>
      <w:tr w:rsidR="00C121A7" w:rsidRPr="00554BAB" w14:paraId="4498C9E1" w14:textId="77777777" w:rsidTr="003116CF">
        <w:trPr>
          <w:trHeight w:val="274"/>
        </w:trPr>
        <w:tc>
          <w:tcPr>
            <w:tcW w:w="9578"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6AAE179" w14:textId="77777777" w:rsidR="003F2B52" w:rsidRPr="00554BAB" w:rsidRDefault="003F2B52" w:rsidP="003F2B52">
            <w:pPr>
              <w:jc w:val="center"/>
              <w:rPr>
                <w:color w:val="000000" w:themeColor="text1"/>
                <w:sz w:val="16"/>
                <w:szCs w:val="16"/>
              </w:rPr>
            </w:pPr>
            <w:r w:rsidRPr="00554BAB">
              <w:rPr>
                <w:color w:val="000000" w:themeColor="text1"/>
                <w:sz w:val="16"/>
                <w:szCs w:val="16"/>
              </w:rPr>
              <w:t>SOCIJALNE USLUGE PREDVIĐENE ZAKONOM O SOCIJALNOJ SKRBI</w:t>
            </w:r>
          </w:p>
        </w:tc>
      </w:tr>
      <w:tr w:rsidR="00E76A0E" w:rsidRPr="00554BAB" w14:paraId="0DB7E7AD" w14:textId="77777777" w:rsidTr="003116CF">
        <w:trPr>
          <w:gridAfter w:val="1"/>
          <w:wAfter w:w="8" w:type="dxa"/>
          <w:trHeight w:val="739"/>
        </w:trPr>
        <w:tc>
          <w:tcPr>
            <w:tcW w:w="4395"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4859E4C" w14:textId="77777777" w:rsidR="003F2B52" w:rsidRPr="00554BAB" w:rsidRDefault="003F2B52" w:rsidP="003F2B52">
            <w:pPr>
              <w:spacing w:line="274" w:lineRule="auto"/>
              <w:rPr>
                <w:color w:val="000000" w:themeColor="text1"/>
                <w:sz w:val="16"/>
                <w:szCs w:val="16"/>
              </w:rPr>
            </w:pPr>
            <w:r w:rsidRPr="00554BAB">
              <w:rPr>
                <w:color w:val="000000" w:themeColor="text1"/>
                <w:sz w:val="16"/>
                <w:szCs w:val="16"/>
              </w:rPr>
              <w:t>Smještaj ili organizirano stanovanje</w:t>
            </w:r>
          </w:p>
          <w:p w14:paraId="0516901F" w14:textId="77777777" w:rsidR="003F2B52" w:rsidRPr="00554BAB" w:rsidRDefault="003F2B52" w:rsidP="003F2B52">
            <w:pPr>
              <w:spacing w:line="274" w:lineRule="auto"/>
              <w:rPr>
                <w:color w:val="000000" w:themeColor="text1"/>
                <w:sz w:val="16"/>
                <w:szCs w:val="16"/>
              </w:rPr>
            </w:pPr>
            <w:r w:rsidRPr="00554BAB">
              <w:rPr>
                <w:color w:val="000000" w:themeColor="text1"/>
                <w:sz w:val="16"/>
                <w:szCs w:val="16"/>
              </w:rPr>
              <w:t xml:space="preserve">100 % djeca bez pratnje / djeca žrtve trgovanja ljudima: </w:t>
            </w:r>
          </w:p>
          <w:p w14:paraId="4DA3A5D1" w14:textId="77777777" w:rsidR="003F2B52" w:rsidRPr="00554BAB" w:rsidRDefault="003F2B52" w:rsidP="003F2B52">
            <w:pPr>
              <w:spacing w:line="274" w:lineRule="auto"/>
              <w:rPr>
                <w:color w:val="000000" w:themeColor="text1"/>
                <w:sz w:val="16"/>
                <w:szCs w:val="16"/>
              </w:rPr>
            </w:pPr>
            <w:r w:rsidRPr="00554BAB">
              <w:rPr>
                <w:color w:val="000000" w:themeColor="text1"/>
                <w:sz w:val="16"/>
                <w:szCs w:val="16"/>
              </w:rPr>
              <w:t>20 % maloljetne trudnice:</w:t>
            </w:r>
          </w:p>
        </w:tc>
        <w:tc>
          <w:tcPr>
            <w:tcW w:w="129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A1D1161" w14:textId="77777777" w:rsidR="003F2B52" w:rsidRPr="00554BAB" w:rsidRDefault="003F2B52" w:rsidP="003F2B52">
            <w:pPr>
              <w:jc w:val="center"/>
              <w:rPr>
                <w:color w:val="000000" w:themeColor="text1"/>
                <w:sz w:val="16"/>
                <w:szCs w:val="16"/>
              </w:rPr>
            </w:pPr>
          </w:p>
          <w:p w14:paraId="68307088" w14:textId="77777777" w:rsidR="003F2B52" w:rsidRPr="00554BAB" w:rsidRDefault="003F2B52" w:rsidP="003F2B52">
            <w:pPr>
              <w:jc w:val="center"/>
              <w:rPr>
                <w:color w:val="000000" w:themeColor="text1"/>
                <w:sz w:val="16"/>
                <w:szCs w:val="16"/>
              </w:rPr>
            </w:pPr>
          </w:p>
          <w:p w14:paraId="2559F763" w14:textId="3252FBF1" w:rsidR="003F2B52" w:rsidRPr="00554BAB" w:rsidRDefault="0088771C" w:rsidP="003F2B52">
            <w:pPr>
              <w:jc w:val="center"/>
              <w:rPr>
                <w:color w:val="000000" w:themeColor="text1"/>
                <w:sz w:val="16"/>
                <w:szCs w:val="16"/>
              </w:rPr>
            </w:pPr>
            <w:r w:rsidRPr="00554BAB">
              <w:rPr>
                <w:color w:val="000000" w:themeColor="text1"/>
                <w:sz w:val="16"/>
                <w:szCs w:val="16"/>
              </w:rPr>
              <w:t>26</w:t>
            </w:r>
          </w:p>
          <w:p w14:paraId="07744C9D" w14:textId="49E65471" w:rsidR="003F2B52" w:rsidRPr="00554BAB" w:rsidRDefault="0088771C" w:rsidP="003F2B52">
            <w:pPr>
              <w:jc w:val="center"/>
              <w:rPr>
                <w:color w:val="000000" w:themeColor="text1"/>
                <w:sz w:val="16"/>
                <w:szCs w:val="16"/>
              </w:rPr>
            </w:pPr>
            <w:r w:rsidRPr="00554BAB">
              <w:rPr>
                <w:color w:val="000000" w:themeColor="text1"/>
                <w:sz w:val="16"/>
                <w:szCs w:val="16"/>
              </w:rPr>
              <w:t>2</w:t>
            </w:r>
          </w:p>
          <w:p w14:paraId="13ABC6A1" w14:textId="41BEE199" w:rsidR="003F2B52" w:rsidRPr="00554BAB" w:rsidRDefault="003F2B52" w:rsidP="003F2B52">
            <w:pPr>
              <w:jc w:val="center"/>
              <w:rPr>
                <w:color w:val="000000" w:themeColor="text1"/>
                <w:sz w:val="16"/>
                <w:szCs w:val="16"/>
              </w:rPr>
            </w:pPr>
            <w:r w:rsidRPr="00554BAB">
              <w:rPr>
                <w:color w:val="000000" w:themeColor="text1"/>
                <w:sz w:val="16"/>
                <w:szCs w:val="16"/>
              </w:rPr>
              <w:t xml:space="preserve">UKUPNO: </w:t>
            </w:r>
            <w:r w:rsidR="0088771C" w:rsidRPr="00554BAB">
              <w:rPr>
                <w:color w:val="000000" w:themeColor="text1"/>
                <w:sz w:val="16"/>
                <w:szCs w:val="16"/>
              </w:rPr>
              <w:t>28</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FEFCCAE" w14:textId="02F3719A" w:rsidR="003F2B52" w:rsidRPr="00554BAB" w:rsidRDefault="003F2B52" w:rsidP="003F2B52">
            <w:pPr>
              <w:rPr>
                <w:i/>
                <w:color w:val="000000" w:themeColor="text1"/>
                <w:sz w:val="16"/>
                <w:szCs w:val="16"/>
              </w:rPr>
            </w:pPr>
            <w:r w:rsidRPr="00554BAB">
              <w:rPr>
                <w:i/>
                <w:color w:val="000000" w:themeColor="text1"/>
                <w:sz w:val="16"/>
                <w:szCs w:val="16"/>
              </w:rPr>
              <w:t xml:space="preserve">Djeca i mladi u domu: </w:t>
            </w:r>
            <w:r w:rsidR="00D96D92" w:rsidRPr="00554BAB">
              <w:rPr>
                <w:i/>
                <w:color w:val="000000" w:themeColor="text1"/>
                <w:sz w:val="16"/>
                <w:szCs w:val="16"/>
              </w:rPr>
              <w:t>3</w:t>
            </w:r>
          </w:p>
          <w:p w14:paraId="6D8BFFE8" w14:textId="57427035" w:rsidR="003F2B52" w:rsidRPr="00554BAB" w:rsidRDefault="003F2B52" w:rsidP="003F2B52">
            <w:pPr>
              <w:rPr>
                <w:i/>
                <w:color w:val="000000" w:themeColor="text1"/>
                <w:sz w:val="16"/>
                <w:szCs w:val="16"/>
              </w:rPr>
            </w:pPr>
            <w:r w:rsidRPr="00554BAB">
              <w:rPr>
                <w:i/>
                <w:color w:val="000000" w:themeColor="text1"/>
                <w:sz w:val="16"/>
                <w:szCs w:val="16"/>
              </w:rPr>
              <w:t xml:space="preserve">Djeca i mladi u udomiteljskoj </w:t>
            </w:r>
            <w:r w:rsidRPr="00CC58E7">
              <w:rPr>
                <w:i/>
                <w:color w:val="000000" w:themeColor="text1"/>
                <w:sz w:val="16"/>
                <w:szCs w:val="16"/>
              </w:rPr>
              <w:t xml:space="preserve">obitelji: </w:t>
            </w:r>
            <w:r w:rsidR="00A669B8" w:rsidRPr="00CC58E7">
              <w:rPr>
                <w:i/>
                <w:color w:val="000000" w:themeColor="text1"/>
                <w:sz w:val="16"/>
                <w:szCs w:val="16"/>
              </w:rPr>
              <w:t>58</w:t>
            </w:r>
          </w:p>
          <w:p w14:paraId="2EE5592C" w14:textId="6F5CEDCD" w:rsidR="003F2B52" w:rsidRPr="00554BAB" w:rsidRDefault="003F2B52" w:rsidP="003F2B52">
            <w:pPr>
              <w:rPr>
                <w:i/>
                <w:color w:val="000000" w:themeColor="text1"/>
                <w:sz w:val="16"/>
                <w:szCs w:val="16"/>
              </w:rPr>
            </w:pPr>
            <w:r w:rsidRPr="00554BAB">
              <w:rPr>
                <w:i/>
                <w:color w:val="000000" w:themeColor="text1"/>
                <w:sz w:val="16"/>
                <w:szCs w:val="16"/>
              </w:rPr>
              <w:t xml:space="preserve">Djeca i mladi u organiziranom stanovanju: </w:t>
            </w:r>
            <w:r w:rsidR="00D96D92" w:rsidRPr="00554BAB">
              <w:rPr>
                <w:i/>
                <w:color w:val="000000" w:themeColor="text1"/>
                <w:sz w:val="16"/>
                <w:szCs w:val="16"/>
              </w:rPr>
              <w:t>0</w:t>
            </w:r>
          </w:p>
          <w:p w14:paraId="2F9ACA6C" w14:textId="535F0194" w:rsidR="003F2B52" w:rsidRPr="00554BAB" w:rsidRDefault="003F2B52" w:rsidP="003F2B52">
            <w:pPr>
              <w:rPr>
                <w:i/>
                <w:color w:val="000000" w:themeColor="text1"/>
                <w:sz w:val="16"/>
                <w:szCs w:val="16"/>
              </w:rPr>
            </w:pPr>
            <w:r w:rsidRPr="00554BAB">
              <w:rPr>
                <w:i/>
                <w:color w:val="000000" w:themeColor="text1"/>
                <w:sz w:val="16"/>
                <w:szCs w:val="16"/>
              </w:rPr>
              <w:t xml:space="preserve">Djeca i mladi kod drugih pružatelja: </w:t>
            </w:r>
            <w:r w:rsidR="00D96D92" w:rsidRPr="00554BAB">
              <w:rPr>
                <w:i/>
                <w:color w:val="000000" w:themeColor="text1"/>
                <w:sz w:val="16"/>
                <w:szCs w:val="16"/>
              </w:rPr>
              <w:t>1</w:t>
            </w:r>
          </w:p>
          <w:p w14:paraId="6054581D" w14:textId="2861EE2D" w:rsidR="003F2B52" w:rsidRPr="00554BAB" w:rsidRDefault="003F2B52" w:rsidP="003F2B52">
            <w:pPr>
              <w:rPr>
                <w:color w:val="000000" w:themeColor="text1"/>
                <w:sz w:val="16"/>
                <w:szCs w:val="16"/>
              </w:rPr>
            </w:pPr>
            <w:r w:rsidRPr="00554BAB">
              <w:rPr>
                <w:color w:val="000000" w:themeColor="text1"/>
                <w:sz w:val="16"/>
                <w:szCs w:val="16"/>
              </w:rPr>
              <w:t xml:space="preserve">UKUPNO: </w:t>
            </w:r>
            <w:r w:rsidR="00A669B8" w:rsidRPr="00554BAB">
              <w:rPr>
                <w:color w:val="000000" w:themeColor="text1"/>
                <w:sz w:val="16"/>
                <w:szCs w:val="16"/>
              </w:rPr>
              <w:t>62</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EC54A4C" w14:textId="0DFA2326" w:rsidR="003F2B52" w:rsidRPr="00554BAB" w:rsidRDefault="00A3604A" w:rsidP="003F2B52">
            <w:pPr>
              <w:jc w:val="center"/>
              <w:rPr>
                <w:color w:val="000000" w:themeColor="text1"/>
                <w:sz w:val="16"/>
                <w:szCs w:val="16"/>
              </w:rPr>
            </w:pPr>
            <w:r w:rsidRPr="00554BAB">
              <w:rPr>
                <w:color w:val="000000" w:themeColor="text1"/>
                <w:sz w:val="16"/>
                <w:szCs w:val="16"/>
              </w:rPr>
              <w:t>34</w:t>
            </w:r>
          </w:p>
        </w:tc>
        <w:tc>
          <w:tcPr>
            <w:tcW w:w="129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1BFFF75" w14:textId="129DA9F3" w:rsidR="003F2B52" w:rsidRPr="00554BAB" w:rsidRDefault="00A3604A" w:rsidP="003F2B52">
            <w:pPr>
              <w:jc w:val="center"/>
              <w:rPr>
                <w:color w:val="000000" w:themeColor="text1"/>
                <w:sz w:val="16"/>
                <w:szCs w:val="16"/>
              </w:rPr>
            </w:pPr>
            <w:r w:rsidRPr="00554BAB">
              <w:rPr>
                <w:color w:val="000000" w:themeColor="text1"/>
                <w:sz w:val="16"/>
                <w:szCs w:val="16"/>
              </w:rPr>
              <w:t>221</w:t>
            </w:r>
            <w:r w:rsidR="00C202F6" w:rsidRPr="00554BAB">
              <w:rPr>
                <w:color w:val="000000" w:themeColor="text1"/>
                <w:sz w:val="16"/>
                <w:szCs w:val="16"/>
              </w:rPr>
              <w:t>%</w:t>
            </w:r>
          </w:p>
        </w:tc>
      </w:tr>
    </w:tbl>
    <w:p w14:paraId="633F85DA" w14:textId="458FD653" w:rsidR="002849C1" w:rsidRPr="00554BAB" w:rsidRDefault="002849C1" w:rsidP="002849C1">
      <w:pPr>
        <w:pStyle w:val="Izvortablicaslika"/>
      </w:pPr>
      <w:r w:rsidRPr="00554BAB">
        <w:t>Izvor: podaci prikupljeni i obrađeni temeljem Obrasca 1, 2 i 3, obrada autora</w:t>
      </w:r>
    </w:p>
    <w:p w14:paraId="01451A51" w14:textId="2D622C03" w:rsidR="0097138B" w:rsidRPr="0097138B" w:rsidRDefault="0097138B" w:rsidP="0097138B">
      <w:pPr>
        <w:pStyle w:val="Izvortablicaslika"/>
      </w:pPr>
      <w:r w:rsidRPr="0097138B">
        <w:t>Za djecu bez odgovarajuće roditeljske skrbi i djecu čija se prava krše, procijenjena potreba za smještajem iznosi 188 korisnika, a uslugu koristi ukupno 227 djece u različitim oblicima smještaja. Uslugu boravka, trebalo bi koristiti 138 djece, no trenutno ih je uključeno samo 28, što rezultira pokrivenošću od 20 %.</w:t>
      </w:r>
    </w:p>
    <w:p w14:paraId="530F43E1" w14:textId="3B07D004" w:rsidR="0097138B" w:rsidRPr="0097138B" w:rsidRDefault="0097138B" w:rsidP="0097138B">
      <w:pPr>
        <w:pStyle w:val="Izvortablicaslika"/>
      </w:pPr>
      <w:r w:rsidRPr="0097138B">
        <w:lastRenderedPageBreak/>
        <w:t>Kod djece čije je mentalno zdravlje ugroženo, ukupno 282 djece trebalo bi koristiti neku od usluga savjetovanja, psihosocijalnog savjetovanja ili podrške. No, ukupno ih te usluge koristi 620 djece, što daje pokrivenost od 220 %</w:t>
      </w:r>
      <w:r w:rsidR="00442033">
        <w:t>.</w:t>
      </w:r>
      <w:r w:rsidRPr="0097138B">
        <w:t xml:space="preserve"> Kada je riječ o </w:t>
      </w:r>
      <w:proofErr w:type="spellStart"/>
      <w:r w:rsidRPr="0097138B">
        <w:t>psihoedukativni</w:t>
      </w:r>
      <w:r w:rsidR="00442033">
        <w:t>m</w:t>
      </w:r>
      <w:proofErr w:type="spellEnd"/>
      <w:r w:rsidRPr="0097138B">
        <w:t xml:space="preserve"> i preventivni programi te programi podrške u prevenciji ovisnosti, potreba je procijenjena na 1.007 korisnika. Međutim, usluge koristi čak 1.936 mladih, što daje pokrivenost od 192%.</w:t>
      </w:r>
    </w:p>
    <w:p w14:paraId="0BAC0042" w14:textId="48827AC9" w:rsidR="0097138B" w:rsidRPr="0097138B" w:rsidRDefault="0097138B" w:rsidP="0097138B">
      <w:pPr>
        <w:pStyle w:val="Izvortablicaslika"/>
      </w:pPr>
      <w:r w:rsidRPr="0097138B">
        <w:t xml:space="preserve">S druge strane, stanje za djecu u riziku od siromaštva i socijalne isključenosti je izrazito nepovoljno. Od 3.069 djece u riziku, socijalno mentorstvo dobiva tek 6 korisnika, iako bi ga trebalo primati njih 307, što čini pokrivenost od svega 2 %. Info centar za mlade, iako bi trebao biti dostupan za polovicu djece u riziku (1.534), nije dostupan nikome. Socijalizacijske i razvojne aktivnosti, predviđene za 829 djece, obuhvaćaju tek 20 korisnika, što predstavlja pokrivenost od 2 %. Pomoć i podrška u obrazovanju za 1.227 djece potpuno izostaje, kao i programi rane prevencije siromaštva za </w:t>
      </w:r>
      <w:r w:rsidR="00442033">
        <w:t>procijenjenih</w:t>
      </w:r>
      <w:r w:rsidRPr="0097138B">
        <w:t xml:space="preserve"> 215 djece. </w:t>
      </w:r>
    </w:p>
    <w:p w14:paraId="6092AA08" w14:textId="357BA864" w:rsidR="0097138B" w:rsidRPr="0097138B" w:rsidRDefault="0097138B" w:rsidP="0097138B">
      <w:pPr>
        <w:pStyle w:val="Izvortablicaslika"/>
      </w:pPr>
      <w:r w:rsidRPr="0097138B">
        <w:t xml:space="preserve">Za djecu i mlade s problemima u ponašanju procijenjena potreba za smještajem je 15 korisnika, dok ih je trenutačno smješteno 17, što ukazuje na zadovoljenje </w:t>
      </w:r>
      <w:r w:rsidR="00442033">
        <w:t>potreba.</w:t>
      </w:r>
      <w:r w:rsidRPr="0097138B">
        <w:t xml:space="preserve"> Uslugu boravka koristi 11 od </w:t>
      </w:r>
      <w:r w:rsidR="005C7632">
        <w:t>očekivanih</w:t>
      </w:r>
      <w:r w:rsidRPr="0097138B">
        <w:t xml:space="preserve"> 75 korisnika, odnosno 15 %, dok psihosocijalnu podršku koristi 34 djece od </w:t>
      </w:r>
      <w:r w:rsidR="005C7632">
        <w:t>očekivanih</w:t>
      </w:r>
      <w:r w:rsidRPr="0097138B">
        <w:t xml:space="preserve"> 50. Individualni socijalno-pedagoški ili savjetodavni rad koristi više djece nego što je procijenjeno (60 naspram 38), što čini pokrivenost od 158 %. S druge strane, grupna i vršnjačka podrška koristi samo 15 od potrebnih 50 korisnika, odnosno 30 %, dok mentorstvo za mlade u potpunosti izostaje.</w:t>
      </w:r>
    </w:p>
    <w:p w14:paraId="7591EEBD" w14:textId="1EA2EDDD" w:rsidR="0097138B" w:rsidRPr="0097138B" w:rsidRDefault="0097138B" w:rsidP="0097138B">
      <w:pPr>
        <w:pStyle w:val="Izvortablicaslika"/>
      </w:pPr>
      <w:r w:rsidRPr="0097138B">
        <w:t xml:space="preserve">Za djecu i mlade u alternativnim oblicima skrbi izvan obitelji procijenjeno je da 17 mladih treba uslugu smještaja do 26. godine života. Trenutno ih je obuhvaćeno osmero, što znači da je pokrivenost 47 %. Socijalno mentorstvo u ovom kontekstu koristi samo jedan korisnik, iako </w:t>
      </w:r>
      <w:r w:rsidR="00A93A3C">
        <w:t>je procjena</w:t>
      </w:r>
      <w:r w:rsidRPr="0097138B">
        <w:t xml:space="preserve"> 17 </w:t>
      </w:r>
      <w:r w:rsidR="00A93A3C">
        <w:t>korisnika</w:t>
      </w:r>
      <w:r w:rsidRPr="0097138B">
        <w:t xml:space="preserve">. </w:t>
      </w:r>
    </w:p>
    <w:p w14:paraId="7A80AFD5" w14:textId="65BE5A5B" w:rsidR="0097138B" w:rsidRPr="0097138B" w:rsidRDefault="0097138B" w:rsidP="0097138B">
      <w:pPr>
        <w:pStyle w:val="Izvortablicaslika"/>
      </w:pPr>
      <w:r w:rsidRPr="0097138B">
        <w:t xml:space="preserve">Na kraju, za djecu i mlade u kriznim situacijama – uključujući maloljetne trudnice, djecu bez pratnje i žrtve trgovanja ljudima – očekivana potreba za smještajem je 28 korisnika. </w:t>
      </w:r>
      <w:r w:rsidR="0099747D">
        <w:t>S</w:t>
      </w:r>
      <w:r w:rsidRPr="0097138B">
        <w:t>mješteno</w:t>
      </w:r>
      <w:r w:rsidR="0099747D">
        <w:t xml:space="preserve"> je </w:t>
      </w:r>
      <w:r w:rsidRPr="0097138B">
        <w:t xml:space="preserve"> 62 djece i mladih, što daje pokrivenost od 221 %.</w:t>
      </w:r>
    </w:p>
    <w:p w14:paraId="31DD4153" w14:textId="68C57E5C" w:rsidR="00845AC3" w:rsidRPr="00DE04F1" w:rsidRDefault="00845AC3" w:rsidP="00AE5600">
      <w:pPr>
        <w:pStyle w:val="Naslov2"/>
        <w:numPr>
          <w:ilvl w:val="1"/>
          <w:numId w:val="36"/>
        </w:numPr>
      </w:pPr>
      <w:bookmarkStart w:id="32" w:name="_Toc190203312"/>
      <w:bookmarkStart w:id="33" w:name="_Toc202357422"/>
      <w:r w:rsidRPr="00DE04F1">
        <w:t xml:space="preserve">Procjena dostupnosti socijalnih usluga za odrasle od </w:t>
      </w:r>
      <w:r w:rsidR="00814241" w:rsidRPr="00DE04F1">
        <w:t>20</w:t>
      </w:r>
      <w:r w:rsidRPr="00DE04F1">
        <w:t xml:space="preserve"> do 64 godine</w:t>
      </w:r>
      <w:bookmarkEnd w:id="32"/>
      <w:bookmarkEnd w:id="33"/>
    </w:p>
    <w:p w14:paraId="101FDAE5" w14:textId="39B78F2E" w:rsidR="00845AC3" w:rsidRPr="00554BAB" w:rsidRDefault="00845AC3" w:rsidP="00A37BC7">
      <w:r w:rsidRPr="00554BAB">
        <w:t>Procjena broja odraslih podijeljena je u nekoliko podskupina, unutar kojih su dodatno definirani specifični rizici te su rezultati prikazani odvojeno za svaku od ovih skupina rizika:</w:t>
      </w:r>
    </w:p>
    <w:p w14:paraId="311D34D5" w14:textId="4B73C72D" w:rsidR="00845AC3" w:rsidRPr="00554BAB" w:rsidRDefault="00845AC3" w:rsidP="609B95FA">
      <w:pPr>
        <w:pStyle w:val="Odlomakpopisa"/>
        <w:numPr>
          <w:ilvl w:val="0"/>
          <w:numId w:val="10"/>
        </w:numPr>
        <w:spacing w:line="276" w:lineRule="auto"/>
        <w:rPr>
          <w:rFonts w:eastAsia="Calibri"/>
          <w:color w:val="000000" w:themeColor="text1"/>
        </w:rPr>
      </w:pPr>
      <w:r w:rsidRPr="609B95FA">
        <w:rPr>
          <w:rFonts w:eastAsia="Calibri"/>
          <w:color w:val="000000" w:themeColor="text1"/>
        </w:rPr>
        <w:t>Rizici povezani s obiteljskim odnosima i roditeljstvom</w:t>
      </w:r>
      <w:r w:rsidR="7C3504DC" w:rsidRPr="609B95FA">
        <w:rPr>
          <w:rFonts w:eastAsia="Calibri"/>
          <w:color w:val="000000" w:themeColor="text1"/>
        </w:rPr>
        <w:t>,</w:t>
      </w:r>
    </w:p>
    <w:p w14:paraId="4880A2F6" w14:textId="1C5A8292" w:rsidR="00845AC3" w:rsidRPr="00554BAB" w:rsidRDefault="00845AC3" w:rsidP="609B95FA">
      <w:pPr>
        <w:pStyle w:val="Odlomakpopisa"/>
        <w:numPr>
          <w:ilvl w:val="0"/>
          <w:numId w:val="10"/>
        </w:numPr>
        <w:spacing w:line="276" w:lineRule="auto"/>
        <w:rPr>
          <w:rFonts w:eastAsia="Calibri"/>
          <w:color w:val="000000" w:themeColor="text1"/>
        </w:rPr>
      </w:pPr>
      <w:r w:rsidRPr="609B95FA">
        <w:rPr>
          <w:rFonts w:eastAsia="Calibri"/>
          <w:color w:val="000000" w:themeColor="text1"/>
        </w:rPr>
        <w:t>Rizici povezani sa siromaštvom</w:t>
      </w:r>
      <w:r w:rsidR="1316D288" w:rsidRPr="609B95FA">
        <w:rPr>
          <w:rFonts w:eastAsia="Calibri"/>
          <w:color w:val="000000" w:themeColor="text1"/>
        </w:rPr>
        <w:t>,</w:t>
      </w:r>
    </w:p>
    <w:p w14:paraId="09F895D1" w14:textId="44BB322B" w:rsidR="00845AC3" w:rsidRPr="00554BAB" w:rsidRDefault="00845AC3" w:rsidP="609B95FA">
      <w:pPr>
        <w:pStyle w:val="Odlomakpopisa"/>
        <w:numPr>
          <w:ilvl w:val="0"/>
          <w:numId w:val="10"/>
        </w:numPr>
        <w:spacing w:line="276" w:lineRule="auto"/>
        <w:rPr>
          <w:rFonts w:eastAsia="Calibri"/>
          <w:color w:val="000000" w:themeColor="text1"/>
        </w:rPr>
      </w:pPr>
      <w:r w:rsidRPr="609B95FA">
        <w:rPr>
          <w:rFonts w:eastAsia="Calibri"/>
          <w:color w:val="000000" w:themeColor="text1"/>
        </w:rPr>
        <w:t>Rizici u području mentalnog zdravlja</w:t>
      </w:r>
      <w:r w:rsidR="20A87275" w:rsidRPr="609B95FA">
        <w:rPr>
          <w:rFonts w:eastAsia="Calibri"/>
          <w:color w:val="000000" w:themeColor="text1"/>
        </w:rPr>
        <w:t>,</w:t>
      </w:r>
    </w:p>
    <w:p w14:paraId="20983803" w14:textId="77E01A55" w:rsidR="00845AC3" w:rsidRPr="00554BAB" w:rsidRDefault="00845AC3" w:rsidP="609B95FA">
      <w:pPr>
        <w:pStyle w:val="Odlomakpopisa"/>
        <w:numPr>
          <w:ilvl w:val="0"/>
          <w:numId w:val="10"/>
        </w:numPr>
        <w:spacing w:line="276" w:lineRule="auto"/>
        <w:rPr>
          <w:rFonts w:eastAsia="Calibri"/>
          <w:color w:val="000000" w:themeColor="text1"/>
        </w:rPr>
      </w:pPr>
      <w:r w:rsidRPr="609B95FA">
        <w:rPr>
          <w:rFonts w:eastAsia="Calibri"/>
          <w:color w:val="000000" w:themeColor="text1"/>
        </w:rPr>
        <w:t>Rizici povezani s invaliditetom</w:t>
      </w:r>
      <w:r w:rsidR="630ECCB0" w:rsidRPr="609B95FA">
        <w:rPr>
          <w:rFonts w:eastAsia="Calibri"/>
          <w:color w:val="000000" w:themeColor="text1"/>
        </w:rPr>
        <w:t>.</w:t>
      </w:r>
    </w:p>
    <w:p w14:paraId="0AA990B4" w14:textId="3690ADDE" w:rsidR="00845AC3" w:rsidRPr="00554BAB" w:rsidRDefault="00845AC3" w:rsidP="00A37BC7">
      <w:pPr>
        <w:rPr>
          <w:b/>
        </w:rPr>
      </w:pPr>
      <w:r w:rsidRPr="00554BAB">
        <w:t xml:space="preserve">Procjena broja odraslih osoba prema pojedinim rizicima povezanih s navedenim rizicima u </w:t>
      </w:r>
      <w:r w:rsidR="00A235FE" w:rsidRPr="00554BAB">
        <w:rPr>
          <w:rFonts w:eastAsia="Calibri" w:cstheme="minorHAnsi"/>
          <w:color w:val="000000" w:themeColor="text1"/>
          <w:szCs w:val="20"/>
        </w:rPr>
        <w:t>Koprivničko-križevačkoj</w:t>
      </w:r>
      <w:r w:rsidRPr="00554BAB">
        <w:t xml:space="preserve"> županiji dala je sljedeće rezultate, primjenom odgovarajuće metodologije izračuna temeljem Pravilnika.</w:t>
      </w:r>
    </w:p>
    <w:p w14:paraId="2620F30D" w14:textId="77777777" w:rsidR="00845AC3" w:rsidRPr="00554BAB" w:rsidRDefault="00845AC3" w:rsidP="00845AC3">
      <w:pPr>
        <w:spacing w:line="276" w:lineRule="auto"/>
        <w:rPr>
          <w:rFonts w:eastAsia="Calibri" w:cstheme="minorHAnsi"/>
          <w:b/>
          <w:color w:val="000000" w:themeColor="text1"/>
          <w:szCs w:val="20"/>
        </w:rPr>
      </w:pPr>
      <w:r w:rsidRPr="00554BAB">
        <w:rPr>
          <w:rFonts w:eastAsia="Calibri" w:cstheme="minorHAnsi"/>
          <w:b/>
          <w:color w:val="000000" w:themeColor="text1"/>
          <w:szCs w:val="20"/>
        </w:rPr>
        <w:t>Obiteljski odnosi i roditeljstvo</w:t>
      </w:r>
    </w:p>
    <w:p w14:paraId="59191343" w14:textId="22EB29C5" w:rsidR="00845AC3" w:rsidRPr="00554BAB" w:rsidRDefault="00845AC3" w:rsidP="00AE5600">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bCs/>
          <w:color w:val="000000" w:themeColor="text1"/>
          <w:szCs w:val="20"/>
        </w:rPr>
        <w:t xml:space="preserve">Opća prevencija: </w:t>
      </w:r>
      <w:r w:rsidR="00BA0EAE" w:rsidRPr="00554BAB">
        <w:rPr>
          <w:rFonts w:eastAsia="Calibri" w:cstheme="minorHAnsi"/>
          <w:b/>
          <w:bCs/>
          <w:color w:val="000000" w:themeColor="text1"/>
          <w:szCs w:val="20"/>
        </w:rPr>
        <w:t>226</w:t>
      </w:r>
      <w:r w:rsidRPr="00554BAB">
        <w:rPr>
          <w:rFonts w:eastAsia="Calibri" w:cstheme="minorHAnsi"/>
          <w:b/>
          <w:bCs/>
          <w:color w:val="000000" w:themeColor="text1"/>
          <w:szCs w:val="20"/>
        </w:rPr>
        <w:t xml:space="preserve"> </w:t>
      </w:r>
      <w:r w:rsidRPr="00554BAB">
        <w:rPr>
          <w:rFonts w:eastAsia="Calibri" w:cstheme="minorHAnsi"/>
          <w:color w:val="000000" w:themeColor="text1"/>
          <w:szCs w:val="20"/>
        </w:rPr>
        <w:t xml:space="preserve">– temeljem </w:t>
      </w:r>
      <w:r w:rsidR="00E16934" w:rsidRPr="00554BAB">
        <w:rPr>
          <w:rFonts w:eastAsia="Calibri" w:cstheme="minorHAnsi"/>
          <w:color w:val="000000" w:themeColor="text1"/>
          <w:szCs w:val="20"/>
        </w:rPr>
        <w:t xml:space="preserve">podataka o broju prvorotkinja u županiji na </w:t>
      </w:r>
      <w:r w:rsidR="00A06C7A" w:rsidRPr="00554BAB">
        <w:rPr>
          <w:rFonts w:eastAsia="Calibri" w:cstheme="minorHAnsi"/>
          <w:color w:val="000000" w:themeColor="text1"/>
          <w:szCs w:val="20"/>
        </w:rPr>
        <w:t>temelju podat</w:t>
      </w:r>
      <w:r w:rsidR="00DD66A2" w:rsidRPr="00554BAB">
        <w:rPr>
          <w:rFonts w:eastAsia="Calibri" w:cstheme="minorHAnsi"/>
          <w:color w:val="000000" w:themeColor="text1"/>
          <w:szCs w:val="20"/>
        </w:rPr>
        <w:t>ka Županijskog zavoda za javno zdravstvo.</w:t>
      </w:r>
      <w:r w:rsidR="00291708" w:rsidRPr="00554BAB">
        <w:rPr>
          <w:rFonts w:eastAsia="Calibri" w:cstheme="minorHAnsi"/>
          <w:color w:val="000000" w:themeColor="text1"/>
          <w:szCs w:val="20"/>
        </w:rPr>
        <w:t xml:space="preserve"> </w:t>
      </w:r>
      <w:r w:rsidRPr="00554BAB">
        <w:rPr>
          <w:rFonts w:eastAsia="Calibri" w:cstheme="minorHAnsi"/>
          <w:color w:val="000000" w:themeColor="text1"/>
          <w:szCs w:val="20"/>
        </w:rPr>
        <w:t xml:space="preserve"> </w:t>
      </w:r>
    </w:p>
    <w:p w14:paraId="2A9B9340" w14:textId="413DE7C5" w:rsidR="007456A1" w:rsidRDefault="00845AC3" w:rsidP="000A7F36">
      <w:pPr>
        <w:pStyle w:val="Odlomakpopisa"/>
        <w:numPr>
          <w:ilvl w:val="0"/>
          <w:numId w:val="7"/>
        </w:numPr>
        <w:spacing w:line="276" w:lineRule="auto"/>
        <w:rPr>
          <w:rFonts w:eastAsia="Calibri" w:cstheme="minorHAnsi"/>
          <w:color w:val="000000" w:themeColor="text1"/>
          <w:szCs w:val="20"/>
        </w:rPr>
      </w:pPr>
      <w:r w:rsidRPr="0026070C">
        <w:rPr>
          <w:rFonts w:eastAsia="Calibri" w:cstheme="minorHAnsi"/>
          <w:b/>
          <w:bCs/>
          <w:color w:val="000000" w:themeColor="text1"/>
          <w:szCs w:val="20"/>
        </w:rPr>
        <w:t xml:space="preserve">Narušeni obiteljski odnosi i ugrožavanje prava djeteta: </w:t>
      </w:r>
      <w:r w:rsidR="004F1EDC">
        <w:rPr>
          <w:rFonts w:eastAsia="Calibri" w:cstheme="minorHAnsi"/>
          <w:b/>
          <w:bCs/>
          <w:color w:val="000000" w:themeColor="text1"/>
          <w:szCs w:val="20"/>
        </w:rPr>
        <w:t>453</w:t>
      </w:r>
      <w:r w:rsidR="005D5CD9" w:rsidRPr="0026070C">
        <w:rPr>
          <w:rFonts w:eastAsia="Calibri" w:cstheme="minorHAnsi"/>
          <w:b/>
          <w:bCs/>
          <w:color w:val="000000" w:themeColor="text1"/>
          <w:szCs w:val="20"/>
        </w:rPr>
        <w:t xml:space="preserve"> </w:t>
      </w:r>
      <w:r w:rsidRPr="0026070C">
        <w:rPr>
          <w:rFonts w:eastAsia="Calibri" w:cstheme="minorHAnsi"/>
          <w:color w:val="000000" w:themeColor="text1"/>
          <w:szCs w:val="20"/>
        </w:rPr>
        <w:t xml:space="preserve">– temeljem podataka područnih ureda HZSR o broju roditelja protiv kojih su donesene mjere sukladno Obiteljskom zakonu radi kršenja prava djeteta u </w:t>
      </w:r>
      <w:r w:rsidR="004A6F9D">
        <w:t>Koprivničko-križevačkoj</w:t>
      </w:r>
      <w:r w:rsidRPr="0026070C">
        <w:rPr>
          <w:rFonts w:eastAsia="Calibri" w:cstheme="minorHAnsi"/>
          <w:color w:val="000000" w:themeColor="text1"/>
          <w:szCs w:val="20"/>
        </w:rPr>
        <w:t xml:space="preserve"> županiji.</w:t>
      </w:r>
      <w:r w:rsidR="00E72D8E">
        <w:rPr>
          <w:rFonts w:eastAsia="Calibri" w:cstheme="minorHAnsi"/>
          <w:color w:val="000000" w:themeColor="text1"/>
          <w:szCs w:val="20"/>
        </w:rPr>
        <w:t xml:space="preserve"> </w:t>
      </w:r>
      <w:r w:rsidR="003A6C5C">
        <w:rPr>
          <w:rFonts w:eastAsia="Calibri" w:cstheme="minorHAnsi"/>
          <w:color w:val="000000" w:themeColor="text1"/>
          <w:szCs w:val="20"/>
        </w:rPr>
        <w:t>Ž</w:t>
      </w:r>
      <w:r w:rsidR="000A7F36" w:rsidRPr="003A6C5C">
        <w:rPr>
          <w:rFonts w:eastAsia="Calibri" w:cstheme="minorHAnsi"/>
          <w:color w:val="000000" w:themeColor="text1"/>
          <w:szCs w:val="20"/>
        </w:rPr>
        <w:t xml:space="preserve">upanijski podaci  značajno </w:t>
      </w:r>
      <w:r w:rsidR="00E72D8E">
        <w:rPr>
          <w:rFonts w:eastAsia="Calibri" w:cstheme="minorHAnsi"/>
          <w:color w:val="000000" w:themeColor="text1"/>
          <w:szCs w:val="20"/>
        </w:rPr>
        <w:t xml:space="preserve">su </w:t>
      </w:r>
      <w:r w:rsidR="000A7F36" w:rsidRPr="003A6C5C">
        <w:rPr>
          <w:rFonts w:eastAsia="Calibri" w:cstheme="minorHAnsi"/>
          <w:color w:val="000000" w:themeColor="text1"/>
          <w:szCs w:val="20"/>
        </w:rPr>
        <w:t xml:space="preserve">veći (453) od izračuna na temelju nacionalnih podataka </w:t>
      </w:r>
      <w:r w:rsidR="00E72D8E">
        <w:rPr>
          <w:rFonts w:eastAsia="Calibri" w:cstheme="minorHAnsi"/>
          <w:color w:val="000000" w:themeColor="text1"/>
          <w:szCs w:val="20"/>
        </w:rPr>
        <w:t>(</w:t>
      </w:r>
      <w:r w:rsidR="000A7F36" w:rsidRPr="003A6C5C">
        <w:rPr>
          <w:rFonts w:eastAsia="Calibri" w:cstheme="minorHAnsi"/>
          <w:color w:val="000000" w:themeColor="text1"/>
          <w:szCs w:val="20"/>
        </w:rPr>
        <w:t xml:space="preserve">254). </w:t>
      </w:r>
      <w:r w:rsidR="00EF66CC">
        <w:rPr>
          <w:rFonts w:eastAsia="Calibri" w:cstheme="minorHAnsi"/>
          <w:color w:val="000000" w:themeColor="text1"/>
          <w:szCs w:val="20"/>
        </w:rPr>
        <w:t xml:space="preserve">Prema mišljenju </w:t>
      </w:r>
      <w:r w:rsidR="008A4244">
        <w:rPr>
          <w:rFonts w:eastAsia="Calibri" w:cstheme="minorHAnsi"/>
          <w:color w:val="000000" w:themeColor="text1"/>
          <w:szCs w:val="20"/>
        </w:rPr>
        <w:t>S</w:t>
      </w:r>
      <w:r w:rsidR="00EF66CC">
        <w:rPr>
          <w:rFonts w:eastAsia="Calibri" w:cstheme="minorHAnsi"/>
          <w:color w:val="000000" w:themeColor="text1"/>
          <w:szCs w:val="20"/>
        </w:rPr>
        <w:t xml:space="preserve">avjeta za socijalnu skrb korišteni su </w:t>
      </w:r>
      <w:r w:rsidR="00B26858">
        <w:rPr>
          <w:rFonts w:eastAsia="Calibri" w:cstheme="minorHAnsi"/>
          <w:color w:val="000000" w:themeColor="text1"/>
          <w:szCs w:val="20"/>
        </w:rPr>
        <w:t>županijski podaci H</w:t>
      </w:r>
      <w:r w:rsidR="007456A1">
        <w:rPr>
          <w:rFonts w:eastAsia="Calibri" w:cstheme="minorHAnsi"/>
          <w:color w:val="000000" w:themeColor="text1"/>
          <w:szCs w:val="20"/>
        </w:rPr>
        <w:t xml:space="preserve">ZSR-a. </w:t>
      </w:r>
    </w:p>
    <w:p w14:paraId="09530E5F" w14:textId="2620F8F5" w:rsidR="008A4244" w:rsidRDefault="00845AC3" w:rsidP="008A4244">
      <w:pPr>
        <w:pStyle w:val="Odlomakpopisa"/>
        <w:numPr>
          <w:ilvl w:val="0"/>
          <w:numId w:val="7"/>
        </w:numPr>
        <w:spacing w:line="276" w:lineRule="auto"/>
        <w:rPr>
          <w:rFonts w:eastAsia="Calibri" w:cstheme="minorHAnsi"/>
          <w:color w:val="000000" w:themeColor="text1"/>
          <w:szCs w:val="20"/>
        </w:rPr>
      </w:pPr>
      <w:r w:rsidRPr="008A4244">
        <w:rPr>
          <w:rFonts w:eastAsia="Calibri" w:cstheme="minorHAnsi"/>
          <w:b/>
          <w:bCs/>
          <w:color w:val="000000" w:themeColor="text1"/>
          <w:szCs w:val="20"/>
        </w:rPr>
        <w:t xml:space="preserve">Nasilje u obitelji: </w:t>
      </w:r>
      <w:r w:rsidR="00543027" w:rsidRPr="008A4244">
        <w:rPr>
          <w:rFonts w:eastAsia="Calibri" w:cstheme="minorHAnsi"/>
          <w:b/>
          <w:bCs/>
          <w:color w:val="000000" w:themeColor="text1"/>
          <w:szCs w:val="20"/>
        </w:rPr>
        <w:t>104</w:t>
      </w:r>
      <w:r w:rsidR="00651A1C" w:rsidRPr="008A4244">
        <w:rPr>
          <w:rFonts w:eastAsia="Calibri" w:cstheme="minorHAnsi"/>
          <w:b/>
          <w:bCs/>
          <w:color w:val="000000" w:themeColor="text1"/>
          <w:szCs w:val="20"/>
        </w:rPr>
        <w:t xml:space="preserve"> </w:t>
      </w:r>
      <w:r w:rsidRPr="008A4244">
        <w:rPr>
          <w:rFonts w:eastAsia="Calibri" w:cstheme="minorHAnsi"/>
          <w:color w:val="000000" w:themeColor="text1"/>
          <w:szCs w:val="20"/>
        </w:rPr>
        <w:t xml:space="preserve">– </w:t>
      </w:r>
      <w:r w:rsidR="00532D9B" w:rsidRPr="008A4244">
        <w:rPr>
          <w:rFonts w:eastAsia="Calibri" w:cstheme="minorHAnsi"/>
          <w:color w:val="000000" w:themeColor="text1"/>
          <w:szCs w:val="20"/>
        </w:rPr>
        <w:t>temeljem metodologije izračuna u Pravilniku koristeći nacionalne podatke</w:t>
      </w:r>
      <w:r w:rsidR="002E6449" w:rsidRPr="008A4244">
        <w:rPr>
          <w:rFonts w:eastAsia="Calibri" w:cstheme="minorHAnsi"/>
          <w:color w:val="000000" w:themeColor="text1"/>
          <w:szCs w:val="20"/>
        </w:rPr>
        <w:t xml:space="preserve">: 0,18% populacije </w:t>
      </w:r>
      <w:r w:rsidR="00B04EF8" w:rsidRPr="008A4244">
        <w:rPr>
          <w:rFonts w:eastAsia="Calibri" w:cstheme="minorHAnsi"/>
          <w:color w:val="000000" w:themeColor="text1"/>
          <w:szCs w:val="20"/>
        </w:rPr>
        <w:t xml:space="preserve">u dobi 20-64 godina. </w:t>
      </w:r>
      <w:r w:rsidR="00537932" w:rsidRPr="008A4244">
        <w:rPr>
          <w:rFonts w:eastAsia="Calibri" w:cstheme="minorHAnsi"/>
          <w:color w:val="000000" w:themeColor="text1"/>
          <w:szCs w:val="20"/>
        </w:rPr>
        <w:t xml:space="preserve">Podaci </w:t>
      </w:r>
      <w:r w:rsidR="007D61FC" w:rsidRPr="008A4244">
        <w:rPr>
          <w:rFonts w:eastAsia="Calibri" w:cstheme="minorHAnsi"/>
          <w:color w:val="000000" w:themeColor="text1"/>
          <w:szCs w:val="20"/>
        </w:rPr>
        <w:t>županijske policijske uprave</w:t>
      </w:r>
      <w:r w:rsidR="00537932" w:rsidRPr="008A4244">
        <w:rPr>
          <w:rFonts w:eastAsia="Calibri" w:cstheme="minorHAnsi"/>
          <w:color w:val="000000" w:themeColor="text1"/>
          <w:szCs w:val="20"/>
        </w:rPr>
        <w:t xml:space="preserve"> koprivničko-križevačke</w:t>
      </w:r>
      <w:r w:rsidR="007D61FC" w:rsidRPr="008A4244">
        <w:rPr>
          <w:rFonts w:eastAsia="Calibri" w:cstheme="minorHAnsi"/>
          <w:color w:val="000000" w:themeColor="text1"/>
          <w:szCs w:val="20"/>
        </w:rPr>
        <w:t xml:space="preserve"> o broju prijavljenih </w:t>
      </w:r>
      <w:r w:rsidR="005A2ECA">
        <w:rPr>
          <w:rFonts w:eastAsia="Calibri" w:cstheme="minorHAnsi"/>
          <w:color w:val="000000" w:themeColor="text1"/>
          <w:szCs w:val="20"/>
        </w:rPr>
        <w:t>kaznenih djela</w:t>
      </w:r>
      <w:r w:rsidR="007D61FC" w:rsidRPr="008A4244">
        <w:rPr>
          <w:rFonts w:eastAsia="Calibri" w:cstheme="minorHAnsi"/>
          <w:color w:val="000000" w:themeColor="text1"/>
          <w:szCs w:val="20"/>
        </w:rPr>
        <w:t xml:space="preserve"> protiv prava djece i nasilja u obitelji</w:t>
      </w:r>
      <w:r w:rsidR="00C86C88" w:rsidRPr="008A4244">
        <w:rPr>
          <w:rFonts w:eastAsia="Calibri" w:cstheme="minorHAnsi"/>
          <w:color w:val="000000" w:themeColor="text1"/>
          <w:szCs w:val="20"/>
        </w:rPr>
        <w:t xml:space="preserve"> značajno su veći (</w:t>
      </w:r>
      <w:r w:rsidR="007D61FC" w:rsidRPr="008A4244">
        <w:rPr>
          <w:rFonts w:eastAsia="Calibri" w:cstheme="minorHAnsi"/>
          <w:color w:val="000000" w:themeColor="text1"/>
          <w:szCs w:val="20"/>
        </w:rPr>
        <w:t>501</w:t>
      </w:r>
      <w:r w:rsidR="00C86C88" w:rsidRPr="008A4244">
        <w:rPr>
          <w:rFonts w:eastAsia="Calibri" w:cstheme="minorHAnsi"/>
          <w:color w:val="000000" w:themeColor="text1"/>
          <w:szCs w:val="20"/>
        </w:rPr>
        <w:t xml:space="preserve">) od </w:t>
      </w:r>
      <w:r w:rsidR="008A4244" w:rsidRPr="008A4244">
        <w:rPr>
          <w:rFonts w:eastAsia="Calibri" w:cstheme="minorHAnsi"/>
          <w:color w:val="000000" w:themeColor="text1"/>
          <w:szCs w:val="20"/>
        </w:rPr>
        <w:t xml:space="preserve">izračuna na temelju nacionalnih podataka (104). </w:t>
      </w:r>
      <w:r w:rsidR="008A4244">
        <w:rPr>
          <w:rFonts w:eastAsia="Calibri" w:cstheme="minorHAnsi"/>
          <w:color w:val="000000" w:themeColor="text1"/>
          <w:szCs w:val="20"/>
        </w:rPr>
        <w:t xml:space="preserve">Prema mišljenju Savjeta za socijalnu skrb korišteni </w:t>
      </w:r>
      <w:r w:rsidR="00F47914">
        <w:rPr>
          <w:rFonts w:eastAsia="Calibri" w:cstheme="minorHAnsi"/>
          <w:color w:val="000000" w:themeColor="text1"/>
          <w:szCs w:val="20"/>
        </w:rPr>
        <w:t xml:space="preserve">su </w:t>
      </w:r>
      <w:r w:rsidR="008A4244">
        <w:rPr>
          <w:rFonts w:eastAsia="Calibri" w:cstheme="minorHAnsi"/>
          <w:color w:val="000000" w:themeColor="text1"/>
          <w:szCs w:val="20"/>
        </w:rPr>
        <w:t xml:space="preserve">podaci na temelju nacionalnog izračuna. </w:t>
      </w:r>
    </w:p>
    <w:p w14:paraId="7D71DC99" w14:textId="1A3FF41F" w:rsidR="00845AC3" w:rsidRPr="00554BAB" w:rsidRDefault="00845AC3" w:rsidP="00AE5600">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bCs/>
          <w:color w:val="000000" w:themeColor="text1"/>
          <w:szCs w:val="20"/>
        </w:rPr>
        <w:lastRenderedPageBreak/>
        <w:t xml:space="preserve">Krizni događaji: </w:t>
      </w:r>
      <w:r w:rsidR="00993584" w:rsidRPr="00554BAB">
        <w:rPr>
          <w:rFonts w:eastAsia="Calibri" w:cstheme="minorHAnsi"/>
          <w:b/>
          <w:bCs/>
          <w:color w:val="000000" w:themeColor="text1"/>
          <w:szCs w:val="20"/>
        </w:rPr>
        <w:t>1</w:t>
      </w:r>
      <w:r w:rsidR="00BC3596" w:rsidRPr="00554BAB">
        <w:rPr>
          <w:rFonts w:eastAsia="Calibri" w:cstheme="minorHAnsi"/>
          <w:b/>
          <w:bCs/>
          <w:color w:val="000000" w:themeColor="text1"/>
          <w:szCs w:val="20"/>
        </w:rPr>
        <w:t>0</w:t>
      </w:r>
      <w:r w:rsidRPr="00554BAB">
        <w:rPr>
          <w:rFonts w:eastAsia="Calibri" w:cstheme="minorHAnsi"/>
          <w:b/>
          <w:color w:val="000000" w:themeColor="text1"/>
          <w:szCs w:val="20"/>
        </w:rPr>
        <w:t xml:space="preserve"> </w:t>
      </w:r>
      <w:r w:rsidRPr="00554BAB">
        <w:rPr>
          <w:rFonts w:eastAsia="Calibri" w:cstheme="minorHAnsi"/>
          <w:color w:val="000000" w:themeColor="text1"/>
          <w:szCs w:val="20"/>
        </w:rPr>
        <w:t>– temeljem metodologije izračuna u Pravilniku</w:t>
      </w:r>
      <w:r w:rsidRPr="00554BAB">
        <w:rPr>
          <w:rStyle w:val="Referencafusnote"/>
          <w:rFonts w:eastAsia="Calibri" w:cstheme="minorHAnsi"/>
          <w:color w:val="000000" w:themeColor="text1"/>
        </w:rPr>
        <w:t xml:space="preserve"> </w:t>
      </w:r>
      <w:r w:rsidRPr="00554BAB">
        <w:rPr>
          <w:rFonts w:eastAsia="Calibri" w:cstheme="minorHAnsi"/>
          <w:color w:val="000000" w:themeColor="text1"/>
          <w:szCs w:val="20"/>
        </w:rPr>
        <w:t>po formuli 1 obitelj na 10.000 stanovnika.</w:t>
      </w:r>
    </w:p>
    <w:p w14:paraId="1428D9CA" w14:textId="01FE919C" w:rsidR="00845AC3" w:rsidRPr="00554BAB" w:rsidRDefault="00845AC3" w:rsidP="00845AC3">
      <w:pPr>
        <w:spacing w:line="276" w:lineRule="auto"/>
        <w:rPr>
          <w:rFonts w:eastAsia="Calibri" w:cstheme="minorHAnsi"/>
          <w:b/>
          <w:color w:val="000000" w:themeColor="text1"/>
          <w:szCs w:val="20"/>
        </w:rPr>
      </w:pPr>
      <w:r w:rsidRPr="00554BAB">
        <w:rPr>
          <w:rFonts w:eastAsia="Calibri" w:cstheme="minorHAnsi"/>
          <w:b/>
          <w:color w:val="000000" w:themeColor="text1"/>
          <w:szCs w:val="20"/>
        </w:rPr>
        <w:t>Siromaštvo</w:t>
      </w:r>
    </w:p>
    <w:p w14:paraId="7E37C5C3" w14:textId="515849F3" w:rsidR="00845AC3" w:rsidRPr="00554BAB" w:rsidRDefault="00845AC3" w:rsidP="00AE5600">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color w:val="000000" w:themeColor="text1"/>
          <w:szCs w:val="20"/>
        </w:rPr>
        <w:t xml:space="preserve">Građani u teškoj materijalnoj i socijalnoj deprivaciji: </w:t>
      </w:r>
      <w:r w:rsidR="00BA6360" w:rsidRPr="00554BAB">
        <w:rPr>
          <w:rFonts w:eastAsia="Calibri" w:cstheme="minorHAnsi"/>
          <w:b/>
          <w:bCs/>
          <w:color w:val="000000" w:themeColor="text1"/>
          <w:szCs w:val="20"/>
        </w:rPr>
        <w:t>1.262</w:t>
      </w:r>
      <w:r w:rsidRPr="00554BAB">
        <w:rPr>
          <w:rFonts w:eastAsia="Calibri" w:cstheme="minorHAnsi"/>
          <w:color w:val="000000" w:themeColor="text1"/>
          <w:szCs w:val="20"/>
        </w:rPr>
        <w:t xml:space="preserve"> - temeljem metodologije izračuna u Pravilniku koristeći nacionalne podatke: 2,1% građana u dobnoj skupini 20-64 ponderirano s omjerom stope rizika od siromaštva u </w:t>
      </w:r>
      <w:r w:rsidR="00162548" w:rsidRPr="00554BAB">
        <w:rPr>
          <w:rFonts w:eastAsia="Calibri" w:cstheme="minorHAnsi"/>
          <w:color w:val="000000" w:themeColor="text1"/>
          <w:szCs w:val="20"/>
        </w:rPr>
        <w:t>Koprivničkoj-križevačkoj</w:t>
      </w:r>
      <w:r w:rsidR="00E42B6F" w:rsidRPr="00554BAB">
        <w:rPr>
          <w:rFonts w:eastAsia="Calibri" w:cstheme="minorHAnsi"/>
          <w:color w:val="000000" w:themeColor="text1"/>
          <w:szCs w:val="20"/>
        </w:rPr>
        <w:t xml:space="preserve"> </w:t>
      </w:r>
      <w:r w:rsidRPr="00554BAB">
        <w:rPr>
          <w:rFonts w:eastAsia="Calibri" w:cstheme="minorHAnsi"/>
          <w:color w:val="000000" w:themeColor="text1"/>
          <w:szCs w:val="20"/>
        </w:rPr>
        <w:t>županiji (</w:t>
      </w:r>
      <w:r w:rsidR="00420ADB" w:rsidRPr="00554BAB">
        <w:rPr>
          <w:rFonts w:eastAsia="Calibri" w:cstheme="minorHAnsi"/>
          <w:color w:val="000000" w:themeColor="text1"/>
          <w:szCs w:val="20"/>
        </w:rPr>
        <w:t>20,3</w:t>
      </w:r>
      <w:r w:rsidRPr="00554BAB">
        <w:rPr>
          <w:rFonts w:eastAsia="Calibri" w:cstheme="minorHAnsi"/>
          <w:color w:val="000000" w:themeColor="text1"/>
          <w:szCs w:val="20"/>
        </w:rPr>
        <w:t>%) i u Republici Hrvatskoj (19,5%)</w:t>
      </w:r>
      <w:r w:rsidRPr="00554BAB">
        <w:rPr>
          <w:rStyle w:val="Referencafusnote"/>
          <w:rFonts w:eastAsia="Calibri" w:cstheme="minorHAnsi"/>
          <w:color w:val="000000" w:themeColor="text1"/>
        </w:rPr>
        <w:footnoteReference w:id="15"/>
      </w:r>
      <w:r w:rsidRPr="00554BAB">
        <w:rPr>
          <w:rFonts w:eastAsia="Calibri" w:cstheme="minorHAnsi"/>
          <w:color w:val="000000" w:themeColor="text1"/>
          <w:szCs w:val="20"/>
        </w:rPr>
        <w:t>.</w:t>
      </w:r>
    </w:p>
    <w:p w14:paraId="3CAAD090" w14:textId="3A9DE8C7" w:rsidR="00845AC3" w:rsidRPr="00554BAB" w:rsidRDefault="001A3C33" w:rsidP="00AE5600">
      <w:pPr>
        <w:pStyle w:val="Odlomakpopisa"/>
        <w:numPr>
          <w:ilvl w:val="0"/>
          <w:numId w:val="7"/>
        </w:numPr>
        <w:spacing w:line="276" w:lineRule="auto"/>
        <w:rPr>
          <w:rFonts w:eastAsia="Calibri" w:cstheme="minorHAnsi"/>
          <w:color w:val="000000" w:themeColor="text1"/>
          <w:szCs w:val="20"/>
        </w:rPr>
      </w:pPr>
      <w:r w:rsidRPr="00554BAB">
        <w:rPr>
          <w:rFonts w:eastAsia="Calibri"/>
          <w:b/>
          <w:color w:val="000000" w:themeColor="text1"/>
        </w:rPr>
        <w:t xml:space="preserve">Socijalno isključeni korisnici zajamčene minimalne naknade: </w:t>
      </w:r>
      <w:r w:rsidR="00524D54" w:rsidRPr="00554BAB">
        <w:rPr>
          <w:rFonts w:eastAsia="Calibri"/>
          <w:b/>
          <w:bCs/>
          <w:color w:val="000000" w:themeColor="text1"/>
        </w:rPr>
        <w:t>204</w:t>
      </w:r>
      <w:r w:rsidR="00FD12F0" w:rsidRPr="00554BAB">
        <w:rPr>
          <w:rFonts w:eastAsia="Calibri"/>
          <w:color w:val="000000" w:themeColor="text1"/>
        </w:rPr>
        <w:t xml:space="preserve"> </w:t>
      </w:r>
      <w:r w:rsidRPr="00554BAB">
        <w:rPr>
          <w:rFonts w:eastAsia="Calibri"/>
          <w:color w:val="000000" w:themeColor="text1"/>
        </w:rPr>
        <w:t>- temeljem podataka područnih ureda HZSR o broju korisnika ZMN-a</w:t>
      </w:r>
      <w:r w:rsidR="00845AC3" w:rsidRPr="00554BAB">
        <w:rPr>
          <w:rFonts w:eastAsia="Calibri" w:cstheme="minorHAnsi"/>
          <w:color w:val="000000" w:themeColor="text1"/>
          <w:szCs w:val="20"/>
        </w:rPr>
        <w:t>, a koji su nezaposleni i radno sposobni.</w:t>
      </w:r>
    </w:p>
    <w:p w14:paraId="000FEE92" w14:textId="7B091A9E" w:rsidR="00845AC3" w:rsidRPr="00554BAB" w:rsidRDefault="00845AC3" w:rsidP="00AE5600">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color w:val="000000" w:themeColor="text1"/>
          <w:szCs w:val="20"/>
        </w:rPr>
        <w:t xml:space="preserve">Građani u prehrambenoj deprivaciji: </w:t>
      </w:r>
      <w:r w:rsidR="00524D54" w:rsidRPr="00554BAB">
        <w:rPr>
          <w:rFonts w:eastAsia="Calibri" w:cstheme="minorHAnsi"/>
          <w:b/>
          <w:bCs/>
          <w:color w:val="000000" w:themeColor="text1"/>
          <w:szCs w:val="20"/>
        </w:rPr>
        <w:t>2.255</w:t>
      </w:r>
      <w:r w:rsidR="00FD12F0" w:rsidRPr="00554BAB">
        <w:rPr>
          <w:rFonts w:eastAsia="Calibri" w:cstheme="minorHAnsi"/>
          <w:color w:val="000000" w:themeColor="text1"/>
          <w:szCs w:val="20"/>
        </w:rPr>
        <w:t xml:space="preserve"> </w:t>
      </w:r>
      <w:r w:rsidRPr="00554BAB">
        <w:rPr>
          <w:rFonts w:eastAsia="Calibri" w:cstheme="minorHAnsi"/>
          <w:color w:val="000000" w:themeColor="text1"/>
          <w:szCs w:val="20"/>
        </w:rPr>
        <w:t xml:space="preserve">- temeljem metodologije izračuna u Pravilniku koristeći nacionalne podatke: 2,8% građana u dobnoj skupini 0-64 ponderirano s omjerom stope rizika od siromaštva u </w:t>
      </w:r>
      <w:r w:rsidR="00875A2E" w:rsidRPr="00554BAB">
        <w:rPr>
          <w:rFonts w:eastAsia="Calibri" w:cstheme="minorHAnsi"/>
          <w:color w:val="000000" w:themeColor="text1"/>
          <w:szCs w:val="20"/>
        </w:rPr>
        <w:t>Koprivničkoj-križevačkoj</w:t>
      </w:r>
      <w:r w:rsidR="0099711E" w:rsidRPr="00554BAB">
        <w:rPr>
          <w:rFonts w:eastAsia="Calibri" w:cstheme="minorHAnsi"/>
          <w:color w:val="000000" w:themeColor="text1"/>
          <w:szCs w:val="20"/>
        </w:rPr>
        <w:t xml:space="preserve"> županiji (</w:t>
      </w:r>
      <w:r w:rsidR="00F3080C" w:rsidRPr="00554BAB">
        <w:rPr>
          <w:rFonts w:eastAsia="Calibri" w:cstheme="minorHAnsi"/>
          <w:color w:val="000000" w:themeColor="text1"/>
          <w:szCs w:val="20"/>
        </w:rPr>
        <w:t>20,3</w:t>
      </w:r>
      <w:r w:rsidR="0099711E" w:rsidRPr="00554BAB">
        <w:rPr>
          <w:rFonts w:eastAsia="Calibri" w:cstheme="minorHAnsi"/>
          <w:color w:val="000000" w:themeColor="text1"/>
          <w:szCs w:val="20"/>
        </w:rPr>
        <w:t xml:space="preserve">%) </w:t>
      </w:r>
      <w:r w:rsidRPr="00554BAB">
        <w:rPr>
          <w:rFonts w:eastAsia="Calibri" w:cstheme="minorHAnsi"/>
          <w:color w:val="000000" w:themeColor="text1"/>
          <w:szCs w:val="20"/>
        </w:rPr>
        <w:t>i u Republici Hrvatskoj (19,5%)</w:t>
      </w:r>
      <w:r w:rsidRPr="00554BAB">
        <w:rPr>
          <w:rStyle w:val="Referencafusnote"/>
          <w:rFonts w:eastAsia="Calibri" w:cstheme="minorHAnsi"/>
          <w:color w:val="000000" w:themeColor="text1"/>
        </w:rPr>
        <w:footnoteReference w:id="16"/>
      </w:r>
      <w:r w:rsidRPr="00554BAB">
        <w:rPr>
          <w:rFonts w:eastAsia="Calibri" w:cstheme="minorHAnsi"/>
          <w:color w:val="000000" w:themeColor="text1"/>
          <w:szCs w:val="20"/>
        </w:rPr>
        <w:t>.</w:t>
      </w:r>
    </w:p>
    <w:p w14:paraId="7E400ABC" w14:textId="1FAA7DA5" w:rsidR="00845AC3" w:rsidRPr="00554BAB" w:rsidRDefault="00845AC3" w:rsidP="00AE5600">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color w:val="000000" w:themeColor="text1"/>
          <w:szCs w:val="20"/>
        </w:rPr>
        <w:t xml:space="preserve">Građani u riziku od beskućništva: </w:t>
      </w:r>
      <w:r w:rsidR="00875A2E" w:rsidRPr="00554BAB">
        <w:rPr>
          <w:rFonts w:eastAsia="Calibri" w:cstheme="minorHAnsi"/>
          <w:b/>
          <w:bCs/>
          <w:color w:val="000000" w:themeColor="text1"/>
          <w:szCs w:val="20"/>
        </w:rPr>
        <w:t>54</w:t>
      </w:r>
      <w:r w:rsidRPr="00554BAB">
        <w:rPr>
          <w:rFonts w:eastAsia="Calibri" w:cstheme="minorHAnsi"/>
          <w:b/>
          <w:color w:val="000000" w:themeColor="text1"/>
          <w:szCs w:val="20"/>
        </w:rPr>
        <w:t xml:space="preserve"> </w:t>
      </w:r>
      <w:r w:rsidRPr="00554BAB">
        <w:rPr>
          <w:rFonts w:eastAsia="Calibri" w:cstheme="minorHAnsi"/>
          <w:color w:val="000000" w:themeColor="text1"/>
          <w:szCs w:val="20"/>
        </w:rPr>
        <w:t xml:space="preserve">- temeljem metodologije izračuna u Pravilniku koristeći nacionalne podatke: 0,09% građana u dobnoj skupini 20-64 ponderirano s omjerom stope rizika od siromaštva u </w:t>
      </w:r>
      <w:r w:rsidR="00875A2E" w:rsidRPr="00554BAB">
        <w:rPr>
          <w:rFonts w:eastAsia="Calibri" w:cstheme="minorHAnsi"/>
          <w:color w:val="000000" w:themeColor="text1"/>
          <w:szCs w:val="20"/>
        </w:rPr>
        <w:t>Koprivničkoj-križevačkoj</w:t>
      </w:r>
      <w:r w:rsidR="00CF730D" w:rsidRPr="00554BAB">
        <w:rPr>
          <w:rFonts w:eastAsia="Calibri" w:cstheme="minorHAnsi"/>
          <w:color w:val="000000" w:themeColor="text1"/>
          <w:szCs w:val="20"/>
        </w:rPr>
        <w:t xml:space="preserve"> županiji (</w:t>
      </w:r>
      <w:r w:rsidR="00F3080C" w:rsidRPr="00554BAB">
        <w:rPr>
          <w:rFonts w:eastAsia="Calibri" w:cstheme="minorHAnsi"/>
          <w:color w:val="000000" w:themeColor="text1"/>
          <w:szCs w:val="20"/>
        </w:rPr>
        <w:t>20,3</w:t>
      </w:r>
      <w:r w:rsidR="00FF4958" w:rsidRPr="00554BAB">
        <w:rPr>
          <w:rFonts w:eastAsia="Calibri" w:cstheme="minorHAnsi"/>
          <w:color w:val="000000" w:themeColor="text1"/>
          <w:szCs w:val="20"/>
        </w:rPr>
        <w:t xml:space="preserve">%) </w:t>
      </w:r>
      <w:r w:rsidRPr="00554BAB">
        <w:rPr>
          <w:rFonts w:eastAsia="Calibri" w:cstheme="minorHAnsi"/>
          <w:color w:val="000000" w:themeColor="text1"/>
          <w:szCs w:val="20"/>
        </w:rPr>
        <w:t>i u Republici Hrvatskoj (19,5%)</w:t>
      </w:r>
      <w:r w:rsidRPr="00554BAB">
        <w:rPr>
          <w:rStyle w:val="Referencafusnote"/>
          <w:rFonts w:eastAsia="Calibri" w:cstheme="minorHAnsi"/>
          <w:color w:val="000000" w:themeColor="text1"/>
        </w:rPr>
        <w:footnoteReference w:id="17"/>
      </w:r>
    </w:p>
    <w:p w14:paraId="79E8DB3C" w14:textId="0BEF05F9" w:rsidR="00845AC3" w:rsidRPr="00554BAB" w:rsidRDefault="00845AC3" w:rsidP="00845AC3">
      <w:pPr>
        <w:spacing w:line="276" w:lineRule="auto"/>
        <w:rPr>
          <w:rFonts w:eastAsia="Calibri" w:cstheme="minorHAnsi"/>
          <w:b/>
          <w:bCs/>
          <w:color w:val="000000" w:themeColor="text1"/>
          <w:szCs w:val="20"/>
        </w:rPr>
      </w:pPr>
      <w:r w:rsidRPr="00554BAB">
        <w:rPr>
          <w:rFonts w:eastAsia="Calibri" w:cstheme="minorHAnsi"/>
          <w:b/>
          <w:bCs/>
          <w:color w:val="000000" w:themeColor="text1"/>
          <w:szCs w:val="20"/>
        </w:rPr>
        <w:t>Mentalno zdravlje</w:t>
      </w:r>
    </w:p>
    <w:p w14:paraId="752F8DE5" w14:textId="52975A79" w:rsidR="00845AC3" w:rsidRPr="00554BAB" w:rsidRDefault="00845AC3" w:rsidP="00AE5600">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bCs/>
          <w:color w:val="000000" w:themeColor="text1"/>
          <w:szCs w:val="20"/>
        </w:rPr>
        <w:t xml:space="preserve">Opća prevencija radi zaštite mentalnog zdravlja: </w:t>
      </w:r>
      <w:r w:rsidR="00817701" w:rsidRPr="00554BAB">
        <w:rPr>
          <w:rFonts w:eastAsia="Calibri" w:cstheme="minorHAnsi"/>
          <w:b/>
          <w:bCs/>
          <w:color w:val="000000" w:themeColor="text1"/>
          <w:szCs w:val="20"/>
        </w:rPr>
        <w:t>7.098</w:t>
      </w:r>
      <w:r w:rsidRPr="00554BAB">
        <w:rPr>
          <w:rFonts w:eastAsia="Calibri" w:cstheme="minorHAnsi"/>
          <w:b/>
          <w:bCs/>
          <w:color w:val="000000" w:themeColor="text1"/>
          <w:szCs w:val="20"/>
        </w:rPr>
        <w:t xml:space="preserve"> </w:t>
      </w:r>
      <w:r w:rsidRPr="00554BAB">
        <w:rPr>
          <w:rFonts w:eastAsia="Calibri" w:cstheme="minorHAnsi"/>
          <w:color w:val="000000" w:themeColor="text1"/>
          <w:szCs w:val="20"/>
        </w:rPr>
        <w:t>– temeljem</w:t>
      </w:r>
      <w:r w:rsidR="00B16282" w:rsidRPr="00554BAB">
        <w:rPr>
          <w:rFonts w:eastAsia="Calibri" w:cstheme="minorHAnsi"/>
          <w:color w:val="000000" w:themeColor="text1"/>
          <w:szCs w:val="20"/>
        </w:rPr>
        <w:t xml:space="preserve"> metodologije izračuna u Pravilniku koristeći nacionalne podatke: 12,3% građana u dobnoj skupini 20 – 64. </w:t>
      </w:r>
      <w:r w:rsidR="00F113F9">
        <w:rPr>
          <w:rFonts w:eastAsia="Calibri"/>
          <w:color w:val="000000" w:themeColor="text1"/>
        </w:rPr>
        <w:t>Procjena broja temeljem podataka županijskog zavoda za javno zdravstvo višestruko je veća (1</w:t>
      </w:r>
      <w:r w:rsidR="00654DE9">
        <w:rPr>
          <w:rFonts w:eastAsia="Calibri"/>
          <w:color w:val="000000" w:themeColor="text1"/>
        </w:rPr>
        <w:t>3</w:t>
      </w:r>
      <w:r w:rsidR="00F113F9">
        <w:rPr>
          <w:rFonts w:eastAsia="Calibri"/>
          <w:color w:val="000000" w:themeColor="text1"/>
        </w:rPr>
        <w:t>.</w:t>
      </w:r>
      <w:r w:rsidR="00CC7D63">
        <w:rPr>
          <w:rFonts w:eastAsia="Calibri"/>
          <w:color w:val="000000" w:themeColor="text1"/>
        </w:rPr>
        <w:t>514</w:t>
      </w:r>
      <w:r w:rsidR="00F113F9">
        <w:rPr>
          <w:rFonts w:eastAsia="Calibri"/>
          <w:color w:val="000000" w:themeColor="text1"/>
        </w:rPr>
        <w:t xml:space="preserve"> osob</w:t>
      </w:r>
      <w:r w:rsidR="00CC7D63">
        <w:rPr>
          <w:rFonts w:eastAsia="Calibri"/>
          <w:color w:val="000000" w:themeColor="text1"/>
        </w:rPr>
        <w:t>a</w:t>
      </w:r>
      <w:r w:rsidR="00F113F9">
        <w:rPr>
          <w:rFonts w:eastAsia="Calibri"/>
          <w:color w:val="000000" w:themeColor="text1"/>
        </w:rPr>
        <w:t xml:space="preserve">), međutim kako je od županijskog zavoda istaknuto da se dostavljena brojka temelji na broju dijagnoza (što se razlikuje od broja osoba), smatraju kako je nacionalni izračun precizniji i pokazatelj je stvarnih potreba. </w:t>
      </w:r>
      <w:r w:rsidR="00666566" w:rsidRPr="00666566">
        <w:rPr>
          <w:rFonts w:eastAsia="Calibri" w:cstheme="minorHAnsi"/>
          <w:color w:val="000000" w:themeColor="text1"/>
          <w:szCs w:val="20"/>
        </w:rPr>
        <w:t xml:space="preserve">Prema mišljenju Savjeta za socijalnu skrb korišteni su podaci na temelju nacionalnog izračuna. </w:t>
      </w:r>
    </w:p>
    <w:p w14:paraId="04CE74A9" w14:textId="3F18EBAA" w:rsidR="00666566" w:rsidRPr="00666566" w:rsidRDefault="00845AC3" w:rsidP="00666566">
      <w:pPr>
        <w:pStyle w:val="Odlomakpopisa"/>
        <w:numPr>
          <w:ilvl w:val="0"/>
          <w:numId w:val="7"/>
        </w:numPr>
        <w:spacing w:line="276" w:lineRule="auto"/>
        <w:rPr>
          <w:rFonts w:eastAsia="Calibri" w:cstheme="minorHAnsi"/>
          <w:color w:val="000000" w:themeColor="text1"/>
          <w:szCs w:val="20"/>
        </w:rPr>
      </w:pPr>
      <w:r w:rsidRPr="0026070C">
        <w:rPr>
          <w:rFonts w:eastAsia="Calibri" w:cstheme="minorHAnsi"/>
          <w:b/>
          <w:bCs/>
          <w:color w:val="000000" w:themeColor="text1"/>
          <w:szCs w:val="20"/>
        </w:rPr>
        <w:t xml:space="preserve">Građani sa značajnijim teškoćama mentalnog zdravlja: </w:t>
      </w:r>
      <w:r w:rsidR="00D218EB">
        <w:rPr>
          <w:rFonts w:eastAsia="Calibri" w:cstheme="minorHAnsi"/>
          <w:b/>
          <w:bCs/>
          <w:color w:val="000000" w:themeColor="text1"/>
          <w:szCs w:val="20"/>
        </w:rPr>
        <w:t>433</w:t>
      </w:r>
      <w:r w:rsidR="00F36B8E" w:rsidRPr="0026070C">
        <w:rPr>
          <w:rFonts w:eastAsia="Calibri" w:cstheme="minorHAnsi"/>
          <w:color w:val="000000" w:themeColor="text1"/>
          <w:szCs w:val="20"/>
        </w:rPr>
        <w:t xml:space="preserve"> </w:t>
      </w:r>
      <w:r w:rsidRPr="0026070C">
        <w:rPr>
          <w:rFonts w:eastAsia="Calibri" w:cstheme="minorHAnsi"/>
          <w:color w:val="000000" w:themeColor="text1"/>
          <w:szCs w:val="20"/>
        </w:rPr>
        <w:t xml:space="preserve">– </w:t>
      </w:r>
      <w:r w:rsidR="00F36B8E" w:rsidRPr="0026070C">
        <w:rPr>
          <w:rFonts w:eastAsia="Calibri" w:cstheme="minorHAnsi"/>
          <w:color w:val="000000" w:themeColor="text1"/>
          <w:szCs w:val="20"/>
        </w:rPr>
        <w:t xml:space="preserve">temeljem metodologije izračuna u Pravilniku koristeći nacionalne podatke: 0,75% građana u dobnoj skupini 20 – 64. </w:t>
      </w:r>
      <w:r w:rsidR="00666566" w:rsidRPr="00666566">
        <w:rPr>
          <w:rFonts w:eastAsia="Calibri"/>
          <w:color w:val="000000" w:themeColor="text1"/>
        </w:rPr>
        <w:t>Procjena broja temeljem podataka županijskog zavoda za javno zdravstvo višestruko je veća (</w:t>
      </w:r>
      <w:r w:rsidR="007D6E2F">
        <w:rPr>
          <w:rFonts w:eastAsia="Calibri"/>
          <w:color w:val="000000" w:themeColor="text1"/>
        </w:rPr>
        <w:t>1.371</w:t>
      </w:r>
      <w:r w:rsidR="00666566" w:rsidRPr="00666566">
        <w:rPr>
          <w:rFonts w:eastAsia="Calibri"/>
          <w:color w:val="000000" w:themeColor="text1"/>
        </w:rPr>
        <w:t xml:space="preserve"> osoba), međutim kako je od županijskog zavoda istaknuto da se dostavljena brojka temelji na broju dijagnoza (što se razlikuje od broja osoba), smatraju kako je nacionalni izračun precizniji i pokazatelj je stvarnih potreba. </w:t>
      </w:r>
      <w:r w:rsidR="00666566" w:rsidRPr="00666566">
        <w:rPr>
          <w:rFonts w:eastAsia="Calibri" w:cstheme="minorHAnsi"/>
          <w:color w:val="000000" w:themeColor="text1"/>
          <w:szCs w:val="20"/>
        </w:rPr>
        <w:t xml:space="preserve">Prema mišljenju Savjeta za socijalnu skrb korišteni su podaci na temelju nacionalnog izračuna. </w:t>
      </w:r>
    </w:p>
    <w:p w14:paraId="51931882" w14:textId="7D494C2B" w:rsidR="00845AC3" w:rsidRPr="00554BAB" w:rsidRDefault="26CA24AE" w:rsidP="3C67E837">
      <w:pPr>
        <w:pStyle w:val="Odlomakpopisa"/>
        <w:numPr>
          <w:ilvl w:val="0"/>
          <w:numId w:val="7"/>
        </w:numPr>
        <w:spacing w:line="276" w:lineRule="auto"/>
        <w:rPr>
          <w:rFonts w:eastAsia="Calibri"/>
          <w:b/>
          <w:bCs/>
          <w:color w:val="000000" w:themeColor="text1"/>
        </w:rPr>
      </w:pPr>
      <w:r w:rsidRPr="3C67E837">
        <w:rPr>
          <w:rFonts w:eastAsia="Calibri"/>
          <w:b/>
          <w:bCs/>
          <w:color w:val="000000" w:themeColor="text1"/>
        </w:rPr>
        <w:t xml:space="preserve">Građani suočeni s ovisnostima o alkoholu, drogama i kockanju: </w:t>
      </w:r>
      <w:r w:rsidR="640FBA8E" w:rsidRPr="3C67E837">
        <w:rPr>
          <w:rFonts w:eastAsia="Calibri"/>
          <w:b/>
          <w:bCs/>
          <w:color w:val="000000" w:themeColor="text1"/>
        </w:rPr>
        <w:t>1.</w:t>
      </w:r>
      <w:r w:rsidR="13CD925B" w:rsidRPr="3C67E837">
        <w:rPr>
          <w:rFonts w:eastAsia="Calibri"/>
          <w:b/>
          <w:bCs/>
          <w:color w:val="000000" w:themeColor="text1"/>
        </w:rPr>
        <w:t>091</w:t>
      </w:r>
      <w:r w:rsidRPr="3C67E837">
        <w:rPr>
          <w:rFonts w:eastAsia="Calibri"/>
          <w:b/>
          <w:bCs/>
          <w:color w:val="000000" w:themeColor="text1"/>
        </w:rPr>
        <w:t xml:space="preserve"> – </w:t>
      </w:r>
      <w:r w:rsidR="45F0E98C" w:rsidRPr="3C67E837">
        <w:rPr>
          <w:rFonts w:eastAsia="Calibri"/>
          <w:color w:val="000000" w:themeColor="text1"/>
        </w:rPr>
        <w:t xml:space="preserve">temeljem metodologije izračuna u Pravilniku koristeći nacionalne podatke: </w:t>
      </w:r>
      <w:r w:rsidR="22FB2CB0" w:rsidRPr="3C67E837">
        <w:rPr>
          <w:rFonts w:eastAsia="Calibri"/>
          <w:color w:val="000000" w:themeColor="text1"/>
        </w:rPr>
        <w:t xml:space="preserve">1% populacije u dobi 20-64 radi patološkog kockanja, 0,41% populacije u dobi 20-64 radi konzumacije psihoaktivnih tvari, 0,48% populacije u dobi 20-64 radi konzumacije alkohola. </w:t>
      </w:r>
      <w:r w:rsidR="005E0226">
        <w:rPr>
          <w:rFonts w:eastAsia="Calibri"/>
          <w:color w:val="000000" w:themeColor="text1"/>
        </w:rPr>
        <w:t>B</w:t>
      </w:r>
      <w:r w:rsidR="48AEFE78" w:rsidRPr="3C67E837">
        <w:rPr>
          <w:rFonts w:eastAsia="Calibri"/>
          <w:color w:val="000000" w:themeColor="text1"/>
        </w:rPr>
        <w:t>roj</w:t>
      </w:r>
      <w:r w:rsidR="005E0226">
        <w:rPr>
          <w:rFonts w:eastAsia="Calibri"/>
          <w:color w:val="000000" w:themeColor="text1"/>
        </w:rPr>
        <w:t xml:space="preserve"> </w:t>
      </w:r>
      <w:r w:rsidR="00586249">
        <w:rPr>
          <w:rFonts w:eastAsia="Calibri"/>
          <w:color w:val="000000" w:themeColor="text1"/>
        </w:rPr>
        <w:t>populacije</w:t>
      </w:r>
      <w:r w:rsidR="48AEFE78" w:rsidRPr="3C67E837">
        <w:rPr>
          <w:rFonts w:eastAsia="Calibri"/>
          <w:color w:val="000000" w:themeColor="text1"/>
        </w:rPr>
        <w:t xml:space="preserve"> temeljem podataka županijskog zavoda za javno zdravstvo višestruko je </w:t>
      </w:r>
      <w:r w:rsidR="4BAE3783" w:rsidRPr="3C67E837">
        <w:rPr>
          <w:rFonts w:eastAsia="Calibri"/>
          <w:color w:val="000000" w:themeColor="text1"/>
        </w:rPr>
        <w:t>manj</w:t>
      </w:r>
      <w:r w:rsidR="00586249">
        <w:rPr>
          <w:rFonts w:eastAsia="Calibri"/>
          <w:color w:val="000000" w:themeColor="text1"/>
        </w:rPr>
        <w:t>i</w:t>
      </w:r>
      <w:r w:rsidR="48AEFE78" w:rsidRPr="3C67E837">
        <w:rPr>
          <w:rFonts w:eastAsia="Calibri"/>
          <w:color w:val="000000" w:themeColor="text1"/>
        </w:rPr>
        <w:t xml:space="preserve"> (</w:t>
      </w:r>
      <w:r w:rsidR="4BAE3783" w:rsidRPr="3C67E837">
        <w:rPr>
          <w:rFonts w:eastAsia="Calibri"/>
          <w:color w:val="000000" w:themeColor="text1"/>
        </w:rPr>
        <w:t>248</w:t>
      </w:r>
      <w:r w:rsidR="48AEFE78" w:rsidRPr="3C67E837">
        <w:rPr>
          <w:rFonts w:eastAsia="Calibri"/>
          <w:color w:val="000000" w:themeColor="text1"/>
        </w:rPr>
        <w:t xml:space="preserve"> osoba)</w:t>
      </w:r>
      <w:r w:rsidR="00586249">
        <w:rPr>
          <w:rFonts w:eastAsia="Calibri"/>
          <w:color w:val="000000" w:themeColor="text1"/>
        </w:rPr>
        <w:t xml:space="preserve"> od procjene temeljem izračuna koristeći nacionalne podatke (1.091)</w:t>
      </w:r>
      <w:r w:rsidR="48AEFE78" w:rsidRPr="3C67E837">
        <w:rPr>
          <w:rFonts w:eastAsia="Calibri"/>
          <w:color w:val="000000" w:themeColor="text1"/>
        </w:rPr>
        <w:t xml:space="preserve">, međutim kako je od </w:t>
      </w:r>
      <w:r w:rsidR="00630425">
        <w:rPr>
          <w:rFonts w:eastAsia="Calibri"/>
          <w:color w:val="000000" w:themeColor="text1"/>
        </w:rPr>
        <w:t>ZZJZ</w:t>
      </w:r>
      <w:r w:rsidR="48AEFE78" w:rsidRPr="3C67E837">
        <w:rPr>
          <w:rFonts w:eastAsia="Calibri"/>
          <w:color w:val="000000" w:themeColor="text1"/>
        </w:rPr>
        <w:t xml:space="preserve"> istaknuto</w:t>
      </w:r>
      <w:r w:rsidR="00630425">
        <w:rPr>
          <w:rFonts w:eastAsia="Calibri"/>
          <w:color w:val="000000" w:themeColor="text1"/>
        </w:rPr>
        <w:t xml:space="preserve"> u pojašnjenju,</w:t>
      </w:r>
      <w:r w:rsidR="48AEFE78" w:rsidRPr="3C67E837">
        <w:rPr>
          <w:rFonts w:eastAsia="Calibri"/>
          <w:color w:val="000000" w:themeColor="text1"/>
        </w:rPr>
        <w:t xml:space="preserve"> dostavljen</w:t>
      </w:r>
      <w:r w:rsidR="00630425">
        <w:rPr>
          <w:rFonts w:eastAsia="Calibri"/>
          <w:color w:val="000000" w:themeColor="text1"/>
        </w:rPr>
        <w:t>i</w:t>
      </w:r>
      <w:r w:rsidR="48AEFE78" w:rsidRPr="3C67E837">
        <w:rPr>
          <w:rFonts w:eastAsia="Calibri"/>
          <w:color w:val="000000" w:themeColor="text1"/>
        </w:rPr>
        <w:t xml:space="preserve"> broj temelji na broju dijagnoza (što se razlikuje od broja osoba), smatraju kako je nacionalni izračun precizniji i pokazatelj je stvarnih potreba. Prema mišljenju Savjeta za socijalnu skrb korišteni su podaci na temelju nacionalnog izračuna. </w:t>
      </w:r>
    </w:p>
    <w:p w14:paraId="6D4EC8EE" w14:textId="36F14AF3" w:rsidR="00243B1B" w:rsidRPr="00243B1B" w:rsidRDefault="00845AC3" w:rsidP="00243B1B">
      <w:pPr>
        <w:pStyle w:val="Odlomakpopisa"/>
        <w:numPr>
          <w:ilvl w:val="0"/>
          <w:numId w:val="7"/>
        </w:numPr>
        <w:spacing w:line="276" w:lineRule="auto"/>
        <w:rPr>
          <w:rFonts w:eastAsia="Calibri" w:cstheme="minorHAnsi"/>
          <w:b/>
          <w:bCs/>
          <w:color w:val="000000" w:themeColor="text1"/>
          <w:szCs w:val="20"/>
        </w:rPr>
      </w:pPr>
      <w:r w:rsidRPr="00554BAB">
        <w:rPr>
          <w:rFonts w:eastAsia="Calibri" w:cstheme="minorHAnsi"/>
          <w:b/>
          <w:bCs/>
          <w:color w:val="000000" w:themeColor="text1"/>
          <w:szCs w:val="20"/>
        </w:rPr>
        <w:t xml:space="preserve">Odrasle osobe s mentalnim oštećenjem:  </w:t>
      </w:r>
      <w:r w:rsidR="000540C2" w:rsidRPr="00554BAB">
        <w:rPr>
          <w:rFonts w:eastAsia="Calibri" w:cstheme="minorHAnsi"/>
          <w:b/>
          <w:bCs/>
          <w:color w:val="000000" w:themeColor="text1"/>
          <w:szCs w:val="20"/>
        </w:rPr>
        <w:t>488</w:t>
      </w:r>
      <w:r w:rsidR="00444202" w:rsidRPr="00554BAB">
        <w:rPr>
          <w:rFonts w:eastAsia="Calibri" w:cstheme="minorHAnsi"/>
          <w:b/>
          <w:bCs/>
          <w:color w:val="000000" w:themeColor="text1"/>
          <w:szCs w:val="20"/>
        </w:rPr>
        <w:t xml:space="preserve"> </w:t>
      </w:r>
      <w:r w:rsidRPr="00554BAB">
        <w:rPr>
          <w:rFonts w:eastAsia="Calibri" w:cstheme="minorHAnsi"/>
          <w:b/>
          <w:bCs/>
          <w:color w:val="000000" w:themeColor="text1"/>
          <w:szCs w:val="20"/>
        </w:rPr>
        <w:t xml:space="preserve">- </w:t>
      </w:r>
      <w:r w:rsidRPr="00554BAB">
        <w:rPr>
          <w:rFonts w:eastAsia="Calibri" w:cstheme="minorHAnsi"/>
          <w:color w:val="000000" w:themeColor="text1"/>
          <w:szCs w:val="20"/>
        </w:rPr>
        <w:t xml:space="preserve">temeljem podataka područnih ureda HZSR o broju odraslih osoba pod skrbništvom </w:t>
      </w:r>
      <w:r w:rsidR="009F535E" w:rsidRPr="00554BAB">
        <w:rPr>
          <w:rFonts w:eastAsia="Calibri" w:cstheme="minorHAnsi"/>
          <w:color w:val="000000" w:themeColor="text1"/>
          <w:szCs w:val="20"/>
        </w:rPr>
        <w:t xml:space="preserve">u </w:t>
      </w:r>
      <w:r w:rsidR="00BC6C91" w:rsidRPr="00554BAB">
        <w:rPr>
          <w:rFonts w:eastAsia="Calibri" w:cstheme="minorHAnsi"/>
          <w:color w:val="000000" w:themeColor="text1"/>
          <w:szCs w:val="20"/>
        </w:rPr>
        <w:t>Koprivničko-križevačkoj</w:t>
      </w:r>
      <w:r w:rsidRPr="00554BAB">
        <w:rPr>
          <w:rFonts w:eastAsia="Calibri" w:cstheme="minorHAnsi"/>
          <w:color w:val="000000" w:themeColor="text1"/>
          <w:szCs w:val="20"/>
        </w:rPr>
        <w:t xml:space="preserve"> županiji u dobi 20-64 godine.</w:t>
      </w:r>
      <w:r w:rsidR="00961DAD">
        <w:rPr>
          <w:rFonts w:eastAsia="Calibri" w:cstheme="minorHAnsi"/>
          <w:color w:val="000000" w:themeColor="text1"/>
          <w:szCs w:val="20"/>
        </w:rPr>
        <w:t xml:space="preserve"> </w:t>
      </w:r>
      <w:r w:rsidR="00C93778">
        <w:rPr>
          <w:rFonts w:eastAsia="Calibri" w:cstheme="minorHAnsi"/>
          <w:color w:val="000000" w:themeColor="text1"/>
          <w:szCs w:val="20"/>
        </w:rPr>
        <w:t>Procjena broja temeljem župan</w:t>
      </w:r>
      <w:r w:rsidR="00241111">
        <w:rPr>
          <w:rFonts w:eastAsia="Calibri" w:cstheme="minorHAnsi"/>
          <w:color w:val="000000" w:themeColor="text1"/>
          <w:szCs w:val="20"/>
        </w:rPr>
        <w:t xml:space="preserve">ijskih podataka područnih ureda HZSR </w:t>
      </w:r>
      <w:r w:rsidR="00903DFE">
        <w:rPr>
          <w:rFonts w:eastAsia="Calibri" w:cstheme="minorHAnsi"/>
          <w:color w:val="000000" w:themeColor="text1"/>
          <w:szCs w:val="20"/>
        </w:rPr>
        <w:t xml:space="preserve">(488) </w:t>
      </w:r>
      <w:r w:rsidR="00267404">
        <w:rPr>
          <w:rFonts w:eastAsia="Calibri" w:cstheme="minorHAnsi"/>
          <w:color w:val="000000" w:themeColor="text1"/>
          <w:szCs w:val="20"/>
        </w:rPr>
        <w:t>već</w:t>
      </w:r>
      <w:r w:rsidR="000529EC">
        <w:rPr>
          <w:rFonts w:eastAsia="Calibri" w:cstheme="minorHAnsi"/>
          <w:color w:val="000000" w:themeColor="text1"/>
          <w:szCs w:val="20"/>
        </w:rPr>
        <w:t xml:space="preserve">a je od </w:t>
      </w:r>
      <w:r w:rsidR="00903DFE">
        <w:rPr>
          <w:rFonts w:eastAsia="Calibri" w:cstheme="minorHAnsi"/>
          <w:color w:val="000000" w:themeColor="text1"/>
          <w:szCs w:val="20"/>
        </w:rPr>
        <w:t xml:space="preserve">podataka </w:t>
      </w:r>
      <w:r w:rsidR="00903DFE">
        <w:rPr>
          <w:rFonts w:eastAsia="Calibri" w:cstheme="minorHAnsi"/>
          <w:color w:val="000000" w:themeColor="text1"/>
          <w:szCs w:val="20"/>
        </w:rPr>
        <w:lastRenderedPageBreak/>
        <w:t xml:space="preserve">temeljem </w:t>
      </w:r>
      <w:r w:rsidR="003F3107">
        <w:rPr>
          <w:rFonts w:eastAsia="Calibri" w:cstheme="minorHAnsi"/>
          <w:color w:val="000000" w:themeColor="text1"/>
          <w:szCs w:val="20"/>
        </w:rPr>
        <w:t>nacionalnog izračuna (289). U navedenoj brojci</w:t>
      </w:r>
      <w:r w:rsidR="000C5069">
        <w:rPr>
          <w:rFonts w:eastAsia="Calibri" w:cstheme="minorHAnsi"/>
          <w:color w:val="000000" w:themeColor="text1"/>
          <w:szCs w:val="20"/>
        </w:rPr>
        <w:t xml:space="preserve"> HSZR dijelom su uključene i osobe s invaliditetom s intelektualnim teškoćama </w:t>
      </w:r>
      <w:r w:rsidR="006B3827">
        <w:rPr>
          <w:rFonts w:eastAsia="Calibri" w:cstheme="minorHAnsi"/>
          <w:color w:val="000000" w:themeColor="text1"/>
          <w:szCs w:val="20"/>
        </w:rPr>
        <w:t xml:space="preserve">budući da neki područni uredi nisu bili u mogućnosti izdvojiti podatke. </w:t>
      </w:r>
      <w:r w:rsidR="006B3827" w:rsidRPr="007677A4">
        <w:rPr>
          <w:rFonts w:eastAsia="Calibri" w:cstheme="minorHAnsi"/>
          <w:color w:val="000000" w:themeColor="text1"/>
          <w:szCs w:val="20"/>
        </w:rPr>
        <w:t xml:space="preserve">Prema mišljenju Savjeta za socijalnu skrb korišteni su podaci na </w:t>
      </w:r>
      <w:r w:rsidR="00444AA8">
        <w:rPr>
          <w:rFonts w:eastAsia="Calibri" w:cstheme="minorHAnsi"/>
          <w:color w:val="000000" w:themeColor="text1"/>
          <w:szCs w:val="20"/>
        </w:rPr>
        <w:t>područnih ureda HZRS</w:t>
      </w:r>
      <w:r w:rsidR="006B3827" w:rsidRPr="007677A4">
        <w:rPr>
          <w:rFonts w:eastAsia="Calibri" w:cstheme="minorHAnsi"/>
          <w:color w:val="000000" w:themeColor="text1"/>
          <w:szCs w:val="20"/>
        </w:rPr>
        <w:t xml:space="preserve">. </w:t>
      </w:r>
    </w:p>
    <w:p w14:paraId="4EFE3E38" w14:textId="77777777" w:rsidR="00845AC3" w:rsidRPr="00554BAB" w:rsidRDefault="00845AC3" w:rsidP="00845AC3">
      <w:pPr>
        <w:spacing w:line="276" w:lineRule="auto"/>
        <w:rPr>
          <w:rFonts w:eastAsia="Calibri" w:cstheme="minorHAnsi"/>
          <w:b/>
          <w:color w:val="000000" w:themeColor="text1"/>
          <w:szCs w:val="20"/>
        </w:rPr>
      </w:pPr>
      <w:r w:rsidRPr="00554BAB">
        <w:rPr>
          <w:rFonts w:eastAsia="Calibri" w:cstheme="minorHAnsi"/>
          <w:b/>
          <w:color w:val="000000" w:themeColor="text1"/>
          <w:szCs w:val="20"/>
        </w:rPr>
        <w:t>Invaliditet</w:t>
      </w:r>
    </w:p>
    <w:p w14:paraId="0AA5C875" w14:textId="119ED9E8" w:rsidR="00845AC3" w:rsidRPr="00554BAB" w:rsidRDefault="00845AC3" w:rsidP="00AE5600">
      <w:pPr>
        <w:pStyle w:val="Odlomakpopisa"/>
        <w:numPr>
          <w:ilvl w:val="0"/>
          <w:numId w:val="7"/>
        </w:numPr>
        <w:spacing w:line="276" w:lineRule="auto"/>
        <w:rPr>
          <w:rFonts w:eastAsia="Calibri"/>
          <w:color w:val="000000" w:themeColor="text1"/>
        </w:rPr>
      </w:pPr>
      <w:r w:rsidRPr="00554BAB">
        <w:rPr>
          <w:rFonts w:eastAsia="Calibri"/>
          <w:b/>
          <w:color w:val="000000" w:themeColor="text1"/>
        </w:rPr>
        <w:t xml:space="preserve">Osobe s invaliditetom u sustavu socijalne skrbi u dobi 18-65: </w:t>
      </w:r>
      <w:r w:rsidR="44A5F2A1" w:rsidRPr="00554BAB">
        <w:rPr>
          <w:rFonts w:eastAsia="Calibri"/>
          <w:b/>
          <w:color w:val="000000" w:themeColor="text1"/>
        </w:rPr>
        <w:t>1.357</w:t>
      </w:r>
      <w:r w:rsidRPr="00554BAB">
        <w:rPr>
          <w:rFonts w:eastAsia="Calibri"/>
          <w:b/>
          <w:color w:val="000000" w:themeColor="text1"/>
        </w:rPr>
        <w:t xml:space="preserve"> </w:t>
      </w:r>
      <w:r w:rsidRPr="609B95FA">
        <w:rPr>
          <w:rFonts w:eastAsia="Calibri"/>
          <w:color w:val="000000" w:themeColor="text1"/>
        </w:rPr>
        <w:t xml:space="preserve">- </w:t>
      </w:r>
      <w:r w:rsidR="442BB121" w:rsidRPr="00554BAB">
        <w:rPr>
          <w:rFonts w:eastAsia="Calibri" w:cstheme="minorHAnsi"/>
          <w:color w:val="000000" w:themeColor="text1"/>
          <w:szCs w:val="20"/>
        </w:rPr>
        <w:t>temeljem metodologije izračuna u Pravilniku koristeći nacionalne podatke:</w:t>
      </w:r>
      <w:r w:rsidRPr="609B95FA">
        <w:rPr>
          <w:rFonts w:eastAsia="Calibri"/>
          <w:color w:val="000000" w:themeColor="text1"/>
        </w:rPr>
        <w:t xml:space="preserve"> </w:t>
      </w:r>
      <w:r w:rsidR="7FFB9DF0" w:rsidRPr="609B95FA">
        <w:rPr>
          <w:rFonts w:eastAsia="Calibri"/>
          <w:color w:val="000000" w:themeColor="text1"/>
        </w:rPr>
        <w:t>2,03% građana</w:t>
      </w:r>
      <w:r w:rsidRPr="609B95FA">
        <w:rPr>
          <w:rFonts w:eastAsia="Calibri"/>
          <w:color w:val="000000" w:themeColor="text1"/>
        </w:rPr>
        <w:t xml:space="preserve"> u dobi </w:t>
      </w:r>
      <w:r w:rsidR="7FFB9DF0" w:rsidRPr="609B95FA">
        <w:rPr>
          <w:rFonts w:eastAsia="Calibri"/>
          <w:color w:val="000000" w:themeColor="text1"/>
        </w:rPr>
        <w:t>20-64</w:t>
      </w:r>
      <w:r w:rsidRPr="609B95FA">
        <w:rPr>
          <w:rFonts w:eastAsia="Calibri"/>
          <w:color w:val="000000" w:themeColor="text1"/>
        </w:rPr>
        <w:t xml:space="preserve"> godina</w:t>
      </w:r>
      <w:r w:rsidR="7FFB9DF0" w:rsidRPr="609B95FA">
        <w:rPr>
          <w:rFonts w:eastAsia="Calibri"/>
          <w:color w:val="000000" w:themeColor="text1"/>
        </w:rPr>
        <w:t>, ponderirano</w:t>
      </w:r>
      <w:r w:rsidR="52FB1B21" w:rsidRPr="609B95FA">
        <w:rPr>
          <w:rFonts w:eastAsia="Calibri"/>
          <w:color w:val="000000" w:themeColor="text1"/>
        </w:rPr>
        <w:t xml:space="preserve"> </w:t>
      </w:r>
      <w:r w:rsidR="1C83C1AC" w:rsidRPr="609B95FA">
        <w:rPr>
          <w:rFonts w:eastAsia="Calibri"/>
          <w:color w:val="000000" w:themeColor="text1"/>
        </w:rPr>
        <w:t xml:space="preserve">s omjerom </w:t>
      </w:r>
      <w:proofErr w:type="spellStart"/>
      <w:r w:rsidR="1C83C1AC" w:rsidRPr="609B95FA">
        <w:rPr>
          <w:rFonts w:eastAsia="Calibri"/>
          <w:color w:val="000000" w:themeColor="text1"/>
        </w:rPr>
        <w:t>prevalencije</w:t>
      </w:r>
      <w:proofErr w:type="spellEnd"/>
      <w:r w:rsidR="1C83C1AC" w:rsidRPr="609B95FA">
        <w:rPr>
          <w:rFonts w:eastAsia="Calibri"/>
          <w:color w:val="000000" w:themeColor="text1"/>
        </w:rPr>
        <w:t xml:space="preserve"> </w:t>
      </w:r>
      <w:r w:rsidR="17AE1D42" w:rsidRPr="609B95FA">
        <w:rPr>
          <w:rFonts w:eastAsia="Calibri"/>
          <w:color w:val="000000" w:themeColor="text1"/>
        </w:rPr>
        <w:t xml:space="preserve">invaliditeta u dobi </w:t>
      </w:r>
      <w:r w:rsidR="64176505" w:rsidRPr="609B95FA">
        <w:rPr>
          <w:rFonts w:eastAsia="Calibri"/>
          <w:color w:val="000000" w:themeColor="text1"/>
        </w:rPr>
        <w:t>20-65g. u županiji/</w:t>
      </w:r>
      <w:proofErr w:type="spellStart"/>
      <w:r w:rsidR="4F44DC73" w:rsidRPr="609B95FA">
        <w:rPr>
          <w:rFonts w:eastAsia="Calibri"/>
          <w:color w:val="000000" w:themeColor="text1"/>
        </w:rPr>
        <w:t>prevalencija</w:t>
      </w:r>
      <w:proofErr w:type="spellEnd"/>
      <w:r w:rsidR="7FBFC384" w:rsidRPr="609B95FA">
        <w:rPr>
          <w:rFonts w:eastAsia="Calibri"/>
          <w:color w:val="000000" w:themeColor="text1"/>
        </w:rPr>
        <w:t xml:space="preserve"> invaliditeta u dobi 20-65g. u RH. </w:t>
      </w:r>
      <w:r w:rsidR="23409FE9" w:rsidRPr="609B95FA">
        <w:rPr>
          <w:rFonts w:eastAsia="Calibri"/>
          <w:color w:val="000000" w:themeColor="text1"/>
        </w:rPr>
        <w:t>Županijski podaci</w:t>
      </w:r>
      <w:r w:rsidR="29D4B0DB" w:rsidRPr="609B95FA">
        <w:rPr>
          <w:rFonts w:eastAsia="Calibri"/>
          <w:color w:val="000000" w:themeColor="text1"/>
        </w:rPr>
        <w:t xml:space="preserve"> Hrvatskog zavoda za socijalni rad o broju osoba s invaliditetom u sustavu socijalne skrbi u dobi 18 – 65 godina (</w:t>
      </w:r>
      <w:r w:rsidR="5AFFA035" w:rsidRPr="609B95FA">
        <w:rPr>
          <w:rFonts w:eastAsia="Calibri"/>
          <w:color w:val="000000" w:themeColor="text1"/>
        </w:rPr>
        <w:t>isključujući</w:t>
      </w:r>
      <w:r w:rsidR="29D4B0DB" w:rsidRPr="609B95FA">
        <w:rPr>
          <w:rFonts w:eastAsia="Calibri"/>
          <w:color w:val="000000" w:themeColor="text1"/>
        </w:rPr>
        <w:t xml:space="preserve"> korisnike sa psihozama i poremećajima osobnosti) </w:t>
      </w:r>
      <w:r w:rsidR="23409FE9" w:rsidRPr="609B95FA">
        <w:rPr>
          <w:rFonts w:eastAsia="Calibri"/>
          <w:color w:val="000000" w:themeColor="text1"/>
        </w:rPr>
        <w:t>značajno su veći (</w:t>
      </w:r>
      <w:r w:rsidR="29D4B0DB" w:rsidRPr="609B95FA">
        <w:rPr>
          <w:rFonts w:eastAsia="Calibri"/>
          <w:color w:val="000000" w:themeColor="text1"/>
        </w:rPr>
        <w:t>3</w:t>
      </w:r>
      <w:r w:rsidR="23409FE9" w:rsidRPr="609B95FA">
        <w:rPr>
          <w:rFonts w:eastAsia="Calibri"/>
          <w:color w:val="000000" w:themeColor="text1"/>
        </w:rPr>
        <w:t>.</w:t>
      </w:r>
      <w:r w:rsidR="29D4B0DB" w:rsidRPr="609B95FA">
        <w:rPr>
          <w:rFonts w:eastAsia="Calibri"/>
          <w:color w:val="000000" w:themeColor="text1"/>
        </w:rPr>
        <w:t>004</w:t>
      </w:r>
      <w:r w:rsidR="23409FE9" w:rsidRPr="609B95FA">
        <w:rPr>
          <w:rFonts w:eastAsia="Calibri"/>
          <w:color w:val="000000" w:themeColor="text1"/>
        </w:rPr>
        <w:t xml:space="preserve"> osobe) u odnosu na podatke temeljem </w:t>
      </w:r>
      <w:r w:rsidR="54203B2D" w:rsidRPr="609B95FA">
        <w:rPr>
          <w:rFonts w:eastAsia="Calibri"/>
          <w:color w:val="000000" w:themeColor="text1"/>
        </w:rPr>
        <w:t>nacionalnog izračuna (</w:t>
      </w:r>
      <w:r w:rsidR="29D4B0DB" w:rsidRPr="609B95FA">
        <w:rPr>
          <w:rFonts w:eastAsia="Calibri"/>
          <w:color w:val="000000" w:themeColor="text1"/>
        </w:rPr>
        <w:t>1</w:t>
      </w:r>
      <w:r w:rsidR="54203B2D" w:rsidRPr="609B95FA">
        <w:rPr>
          <w:rFonts w:eastAsia="Calibri"/>
          <w:color w:val="000000" w:themeColor="text1"/>
        </w:rPr>
        <w:t>.</w:t>
      </w:r>
      <w:r w:rsidR="29D4B0DB" w:rsidRPr="609B95FA">
        <w:rPr>
          <w:rFonts w:eastAsia="Calibri"/>
          <w:color w:val="000000" w:themeColor="text1"/>
        </w:rPr>
        <w:t>357</w:t>
      </w:r>
      <w:r w:rsidR="0B810856" w:rsidRPr="609B95FA">
        <w:rPr>
          <w:rFonts w:eastAsia="Calibri"/>
          <w:color w:val="000000" w:themeColor="text1"/>
        </w:rPr>
        <w:t xml:space="preserve"> osoba)</w:t>
      </w:r>
      <w:r w:rsidR="29D4B0DB" w:rsidRPr="609B95FA">
        <w:rPr>
          <w:rFonts w:eastAsia="Calibri"/>
          <w:color w:val="000000" w:themeColor="text1"/>
        </w:rPr>
        <w:t>.</w:t>
      </w:r>
      <w:r w:rsidR="0B810856" w:rsidRPr="609B95FA">
        <w:rPr>
          <w:rFonts w:eastAsia="Calibri"/>
          <w:color w:val="000000" w:themeColor="text1"/>
        </w:rPr>
        <w:t xml:space="preserve"> </w:t>
      </w:r>
      <w:r w:rsidR="0308B817" w:rsidRPr="609B95FA">
        <w:rPr>
          <w:rFonts w:eastAsia="Calibri"/>
          <w:color w:val="000000" w:themeColor="text1"/>
        </w:rPr>
        <w:t>Savjet za socijalnu skrb procjenjuje da je</w:t>
      </w:r>
      <w:r w:rsidR="774B476E" w:rsidRPr="609B95FA">
        <w:rPr>
          <w:rFonts w:eastAsia="Calibri"/>
          <w:color w:val="000000" w:themeColor="text1"/>
        </w:rPr>
        <w:t xml:space="preserve"> značajno veći broj osoba s invaliditetom u sustavu HZSR-a radi mjere </w:t>
      </w:r>
      <w:r w:rsidR="46C4B66E" w:rsidRPr="609B95FA">
        <w:rPr>
          <w:rFonts w:eastAsia="Calibri"/>
          <w:color w:val="000000" w:themeColor="text1"/>
        </w:rPr>
        <w:t>inkluzivnog dodatka</w:t>
      </w:r>
      <w:r w:rsidR="3EFC2CF3" w:rsidRPr="609B95FA">
        <w:rPr>
          <w:rFonts w:eastAsia="Calibri"/>
          <w:color w:val="000000" w:themeColor="text1"/>
        </w:rPr>
        <w:t>, radi čega</w:t>
      </w:r>
      <w:r w:rsidR="46C4B66E" w:rsidRPr="609B95FA">
        <w:rPr>
          <w:rFonts w:eastAsia="Calibri"/>
          <w:color w:val="000000" w:themeColor="text1"/>
        </w:rPr>
        <w:t xml:space="preserve"> je odlučeno da se koriste </w:t>
      </w:r>
      <w:r w:rsidR="07E2690C" w:rsidRPr="609B95FA">
        <w:rPr>
          <w:rFonts w:eastAsia="Calibri"/>
          <w:color w:val="000000" w:themeColor="text1"/>
        </w:rPr>
        <w:t xml:space="preserve">podaci temeljem nacionalnog izračuna. </w:t>
      </w:r>
    </w:p>
    <w:p w14:paraId="1507E961" w14:textId="386A1663" w:rsidR="00845AC3" w:rsidRPr="00554BAB" w:rsidRDefault="00845AC3" w:rsidP="00AE5600">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color w:val="000000" w:themeColor="text1"/>
          <w:szCs w:val="20"/>
        </w:rPr>
        <w:t xml:space="preserve">Udio građana u potrebi za uslugama osobne asistencije: </w:t>
      </w:r>
      <w:r w:rsidR="00050A12" w:rsidRPr="00554BAB">
        <w:rPr>
          <w:rFonts w:eastAsia="Calibri" w:cstheme="minorHAnsi"/>
          <w:b/>
          <w:bCs/>
          <w:color w:val="000000" w:themeColor="text1"/>
          <w:szCs w:val="20"/>
        </w:rPr>
        <w:t>203</w:t>
      </w:r>
      <w:r w:rsidR="001D1DC2" w:rsidRPr="00554BAB">
        <w:rPr>
          <w:rFonts w:eastAsia="Calibri" w:cstheme="minorHAnsi"/>
          <w:color w:val="000000" w:themeColor="text1"/>
          <w:szCs w:val="20"/>
        </w:rPr>
        <w:t xml:space="preserve"> –</w:t>
      </w:r>
      <w:r w:rsidR="00E148B9" w:rsidRPr="00554BAB">
        <w:rPr>
          <w:rFonts w:eastAsia="Calibri" w:cstheme="minorHAnsi"/>
          <w:b/>
          <w:color w:val="000000" w:themeColor="text1"/>
          <w:szCs w:val="20"/>
        </w:rPr>
        <w:t xml:space="preserve"> </w:t>
      </w:r>
      <w:r w:rsidR="00E148B9" w:rsidRPr="00554BAB">
        <w:rPr>
          <w:rFonts w:eastAsia="Calibri" w:cstheme="minorHAnsi"/>
          <w:color w:val="000000" w:themeColor="text1"/>
          <w:szCs w:val="20"/>
        </w:rPr>
        <w:t>t</w:t>
      </w:r>
      <w:r w:rsidR="00295587" w:rsidRPr="00554BAB">
        <w:rPr>
          <w:rFonts w:eastAsia="Calibri" w:cstheme="minorHAnsi"/>
          <w:color w:val="000000" w:themeColor="text1"/>
          <w:szCs w:val="20"/>
        </w:rPr>
        <w:t xml:space="preserve">emeljem </w:t>
      </w:r>
      <w:r w:rsidR="006B0524" w:rsidRPr="00554BAB">
        <w:rPr>
          <w:rFonts w:eastAsia="Calibri" w:cstheme="minorHAnsi"/>
          <w:color w:val="000000" w:themeColor="text1"/>
          <w:szCs w:val="20"/>
        </w:rPr>
        <w:t xml:space="preserve">izračuna </w:t>
      </w:r>
      <w:r w:rsidRPr="00554BAB">
        <w:rPr>
          <w:rFonts w:eastAsia="Calibri" w:cstheme="minorHAnsi"/>
          <w:color w:val="000000" w:themeColor="text1"/>
          <w:szCs w:val="20"/>
        </w:rPr>
        <w:t xml:space="preserve">2,5% odraslih osoba s invaliditetom </w:t>
      </w:r>
      <w:r w:rsidR="00792029" w:rsidRPr="00554BAB">
        <w:rPr>
          <w:rFonts w:eastAsia="Calibri" w:cstheme="minorHAnsi"/>
          <w:color w:val="000000" w:themeColor="text1"/>
          <w:szCs w:val="20"/>
        </w:rPr>
        <w:t xml:space="preserve">na području </w:t>
      </w:r>
      <w:r w:rsidR="00B903CB">
        <w:rPr>
          <w:rFonts w:eastAsia="Calibri" w:cstheme="minorHAnsi"/>
          <w:color w:val="000000" w:themeColor="text1"/>
          <w:szCs w:val="20"/>
        </w:rPr>
        <w:t>Koprivničko-križevačke</w:t>
      </w:r>
      <w:r w:rsidR="00792029" w:rsidRPr="00554BAB">
        <w:rPr>
          <w:rFonts w:eastAsia="Calibri" w:cstheme="minorHAnsi"/>
          <w:color w:val="000000" w:themeColor="text1"/>
          <w:szCs w:val="20"/>
        </w:rPr>
        <w:t xml:space="preserve"> županije </w:t>
      </w:r>
    </w:p>
    <w:p w14:paraId="6B90DC8B" w14:textId="0CC0DA38" w:rsidR="00845AC3" w:rsidRPr="00554BAB" w:rsidRDefault="00845AC3" w:rsidP="00AE5600">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color w:val="000000" w:themeColor="text1"/>
          <w:szCs w:val="20"/>
        </w:rPr>
        <w:t xml:space="preserve">Udio građana u potrebi za uslugama podrške u zapošljavanju – osobe s invaliditetom: </w:t>
      </w:r>
      <w:r w:rsidR="00050A12" w:rsidRPr="00554BAB">
        <w:rPr>
          <w:rFonts w:eastAsia="Calibri" w:cstheme="minorHAnsi"/>
          <w:b/>
          <w:color w:val="000000" w:themeColor="text1"/>
          <w:szCs w:val="20"/>
        </w:rPr>
        <w:t>52</w:t>
      </w:r>
      <w:r w:rsidR="00DF45A9" w:rsidRPr="00554BAB">
        <w:rPr>
          <w:rFonts w:eastAsia="Calibri" w:cstheme="minorHAnsi"/>
          <w:color w:val="000000" w:themeColor="text1"/>
          <w:szCs w:val="20"/>
        </w:rPr>
        <w:t xml:space="preserve"> </w:t>
      </w:r>
      <w:r w:rsidRPr="00554BAB">
        <w:rPr>
          <w:rFonts w:eastAsia="Calibri" w:cstheme="minorHAnsi"/>
          <w:color w:val="000000" w:themeColor="text1"/>
          <w:szCs w:val="20"/>
        </w:rPr>
        <w:t>- temeljem metodologije izračuna u Pravilniku koristeći nacionalne podatke: 0,09% građana u dobi 20-64g.</w:t>
      </w:r>
    </w:p>
    <w:p w14:paraId="2F69A414" w14:textId="77777777" w:rsidR="00845AC3" w:rsidRPr="00554BAB" w:rsidRDefault="00845AC3" w:rsidP="00A37BC7">
      <w:r w:rsidRPr="00554BAB">
        <w:t>Koristeći ove izračune populacija u pojedinim riziku kao polazne vrijednosti, napravljena je procjena broja odraslih koji su u potrebi za pojedinim socijalnim uslugama kao i uslugama iz drugih sustava. Pri tome su pojedini procijenjeni broj korisnika u potrebi i odgovarajuće usluge prikazane prema rizicima na koje se odnose.</w:t>
      </w:r>
    </w:p>
    <w:p w14:paraId="02C8562E" w14:textId="77777777" w:rsidR="00845AC3" w:rsidRPr="00554BAB" w:rsidRDefault="148E7E63" w:rsidP="00A37BC7">
      <w:r w:rsidRPr="00554BAB">
        <w:t xml:space="preserve">Podaci o procijenjenom broju osoba koji su u potrebi za pojedinom uslugom sučeljen je s podacima pružatelja socijalnih i drugih usluga o broju korisnika kojima su pružili pojedine usluge. Razlikom te dvije vrijednosti utvrđen je eventualni jaz u obuhvatu korisnika u potrebi za određenom uslugom. Navedeni izračun je prikazan u sljedećoj tablici, dok su dodatna pojašnjenja prikazanog rezultata opisana ispod tablice. Rezultati analize su prikazani zasebno za pojedine skupine rizika. </w:t>
      </w:r>
    </w:p>
    <w:p w14:paraId="5A9EDE0E" w14:textId="23A1B4F9" w:rsidR="00845AC3" w:rsidRPr="00554BAB" w:rsidRDefault="00A37BC7" w:rsidP="00A37BC7">
      <w:pPr>
        <w:pStyle w:val="Opisslike"/>
        <w:rPr>
          <w:rFonts w:eastAsia="Calibri" w:cstheme="minorHAnsi"/>
          <w:i w:val="0"/>
          <w:iCs w:val="0"/>
          <w:color w:val="000000" w:themeColor="text1"/>
        </w:rPr>
      </w:pPr>
      <w:bookmarkStart w:id="34" w:name="_Toc202357455"/>
      <w:r w:rsidRPr="00554BAB">
        <w:t xml:space="preserve">Tablica </w:t>
      </w:r>
      <w:r w:rsidR="00F81E32">
        <w:t>1</w:t>
      </w:r>
      <w:r w:rsidRPr="00554BAB">
        <w:fldChar w:fldCharType="begin"/>
      </w:r>
      <w:r w:rsidRPr="00554BAB">
        <w:instrText xml:space="preserve"> SEQ Tablica \* ARABIC </w:instrText>
      </w:r>
      <w:r w:rsidRPr="00554BAB">
        <w:fldChar w:fldCharType="separate"/>
      </w:r>
      <w:r w:rsidRPr="00554BAB">
        <w:fldChar w:fldCharType="end"/>
      </w:r>
      <w:r w:rsidR="00E56E00">
        <w:t>3</w:t>
      </w:r>
      <w:r w:rsidRPr="00554BAB">
        <w:t xml:space="preserve"> </w:t>
      </w:r>
      <w:r w:rsidR="00845AC3" w:rsidRPr="00554BAB">
        <w:rPr>
          <w:rFonts w:eastAsia="Calibri" w:cstheme="minorHAnsi"/>
          <w:color w:val="000000" w:themeColor="text1"/>
        </w:rPr>
        <w:t xml:space="preserve">Izračun potreba za socijalnim i drugim uslugama te jaza u obuhvatu za odrasle u rizicima povezanim s obiteljskim odnosima i roditeljstvom u </w:t>
      </w:r>
      <w:r w:rsidR="004C6F39" w:rsidRPr="00554BAB">
        <w:rPr>
          <w:rFonts w:eastAsia="Calibri" w:cstheme="minorHAnsi"/>
          <w:color w:val="000000" w:themeColor="text1"/>
        </w:rPr>
        <w:t>Koprivničko-križevačkoj</w:t>
      </w:r>
      <w:r w:rsidR="00757C4D" w:rsidRPr="00554BAB">
        <w:rPr>
          <w:rFonts w:eastAsia="Calibri" w:cstheme="minorHAnsi"/>
          <w:color w:val="000000" w:themeColor="text1"/>
        </w:rPr>
        <w:t xml:space="preserve"> </w:t>
      </w:r>
      <w:r w:rsidR="00845AC3" w:rsidRPr="00554BAB">
        <w:rPr>
          <w:rFonts w:eastAsia="Calibri" w:cstheme="minorHAnsi"/>
          <w:color w:val="000000" w:themeColor="text1"/>
        </w:rPr>
        <w:t>županiji</w:t>
      </w:r>
      <w:bookmarkEnd w:id="34"/>
    </w:p>
    <w:tbl>
      <w:tblPr>
        <w:tblStyle w:val="TableGrid"/>
        <w:tblW w:w="9356" w:type="dxa"/>
        <w:tblInd w:w="-8" w:type="dxa"/>
        <w:tblCellMar>
          <w:top w:w="19" w:type="dxa"/>
          <w:left w:w="39" w:type="dxa"/>
          <w:right w:w="52" w:type="dxa"/>
        </w:tblCellMar>
        <w:tblLook w:val="04A0" w:firstRow="1" w:lastRow="0" w:firstColumn="1" w:lastColumn="0" w:noHBand="0" w:noVBand="1"/>
      </w:tblPr>
      <w:tblGrid>
        <w:gridCol w:w="3828"/>
        <w:gridCol w:w="1382"/>
        <w:gridCol w:w="1382"/>
        <w:gridCol w:w="1382"/>
        <w:gridCol w:w="1382"/>
      </w:tblGrid>
      <w:tr w:rsidR="00E658A9" w:rsidRPr="00554BAB" w14:paraId="08B20970" w14:textId="77777777" w:rsidTr="003116CF">
        <w:trPr>
          <w:trHeight w:val="957"/>
          <w:tblHeader/>
        </w:trPr>
        <w:tc>
          <w:tcPr>
            <w:tcW w:w="382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1BB99389" w14:textId="77777777" w:rsidR="00845AC3" w:rsidRPr="00554BAB" w:rsidRDefault="00845AC3">
            <w:pPr>
              <w:spacing w:line="259" w:lineRule="auto"/>
              <w:ind w:left="314" w:right="303"/>
              <w:jc w:val="center"/>
              <w:rPr>
                <w:b/>
                <w:bCs/>
                <w:i/>
                <w:iCs/>
                <w:color w:val="000000" w:themeColor="text1"/>
                <w:sz w:val="16"/>
                <w:szCs w:val="16"/>
              </w:rPr>
            </w:pPr>
            <w:r w:rsidRPr="00554BAB">
              <w:rPr>
                <w:b/>
                <w:bCs/>
                <w:i/>
                <w:iCs/>
                <w:color w:val="000000" w:themeColor="text1"/>
                <w:sz w:val="16"/>
                <w:szCs w:val="16"/>
              </w:rPr>
              <w:t>% građana u riziku u potrebi za socijalnom uslugom</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395DAE16" w14:textId="77777777" w:rsidR="00845AC3" w:rsidRPr="00554BAB" w:rsidRDefault="00845AC3">
            <w:pPr>
              <w:spacing w:line="216" w:lineRule="auto"/>
              <w:ind w:left="3" w:hanging="3"/>
              <w:jc w:val="center"/>
              <w:rPr>
                <w:b/>
                <w:bCs/>
                <w:i/>
                <w:iCs/>
                <w:color w:val="000000" w:themeColor="text1"/>
                <w:sz w:val="16"/>
                <w:szCs w:val="16"/>
              </w:rPr>
            </w:pPr>
            <w:r w:rsidRPr="00554BAB">
              <w:rPr>
                <w:b/>
                <w:bCs/>
                <w:i/>
                <w:iCs/>
                <w:color w:val="000000" w:themeColor="text1"/>
                <w:sz w:val="16"/>
                <w:szCs w:val="16"/>
              </w:rPr>
              <w:t>Očekivani broj korisnika (u potrebi za socijalnom uslugom)</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59EC4820" w14:textId="77777777" w:rsidR="00845AC3" w:rsidRPr="00554BAB" w:rsidRDefault="00845AC3">
            <w:pPr>
              <w:spacing w:line="259" w:lineRule="auto"/>
              <w:jc w:val="center"/>
              <w:rPr>
                <w:b/>
                <w:bCs/>
                <w:i/>
                <w:iCs/>
                <w:color w:val="000000" w:themeColor="text1"/>
                <w:sz w:val="16"/>
                <w:szCs w:val="16"/>
              </w:rPr>
            </w:pPr>
            <w:r w:rsidRPr="00554BAB">
              <w:rPr>
                <w:b/>
                <w:bCs/>
                <w:i/>
                <w:iCs/>
                <w:color w:val="000000" w:themeColor="text1"/>
                <w:sz w:val="16"/>
                <w:szCs w:val="16"/>
              </w:rPr>
              <w:t>Postojeći broj korisnika usluga</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5897CE10" w14:textId="77777777" w:rsidR="00845AC3" w:rsidRPr="00554BAB" w:rsidRDefault="00845AC3">
            <w:pPr>
              <w:spacing w:line="216" w:lineRule="auto"/>
              <w:jc w:val="center"/>
              <w:rPr>
                <w:b/>
                <w:bCs/>
                <w:i/>
                <w:iCs/>
                <w:color w:val="000000" w:themeColor="text1"/>
                <w:sz w:val="16"/>
                <w:szCs w:val="16"/>
              </w:rPr>
            </w:pPr>
            <w:r w:rsidRPr="00554BAB">
              <w:rPr>
                <w:b/>
                <w:bCs/>
                <w:i/>
                <w:iCs/>
                <w:color w:val="000000" w:themeColor="text1"/>
                <w:sz w:val="16"/>
                <w:szCs w:val="16"/>
              </w:rPr>
              <w:t>Razlika između broja očekivanog i postojećeg broja korisnika</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52C91EDE" w14:textId="77777777" w:rsidR="00845AC3" w:rsidRPr="00554BAB" w:rsidRDefault="00845AC3">
            <w:pPr>
              <w:spacing w:line="216" w:lineRule="auto"/>
              <w:jc w:val="center"/>
              <w:rPr>
                <w:b/>
                <w:bCs/>
                <w:i/>
                <w:color w:val="000000" w:themeColor="text1"/>
                <w:sz w:val="16"/>
                <w:szCs w:val="16"/>
              </w:rPr>
            </w:pPr>
            <w:r w:rsidRPr="00554BAB">
              <w:rPr>
                <w:b/>
                <w:bCs/>
                <w:i/>
                <w:color w:val="000000" w:themeColor="text1"/>
                <w:sz w:val="16"/>
                <w:szCs w:val="16"/>
              </w:rPr>
              <w:t>Stopa pokrivenosti potreba pruženim uslugama</w:t>
            </w:r>
          </w:p>
        </w:tc>
      </w:tr>
      <w:tr w:rsidR="00D8548C" w:rsidRPr="00554BAB" w14:paraId="7DDCA76C" w14:textId="77777777" w:rsidTr="003116CF">
        <w:trPr>
          <w:trHeight w:val="609"/>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120B88C" w14:textId="59550219" w:rsidR="00845AC3" w:rsidRPr="00554BAB" w:rsidRDefault="00845AC3">
            <w:pPr>
              <w:spacing w:line="259" w:lineRule="auto"/>
              <w:jc w:val="center"/>
              <w:rPr>
                <w:b/>
                <w:bCs/>
                <w:color w:val="000000" w:themeColor="text1"/>
                <w:sz w:val="16"/>
                <w:szCs w:val="16"/>
              </w:rPr>
            </w:pPr>
            <w:r w:rsidRPr="00554BAB">
              <w:rPr>
                <w:b/>
                <w:bCs/>
                <w:color w:val="000000" w:themeColor="text1"/>
                <w:sz w:val="16"/>
                <w:szCs w:val="16"/>
              </w:rPr>
              <w:t xml:space="preserve">Broj građana u riziku u </w:t>
            </w:r>
            <w:r w:rsidR="004C6F39" w:rsidRPr="00554BAB">
              <w:rPr>
                <w:b/>
                <w:bCs/>
                <w:color w:val="000000" w:themeColor="text1"/>
                <w:sz w:val="16"/>
                <w:szCs w:val="16"/>
              </w:rPr>
              <w:t>Koprivničko-križevačkoj</w:t>
            </w:r>
            <w:r w:rsidR="00651F7C" w:rsidRPr="00554BAB">
              <w:rPr>
                <w:b/>
                <w:bCs/>
                <w:color w:val="000000" w:themeColor="text1"/>
                <w:sz w:val="16"/>
                <w:szCs w:val="16"/>
              </w:rPr>
              <w:t xml:space="preserve"> </w:t>
            </w:r>
            <w:r w:rsidRPr="00554BAB">
              <w:rPr>
                <w:b/>
                <w:bCs/>
                <w:color w:val="000000" w:themeColor="text1"/>
                <w:sz w:val="16"/>
                <w:szCs w:val="16"/>
              </w:rPr>
              <w:t>županiji - OPĆA PREVENCIJA:</w:t>
            </w:r>
          </w:p>
          <w:p w14:paraId="4F54A8CD" w14:textId="578BB26A" w:rsidR="00845AC3" w:rsidRPr="00554BAB" w:rsidRDefault="00FB79E3">
            <w:pPr>
              <w:spacing w:line="259" w:lineRule="auto"/>
              <w:jc w:val="center"/>
              <w:rPr>
                <w:b/>
                <w:bCs/>
                <w:color w:val="000000" w:themeColor="text1"/>
                <w:sz w:val="16"/>
                <w:szCs w:val="16"/>
              </w:rPr>
            </w:pPr>
            <w:r w:rsidRPr="00554BAB">
              <w:rPr>
                <w:b/>
                <w:color w:val="000000" w:themeColor="text1"/>
                <w:sz w:val="16"/>
                <w:szCs w:val="16"/>
              </w:rPr>
              <w:t>226</w:t>
            </w:r>
          </w:p>
        </w:tc>
      </w:tr>
      <w:tr w:rsidR="00D8548C" w:rsidRPr="00554BAB" w14:paraId="19C928A1" w14:textId="77777777" w:rsidTr="003116CF">
        <w:trPr>
          <w:trHeight w:val="335"/>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50FCA1B" w14:textId="77777777" w:rsidR="00845AC3" w:rsidRPr="00554BAB" w:rsidRDefault="00845AC3">
            <w:pPr>
              <w:jc w:val="center"/>
              <w:rPr>
                <w:color w:val="000000" w:themeColor="text1"/>
                <w:sz w:val="16"/>
                <w:szCs w:val="16"/>
              </w:rPr>
            </w:pPr>
            <w:r w:rsidRPr="00554BAB">
              <w:rPr>
                <w:color w:val="000000" w:themeColor="text1"/>
                <w:sz w:val="16"/>
                <w:szCs w:val="16"/>
              </w:rPr>
              <w:t>DRUGE INOVATIVNE I PROJEKTNO FINANCIRANE USLUGE IZ SUSTAVA SOCIJALNE SKRBI</w:t>
            </w:r>
          </w:p>
        </w:tc>
      </w:tr>
      <w:tr w:rsidR="00D8548C" w:rsidRPr="00554BAB" w14:paraId="0E507DF1" w14:textId="77777777" w:rsidTr="003116CF">
        <w:trPr>
          <w:trHeight w:val="392"/>
        </w:trPr>
        <w:tc>
          <w:tcPr>
            <w:tcW w:w="38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5287284" w14:textId="77777777" w:rsidR="00845AC3" w:rsidRPr="00554BAB" w:rsidRDefault="00845AC3">
            <w:pPr>
              <w:spacing w:after="14"/>
              <w:rPr>
                <w:color w:val="000000" w:themeColor="text1"/>
                <w:sz w:val="16"/>
                <w:szCs w:val="16"/>
              </w:rPr>
            </w:pPr>
            <w:r w:rsidRPr="00554BAB">
              <w:rPr>
                <w:color w:val="000000" w:themeColor="text1"/>
                <w:sz w:val="16"/>
                <w:szCs w:val="16"/>
              </w:rPr>
              <w:t>0,7 % građana u dobi 20 – 64 g. za sljedeće dvije usluge:</w:t>
            </w:r>
          </w:p>
          <w:p w14:paraId="0BBE1D7B" w14:textId="77777777" w:rsidR="00845AC3" w:rsidRPr="00554BAB" w:rsidRDefault="00845AC3">
            <w:pPr>
              <w:spacing w:after="14"/>
              <w:rPr>
                <w:color w:val="000000" w:themeColor="text1"/>
                <w:sz w:val="16"/>
                <w:szCs w:val="16"/>
              </w:rPr>
            </w:pPr>
            <w:r w:rsidRPr="00554BAB">
              <w:rPr>
                <w:color w:val="000000" w:themeColor="text1"/>
                <w:sz w:val="16"/>
                <w:szCs w:val="16"/>
              </w:rPr>
              <w:t xml:space="preserve">Podrška i pomoć tijekom tranzicije u roditeljstvo (individualni, grupni i </w:t>
            </w:r>
            <w:proofErr w:type="spellStart"/>
            <w:r w:rsidRPr="00554BAB">
              <w:rPr>
                <w:color w:val="000000" w:themeColor="text1"/>
                <w:sz w:val="16"/>
                <w:szCs w:val="16"/>
              </w:rPr>
              <w:t>psihoedukativni</w:t>
            </w:r>
            <w:proofErr w:type="spellEnd"/>
            <w:r w:rsidRPr="00554BAB">
              <w:rPr>
                <w:color w:val="000000" w:themeColor="text1"/>
                <w:sz w:val="16"/>
                <w:szCs w:val="16"/>
              </w:rPr>
              <w:t xml:space="preserve"> programi):</w:t>
            </w:r>
          </w:p>
          <w:p w14:paraId="177D9DE6" w14:textId="77777777" w:rsidR="00845AC3" w:rsidRPr="00554BAB" w:rsidRDefault="00845AC3">
            <w:pPr>
              <w:spacing w:line="259" w:lineRule="auto"/>
              <w:rPr>
                <w:color w:val="000000" w:themeColor="text1"/>
                <w:sz w:val="16"/>
                <w:szCs w:val="16"/>
              </w:rPr>
            </w:pPr>
            <w:r w:rsidRPr="00554BAB">
              <w:rPr>
                <w:color w:val="000000" w:themeColor="text1"/>
                <w:sz w:val="16"/>
                <w:szCs w:val="16"/>
              </w:rPr>
              <w:t>Grupe podrške roditeljima s malom djecom (škola za roditelje i drugo):</w:t>
            </w:r>
          </w:p>
          <w:p w14:paraId="491F4C75" w14:textId="77777777" w:rsidR="00845AC3" w:rsidRPr="00554BAB" w:rsidRDefault="00845AC3">
            <w:pPr>
              <w:spacing w:line="259" w:lineRule="auto"/>
              <w:rPr>
                <w:color w:val="000000" w:themeColor="text1"/>
                <w:sz w:val="16"/>
                <w:szCs w:val="16"/>
              </w:rPr>
            </w:pP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0C4FE6B" w14:textId="2D14BB44" w:rsidR="00845AC3" w:rsidRPr="00554BAB" w:rsidRDefault="00FB79E3">
            <w:pPr>
              <w:jc w:val="center"/>
              <w:rPr>
                <w:color w:val="000000" w:themeColor="text1"/>
                <w:sz w:val="16"/>
                <w:szCs w:val="16"/>
              </w:rPr>
            </w:pPr>
            <w:r w:rsidRPr="00554BAB">
              <w:rPr>
                <w:color w:val="000000" w:themeColor="text1"/>
                <w:sz w:val="16"/>
                <w:szCs w:val="16"/>
              </w:rPr>
              <w:t>404</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0612783" w14:textId="77777777" w:rsidR="00845AC3" w:rsidRPr="00554BAB" w:rsidRDefault="00845AC3">
            <w:pPr>
              <w:jc w:val="center"/>
              <w:rPr>
                <w:color w:val="000000" w:themeColor="text1"/>
                <w:sz w:val="16"/>
                <w:szCs w:val="16"/>
              </w:rPr>
            </w:pPr>
          </w:p>
          <w:p w14:paraId="111E33EA" w14:textId="398017C2" w:rsidR="00845AC3" w:rsidRPr="00554BAB" w:rsidRDefault="00495A9B" w:rsidP="6AF58891">
            <w:pPr>
              <w:jc w:val="center"/>
              <w:rPr>
                <w:i/>
                <w:iCs/>
                <w:color w:val="000000" w:themeColor="text1"/>
                <w:sz w:val="16"/>
                <w:szCs w:val="16"/>
              </w:rPr>
            </w:pPr>
            <w:r w:rsidRPr="00554BAB">
              <w:rPr>
                <w:i/>
                <w:iCs/>
                <w:color w:val="000000" w:themeColor="text1"/>
                <w:sz w:val="16"/>
                <w:szCs w:val="16"/>
              </w:rPr>
              <w:t>11</w:t>
            </w:r>
          </w:p>
          <w:p w14:paraId="4F5CF93D" w14:textId="77777777" w:rsidR="00495A9B" w:rsidRPr="00554BAB" w:rsidRDefault="00495A9B" w:rsidP="00495A9B">
            <w:pPr>
              <w:jc w:val="center"/>
              <w:rPr>
                <w:color w:val="000000" w:themeColor="text1"/>
                <w:sz w:val="16"/>
                <w:szCs w:val="16"/>
              </w:rPr>
            </w:pPr>
            <w:r w:rsidRPr="00554BAB">
              <w:rPr>
                <w:color w:val="000000" w:themeColor="text1"/>
                <w:sz w:val="16"/>
                <w:szCs w:val="16"/>
              </w:rPr>
              <w:t>11</w:t>
            </w:r>
          </w:p>
          <w:p w14:paraId="53A5DF8C" w14:textId="3CD28043" w:rsidR="00845AC3" w:rsidRPr="00554BAB" w:rsidRDefault="00845AC3">
            <w:pPr>
              <w:jc w:val="center"/>
              <w:rPr>
                <w:color w:val="000000" w:themeColor="text1"/>
                <w:sz w:val="16"/>
                <w:szCs w:val="16"/>
              </w:rPr>
            </w:pPr>
            <w:r w:rsidRPr="00554BAB">
              <w:rPr>
                <w:color w:val="000000" w:themeColor="text1"/>
                <w:sz w:val="16"/>
                <w:szCs w:val="16"/>
              </w:rPr>
              <w:t xml:space="preserve">UKUPNO: </w:t>
            </w:r>
            <w:r w:rsidR="00AC02D5" w:rsidRPr="00554BAB">
              <w:rPr>
                <w:color w:val="000000" w:themeColor="text1"/>
                <w:sz w:val="16"/>
                <w:szCs w:val="16"/>
              </w:rPr>
              <w:t>22</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D7DDF91" w14:textId="57905063" w:rsidR="00845AC3" w:rsidRPr="00554BAB" w:rsidRDefault="00BF100B">
            <w:pPr>
              <w:jc w:val="center"/>
              <w:rPr>
                <w:color w:val="000000" w:themeColor="text1"/>
                <w:sz w:val="16"/>
                <w:szCs w:val="16"/>
              </w:rPr>
            </w:pPr>
            <w:r w:rsidRPr="00554BAB">
              <w:rPr>
                <w:color w:val="000000" w:themeColor="text1"/>
                <w:sz w:val="16"/>
                <w:szCs w:val="16"/>
              </w:rPr>
              <w:t>-</w:t>
            </w:r>
            <w:r w:rsidR="00495A9B" w:rsidRPr="00554BAB">
              <w:rPr>
                <w:color w:val="000000" w:themeColor="text1"/>
                <w:sz w:val="16"/>
                <w:szCs w:val="16"/>
              </w:rPr>
              <w:t>382</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0F69220" w14:textId="047C9D51" w:rsidR="00845AC3" w:rsidRPr="00554BAB" w:rsidRDefault="00495A9B">
            <w:pPr>
              <w:jc w:val="center"/>
              <w:rPr>
                <w:color w:val="000000" w:themeColor="text1"/>
                <w:sz w:val="16"/>
                <w:szCs w:val="16"/>
              </w:rPr>
            </w:pPr>
            <w:r w:rsidRPr="00554BAB">
              <w:rPr>
                <w:rFonts w:cs="Calibri Light"/>
                <w:color w:val="000000" w:themeColor="text1"/>
                <w:sz w:val="16"/>
                <w:szCs w:val="16"/>
              </w:rPr>
              <w:t>5</w:t>
            </w:r>
            <w:r w:rsidR="00BF100B" w:rsidRPr="00554BAB">
              <w:rPr>
                <w:rFonts w:cs="Calibri Light"/>
                <w:color w:val="000000" w:themeColor="text1"/>
                <w:sz w:val="16"/>
                <w:szCs w:val="16"/>
              </w:rPr>
              <w:t>%</w:t>
            </w:r>
          </w:p>
        </w:tc>
      </w:tr>
      <w:tr w:rsidR="00D8548C" w:rsidRPr="00554BAB" w14:paraId="5798C701" w14:textId="77777777" w:rsidTr="003116CF">
        <w:trPr>
          <w:trHeight w:val="525"/>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0FC2F63" w14:textId="2386EAE3" w:rsidR="00845AC3" w:rsidRPr="00554BAB" w:rsidRDefault="00845AC3">
            <w:pPr>
              <w:spacing w:line="259" w:lineRule="auto"/>
              <w:jc w:val="center"/>
              <w:rPr>
                <w:b/>
                <w:bCs/>
                <w:color w:val="000000" w:themeColor="text1"/>
                <w:sz w:val="16"/>
                <w:szCs w:val="16"/>
              </w:rPr>
            </w:pPr>
            <w:r w:rsidRPr="00554BAB">
              <w:rPr>
                <w:b/>
                <w:bCs/>
                <w:color w:val="000000" w:themeColor="text1"/>
                <w:sz w:val="16"/>
                <w:szCs w:val="16"/>
              </w:rPr>
              <w:t xml:space="preserve">Broj građana u riziku u </w:t>
            </w:r>
            <w:r w:rsidR="004C6F39" w:rsidRPr="00554BAB">
              <w:rPr>
                <w:b/>
                <w:bCs/>
                <w:color w:val="000000" w:themeColor="text1"/>
                <w:sz w:val="16"/>
                <w:szCs w:val="16"/>
              </w:rPr>
              <w:t>Koprivničko-križevačkoj</w:t>
            </w:r>
            <w:r w:rsidRPr="00554BAB">
              <w:rPr>
                <w:b/>
                <w:bCs/>
                <w:color w:val="000000" w:themeColor="text1"/>
                <w:sz w:val="16"/>
                <w:szCs w:val="16"/>
              </w:rPr>
              <w:t xml:space="preserve"> županiji - SAVJETOVANJE I PODRŠKA OBITELJIMA:</w:t>
            </w:r>
          </w:p>
          <w:p w14:paraId="25B2CE15" w14:textId="7498BE62" w:rsidR="00845AC3" w:rsidRPr="00554BAB" w:rsidRDefault="00B50267">
            <w:pPr>
              <w:jc w:val="center"/>
              <w:rPr>
                <w:b/>
                <w:bCs/>
                <w:color w:val="000000" w:themeColor="text1"/>
                <w:sz w:val="16"/>
                <w:szCs w:val="16"/>
              </w:rPr>
            </w:pPr>
            <w:r w:rsidRPr="00554BAB">
              <w:rPr>
                <w:b/>
                <w:color w:val="000000" w:themeColor="text1"/>
                <w:sz w:val="16"/>
                <w:szCs w:val="16"/>
              </w:rPr>
              <w:t>453</w:t>
            </w:r>
          </w:p>
        </w:tc>
      </w:tr>
      <w:tr w:rsidR="00D8548C" w:rsidRPr="00554BAB" w14:paraId="6BDFEB31" w14:textId="77777777" w:rsidTr="003116CF">
        <w:trPr>
          <w:trHeight w:val="299"/>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B17673A" w14:textId="77777777" w:rsidR="00845AC3" w:rsidRPr="00554BAB" w:rsidRDefault="00845AC3">
            <w:pPr>
              <w:jc w:val="center"/>
              <w:rPr>
                <w:color w:val="000000" w:themeColor="text1"/>
                <w:sz w:val="16"/>
                <w:szCs w:val="16"/>
              </w:rPr>
            </w:pPr>
            <w:r w:rsidRPr="00554BAB">
              <w:rPr>
                <w:color w:val="000000" w:themeColor="text1"/>
                <w:sz w:val="16"/>
                <w:szCs w:val="16"/>
              </w:rPr>
              <w:lastRenderedPageBreak/>
              <w:t>SOCIJALNE USLUGE PREDVIĐENE ZAKONOM O SOCIJALNOJ SKRBI</w:t>
            </w:r>
          </w:p>
        </w:tc>
      </w:tr>
      <w:tr w:rsidR="00D8548C" w:rsidRPr="00554BAB" w14:paraId="7056EB6B" w14:textId="77777777" w:rsidTr="003116CF">
        <w:trPr>
          <w:trHeight w:val="663"/>
        </w:trPr>
        <w:tc>
          <w:tcPr>
            <w:tcW w:w="382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4EAFD0" w14:textId="77777777" w:rsidR="00845AC3" w:rsidRPr="00554BAB" w:rsidRDefault="00845AC3">
            <w:pPr>
              <w:spacing w:line="259" w:lineRule="auto"/>
              <w:ind w:right="17"/>
              <w:rPr>
                <w:color w:val="000000" w:themeColor="text1"/>
                <w:sz w:val="16"/>
                <w:szCs w:val="16"/>
              </w:rPr>
            </w:pPr>
            <w:r w:rsidRPr="00554BAB">
              <w:rPr>
                <w:color w:val="000000" w:themeColor="text1"/>
                <w:sz w:val="16"/>
                <w:szCs w:val="16"/>
              </w:rPr>
              <w:t xml:space="preserve">Savjetovanje za odrasle osobe do 64 godine </w:t>
            </w:r>
          </w:p>
          <w:p w14:paraId="4DBB7F86" w14:textId="77777777" w:rsidR="00845AC3" w:rsidRPr="00554BAB" w:rsidRDefault="00845AC3">
            <w:pPr>
              <w:spacing w:line="259" w:lineRule="auto"/>
              <w:ind w:right="17"/>
              <w:rPr>
                <w:color w:val="000000" w:themeColor="text1"/>
                <w:sz w:val="16"/>
                <w:szCs w:val="16"/>
              </w:rPr>
            </w:pPr>
            <w:r w:rsidRPr="00554BAB">
              <w:rPr>
                <w:color w:val="000000" w:themeColor="text1"/>
                <w:sz w:val="16"/>
                <w:szCs w:val="16"/>
              </w:rPr>
              <w:t>1,85 % građana 20 – 64 g.</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D182407" w14:textId="32802749" w:rsidR="00845AC3" w:rsidRPr="00554BAB" w:rsidRDefault="0006701D">
            <w:pPr>
              <w:jc w:val="center"/>
              <w:rPr>
                <w:color w:val="000000" w:themeColor="text1"/>
                <w:sz w:val="16"/>
                <w:szCs w:val="16"/>
              </w:rPr>
            </w:pPr>
            <w:r w:rsidRPr="00554BAB">
              <w:rPr>
                <w:rFonts w:cs="Calibri Light"/>
                <w:color w:val="000000" w:themeColor="text1"/>
                <w:sz w:val="16"/>
                <w:szCs w:val="16"/>
              </w:rPr>
              <w:t>1.</w:t>
            </w:r>
            <w:r w:rsidR="00B50267" w:rsidRPr="00554BAB">
              <w:rPr>
                <w:rFonts w:cs="Calibri Light"/>
                <w:color w:val="000000" w:themeColor="text1"/>
                <w:sz w:val="16"/>
                <w:szCs w:val="16"/>
              </w:rPr>
              <w:t>068</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22AED0C" w14:textId="1B992723" w:rsidR="00845AC3" w:rsidRPr="00554BAB" w:rsidRDefault="00390FC1">
            <w:pPr>
              <w:jc w:val="center"/>
              <w:rPr>
                <w:color w:val="000000" w:themeColor="text1"/>
                <w:sz w:val="16"/>
                <w:szCs w:val="16"/>
              </w:rPr>
            </w:pPr>
            <w:r w:rsidRPr="00554BAB">
              <w:rPr>
                <w:color w:val="000000" w:themeColor="text1"/>
                <w:sz w:val="16"/>
                <w:szCs w:val="16"/>
              </w:rPr>
              <w:t>357</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3D4AA4C" w14:textId="5E5F09C8" w:rsidR="00845AC3" w:rsidRPr="00554BAB" w:rsidRDefault="00B50267">
            <w:pPr>
              <w:jc w:val="center"/>
              <w:rPr>
                <w:color w:val="000000" w:themeColor="text1"/>
                <w:sz w:val="16"/>
                <w:szCs w:val="16"/>
              </w:rPr>
            </w:pPr>
            <w:r w:rsidRPr="00554BAB">
              <w:rPr>
                <w:rFonts w:cs="Calibri Light"/>
                <w:color w:val="000000" w:themeColor="text1"/>
                <w:sz w:val="16"/>
                <w:szCs w:val="16"/>
              </w:rPr>
              <w:t>-</w:t>
            </w:r>
            <w:r w:rsidR="007F2D1E" w:rsidRPr="00554BAB">
              <w:rPr>
                <w:rFonts w:cs="Calibri Light"/>
                <w:color w:val="000000" w:themeColor="text1"/>
                <w:sz w:val="16"/>
                <w:szCs w:val="16"/>
              </w:rPr>
              <w:t>711</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095DD48" w14:textId="48CDBD38" w:rsidR="00845AC3" w:rsidRPr="00554BAB" w:rsidRDefault="007F2D1E">
            <w:pPr>
              <w:jc w:val="center"/>
              <w:rPr>
                <w:color w:val="000000" w:themeColor="text1"/>
                <w:sz w:val="16"/>
                <w:szCs w:val="16"/>
              </w:rPr>
            </w:pPr>
            <w:r w:rsidRPr="00554BAB">
              <w:rPr>
                <w:rFonts w:cs="Calibri Light"/>
                <w:color w:val="000000" w:themeColor="text1"/>
                <w:sz w:val="16"/>
                <w:szCs w:val="16"/>
              </w:rPr>
              <w:t>33</w:t>
            </w:r>
            <w:r w:rsidR="0006701D" w:rsidRPr="00554BAB">
              <w:rPr>
                <w:rFonts w:cs="Calibri Light"/>
                <w:color w:val="000000" w:themeColor="text1"/>
                <w:sz w:val="16"/>
                <w:szCs w:val="16"/>
              </w:rPr>
              <w:t>%</w:t>
            </w:r>
            <w:r w:rsidR="00941D17">
              <w:rPr>
                <w:rStyle w:val="Referencafusnote"/>
                <w:rFonts w:cs="Calibri Light"/>
                <w:color w:val="000000" w:themeColor="text1"/>
                <w:sz w:val="16"/>
                <w:szCs w:val="16"/>
              </w:rPr>
              <w:footnoteReference w:id="18"/>
            </w:r>
          </w:p>
        </w:tc>
      </w:tr>
      <w:tr w:rsidR="00D8548C" w:rsidRPr="00554BAB" w14:paraId="3B25337F" w14:textId="77777777" w:rsidTr="003116CF">
        <w:trPr>
          <w:trHeight w:val="663"/>
        </w:trPr>
        <w:tc>
          <w:tcPr>
            <w:tcW w:w="382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1926706" w14:textId="77777777" w:rsidR="00845AC3" w:rsidRPr="00554BAB" w:rsidRDefault="00845AC3">
            <w:pPr>
              <w:spacing w:after="11" w:line="259" w:lineRule="auto"/>
              <w:rPr>
                <w:color w:val="000000" w:themeColor="text1"/>
                <w:sz w:val="16"/>
                <w:szCs w:val="16"/>
              </w:rPr>
            </w:pPr>
            <w:r w:rsidRPr="00554BAB">
              <w:rPr>
                <w:color w:val="000000" w:themeColor="text1"/>
                <w:sz w:val="16"/>
                <w:szCs w:val="16"/>
              </w:rPr>
              <w:t>Psihosocijalno savjetovanje za odrasle osobe do 64 godine</w:t>
            </w:r>
          </w:p>
          <w:p w14:paraId="78873475" w14:textId="77777777" w:rsidR="00845AC3" w:rsidRPr="00554BAB" w:rsidRDefault="00845AC3">
            <w:pPr>
              <w:spacing w:after="11" w:line="259" w:lineRule="auto"/>
              <w:rPr>
                <w:color w:val="000000" w:themeColor="text1"/>
                <w:sz w:val="16"/>
                <w:szCs w:val="16"/>
              </w:rPr>
            </w:pPr>
            <w:r w:rsidRPr="00554BAB">
              <w:rPr>
                <w:color w:val="000000" w:themeColor="text1"/>
                <w:sz w:val="16"/>
                <w:szCs w:val="16"/>
              </w:rPr>
              <w:t>(individualno, grupno ili obiteljsko):</w:t>
            </w:r>
          </w:p>
          <w:p w14:paraId="75F46031" w14:textId="77777777" w:rsidR="00845AC3" w:rsidRPr="00554BAB" w:rsidRDefault="00845AC3">
            <w:pPr>
              <w:spacing w:after="11" w:line="259" w:lineRule="auto"/>
              <w:rPr>
                <w:color w:val="000000" w:themeColor="text1"/>
                <w:sz w:val="16"/>
                <w:szCs w:val="16"/>
              </w:rPr>
            </w:pPr>
            <w:r w:rsidRPr="00554BAB">
              <w:rPr>
                <w:color w:val="000000" w:themeColor="text1"/>
                <w:sz w:val="16"/>
                <w:szCs w:val="16"/>
              </w:rPr>
              <w:t>Obiteljska medijacija koja nije vezana za postupak razvoda braka:</w:t>
            </w:r>
          </w:p>
          <w:p w14:paraId="3B1B2306" w14:textId="77777777" w:rsidR="00845AC3" w:rsidRPr="00554BAB" w:rsidRDefault="00845AC3">
            <w:pPr>
              <w:ind w:right="17"/>
              <w:rPr>
                <w:color w:val="000000" w:themeColor="text1"/>
                <w:sz w:val="16"/>
                <w:szCs w:val="16"/>
              </w:rPr>
            </w:pPr>
            <w:r w:rsidRPr="00554BAB">
              <w:rPr>
                <w:color w:val="000000" w:themeColor="text1"/>
                <w:sz w:val="16"/>
                <w:szCs w:val="16"/>
              </w:rPr>
              <w:t>2,34 % građana 20 – 64 g.</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B1B7453" w14:textId="623A677A" w:rsidR="00845AC3" w:rsidRPr="00554BAB" w:rsidRDefault="003E607B">
            <w:pPr>
              <w:jc w:val="center"/>
              <w:rPr>
                <w:color w:val="000000" w:themeColor="text1"/>
                <w:sz w:val="16"/>
                <w:szCs w:val="16"/>
              </w:rPr>
            </w:pPr>
            <w:r w:rsidRPr="00554BAB">
              <w:rPr>
                <w:color w:val="000000" w:themeColor="text1"/>
                <w:sz w:val="16"/>
                <w:szCs w:val="16"/>
              </w:rPr>
              <w:t>1.</w:t>
            </w:r>
            <w:r w:rsidR="00B50267" w:rsidRPr="00554BAB">
              <w:rPr>
                <w:color w:val="000000" w:themeColor="text1"/>
                <w:sz w:val="16"/>
                <w:szCs w:val="16"/>
              </w:rPr>
              <w:t>350</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74A5126" w14:textId="4C962BD1" w:rsidR="00845AC3" w:rsidRPr="00554BAB" w:rsidRDefault="00B50267">
            <w:pPr>
              <w:jc w:val="center"/>
              <w:rPr>
                <w:color w:val="000000" w:themeColor="text1"/>
                <w:sz w:val="16"/>
                <w:szCs w:val="16"/>
              </w:rPr>
            </w:pPr>
            <w:r w:rsidRPr="00554BAB">
              <w:rPr>
                <w:color w:val="000000" w:themeColor="text1"/>
                <w:sz w:val="16"/>
                <w:szCs w:val="16"/>
              </w:rPr>
              <w:t>147</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917CCBC" w14:textId="46B15C09" w:rsidR="00845AC3" w:rsidRPr="00554BAB" w:rsidRDefault="005543ED">
            <w:pPr>
              <w:jc w:val="center"/>
              <w:rPr>
                <w:color w:val="000000" w:themeColor="text1"/>
                <w:sz w:val="16"/>
                <w:szCs w:val="16"/>
              </w:rPr>
            </w:pPr>
            <w:r w:rsidRPr="00554BAB">
              <w:rPr>
                <w:rFonts w:cs="Calibri Light"/>
                <w:color w:val="000000" w:themeColor="text1"/>
                <w:sz w:val="16"/>
                <w:szCs w:val="16"/>
              </w:rPr>
              <w:t>-1.</w:t>
            </w:r>
            <w:r w:rsidR="00B50267" w:rsidRPr="00554BAB">
              <w:rPr>
                <w:rFonts w:cs="Calibri Light"/>
                <w:color w:val="000000" w:themeColor="text1"/>
                <w:sz w:val="16"/>
                <w:szCs w:val="16"/>
              </w:rPr>
              <w:t>203</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1162F66" w14:textId="1D5919F3" w:rsidR="00845AC3" w:rsidRPr="00554BAB" w:rsidRDefault="00B50267">
            <w:pPr>
              <w:jc w:val="center"/>
              <w:rPr>
                <w:color w:val="000000" w:themeColor="text1"/>
                <w:sz w:val="16"/>
                <w:szCs w:val="16"/>
              </w:rPr>
            </w:pPr>
            <w:r w:rsidRPr="00554BAB">
              <w:rPr>
                <w:rFonts w:cs="Calibri Light"/>
                <w:color w:val="000000" w:themeColor="text1"/>
                <w:sz w:val="16"/>
                <w:szCs w:val="16"/>
              </w:rPr>
              <w:t>11</w:t>
            </w:r>
            <w:r w:rsidR="005543ED" w:rsidRPr="00554BAB">
              <w:rPr>
                <w:rFonts w:cs="Calibri Light"/>
                <w:color w:val="000000" w:themeColor="text1"/>
                <w:sz w:val="16"/>
                <w:szCs w:val="16"/>
              </w:rPr>
              <w:t>%</w:t>
            </w:r>
          </w:p>
        </w:tc>
      </w:tr>
      <w:tr w:rsidR="00D8548C" w:rsidRPr="00554BAB" w14:paraId="6D29A6A6" w14:textId="77777777" w:rsidTr="003116CF">
        <w:trPr>
          <w:trHeight w:val="722"/>
        </w:trPr>
        <w:tc>
          <w:tcPr>
            <w:tcW w:w="382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356801" w14:textId="77777777" w:rsidR="00845AC3" w:rsidRPr="00554BAB" w:rsidRDefault="00845AC3">
            <w:pPr>
              <w:spacing w:line="259" w:lineRule="auto"/>
              <w:rPr>
                <w:color w:val="000000" w:themeColor="text1"/>
                <w:sz w:val="16"/>
                <w:szCs w:val="16"/>
              </w:rPr>
            </w:pPr>
            <w:r w:rsidRPr="00554BAB">
              <w:rPr>
                <w:color w:val="000000" w:themeColor="text1"/>
                <w:sz w:val="16"/>
                <w:szCs w:val="16"/>
              </w:rPr>
              <w:t xml:space="preserve">Psihosocijalna podrška obiteljima zbog obiteljskih i drugih rizika (bolest, siromaštvo, ovisnosti, invaliditet i drugo) </w:t>
            </w:r>
          </w:p>
          <w:p w14:paraId="24E3B22D" w14:textId="77777777" w:rsidR="00845AC3" w:rsidRPr="00554BAB" w:rsidRDefault="00845AC3">
            <w:pPr>
              <w:spacing w:line="259" w:lineRule="auto"/>
              <w:rPr>
                <w:color w:val="000000" w:themeColor="text1"/>
                <w:sz w:val="16"/>
                <w:szCs w:val="16"/>
              </w:rPr>
            </w:pPr>
            <w:r w:rsidRPr="00554BAB">
              <w:rPr>
                <w:color w:val="000000" w:themeColor="text1"/>
                <w:sz w:val="16"/>
                <w:szCs w:val="16"/>
              </w:rPr>
              <w:t>1,53 % građana 20 – 64 g.</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E372A95" w14:textId="5C3F5984" w:rsidR="00845AC3" w:rsidRPr="00554BAB" w:rsidRDefault="00B50267">
            <w:pPr>
              <w:jc w:val="center"/>
              <w:rPr>
                <w:color w:val="000000" w:themeColor="text1"/>
                <w:sz w:val="16"/>
                <w:szCs w:val="16"/>
              </w:rPr>
            </w:pPr>
            <w:r w:rsidRPr="00554BAB">
              <w:rPr>
                <w:color w:val="000000" w:themeColor="text1"/>
                <w:sz w:val="16"/>
                <w:szCs w:val="16"/>
              </w:rPr>
              <w:t>883</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56985D9" w14:textId="45A7D20D" w:rsidR="00845AC3" w:rsidRPr="00554BAB" w:rsidRDefault="008759F6">
            <w:pPr>
              <w:jc w:val="center"/>
              <w:rPr>
                <w:color w:val="000000" w:themeColor="text1"/>
                <w:sz w:val="16"/>
                <w:szCs w:val="16"/>
              </w:rPr>
            </w:pPr>
            <w:r w:rsidRPr="00554BAB">
              <w:rPr>
                <w:color w:val="000000" w:themeColor="text1"/>
                <w:sz w:val="16"/>
                <w:szCs w:val="16"/>
              </w:rPr>
              <w:t>155</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C40A901" w14:textId="30ED4D5F" w:rsidR="00845AC3" w:rsidRPr="00554BAB" w:rsidRDefault="00E64D03">
            <w:pPr>
              <w:jc w:val="center"/>
              <w:rPr>
                <w:color w:val="000000" w:themeColor="text1"/>
                <w:sz w:val="16"/>
                <w:szCs w:val="16"/>
              </w:rPr>
            </w:pPr>
            <w:r w:rsidRPr="00554BAB">
              <w:rPr>
                <w:color w:val="000000" w:themeColor="text1"/>
                <w:sz w:val="16"/>
                <w:szCs w:val="16"/>
              </w:rPr>
              <w:t>-</w:t>
            </w:r>
            <w:r w:rsidR="008759F6" w:rsidRPr="00554BAB">
              <w:rPr>
                <w:color w:val="000000" w:themeColor="text1"/>
                <w:sz w:val="16"/>
                <w:szCs w:val="16"/>
              </w:rPr>
              <w:t>728</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7A056AB" w14:textId="24DCD849" w:rsidR="00845AC3" w:rsidRPr="00554BAB" w:rsidRDefault="008759F6">
            <w:pPr>
              <w:jc w:val="center"/>
              <w:rPr>
                <w:color w:val="000000" w:themeColor="text1"/>
                <w:sz w:val="16"/>
                <w:szCs w:val="16"/>
              </w:rPr>
            </w:pPr>
            <w:r w:rsidRPr="00554BAB">
              <w:rPr>
                <w:color w:val="000000" w:themeColor="text1"/>
                <w:sz w:val="16"/>
                <w:szCs w:val="16"/>
              </w:rPr>
              <w:t>18</w:t>
            </w:r>
            <w:r w:rsidR="00E64D03" w:rsidRPr="00554BAB">
              <w:rPr>
                <w:color w:val="000000" w:themeColor="text1"/>
                <w:sz w:val="16"/>
                <w:szCs w:val="16"/>
              </w:rPr>
              <w:t>%</w:t>
            </w:r>
          </w:p>
        </w:tc>
      </w:tr>
      <w:tr w:rsidR="00D8548C" w:rsidRPr="00554BAB" w14:paraId="23033FA0" w14:textId="77777777" w:rsidTr="003116CF">
        <w:trPr>
          <w:trHeight w:val="535"/>
        </w:trPr>
        <w:tc>
          <w:tcPr>
            <w:tcW w:w="382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1EB27E9" w14:textId="77777777" w:rsidR="00845AC3" w:rsidRPr="00554BAB" w:rsidRDefault="00845AC3">
            <w:pPr>
              <w:spacing w:after="12" w:line="259" w:lineRule="auto"/>
              <w:rPr>
                <w:color w:val="000000" w:themeColor="text1"/>
                <w:sz w:val="16"/>
                <w:szCs w:val="16"/>
              </w:rPr>
            </w:pPr>
            <w:r w:rsidRPr="00554BAB">
              <w:rPr>
                <w:color w:val="000000" w:themeColor="text1"/>
                <w:sz w:val="16"/>
                <w:szCs w:val="16"/>
              </w:rPr>
              <w:t>Psihosocijalni tretman radi prevencije nasilničkog ponašanja</w:t>
            </w:r>
          </w:p>
          <w:p w14:paraId="65670E5A" w14:textId="77777777" w:rsidR="00845AC3" w:rsidRPr="00554BAB" w:rsidRDefault="00845AC3">
            <w:pPr>
              <w:spacing w:line="259" w:lineRule="auto"/>
              <w:rPr>
                <w:color w:val="000000" w:themeColor="text1"/>
                <w:sz w:val="16"/>
                <w:szCs w:val="16"/>
              </w:rPr>
            </w:pPr>
            <w:r w:rsidRPr="00554BAB">
              <w:rPr>
                <w:color w:val="000000" w:themeColor="text1"/>
                <w:sz w:val="16"/>
                <w:szCs w:val="16"/>
              </w:rPr>
              <w:t>0,3 % populacije u dobi 20 – 64 godina</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D9E8483" w14:textId="1638181E" w:rsidR="00845AC3" w:rsidRPr="00554BAB" w:rsidRDefault="00685435">
            <w:pPr>
              <w:jc w:val="center"/>
              <w:rPr>
                <w:color w:val="000000" w:themeColor="text1"/>
                <w:sz w:val="16"/>
                <w:szCs w:val="16"/>
              </w:rPr>
            </w:pPr>
            <w:r w:rsidRPr="00554BAB">
              <w:rPr>
                <w:rFonts w:cs="Calibri Light"/>
                <w:color w:val="000000" w:themeColor="text1"/>
                <w:sz w:val="16"/>
                <w:szCs w:val="16"/>
              </w:rPr>
              <w:t>173</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54E6C10" w14:textId="44F02F5C" w:rsidR="00845AC3" w:rsidRPr="00554BAB" w:rsidRDefault="00685435">
            <w:pPr>
              <w:jc w:val="center"/>
              <w:rPr>
                <w:color w:val="000000" w:themeColor="text1"/>
                <w:sz w:val="16"/>
                <w:szCs w:val="16"/>
              </w:rPr>
            </w:pPr>
            <w:r w:rsidRPr="00554BAB">
              <w:rPr>
                <w:color w:val="000000" w:themeColor="text1"/>
                <w:sz w:val="16"/>
                <w:szCs w:val="16"/>
              </w:rPr>
              <w:t>3</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C944674" w14:textId="3D7F2951" w:rsidR="00845AC3" w:rsidRPr="00554BAB" w:rsidRDefault="00E64D03">
            <w:pPr>
              <w:jc w:val="center"/>
              <w:rPr>
                <w:color w:val="000000" w:themeColor="text1"/>
                <w:sz w:val="16"/>
                <w:szCs w:val="16"/>
              </w:rPr>
            </w:pPr>
            <w:r w:rsidRPr="00554BAB">
              <w:rPr>
                <w:rFonts w:cs="Calibri Light"/>
                <w:color w:val="000000" w:themeColor="text1"/>
                <w:sz w:val="16"/>
                <w:szCs w:val="16"/>
              </w:rPr>
              <w:t>-</w:t>
            </w:r>
            <w:r w:rsidR="00685435" w:rsidRPr="00554BAB">
              <w:rPr>
                <w:rFonts w:cs="Calibri Light"/>
                <w:color w:val="000000" w:themeColor="text1"/>
                <w:sz w:val="16"/>
                <w:szCs w:val="16"/>
              </w:rPr>
              <w:t>170</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F5FA329" w14:textId="6D124C61" w:rsidR="00845AC3" w:rsidRPr="00554BAB" w:rsidRDefault="00685435">
            <w:pPr>
              <w:jc w:val="center"/>
              <w:rPr>
                <w:color w:val="000000" w:themeColor="text1"/>
                <w:sz w:val="16"/>
                <w:szCs w:val="16"/>
              </w:rPr>
            </w:pPr>
            <w:r w:rsidRPr="00554BAB">
              <w:rPr>
                <w:rFonts w:cs="Calibri Light"/>
                <w:color w:val="000000" w:themeColor="text1"/>
                <w:sz w:val="16"/>
                <w:szCs w:val="16"/>
              </w:rPr>
              <w:t>2</w:t>
            </w:r>
            <w:r w:rsidR="00E64D03" w:rsidRPr="00554BAB">
              <w:rPr>
                <w:rFonts w:cs="Calibri Light"/>
                <w:color w:val="000000" w:themeColor="text1"/>
                <w:sz w:val="16"/>
                <w:szCs w:val="16"/>
              </w:rPr>
              <w:t>%</w:t>
            </w:r>
          </w:p>
        </w:tc>
      </w:tr>
      <w:tr w:rsidR="00C121A7" w:rsidRPr="00554BAB" w14:paraId="54858309" w14:textId="77777777" w:rsidTr="003116CF">
        <w:trPr>
          <w:trHeight w:val="387"/>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ACADE6" w14:textId="0105D896" w:rsidR="00845AC3" w:rsidRPr="00554BAB" w:rsidRDefault="00845AC3">
            <w:pPr>
              <w:spacing w:line="259" w:lineRule="auto"/>
              <w:jc w:val="center"/>
              <w:rPr>
                <w:b/>
                <w:bCs/>
                <w:color w:val="000000" w:themeColor="text1"/>
                <w:sz w:val="16"/>
                <w:szCs w:val="16"/>
              </w:rPr>
            </w:pPr>
            <w:r w:rsidRPr="00554BAB">
              <w:rPr>
                <w:b/>
                <w:bCs/>
                <w:color w:val="000000" w:themeColor="text1"/>
                <w:sz w:val="16"/>
                <w:szCs w:val="16"/>
              </w:rPr>
              <w:t xml:space="preserve">Broj građana u riziku u </w:t>
            </w:r>
            <w:r w:rsidR="004C6F39" w:rsidRPr="00554BAB">
              <w:rPr>
                <w:b/>
                <w:bCs/>
                <w:color w:val="000000" w:themeColor="text1"/>
                <w:sz w:val="16"/>
                <w:szCs w:val="16"/>
              </w:rPr>
              <w:t>Koprivničko-križevačkoj</w:t>
            </w:r>
            <w:r w:rsidR="0077102B" w:rsidRPr="00554BAB">
              <w:rPr>
                <w:b/>
                <w:bCs/>
                <w:color w:val="000000" w:themeColor="text1"/>
                <w:sz w:val="16"/>
                <w:szCs w:val="16"/>
              </w:rPr>
              <w:t xml:space="preserve"> </w:t>
            </w:r>
            <w:r w:rsidR="00651F7C" w:rsidRPr="00554BAB">
              <w:rPr>
                <w:b/>
                <w:bCs/>
                <w:color w:val="000000" w:themeColor="text1"/>
                <w:sz w:val="16"/>
                <w:szCs w:val="16"/>
              </w:rPr>
              <w:t xml:space="preserve">županiji </w:t>
            </w:r>
            <w:r w:rsidRPr="00554BAB">
              <w:rPr>
                <w:b/>
                <w:bCs/>
                <w:color w:val="000000" w:themeColor="text1"/>
                <w:sz w:val="16"/>
                <w:szCs w:val="16"/>
              </w:rPr>
              <w:t>- NASILJE U OBITELJI:</w:t>
            </w:r>
          </w:p>
          <w:p w14:paraId="5198230D" w14:textId="358D2456" w:rsidR="00845AC3" w:rsidRPr="00554BAB" w:rsidRDefault="00685435">
            <w:pPr>
              <w:jc w:val="center"/>
              <w:rPr>
                <w:rFonts w:cs="Calibri Light"/>
                <w:b/>
                <w:bCs/>
                <w:color w:val="000000" w:themeColor="text1"/>
                <w:sz w:val="16"/>
                <w:szCs w:val="16"/>
              </w:rPr>
            </w:pPr>
            <w:r w:rsidRPr="00554BAB">
              <w:rPr>
                <w:b/>
                <w:color w:val="000000" w:themeColor="text1"/>
                <w:sz w:val="16"/>
                <w:szCs w:val="16"/>
              </w:rPr>
              <w:t>104</w:t>
            </w:r>
          </w:p>
        </w:tc>
      </w:tr>
      <w:tr w:rsidR="00D8548C" w:rsidRPr="00554BAB" w14:paraId="394D43B4" w14:textId="77777777" w:rsidTr="003116CF">
        <w:trPr>
          <w:trHeight w:val="261"/>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100DDE4" w14:textId="77777777" w:rsidR="00845AC3" w:rsidRPr="00554BAB" w:rsidRDefault="00845AC3">
            <w:pPr>
              <w:spacing w:line="259" w:lineRule="auto"/>
              <w:jc w:val="center"/>
              <w:rPr>
                <w:color w:val="000000" w:themeColor="text1"/>
                <w:sz w:val="16"/>
                <w:szCs w:val="16"/>
              </w:rPr>
            </w:pPr>
            <w:r w:rsidRPr="00554BAB">
              <w:rPr>
                <w:color w:val="000000" w:themeColor="text1"/>
                <w:sz w:val="16"/>
                <w:szCs w:val="16"/>
              </w:rPr>
              <w:t>SOCIJALNE USLUGE PREDVIĐENE ZAKONOM O SOCIJALNOJ SKRBI</w:t>
            </w:r>
          </w:p>
        </w:tc>
      </w:tr>
      <w:tr w:rsidR="00D8548C" w:rsidRPr="00554BAB" w14:paraId="219A7AAA" w14:textId="77777777" w:rsidTr="003116CF">
        <w:trPr>
          <w:trHeight w:val="739"/>
        </w:trPr>
        <w:tc>
          <w:tcPr>
            <w:tcW w:w="38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42B1BFE" w14:textId="77777777" w:rsidR="00845AC3" w:rsidRPr="00554BAB" w:rsidRDefault="00845AC3">
            <w:pPr>
              <w:spacing w:after="15" w:line="259" w:lineRule="auto"/>
              <w:rPr>
                <w:color w:val="000000" w:themeColor="text1"/>
                <w:sz w:val="16"/>
                <w:szCs w:val="16"/>
              </w:rPr>
            </w:pPr>
            <w:r w:rsidRPr="00554BAB">
              <w:rPr>
                <w:color w:val="000000" w:themeColor="text1"/>
                <w:sz w:val="16"/>
                <w:szCs w:val="16"/>
              </w:rPr>
              <w:t>Smještaj</w:t>
            </w:r>
          </w:p>
          <w:p w14:paraId="64DDC3AD" w14:textId="77777777" w:rsidR="00845AC3" w:rsidRPr="00554BAB" w:rsidRDefault="00845AC3">
            <w:pPr>
              <w:spacing w:line="259" w:lineRule="auto"/>
              <w:rPr>
                <w:color w:val="000000" w:themeColor="text1"/>
                <w:sz w:val="16"/>
                <w:szCs w:val="16"/>
              </w:rPr>
            </w:pPr>
            <w:r w:rsidRPr="00554BAB">
              <w:rPr>
                <w:color w:val="000000" w:themeColor="text1"/>
                <w:sz w:val="16"/>
                <w:szCs w:val="16"/>
              </w:rPr>
              <w:t>20 % trenutnog broja žrtvi nasilja</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AA8ACF9" w14:textId="3E570FC6" w:rsidR="00845AC3" w:rsidRPr="00554BAB" w:rsidRDefault="00685435">
            <w:pPr>
              <w:jc w:val="center"/>
              <w:rPr>
                <w:color w:val="000000" w:themeColor="text1"/>
                <w:sz w:val="16"/>
                <w:szCs w:val="16"/>
              </w:rPr>
            </w:pPr>
            <w:r w:rsidRPr="00554BAB">
              <w:rPr>
                <w:rFonts w:cs="Calibri Light"/>
                <w:color w:val="000000" w:themeColor="text1"/>
                <w:sz w:val="16"/>
                <w:szCs w:val="16"/>
              </w:rPr>
              <w:t>21</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400A03B" w14:textId="0922A1F7" w:rsidR="00845AC3" w:rsidRPr="00554BAB" w:rsidRDefault="00685435">
            <w:pPr>
              <w:jc w:val="center"/>
              <w:rPr>
                <w:color w:val="000000" w:themeColor="text1"/>
                <w:sz w:val="16"/>
                <w:szCs w:val="16"/>
              </w:rPr>
            </w:pPr>
            <w:r w:rsidRPr="00554BAB">
              <w:rPr>
                <w:rFonts w:cs="Calibri Light"/>
                <w:color w:val="000000" w:themeColor="text1"/>
                <w:sz w:val="16"/>
                <w:szCs w:val="16"/>
              </w:rPr>
              <w:t>13</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70FADC2" w14:textId="60755D7A" w:rsidR="00845AC3" w:rsidRPr="00554BAB" w:rsidRDefault="00685435">
            <w:pPr>
              <w:jc w:val="center"/>
              <w:rPr>
                <w:color w:val="000000" w:themeColor="text1"/>
                <w:sz w:val="16"/>
                <w:szCs w:val="16"/>
              </w:rPr>
            </w:pPr>
            <w:r w:rsidRPr="00554BAB">
              <w:rPr>
                <w:rFonts w:cs="Calibri Light"/>
                <w:color w:val="000000" w:themeColor="text1"/>
                <w:sz w:val="16"/>
                <w:szCs w:val="16"/>
              </w:rPr>
              <w:t>-8</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F89B967" w14:textId="323996C3" w:rsidR="00845AC3" w:rsidRPr="00554BAB" w:rsidRDefault="00685435">
            <w:pPr>
              <w:jc w:val="center"/>
              <w:rPr>
                <w:color w:val="000000" w:themeColor="text1"/>
                <w:sz w:val="16"/>
                <w:szCs w:val="16"/>
              </w:rPr>
            </w:pPr>
            <w:r w:rsidRPr="00554BAB">
              <w:rPr>
                <w:color w:val="000000" w:themeColor="text1"/>
                <w:sz w:val="16"/>
                <w:szCs w:val="16"/>
              </w:rPr>
              <w:t>62</w:t>
            </w:r>
            <w:r w:rsidR="00E64D03" w:rsidRPr="00554BAB">
              <w:rPr>
                <w:color w:val="000000" w:themeColor="text1"/>
                <w:sz w:val="16"/>
                <w:szCs w:val="16"/>
              </w:rPr>
              <w:t>%</w:t>
            </w:r>
          </w:p>
        </w:tc>
      </w:tr>
      <w:tr w:rsidR="00D8548C" w:rsidRPr="00554BAB" w14:paraId="17628DF2" w14:textId="77777777" w:rsidTr="003116CF">
        <w:trPr>
          <w:trHeight w:val="334"/>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E6081DB" w14:textId="77777777" w:rsidR="00845AC3" w:rsidRPr="00554BAB" w:rsidRDefault="00845AC3">
            <w:pPr>
              <w:jc w:val="center"/>
              <w:rPr>
                <w:color w:val="000000" w:themeColor="text1"/>
                <w:sz w:val="16"/>
                <w:szCs w:val="16"/>
              </w:rPr>
            </w:pPr>
            <w:r w:rsidRPr="00554BAB">
              <w:rPr>
                <w:color w:val="000000" w:themeColor="text1"/>
                <w:sz w:val="16"/>
                <w:szCs w:val="16"/>
              </w:rPr>
              <w:t>DRUGE INOVATIVNE I PROJEKTNO FINANCIRANE USLUGE IZ SUSTAVA SOCIJALNE SKRBI</w:t>
            </w:r>
          </w:p>
        </w:tc>
      </w:tr>
      <w:tr w:rsidR="00D8548C" w:rsidRPr="00554BAB" w14:paraId="56EB3DF9" w14:textId="77777777" w:rsidTr="003116CF">
        <w:trPr>
          <w:trHeight w:val="739"/>
        </w:trPr>
        <w:tc>
          <w:tcPr>
            <w:tcW w:w="382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AEC3928" w14:textId="77777777" w:rsidR="00845AC3" w:rsidRPr="00554BAB" w:rsidRDefault="00845AC3">
            <w:pPr>
              <w:spacing w:after="13" w:line="259" w:lineRule="auto"/>
              <w:rPr>
                <w:color w:val="000000" w:themeColor="text1"/>
                <w:sz w:val="16"/>
                <w:szCs w:val="16"/>
              </w:rPr>
            </w:pPr>
            <w:r w:rsidRPr="00554BAB">
              <w:rPr>
                <w:color w:val="000000" w:themeColor="text1"/>
                <w:sz w:val="16"/>
                <w:szCs w:val="16"/>
              </w:rPr>
              <w:t>SOS telefon za žrtve nasilja</w:t>
            </w:r>
          </w:p>
          <w:p w14:paraId="13598EDF" w14:textId="77777777" w:rsidR="00845AC3" w:rsidRPr="00554BAB" w:rsidRDefault="00845AC3">
            <w:pPr>
              <w:spacing w:line="274" w:lineRule="auto"/>
              <w:rPr>
                <w:color w:val="000000" w:themeColor="text1"/>
                <w:sz w:val="16"/>
                <w:szCs w:val="16"/>
              </w:rPr>
            </w:pPr>
            <w:r w:rsidRPr="00554BAB">
              <w:rPr>
                <w:color w:val="000000" w:themeColor="text1"/>
                <w:sz w:val="16"/>
                <w:szCs w:val="16"/>
              </w:rPr>
              <w:t>300 % trenutnog broja žrtvi nasilja</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DCAC498" w14:textId="582F2A90" w:rsidR="00845AC3" w:rsidRPr="00554BAB" w:rsidRDefault="00E93207">
            <w:pPr>
              <w:jc w:val="center"/>
              <w:rPr>
                <w:color w:val="000000" w:themeColor="text1"/>
                <w:sz w:val="16"/>
                <w:szCs w:val="16"/>
              </w:rPr>
            </w:pPr>
            <w:r w:rsidRPr="00554BAB">
              <w:rPr>
                <w:rFonts w:cs="Calibri Light"/>
                <w:color w:val="000000" w:themeColor="text1"/>
                <w:sz w:val="16"/>
                <w:szCs w:val="16"/>
              </w:rPr>
              <w:t>312</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6E4F548" w14:textId="157E0DF3" w:rsidR="00845AC3" w:rsidRPr="00554BAB" w:rsidRDefault="00E93207">
            <w:pPr>
              <w:jc w:val="center"/>
              <w:rPr>
                <w:color w:val="000000" w:themeColor="text1"/>
                <w:sz w:val="16"/>
                <w:szCs w:val="16"/>
              </w:rPr>
            </w:pPr>
            <w:r w:rsidRPr="00554BAB">
              <w:rPr>
                <w:rFonts w:cs="Calibri Light"/>
                <w:color w:val="000000" w:themeColor="text1"/>
                <w:sz w:val="16"/>
                <w:szCs w:val="16"/>
              </w:rPr>
              <w:t>45</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8A27A95" w14:textId="66BFFC8F" w:rsidR="00845AC3" w:rsidRPr="00554BAB" w:rsidRDefault="00E64D03">
            <w:pPr>
              <w:jc w:val="center"/>
              <w:rPr>
                <w:color w:val="000000" w:themeColor="text1"/>
                <w:sz w:val="16"/>
                <w:szCs w:val="16"/>
              </w:rPr>
            </w:pPr>
            <w:r w:rsidRPr="00554BAB">
              <w:rPr>
                <w:color w:val="000000" w:themeColor="text1"/>
                <w:sz w:val="16"/>
                <w:szCs w:val="16"/>
              </w:rPr>
              <w:t>-</w:t>
            </w:r>
            <w:r w:rsidR="00E93207" w:rsidRPr="00554BAB">
              <w:rPr>
                <w:color w:val="000000" w:themeColor="text1"/>
                <w:sz w:val="16"/>
                <w:szCs w:val="16"/>
              </w:rPr>
              <w:t>267</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C45A582" w14:textId="3B983B15" w:rsidR="00845AC3" w:rsidRPr="00554BAB" w:rsidRDefault="00E93207">
            <w:pPr>
              <w:jc w:val="center"/>
              <w:rPr>
                <w:color w:val="000000" w:themeColor="text1"/>
                <w:sz w:val="16"/>
                <w:szCs w:val="16"/>
              </w:rPr>
            </w:pPr>
            <w:r w:rsidRPr="00554BAB">
              <w:rPr>
                <w:rFonts w:cs="Calibri Light"/>
                <w:color w:val="000000" w:themeColor="text1"/>
                <w:sz w:val="16"/>
                <w:szCs w:val="16"/>
              </w:rPr>
              <w:t>14</w:t>
            </w:r>
            <w:r w:rsidR="00E64D03" w:rsidRPr="00554BAB">
              <w:rPr>
                <w:rFonts w:cs="Calibri Light"/>
                <w:color w:val="000000" w:themeColor="text1"/>
                <w:sz w:val="16"/>
                <w:szCs w:val="16"/>
              </w:rPr>
              <w:t>%</w:t>
            </w:r>
          </w:p>
        </w:tc>
      </w:tr>
      <w:tr w:rsidR="00D8548C" w:rsidRPr="00554BAB" w14:paraId="1B05A200" w14:textId="77777777" w:rsidTr="003116CF">
        <w:trPr>
          <w:trHeight w:val="739"/>
        </w:trPr>
        <w:tc>
          <w:tcPr>
            <w:tcW w:w="382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B559D1" w14:textId="77777777" w:rsidR="00845AC3" w:rsidRPr="00554BAB" w:rsidRDefault="00845AC3">
            <w:pPr>
              <w:spacing w:after="11" w:line="259" w:lineRule="auto"/>
              <w:rPr>
                <w:color w:val="000000" w:themeColor="text1"/>
                <w:sz w:val="16"/>
                <w:szCs w:val="16"/>
              </w:rPr>
            </w:pPr>
            <w:r w:rsidRPr="00554BAB">
              <w:rPr>
                <w:color w:val="000000" w:themeColor="text1"/>
                <w:sz w:val="16"/>
                <w:szCs w:val="16"/>
              </w:rPr>
              <w:t>Besplatna primarna/ sekundarna pravna pomoć</w:t>
            </w:r>
          </w:p>
          <w:p w14:paraId="5D437107" w14:textId="77777777" w:rsidR="00845AC3" w:rsidRPr="00554BAB" w:rsidRDefault="00845AC3">
            <w:pPr>
              <w:spacing w:line="274" w:lineRule="auto"/>
              <w:rPr>
                <w:color w:val="000000" w:themeColor="text1"/>
                <w:sz w:val="16"/>
                <w:szCs w:val="16"/>
              </w:rPr>
            </w:pPr>
            <w:r w:rsidRPr="00554BAB">
              <w:rPr>
                <w:color w:val="000000" w:themeColor="text1"/>
                <w:sz w:val="16"/>
                <w:szCs w:val="16"/>
              </w:rPr>
              <w:t>150 % trenutnog broja žrtvi nasilja</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F540C08" w14:textId="44EE3B69" w:rsidR="00845AC3" w:rsidRPr="00554BAB" w:rsidRDefault="00E93207">
            <w:pPr>
              <w:jc w:val="center"/>
              <w:rPr>
                <w:color w:val="000000" w:themeColor="text1"/>
                <w:sz w:val="16"/>
                <w:szCs w:val="16"/>
              </w:rPr>
            </w:pPr>
            <w:r w:rsidRPr="00554BAB">
              <w:rPr>
                <w:color w:val="000000" w:themeColor="text1"/>
                <w:sz w:val="16"/>
                <w:szCs w:val="16"/>
              </w:rPr>
              <w:t>156</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65E7DB9" w14:textId="1ED19C55" w:rsidR="00845AC3" w:rsidRPr="00554BAB" w:rsidRDefault="00E93207">
            <w:pPr>
              <w:jc w:val="center"/>
              <w:rPr>
                <w:color w:val="000000" w:themeColor="text1"/>
                <w:sz w:val="16"/>
                <w:szCs w:val="16"/>
              </w:rPr>
            </w:pPr>
            <w:r w:rsidRPr="00554BAB">
              <w:rPr>
                <w:rFonts w:cs="Calibri Light"/>
                <w:color w:val="000000" w:themeColor="text1"/>
                <w:sz w:val="16"/>
                <w:szCs w:val="16"/>
              </w:rPr>
              <w:t>60</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20A14ED" w14:textId="7B72F680" w:rsidR="00845AC3" w:rsidRPr="00554BAB" w:rsidRDefault="00E93207">
            <w:pPr>
              <w:jc w:val="center"/>
              <w:rPr>
                <w:color w:val="000000" w:themeColor="text1"/>
                <w:sz w:val="16"/>
                <w:szCs w:val="16"/>
              </w:rPr>
            </w:pPr>
            <w:r w:rsidRPr="00554BAB">
              <w:rPr>
                <w:rFonts w:cs="Calibri Light"/>
                <w:color w:val="000000" w:themeColor="text1"/>
                <w:sz w:val="16"/>
                <w:szCs w:val="16"/>
              </w:rPr>
              <w:t>-96</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7D17F18" w14:textId="66F6F99D" w:rsidR="00845AC3" w:rsidRPr="00554BAB" w:rsidRDefault="00E93207">
            <w:pPr>
              <w:jc w:val="center"/>
              <w:rPr>
                <w:color w:val="000000" w:themeColor="text1"/>
                <w:sz w:val="16"/>
                <w:szCs w:val="16"/>
              </w:rPr>
            </w:pPr>
            <w:r w:rsidRPr="00554BAB">
              <w:rPr>
                <w:rFonts w:cs="Calibri Light"/>
                <w:color w:val="000000" w:themeColor="text1"/>
                <w:sz w:val="16"/>
                <w:szCs w:val="16"/>
              </w:rPr>
              <w:t>38</w:t>
            </w:r>
            <w:r w:rsidR="00E64D03" w:rsidRPr="00554BAB">
              <w:rPr>
                <w:rFonts w:cs="Calibri Light"/>
                <w:color w:val="000000" w:themeColor="text1"/>
                <w:sz w:val="16"/>
                <w:szCs w:val="16"/>
              </w:rPr>
              <w:t>%</w:t>
            </w:r>
          </w:p>
        </w:tc>
      </w:tr>
      <w:tr w:rsidR="00D8548C" w:rsidRPr="00554BAB" w14:paraId="3F1923CA" w14:textId="77777777" w:rsidTr="003116CF">
        <w:trPr>
          <w:trHeight w:val="739"/>
        </w:trPr>
        <w:tc>
          <w:tcPr>
            <w:tcW w:w="382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224A228" w14:textId="77777777" w:rsidR="00845AC3" w:rsidRPr="00554BAB" w:rsidRDefault="00845AC3">
            <w:pPr>
              <w:spacing w:after="12" w:line="259" w:lineRule="auto"/>
              <w:rPr>
                <w:color w:val="000000" w:themeColor="text1"/>
                <w:sz w:val="16"/>
                <w:szCs w:val="16"/>
              </w:rPr>
            </w:pPr>
            <w:r w:rsidRPr="00554BAB">
              <w:rPr>
                <w:color w:val="000000" w:themeColor="text1"/>
                <w:sz w:val="16"/>
                <w:szCs w:val="16"/>
              </w:rPr>
              <w:t>Pomoć i podrška u stjecanju kvalifikacija i zapošljavanju</w:t>
            </w:r>
          </w:p>
          <w:p w14:paraId="126DAF4D" w14:textId="77777777" w:rsidR="00845AC3" w:rsidRPr="00554BAB" w:rsidRDefault="00845AC3">
            <w:pPr>
              <w:spacing w:line="274" w:lineRule="auto"/>
              <w:rPr>
                <w:color w:val="000000" w:themeColor="text1"/>
                <w:sz w:val="16"/>
                <w:szCs w:val="16"/>
              </w:rPr>
            </w:pPr>
            <w:r w:rsidRPr="00554BAB">
              <w:rPr>
                <w:color w:val="000000" w:themeColor="text1"/>
                <w:sz w:val="16"/>
                <w:szCs w:val="16"/>
              </w:rPr>
              <w:t>50 % trenutnog broja žrtvi nasilja</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4EADD7D" w14:textId="2AD3A7AE" w:rsidR="00845AC3" w:rsidRPr="00554BAB" w:rsidRDefault="00E93207">
            <w:pPr>
              <w:jc w:val="center"/>
              <w:rPr>
                <w:color w:val="000000" w:themeColor="text1"/>
                <w:sz w:val="16"/>
                <w:szCs w:val="16"/>
              </w:rPr>
            </w:pPr>
            <w:r w:rsidRPr="00554BAB">
              <w:rPr>
                <w:rFonts w:cs="Calibri Light"/>
                <w:color w:val="000000" w:themeColor="text1"/>
                <w:sz w:val="16"/>
                <w:szCs w:val="16"/>
              </w:rPr>
              <w:t>52</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13FC6F3" w14:textId="1594E0A1" w:rsidR="00845AC3" w:rsidRPr="00554BAB" w:rsidRDefault="00E93207">
            <w:pPr>
              <w:jc w:val="center"/>
              <w:rPr>
                <w:color w:val="000000" w:themeColor="text1"/>
                <w:sz w:val="16"/>
                <w:szCs w:val="16"/>
              </w:rPr>
            </w:pPr>
            <w:r w:rsidRPr="00554BAB">
              <w:rPr>
                <w:rFonts w:cs="Calibri Light"/>
                <w:color w:val="000000" w:themeColor="text1"/>
                <w:sz w:val="16"/>
                <w:szCs w:val="16"/>
              </w:rPr>
              <w:t>10</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6C01724" w14:textId="52E42D16" w:rsidR="00845AC3" w:rsidRPr="00554BAB" w:rsidRDefault="00E64D03">
            <w:pPr>
              <w:jc w:val="center"/>
              <w:rPr>
                <w:color w:val="000000" w:themeColor="text1"/>
                <w:sz w:val="16"/>
                <w:szCs w:val="16"/>
              </w:rPr>
            </w:pPr>
            <w:r w:rsidRPr="00554BAB">
              <w:rPr>
                <w:rFonts w:cs="Calibri Light"/>
                <w:color w:val="000000" w:themeColor="text1"/>
                <w:sz w:val="16"/>
                <w:szCs w:val="16"/>
              </w:rPr>
              <w:t>-</w:t>
            </w:r>
            <w:r w:rsidR="00E93207" w:rsidRPr="00554BAB">
              <w:rPr>
                <w:rFonts w:cs="Calibri Light"/>
                <w:color w:val="000000" w:themeColor="text1"/>
                <w:sz w:val="16"/>
                <w:szCs w:val="16"/>
              </w:rPr>
              <w:t>42</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244A921" w14:textId="57154F2E" w:rsidR="00845AC3" w:rsidRPr="00554BAB" w:rsidRDefault="00E93207">
            <w:pPr>
              <w:jc w:val="center"/>
              <w:rPr>
                <w:color w:val="000000" w:themeColor="text1"/>
                <w:sz w:val="16"/>
                <w:szCs w:val="16"/>
              </w:rPr>
            </w:pPr>
            <w:r w:rsidRPr="00554BAB">
              <w:rPr>
                <w:color w:val="000000" w:themeColor="text1"/>
                <w:sz w:val="16"/>
                <w:szCs w:val="16"/>
              </w:rPr>
              <w:t>19</w:t>
            </w:r>
            <w:r w:rsidR="00E64D03" w:rsidRPr="00554BAB">
              <w:rPr>
                <w:color w:val="000000" w:themeColor="text1"/>
                <w:sz w:val="16"/>
                <w:szCs w:val="16"/>
              </w:rPr>
              <w:t>%</w:t>
            </w:r>
          </w:p>
        </w:tc>
      </w:tr>
      <w:tr w:rsidR="00C121A7" w:rsidRPr="00554BAB" w14:paraId="30AE4C76" w14:textId="77777777" w:rsidTr="003116CF">
        <w:trPr>
          <w:trHeight w:val="476"/>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27EDD31" w14:textId="778D578E" w:rsidR="00845AC3" w:rsidRPr="00554BAB" w:rsidRDefault="00845AC3">
            <w:pPr>
              <w:spacing w:line="259" w:lineRule="auto"/>
              <w:jc w:val="center"/>
              <w:rPr>
                <w:b/>
                <w:bCs/>
                <w:color w:val="000000" w:themeColor="text1"/>
                <w:sz w:val="16"/>
                <w:szCs w:val="16"/>
              </w:rPr>
            </w:pPr>
            <w:r w:rsidRPr="00554BAB">
              <w:rPr>
                <w:b/>
                <w:bCs/>
                <w:color w:val="000000" w:themeColor="text1"/>
                <w:sz w:val="16"/>
                <w:szCs w:val="16"/>
              </w:rPr>
              <w:t xml:space="preserve">Broj građana u riziku u </w:t>
            </w:r>
            <w:r w:rsidR="004C6F39" w:rsidRPr="00554BAB">
              <w:rPr>
                <w:b/>
                <w:bCs/>
                <w:color w:val="000000" w:themeColor="text1"/>
                <w:sz w:val="16"/>
                <w:szCs w:val="16"/>
              </w:rPr>
              <w:t>Koprivničko-križevačkoj</w:t>
            </w:r>
            <w:r w:rsidR="0077102B" w:rsidRPr="00554BAB">
              <w:rPr>
                <w:b/>
                <w:bCs/>
                <w:color w:val="000000" w:themeColor="text1"/>
                <w:sz w:val="16"/>
                <w:szCs w:val="16"/>
              </w:rPr>
              <w:t xml:space="preserve"> </w:t>
            </w:r>
            <w:r w:rsidRPr="00554BAB">
              <w:rPr>
                <w:b/>
                <w:bCs/>
                <w:color w:val="000000" w:themeColor="text1"/>
                <w:sz w:val="16"/>
                <w:szCs w:val="16"/>
              </w:rPr>
              <w:t>županiji - KRIZNI DOGAĐAJI:</w:t>
            </w:r>
          </w:p>
          <w:p w14:paraId="17F86E5B" w14:textId="3BDA46FA" w:rsidR="00845AC3" w:rsidRPr="00554BAB" w:rsidRDefault="00604477">
            <w:pPr>
              <w:jc w:val="center"/>
              <w:rPr>
                <w:b/>
                <w:bCs/>
                <w:color w:val="000000" w:themeColor="text1"/>
                <w:sz w:val="16"/>
                <w:szCs w:val="16"/>
              </w:rPr>
            </w:pPr>
            <w:r w:rsidRPr="00554BAB">
              <w:rPr>
                <w:b/>
                <w:color w:val="000000" w:themeColor="text1"/>
                <w:sz w:val="16"/>
                <w:szCs w:val="16"/>
              </w:rPr>
              <w:t>1</w:t>
            </w:r>
            <w:r w:rsidR="00A57406" w:rsidRPr="00554BAB">
              <w:rPr>
                <w:b/>
                <w:color w:val="000000" w:themeColor="text1"/>
                <w:sz w:val="16"/>
                <w:szCs w:val="16"/>
              </w:rPr>
              <w:t>0</w:t>
            </w:r>
          </w:p>
        </w:tc>
      </w:tr>
      <w:tr w:rsidR="00D8548C" w:rsidRPr="00554BAB" w14:paraId="16205F8D" w14:textId="77777777" w:rsidTr="003116CF">
        <w:trPr>
          <w:trHeight w:val="390"/>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9B81593" w14:textId="77777777" w:rsidR="00845AC3" w:rsidRPr="00554BAB" w:rsidRDefault="00845AC3">
            <w:pPr>
              <w:jc w:val="center"/>
              <w:rPr>
                <w:color w:val="000000" w:themeColor="text1"/>
                <w:sz w:val="16"/>
                <w:szCs w:val="16"/>
              </w:rPr>
            </w:pPr>
            <w:r w:rsidRPr="00554BAB">
              <w:rPr>
                <w:color w:val="000000" w:themeColor="text1"/>
                <w:sz w:val="16"/>
                <w:szCs w:val="16"/>
              </w:rPr>
              <w:t>SOCIJALNE USLUGE PREDVIĐENE ZAKONOM O SOCIJALNOJ SKRBI</w:t>
            </w:r>
          </w:p>
        </w:tc>
      </w:tr>
      <w:tr w:rsidR="00D8548C" w:rsidRPr="00554BAB" w14:paraId="6843A17C" w14:textId="77777777" w:rsidTr="003116CF">
        <w:trPr>
          <w:trHeight w:val="739"/>
        </w:trPr>
        <w:tc>
          <w:tcPr>
            <w:tcW w:w="382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FE7212" w14:textId="77777777" w:rsidR="00845AC3" w:rsidRPr="00554BAB" w:rsidRDefault="00845AC3">
            <w:pPr>
              <w:spacing w:after="12"/>
              <w:rPr>
                <w:color w:val="000000" w:themeColor="text1"/>
                <w:sz w:val="16"/>
                <w:szCs w:val="16"/>
              </w:rPr>
            </w:pPr>
            <w:r w:rsidRPr="00554BAB">
              <w:rPr>
                <w:color w:val="000000" w:themeColor="text1"/>
                <w:sz w:val="16"/>
                <w:szCs w:val="16"/>
              </w:rPr>
              <w:t>Smještaj ili organizirano stanovanje za majke s djecom</w:t>
            </w:r>
          </w:p>
          <w:p w14:paraId="266B122E" w14:textId="77777777" w:rsidR="00845AC3" w:rsidRPr="00554BAB" w:rsidRDefault="00845AC3">
            <w:pPr>
              <w:spacing w:after="12"/>
              <w:rPr>
                <w:color w:val="000000" w:themeColor="text1"/>
                <w:sz w:val="16"/>
                <w:szCs w:val="16"/>
              </w:rPr>
            </w:pPr>
            <w:r w:rsidRPr="00554BAB">
              <w:rPr>
                <w:color w:val="000000" w:themeColor="text1"/>
                <w:sz w:val="16"/>
                <w:szCs w:val="16"/>
              </w:rPr>
              <w:t>1 smještajni kapacitet na 10 000 stanovnika</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4A52914" w14:textId="708921B9" w:rsidR="00845AC3" w:rsidRPr="00554BAB" w:rsidRDefault="00A57406">
            <w:pPr>
              <w:jc w:val="center"/>
              <w:rPr>
                <w:color w:val="000000" w:themeColor="text1"/>
                <w:sz w:val="16"/>
                <w:szCs w:val="16"/>
              </w:rPr>
            </w:pPr>
            <w:r w:rsidRPr="00554BAB">
              <w:rPr>
                <w:rFonts w:cs="Calibri Light"/>
                <w:color w:val="000000" w:themeColor="text1"/>
                <w:sz w:val="16"/>
                <w:szCs w:val="16"/>
              </w:rPr>
              <w:t>10</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F25D135" w14:textId="3BE73195" w:rsidR="00845AC3" w:rsidRPr="00554BAB" w:rsidRDefault="00A57406">
            <w:pPr>
              <w:jc w:val="center"/>
              <w:rPr>
                <w:color w:val="000000" w:themeColor="text1"/>
                <w:sz w:val="16"/>
                <w:szCs w:val="16"/>
              </w:rPr>
            </w:pPr>
            <w:r w:rsidRPr="00554BAB">
              <w:rPr>
                <w:rFonts w:cs="Calibri Light"/>
                <w:color w:val="000000" w:themeColor="text1"/>
                <w:sz w:val="16"/>
                <w:szCs w:val="16"/>
              </w:rPr>
              <w:t>0</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8D7E2A6" w14:textId="3AD847B3" w:rsidR="00845AC3" w:rsidRPr="00554BAB" w:rsidRDefault="00990E68">
            <w:pPr>
              <w:jc w:val="center"/>
              <w:rPr>
                <w:color w:val="000000" w:themeColor="text1"/>
                <w:sz w:val="16"/>
                <w:szCs w:val="16"/>
              </w:rPr>
            </w:pPr>
            <w:r w:rsidRPr="00554BAB">
              <w:rPr>
                <w:rFonts w:cs="Calibri Light"/>
                <w:color w:val="000000" w:themeColor="text1"/>
                <w:sz w:val="16"/>
                <w:szCs w:val="16"/>
              </w:rPr>
              <w:t>-</w:t>
            </w:r>
            <w:r w:rsidR="00A57406" w:rsidRPr="00554BAB">
              <w:rPr>
                <w:rFonts w:cs="Calibri Light"/>
                <w:color w:val="000000" w:themeColor="text1"/>
                <w:sz w:val="16"/>
                <w:szCs w:val="16"/>
              </w:rPr>
              <w:t>10</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D1EF902" w14:textId="303E4248" w:rsidR="00845AC3" w:rsidRPr="00554BAB" w:rsidRDefault="00A57406">
            <w:pPr>
              <w:jc w:val="center"/>
              <w:rPr>
                <w:color w:val="000000" w:themeColor="text1"/>
                <w:sz w:val="16"/>
                <w:szCs w:val="16"/>
              </w:rPr>
            </w:pPr>
            <w:r w:rsidRPr="00554BAB">
              <w:rPr>
                <w:rFonts w:cs="Calibri Light"/>
                <w:color w:val="000000" w:themeColor="text1"/>
                <w:sz w:val="16"/>
                <w:szCs w:val="16"/>
              </w:rPr>
              <w:t>0</w:t>
            </w:r>
            <w:r w:rsidR="00990E68" w:rsidRPr="00554BAB">
              <w:rPr>
                <w:rFonts w:cs="Calibri Light"/>
                <w:color w:val="000000" w:themeColor="text1"/>
                <w:sz w:val="16"/>
                <w:szCs w:val="16"/>
              </w:rPr>
              <w:t>%</w:t>
            </w:r>
          </w:p>
        </w:tc>
      </w:tr>
      <w:tr w:rsidR="00C121A7" w:rsidRPr="00554BAB" w14:paraId="0AAD6C16" w14:textId="77777777" w:rsidTr="003116CF">
        <w:trPr>
          <w:trHeight w:val="341"/>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596F123" w14:textId="77777777" w:rsidR="00845AC3" w:rsidRPr="00554BAB" w:rsidRDefault="00845AC3">
            <w:pPr>
              <w:jc w:val="center"/>
              <w:rPr>
                <w:color w:val="000000" w:themeColor="text1"/>
                <w:sz w:val="16"/>
                <w:szCs w:val="16"/>
              </w:rPr>
            </w:pPr>
            <w:r w:rsidRPr="00554BAB">
              <w:rPr>
                <w:color w:val="000000" w:themeColor="text1"/>
                <w:sz w:val="16"/>
                <w:szCs w:val="16"/>
              </w:rPr>
              <w:t>DRUGE INOVATIVNE I PROJEKTNO FINANCIRANE USLUGE IZ SUSTAVA SOCIJALNE SKRBI</w:t>
            </w:r>
          </w:p>
        </w:tc>
      </w:tr>
      <w:tr w:rsidR="00D8548C" w:rsidRPr="00554BAB" w14:paraId="714E7C2E" w14:textId="77777777" w:rsidTr="003116CF">
        <w:trPr>
          <w:trHeight w:val="739"/>
        </w:trPr>
        <w:tc>
          <w:tcPr>
            <w:tcW w:w="382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A184D74" w14:textId="77777777" w:rsidR="00845AC3" w:rsidRPr="00554BAB" w:rsidRDefault="00845AC3">
            <w:pPr>
              <w:spacing w:after="12"/>
              <w:rPr>
                <w:color w:val="000000" w:themeColor="text1"/>
                <w:sz w:val="16"/>
                <w:szCs w:val="16"/>
              </w:rPr>
            </w:pPr>
            <w:r w:rsidRPr="00554BAB">
              <w:rPr>
                <w:color w:val="000000" w:themeColor="text1"/>
                <w:sz w:val="16"/>
                <w:szCs w:val="16"/>
              </w:rPr>
              <w:t>Privremeno stambeno zbrinjavanje obitelji pogođene krizama i katastrofama</w:t>
            </w:r>
          </w:p>
          <w:p w14:paraId="51601D3A" w14:textId="77777777" w:rsidR="00845AC3" w:rsidRPr="00554BAB" w:rsidRDefault="00845AC3">
            <w:pPr>
              <w:spacing w:after="12"/>
              <w:rPr>
                <w:color w:val="000000" w:themeColor="text1"/>
                <w:sz w:val="16"/>
                <w:szCs w:val="16"/>
              </w:rPr>
            </w:pPr>
            <w:r w:rsidRPr="00554BAB">
              <w:rPr>
                <w:color w:val="000000" w:themeColor="text1"/>
                <w:sz w:val="16"/>
                <w:szCs w:val="16"/>
              </w:rPr>
              <w:t>1 stambena jedinica na 10 000 stanovnika</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F4E1BD9" w14:textId="2E13CA93" w:rsidR="00845AC3" w:rsidRPr="00554BAB" w:rsidRDefault="00A57406">
            <w:pPr>
              <w:jc w:val="center"/>
              <w:rPr>
                <w:color w:val="000000" w:themeColor="text1"/>
                <w:sz w:val="16"/>
                <w:szCs w:val="16"/>
              </w:rPr>
            </w:pPr>
            <w:r w:rsidRPr="00554BAB">
              <w:rPr>
                <w:rFonts w:cs="Calibri Light"/>
                <w:color w:val="000000" w:themeColor="text1"/>
                <w:sz w:val="16"/>
                <w:szCs w:val="16"/>
              </w:rPr>
              <w:t>10</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28F559C" w14:textId="21B9EB62" w:rsidR="00845AC3" w:rsidRPr="00554BAB" w:rsidRDefault="00990E68">
            <w:pPr>
              <w:jc w:val="center"/>
              <w:rPr>
                <w:color w:val="000000" w:themeColor="text1"/>
                <w:sz w:val="16"/>
                <w:szCs w:val="16"/>
              </w:rPr>
            </w:pPr>
            <w:r w:rsidRPr="00554BAB">
              <w:rPr>
                <w:rFonts w:cs="Calibri Light"/>
                <w:color w:val="000000" w:themeColor="text1"/>
                <w:sz w:val="16"/>
                <w:szCs w:val="16"/>
              </w:rPr>
              <w:t>0</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FD40C39" w14:textId="1392BDC6" w:rsidR="00845AC3" w:rsidRPr="00554BAB" w:rsidRDefault="00990E68">
            <w:pPr>
              <w:jc w:val="center"/>
              <w:rPr>
                <w:color w:val="000000" w:themeColor="text1"/>
                <w:sz w:val="16"/>
                <w:szCs w:val="16"/>
              </w:rPr>
            </w:pPr>
            <w:r w:rsidRPr="00554BAB">
              <w:rPr>
                <w:rFonts w:cs="Calibri Light"/>
                <w:color w:val="000000" w:themeColor="text1"/>
                <w:sz w:val="16"/>
                <w:szCs w:val="16"/>
              </w:rPr>
              <w:t>-</w:t>
            </w:r>
            <w:r w:rsidR="00A57406" w:rsidRPr="00554BAB">
              <w:rPr>
                <w:rFonts w:cs="Calibri Light"/>
                <w:color w:val="000000" w:themeColor="text1"/>
                <w:sz w:val="16"/>
                <w:szCs w:val="16"/>
              </w:rPr>
              <w:t>10</w:t>
            </w:r>
          </w:p>
        </w:tc>
        <w:tc>
          <w:tcPr>
            <w:tcW w:w="138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4E5DCA5" w14:textId="14FAE640" w:rsidR="00845AC3" w:rsidRPr="00554BAB" w:rsidRDefault="00990E68">
            <w:pPr>
              <w:jc w:val="center"/>
              <w:rPr>
                <w:color w:val="000000" w:themeColor="text1"/>
                <w:sz w:val="16"/>
                <w:szCs w:val="16"/>
              </w:rPr>
            </w:pPr>
            <w:r w:rsidRPr="00554BAB">
              <w:rPr>
                <w:rFonts w:cs="Calibri Light"/>
                <w:color w:val="000000" w:themeColor="text1"/>
                <w:sz w:val="16"/>
                <w:szCs w:val="16"/>
              </w:rPr>
              <w:t>0%</w:t>
            </w:r>
          </w:p>
        </w:tc>
      </w:tr>
    </w:tbl>
    <w:p w14:paraId="6AFEF389" w14:textId="77777777" w:rsidR="00AC022D" w:rsidRPr="00554BAB" w:rsidRDefault="00AC022D" w:rsidP="00AC022D">
      <w:pPr>
        <w:pStyle w:val="Izvortablicaslika"/>
      </w:pPr>
      <w:r w:rsidRPr="00554BAB">
        <w:lastRenderedPageBreak/>
        <w:t>Izvor: podaci prikupljeni i obrađeni temeljem Obrasca 1, 2 i 3, obrada autora</w:t>
      </w:r>
    </w:p>
    <w:p w14:paraId="455B0D2E" w14:textId="529D4500" w:rsidR="007155C6" w:rsidRPr="007155C6" w:rsidRDefault="007155C6" w:rsidP="007155C6">
      <w:pPr>
        <w:spacing w:line="276" w:lineRule="auto"/>
      </w:pPr>
      <w:r w:rsidRPr="007155C6">
        <w:t xml:space="preserve">U području opće prevencije, koje uključuje podršku i pomoć tijekom tranzicije u roditeljstvo te grupe podrške roditeljima s malom djecom, identificirana je potreba za ukupno 404 korisnika. Međutim, obje usluge koristi svega 22 osobe, što čini izuzetno nisku stopu pokrivenosti od samo 5 %. </w:t>
      </w:r>
    </w:p>
    <w:p w14:paraId="511565F1" w14:textId="77777777" w:rsidR="007155C6" w:rsidRPr="007155C6" w:rsidRDefault="007155C6" w:rsidP="007155C6">
      <w:pPr>
        <w:spacing w:line="276" w:lineRule="auto"/>
      </w:pPr>
      <w:r w:rsidRPr="007155C6">
        <w:t>U segmentu savjetovanja i podrške obiteljima, potreba za savjetovanjem odraslih osoba procijenjena je na 1.068 korisnika, dok uslugu koristi 357 osoba, što daje razinu pokrivenosti od 33 %. Psihosocijalno savjetovanje i obiteljska medijacija bilježe još nižu razinu dostupnosti – od očekivanih 1.350 korisnika, uslugu koristi samo 147 osoba, što čini pokrivenost od 11 %. Psihosocijalna podrška obiteljima zbog različitih rizika kao što su bolest, siromaštvo ili invaliditet predviđena je za 883 korisnika, a koristi ju 155 osoba, odnosno 18 %. Posebno zabrinjava izrazito niska dostupnost psihosocijalnog tretmana radi prevencije nasilničkog ponašanja, s obzirom na to da ga koristi samo troje od 173 očekivanih korisnika, što predstavlja pokrivenost od svega 2 %.</w:t>
      </w:r>
    </w:p>
    <w:p w14:paraId="3CF4AC49" w14:textId="77777777" w:rsidR="007155C6" w:rsidRPr="007155C6" w:rsidRDefault="007155C6" w:rsidP="007155C6">
      <w:pPr>
        <w:spacing w:line="276" w:lineRule="auto"/>
      </w:pPr>
      <w:r w:rsidRPr="007155C6">
        <w:t>Kada je riječ o uslugama vezanima za nasilje u obitelji, procjena je da bi smještaj trebalo osigurati za 21 osobu, a trenutno je smješteno njih 13, što daje pokrivenost od 62 %. SOS telefon za žrtve nasilja, unatoč velikoj potrebi od 312 korisnika, koristi samo 45 osoba, što čini stopu pokrivenosti od 14 %. Slično tome, besplatna primarna i sekundarna pravna pomoć dostupna je za 60 korisnika od planiranih 156 (pokazatelj pokrivenosti 38 %), dok pomoć u stjecanju kvalifikacija i zapošljavanju koristi svega 10 osoba, iako bi uslugu trebalo primati njih 52 (19 % pokrivenosti).</w:t>
      </w:r>
    </w:p>
    <w:p w14:paraId="11824F47" w14:textId="57ABE8F8" w:rsidR="007155C6" w:rsidRPr="007155C6" w:rsidRDefault="007155C6" w:rsidP="007155C6">
      <w:pPr>
        <w:spacing w:line="276" w:lineRule="auto"/>
      </w:pPr>
      <w:r w:rsidRPr="007155C6">
        <w:t xml:space="preserve">U kontekstu kriznih događaja, </w:t>
      </w:r>
      <w:r w:rsidR="00D97FE2">
        <w:t>podaci nisu evidentirani, no isto ne ukazuje na nedostup</w:t>
      </w:r>
      <w:r w:rsidR="00FD7353">
        <w:t xml:space="preserve">nost istih već činjenicu kako nije postojala potreba za ovim uslugama. </w:t>
      </w:r>
    </w:p>
    <w:p w14:paraId="6CC30179" w14:textId="0DA88A1A" w:rsidR="00845AC3" w:rsidRPr="00554BAB" w:rsidRDefault="006F35C5" w:rsidP="00237DC3">
      <w:pPr>
        <w:pStyle w:val="Opisslike"/>
        <w:rPr>
          <w:rFonts w:eastAsia="Calibri" w:cstheme="minorHAnsi"/>
          <w:i w:val="0"/>
          <w:color w:val="000000" w:themeColor="text1"/>
        </w:rPr>
      </w:pPr>
      <w:bookmarkStart w:id="35" w:name="_Toc202357456"/>
      <w:r w:rsidRPr="00554BAB">
        <w:t xml:space="preserve">Tablica </w:t>
      </w:r>
      <w:r w:rsidR="00F81E32">
        <w:t>1</w:t>
      </w:r>
      <w:r w:rsidRPr="00554BAB">
        <w:fldChar w:fldCharType="begin"/>
      </w:r>
      <w:r w:rsidRPr="00554BAB">
        <w:instrText xml:space="preserve"> SEQ Tablica \* ARABIC </w:instrText>
      </w:r>
      <w:r w:rsidRPr="00554BAB">
        <w:fldChar w:fldCharType="separate"/>
      </w:r>
      <w:r w:rsidRPr="00554BAB">
        <w:fldChar w:fldCharType="end"/>
      </w:r>
      <w:r w:rsidR="00E56E00">
        <w:t>4</w:t>
      </w:r>
      <w:r w:rsidRPr="00554BAB">
        <w:t xml:space="preserve"> </w:t>
      </w:r>
      <w:r w:rsidR="00845AC3" w:rsidRPr="00554BAB">
        <w:rPr>
          <w:rFonts w:eastAsia="Calibri" w:cstheme="minorHAnsi"/>
          <w:color w:val="000000" w:themeColor="text1"/>
        </w:rPr>
        <w:t xml:space="preserve">Izračun potreba za socijalnim i drugim uslugama te jaza u obuhvatu za odrasle u rizicima povezanim sa siromaštvom u </w:t>
      </w:r>
      <w:r w:rsidR="00C635EB" w:rsidRPr="00554BAB">
        <w:rPr>
          <w:rFonts w:eastAsia="Calibri" w:cstheme="minorHAnsi"/>
          <w:color w:val="000000" w:themeColor="text1"/>
        </w:rPr>
        <w:t>Koprivničko-križevačkoj</w:t>
      </w:r>
      <w:r w:rsidR="00620F4A" w:rsidRPr="00554BAB">
        <w:rPr>
          <w:rFonts w:eastAsia="Calibri" w:cstheme="minorHAnsi"/>
          <w:color w:val="000000" w:themeColor="text1"/>
        </w:rPr>
        <w:t xml:space="preserve"> </w:t>
      </w:r>
      <w:r w:rsidR="00845AC3" w:rsidRPr="00554BAB">
        <w:rPr>
          <w:rFonts w:eastAsia="Calibri" w:cstheme="minorHAnsi"/>
          <w:color w:val="000000" w:themeColor="text1"/>
        </w:rPr>
        <w:t>županiji</w:t>
      </w:r>
      <w:bookmarkEnd w:id="35"/>
    </w:p>
    <w:tbl>
      <w:tblPr>
        <w:tblStyle w:val="TableGrid"/>
        <w:tblW w:w="9356" w:type="dxa"/>
        <w:tblInd w:w="-8" w:type="dxa"/>
        <w:tblCellMar>
          <w:top w:w="19" w:type="dxa"/>
          <w:left w:w="39" w:type="dxa"/>
          <w:right w:w="52" w:type="dxa"/>
        </w:tblCellMar>
        <w:tblLook w:val="04A0" w:firstRow="1" w:lastRow="0" w:firstColumn="1" w:lastColumn="0" w:noHBand="0" w:noVBand="1"/>
      </w:tblPr>
      <w:tblGrid>
        <w:gridCol w:w="3646"/>
        <w:gridCol w:w="1427"/>
        <w:gridCol w:w="1428"/>
        <w:gridCol w:w="1427"/>
        <w:gridCol w:w="1428"/>
      </w:tblGrid>
      <w:tr w:rsidR="00E658A9" w:rsidRPr="00554BAB" w14:paraId="49085B93" w14:textId="77777777" w:rsidTr="003116CF">
        <w:trPr>
          <w:trHeight w:val="957"/>
          <w:tblHeader/>
        </w:trPr>
        <w:tc>
          <w:tcPr>
            <w:tcW w:w="364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101C7D5D" w14:textId="77777777" w:rsidR="00845AC3" w:rsidRPr="00554BAB" w:rsidRDefault="00845AC3">
            <w:pPr>
              <w:spacing w:line="259" w:lineRule="auto"/>
              <w:ind w:left="314" w:right="303"/>
              <w:jc w:val="center"/>
              <w:rPr>
                <w:b/>
                <w:bCs/>
                <w:i/>
                <w:iCs/>
                <w:sz w:val="16"/>
                <w:szCs w:val="16"/>
              </w:rPr>
            </w:pPr>
            <w:r w:rsidRPr="00554BAB">
              <w:rPr>
                <w:b/>
                <w:bCs/>
                <w:i/>
                <w:iCs/>
                <w:sz w:val="16"/>
                <w:szCs w:val="16"/>
              </w:rPr>
              <w:t>% građana u riziku u potrebi za socijalnom uslugom</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30021CBF" w14:textId="77777777" w:rsidR="00845AC3" w:rsidRPr="00554BAB" w:rsidRDefault="00845AC3">
            <w:pPr>
              <w:spacing w:line="216" w:lineRule="auto"/>
              <w:ind w:left="3" w:hanging="3"/>
              <w:jc w:val="center"/>
              <w:rPr>
                <w:b/>
                <w:bCs/>
                <w:i/>
                <w:iCs/>
                <w:sz w:val="16"/>
                <w:szCs w:val="16"/>
              </w:rPr>
            </w:pPr>
            <w:r w:rsidRPr="00554BAB">
              <w:rPr>
                <w:b/>
                <w:bCs/>
                <w:i/>
                <w:iCs/>
                <w:sz w:val="16"/>
                <w:szCs w:val="16"/>
              </w:rPr>
              <w:t>Očekivani broj korisnika (u potrebi za socijalnom uslugom)</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5C159B8F" w14:textId="77777777" w:rsidR="00845AC3" w:rsidRPr="00554BAB" w:rsidRDefault="00845AC3">
            <w:pPr>
              <w:spacing w:line="259" w:lineRule="auto"/>
              <w:jc w:val="center"/>
              <w:rPr>
                <w:b/>
                <w:bCs/>
                <w:i/>
                <w:iCs/>
                <w:sz w:val="16"/>
                <w:szCs w:val="16"/>
              </w:rPr>
            </w:pPr>
            <w:r w:rsidRPr="00554BAB">
              <w:rPr>
                <w:b/>
                <w:bCs/>
                <w:i/>
                <w:iCs/>
                <w:sz w:val="16"/>
                <w:szCs w:val="16"/>
              </w:rPr>
              <w:t>Postojeći broj korisnika usluga</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43FDA46D" w14:textId="77777777" w:rsidR="00845AC3" w:rsidRPr="00554BAB" w:rsidRDefault="00845AC3">
            <w:pPr>
              <w:spacing w:line="216" w:lineRule="auto"/>
              <w:jc w:val="center"/>
              <w:rPr>
                <w:b/>
                <w:bCs/>
                <w:i/>
                <w:iCs/>
                <w:sz w:val="16"/>
                <w:szCs w:val="16"/>
              </w:rPr>
            </w:pPr>
            <w:r w:rsidRPr="00554BAB">
              <w:rPr>
                <w:b/>
                <w:bCs/>
                <w:i/>
                <w:iCs/>
                <w:sz w:val="16"/>
                <w:szCs w:val="16"/>
              </w:rPr>
              <w:t>Razlika između broja očekivanog i postojećeg broja korisnika</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7499BD84" w14:textId="77777777" w:rsidR="00845AC3" w:rsidRPr="00554BAB" w:rsidRDefault="00845AC3">
            <w:pPr>
              <w:spacing w:line="216" w:lineRule="auto"/>
              <w:jc w:val="center"/>
              <w:rPr>
                <w:b/>
                <w:bCs/>
                <w:i/>
                <w:iCs/>
                <w:sz w:val="16"/>
                <w:szCs w:val="16"/>
              </w:rPr>
            </w:pPr>
            <w:r w:rsidRPr="00554BAB">
              <w:rPr>
                <w:b/>
                <w:bCs/>
                <w:i/>
                <w:iCs/>
                <w:sz w:val="16"/>
                <w:szCs w:val="16"/>
              </w:rPr>
              <w:t>Stopa pokrivenosti potreba pruženim uslugama</w:t>
            </w:r>
          </w:p>
        </w:tc>
      </w:tr>
      <w:tr w:rsidR="00342037" w:rsidRPr="00554BAB" w14:paraId="3822E0E0" w14:textId="77777777" w:rsidTr="003116CF">
        <w:trPr>
          <w:trHeight w:val="609"/>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0AE0286" w14:textId="4F748073" w:rsidR="00845AC3" w:rsidRPr="00554BAB" w:rsidRDefault="00845AC3">
            <w:pPr>
              <w:jc w:val="center"/>
              <w:rPr>
                <w:b/>
                <w:bCs/>
                <w:sz w:val="16"/>
                <w:szCs w:val="16"/>
              </w:rPr>
            </w:pPr>
            <w:r w:rsidRPr="00554BAB">
              <w:rPr>
                <w:b/>
                <w:bCs/>
                <w:sz w:val="16"/>
                <w:szCs w:val="16"/>
              </w:rPr>
              <w:t xml:space="preserve">Broj građana u riziku u </w:t>
            </w:r>
            <w:r w:rsidR="00C635EB" w:rsidRPr="00554BAB">
              <w:rPr>
                <w:b/>
                <w:bCs/>
                <w:color w:val="000000" w:themeColor="text1"/>
                <w:sz w:val="16"/>
                <w:szCs w:val="16"/>
              </w:rPr>
              <w:t>Koprivničko-križevačkoj</w:t>
            </w:r>
            <w:r w:rsidRPr="00554BAB">
              <w:rPr>
                <w:b/>
                <w:color w:val="000000" w:themeColor="text1"/>
                <w:sz w:val="16"/>
                <w:szCs w:val="16"/>
              </w:rPr>
              <w:t xml:space="preserve"> županiji </w:t>
            </w:r>
            <w:r w:rsidRPr="00554BAB">
              <w:rPr>
                <w:b/>
                <w:bCs/>
                <w:sz w:val="16"/>
                <w:szCs w:val="16"/>
              </w:rPr>
              <w:t>-  GRAĐANI U TEŠKOJ MATERIJALNOJ I SOCIJALNOJ DEPRIVACIJI:</w:t>
            </w:r>
          </w:p>
          <w:p w14:paraId="0EA3ACA5" w14:textId="3E9F6B30" w:rsidR="00845AC3" w:rsidRPr="00554BAB" w:rsidRDefault="000123F5">
            <w:pPr>
              <w:spacing w:line="259" w:lineRule="auto"/>
              <w:jc w:val="center"/>
              <w:rPr>
                <w:b/>
                <w:bCs/>
                <w:sz w:val="16"/>
                <w:szCs w:val="16"/>
              </w:rPr>
            </w:pPr>
            <w:r w:rsidRPr="00554BAB">
              <w:rPr>
                <w:b/>
                <w:sz w:val="16"/>
                <w:szCs w:val="16"/>
              </w:rPr>
              <w:t>1.262</w:t>
            </w:r>
          </w:p>
        </w:tc>
      </w:tr>
      <w:tr w:rsidR="00342037" w:rsidRPr="00554BAB" w14:paraId="520BA959" w14:textId="77777777" w:rsidTr="003116CF">
        <w:trPr>
          <w:trHeight w:val="335"/>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D19CE4A" w14:textId="77777777" w:rsidR="00845AC3" w:rsidRPr="00554BAB" w:rsidRDefault="00845AC3">
            <w:pPr>
              <w:jc w:val="center"/>
              <w:rPr>
                <w:sz w:val="16"/>
                <w:szCs w:val="16"/>
              </w:rPr>
            </w:pPr>
            <w:r w:rsidRPr="00554BAB">
              <w:rPr>
                <w:sz w:val="16"/>
                <w:szCs w:val="16"/>
              </w:rPr>
              <w:t>DRUGE INOVATIVNE I PROJEKTNO FINANCIRANE USLUGE IZ SUSTAVA SOCIJALNE SKRBI I DRUGIH SUSTAVA (ZDRAVTSVO, PRAVOSUĐE I ZAPOŠLJAVANJE)</w:t>
            </w:r>
          </w:p>
        </w:tc>
      </w:tr>
      <w:tr w:rsidR="00F06FEC" w:rsidRPr="00554BAB" w14:paraId="44B9C7BA" w14:textId="77777777" w:rsidTr="003116CF">
        <w:trPr>
          <w:trHeight w:val="739"/>
        </w:trPr>
        <w:tc>
          <w:tcPr>
            <w:tcW w:w="36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46CAB94" w14:textId="77777777" w:rsidR="00845AC3" w:rsidRPr="00554BAB" w:rsidRDefault="00845AC3">
            <w:pPr>
              <w:spacing w:after="14" w:line="259" w:lineRule="auto"/>
              <w:rPr>
                <w:sz w:val="16"/>
                <w:szCs w:val="16"/>
              </w:rPr>
            </w:pPr>
            <w:r w:rsidRPr="00554BAB">
              <w:rPr>
                <w:sz w:val="16"/>
                <w:szCs w:val="16"/>
              </w:rPr>
              <w:t>Podrška u zapošljavanju</w:t>
            </w:r>
          </w:p>
          <w:p w14:paraId="77FF03FC" w14:textId="622C8EC7" w:rsidR="00845AC3" w:rsidRPr="00554BAB" w:rsidRDefault="00845AC3">
            <w:pPr>
              <w:spacing w:line="259" w:lineRule="auto"/>
              <w:rPr>
                <w:sz w:val="16"/>
                <w:szCs w:val="16"/>
              </w:rPr>
            </w:pPr>
            <w:r w:rsidRPr="00554BAB">
              <w:rPr>
                <w:sz w:val="16"/>
                <w:szCs w:val="16"/>
              </w:rPr>
              <w:t>50% građana u teškoj materijalnoj deprivaciji</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D48D5BB" w14:textId="0210C15C" w:rsidR="00845AC3" w:rsidRPr="00554BAB" w:rsidRDefault="00645099">
            <w:pPr>
              <w:jc w:val="center"/>
              <w:rPr>
                <w:sz w:val="16"/>
                <w:szCs w:val="16"/>
              </w:rPr>
            </w:pPr>
            <w:r w:rsidRPr="00554BAB">
              <w:rPr>
                <w:sz w:val="16"/>
                <w:szCs w:val="16"/>
              </w:rPr>
              <w:t>631</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E3C3216" w14:textId="2D307088" w:rsidR="00845AC3" w:rsidRPr="00554BAB" w:rsidRDefault="00645099">
            <w:pPr>
              <w:jc w:val="center"/>
              <w:rPr>
                <w:sz w:val="16"/>
                <w:szCs w:val="16"/>
              </w:rPr>
            </w:pPr>
            <w:r w:rsidRPr="00554BAB">
              <w:rPr>
                <w:rFonts w:cs="Calibri Light"/>
                <w:sz w:val="16"/>
                <w:szCs w:val="16"/>
              </w:rPr>
              <w:t>180</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65A56F4" w14:textId="63E9C9A8" w:rsidR="00845AC3" w:rsidRPr="00554BAB" w:rsidRDefault="0051502F">
            <w:pPr>
              <w:jc w:val="center"/>
              <w:rPr>
                <w:color w:val="C00000"/>
                <w:sz w:val="16"/>
                <w:szCs w:val="16"/>
              </w:rPr>
            </w:pPr>
            <w:r w:rsidRPr="00554BAB">
              <w:rPr>
                <w:rFonts w:cs="Calibri Light"/>
                <w:sz w:val="16"/>
                <w:szCs w:val="16"/>
              </w:rPr>
              <w:t>-</w:t>
            </w:r>
            <w:r w:rsidR="00645099" w:rsidRPr="00554BAB">
              <w:rPr>
                <w:rFonts w:cs="Calibri Light"/>
                <w:sz w:val="16"/>
                <w:szCs w:val="16"/>
              </w:rPr>
              <w:t>451</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2C683C3" w14:textId="636A5518" w:rsidR="00845AC3" w:rsidRPr="00554BAB" w:rsidRDefault="00645099">
            <w:pPr>
              <w:jc w:val="center"/>
              <w:rPr>
                <w:sz w:val="16"/>
                <w:szCs w:val="16"/>
              </w:rPr>
            </w:pPr>
            <w:r w:rsidRPr="00554BAB">
              <w:rPr>
                <w:rFonts w:cs="Calibri Light"/>
                <w:sz w:val="16"/>
                <w:szCs w:val="16"/>
              </w:rPr>
              <w:t>29</w:t>
            </w:r>
            <w:r w:rsidR="0051502F" w:rsidRPr="00554BAB">
              <w:rPr>
                <w:rFonts w:cs="Calibri Light"/>
                <w:sz w:val="16"/>
                <w:szCs w:val="16"/>
              </w:rPr>
              <w:t>%</w:t>
            </w:r>
          </w:p>
        </w:tc>
      </w:tr>
      <w:tr w:rsidR="00F06FEC" w:rsidRPr="00554BAB" w14:paraId="1115A8D9" w14:textId="77777777" w:rsidTr="003116CF">
        <w:trPr>
          <w:trHeight w:val="532"/>
        </w:trPr>
        <w:tc>
          <w:tcPr>
            <w:tcW w:w="36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2FF606" w14:textId="77777777" w:rsidR="00845AC3" w:rsidRPr="00554BAB" w:rsidRDefault="00845AC3">
            <w:pPr>
              <w:spacing w:after="11" w:line="259" w:lineRule="auto"/>
              <w:rPr>
                <w:sz w:val="16"/>
                <w:szCs w:val="16"/>
              </w:rPr>
            </w:pPr>
            <w:r w:rsidRPr="00554BAB">
              <w:rPr>
                <w:sz w:val="16"/>
                <w:szCs w:val="16"/>
              </w:rPr>
              <w:t>Besplatna pravna pomoć</w:t>
            </w:r>
          </w:p>
          <w:p w14:paraId="18FE1AA6" w14:textId="626E5BFB" w:rsidR="00845AC3" w:rsidRPr="00554BAB" w:rsidRDefault="00845AC3">
            <w:pPr>
              <w:rPr>
                <w:sz w:val="16"/>
                <w:szCs w:val="16"/>
              </w:rPr>
            </w:pPr>
            <w:r w:rsidRPr="00554BAB">
              <w:rPr>
                <w:sz w:val="16"/>
                <w:szCs w:val="16"/>
              </w:rPr>
              <w:t>30% građana u teškoj materijalnoj deprivaciji</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7511D4E" w14:textId="3BF2ADD6" w:rsidR="00845AC3" w:rsidRPr="00554BAB" w:rsidRDefault="00645099">
            <w:pPr>
              <w:jc w:val="center"/>
              <w:rPr>
                <w:sz w:val="16"/>
                <w:szCs w:val="16"/>
              </w:rPr>
            </w:pPr>
            <w:r w:rsidRPr="00554BAB">
              <w:rPr>
                <w:rFonts w:cs="Calibri Light"/>
                <w:sz w:val="16"/>
                <w:szCs w:val="16"/>
              </w:rPr>
              <w:t>378</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DDE32B9" w14:textId="3E84378B" w:rsidR="00845AC3" w:rsidRPr="00554BAB" w:rsidRDefault="00B25798">
            <w:pPr>
              <w:jc w:val="center"/>
              <w:rPr>
                <w:sz w:val="16"/>
                <w:szCs w:val="16"/>
              </w:rPr>
            </w:pPr>
            <w:r w:rsidRPr="00554BAB">
              <w:rPr>
                <w:rFonts w:cs="Calibri Light"/>
                <w:sz w:val="16"/>
                <w:szCs w:val="16"/>
              </w:rPr>
              <w:t>96</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04CA093" w14:textId="0F57D719" w:rsidR="00845AC3" w:rsidRPr="00554BAB" w:rsidRDefault="00723863">
            <w:pPr>
              <w:jc w:val="center"/>
              <w:rPr>
                <w:color w:val="C00000"/>
                <w:sz w:val="16"/>
                <w:szCs w:val="16"/>
              </w:rPr>
            </w:pPr>
            <w:r w:rsidRPr="00554BAB">
              <w:rPr>
                <w:rFonts w:cs="Calibri Light"/>
                <w:sz w:val="16"/>
                <w:szCs w:val="16"/>
              </w:rPr>
              <w:t>-</w:t>
            </w:r>
            <w:r w:rsidR="00B25798" w:rsidRPr="00554BAB">
              <w:rPr>
                <w:rFonts w:cs="Calibri Light"/>
                <w:sz w:val="16"/>
                <w:szCs w:val="16"/>
              </w:rPr>
              <w:t>282</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6B8F82D" w14:textId="4A78F28C" w:rsidR="00845AC3" w:rsidRPr="00554BAB" w:rsidRDefault="00B25798">
            <w:pPr>
              <w:jc w:val="center"/>
              <w:rPr>
                <w:sz w:val="16"/>
                <w:szCs w:val="16"/>
              </w:rPr>
            </w:pPr>
            <w:r w:rsidRPr="00554BAB">
              <w:rPr>
                <w:rFonts w:cs="Calibri Light"/>
                <w:sz w:val="16"/>
                <w:szCs w:val="16"/>
              </w:rPr>
              <w:t>25</w:t>
            </w:r>
            <w:r w:rsidR="0051502F" w:rsidRPr="00554BAB">
              <w:rPr>
                <w:rFonts w:cs="Calibri Light"/>
                <w:sz w:val="16"/>
                <w:szCs w:val="16"/>
              </w:rPr>
              <w:t>%</w:t>
            </w:r>
          </w:p>
        </w:tc>
      </w:tr>
      <w:tr w:rsidR="00F06FEC" w:rsidRPr="00554BAB" w14:paraId="04AEDF4A" w14:textId="77777777" w:rsidTr="003116CF">
        <w:trPr>
          <w:trHeight w:val="539"/>
        </w:trPr>
        <w:tc>
          <w:tcPr>
            <w:tcW w:w="36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6FB3FC9" w14:textId="77777777" w:rsidR="00845AC3" w:rsidRPr="00554BAB" w:rsidRDefault="00845AC3">
            <w:pPr>
              <w:spacing w:after="11" w:line="259" w:lineRule="auto"/>
              <w:rPr>
                <w:sz w:val="16"/>
                <w:szCs w:val="16"/>
              </w:rPr>
            </w:pPr>
            <w:r w:rsidRPr="00554BAB">
              <w:rPr>
                <w:sz w:val="16"/>
                <w:szCs w:val="16"/>
              </w:rPr>
              <w:t>Posudionica i servisiranje ortopedskih i medicinskih pomagala</w:t>
            </w:r>
          </w:p>
          <w:p w14:paraId="6FCAC946" w14:textId="3ECB9768" w:rsidR="00845AC3" w:rsidRPr="00554BAB" w:rsidRDefault="00845AC3">
            <w:pPr>
              <w:spacing w:line="259" w:lineRule="auto"/>
              <w:rPr>
                <w:sz w:val="16"/>
                <w:szCs w:val="16"/>
              </w:rPr>
            </w:pPr>
            <w:r w:rsidRPr="00554BAB">
              <w:rPr>
                <w:sz w:val="16"/>
                <w:szCs w:val="16"/>
              </w:rPr>
              <w:t>10% građana u teškoj materijalnoj deprivaciji</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19878AA" w14:textId="2ABFDB60" w:rsidR="00845AC3" w:rsidRPr="00554BAB" w:rsidRDefault="00645099">
            <w:pPr>
              <w:jc w:val="center"/>
              <w:rPr>
                <w:sz w:val="16"/>
                <w:szCs w:val="16"/>
              </w:rPr>
            </w:pPr>
            <w:r w:rsidRPr="00554BAB">
              <w:rPr>
                <w:rFonts w:cs="Calibri Light"/>
                <w:sz w:val="16"/>
                <w:szCs w:val="16"/>
              </w:rPr>
              <w:t>126</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15A03DF" w14:textId="461BD00D" w:rsidR="00845AC3" w:rsidRPr="00554BAB" w:rsidRDefault="008F3B35">
            <w:pPr>
              <w:jc w:val="center"/>
              <w:rPr>
                <w:sz w:val="16"/>
                <w:szCs w:val="16"/>
              </w:rPr>
            </w:pPr>
            <w:r w:rsidRPr="00554BAB">
              <w:rPr>
                <w:rFonts w:cs="Calibri Light"/>
                <w:sz w:val="16"/>
                <w:szCs w:val="16"/>
              </w:rPr>
              <w:t>398</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553745A" w14:textId="777E0721" w:rsidR="00845AC3" w:rsidRPr="00554BAB" w:rsidRDefault="008F3B35">
            <w:pPr>
              <w:jc w:val="center"/>
              <w:rPr>
                <w:color w:val="C00000"/>
                <w:sz w:val="16"/>
                <w:szCs w:val="16"/>
              </w:rPr>
            </w:pPr>
            <w:r w:rsidRPr="00554BAB">
              <w:rPr>
                <w:rFonts w:cs="Calibri Light"/>
                <w:sz w:val="16"/>
                <w:szCs w:val="16"/>
              </w:rPr>
              <w:t>272</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DA38193" w14:textId="203F9A5F" w:rsidR="00845AC3" w:rsidRPr="00554BAB" w:rsidRDefault="008F3B35">
            <w:pPr>
              <w:jc w:val="center"/>
              <w:rPr>
                <w:sz w:val="16"/>
                <w:szCs w:val="16"/>
              </w:rPr>
            </w:pPr>
            <w:r w:rsidRPr="00554BAB">
              <w:rPr>
                <w:rFonts w:cs="Calibri Light"/>
                <w:sz w:val="16"/>
                <w:szCs w:val="16"/>
              </w:rPr>
              <w:t>316</w:t>
            </w:r>
            <w:r w:rsidR="0051502F" w:rsidRPr="00554BAB">
              <w:rPr>
                <w:rFonts w:cs="Calibri Light"/>
                <w:sz w:val="16"/>
                <w:szCs w:val="16"/>
              </w:rPr>
              <w:t>%</w:t>
            </w:r>
          </w:p>
        </w:tc>
      </w:tr>
      <w:tr w:rsidR="00342037" w:rsidRPr="00554BAB" w14:paraId="55C78C3B" w14:textId="77777777" w:rsidTr="003116CF">
        <w:trPr>
          <w:trHeight w:val="553"/>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3B8C92A" w14:textId="3D8CF1D5" w:rsidR="00845AC3" w:rsidRPr="00554BAB" w:rsidRDefault="00845AC3">
            <w:pPr>
              <w:jc w:val="center"/>
              <w:rPr>
                <w:b/>
                <w:bCs/>
                <w:sz w:val="16"/>
                <w:szCs w:val="16"/>
              </w:rPr>
            </w:pPr>
            <w:r w:rsidRPr="00554BAB">
              <w:rPr>
                <w:b/>
                <w:bCs/>
                <w:sz w:val="16"/>
                <w:szCs w:val="16"/>
              </w:rPr>
              <w:t xml:space="preserve">Broj građana u riziku u </w:t>
            </w:r>
            <w:r w:rsidR="00C635EB" w:rsidRPr="00554BAB">
              <w:rPr>
                <w:b/>
                <w:bCs/>
                <w:color w:val="000000" w:themeColor="text1"/>
                <w:sz w:val="16"/>
                <w:szCs w:val="16"/>
              </w:rPr>
              <w:t>Koprivničko-križevačkoj</w:t>
            </w:r>
            <w:r w:rsidRPr="00554BAB">
              <w:rPr>
                <w:b/>
                <w:color w:val="000000" w:themeColor="text1"/>
                <w:sz w:val="16"/>
                <w:szCs w:val="16"/>
              </w:rPr>
              <w:t xml:space="preserve"> županiji </w:t>
            </w:r>
            <w:r w:rsidRPr="00554BAB">
              <w:rPr>
                <w:b/>
                <w:bCs/>
                <w:sz w:val="16"/>
                <w:szCs w:val="16"/>
              </w:rPr>
              <w:t>-  SOCIJALNO ISKLJUČENI KORISNICI ZAJAMČENE MINIMALNE NAKNADE:</w:t>
            </w:r>
          </w:p>
          <w:p w14:paraId="230A1B57" w14:textId="6D0C05A4" w:rsidR="00845AC3" w:rsidRPr="00554BAB" w:rsidRDefault="0071695D">
            <w:pPr>
              <w:jc w:val="center"/>
              <w:rPr>
                <w:sz w:val="16"/>
                <w:szCs w:val="16"/>
              </w:rPr>
            </w:pPr>
            <w:r w:rsidRPr="00554BAB">
              <w:rPr>
                <w:b/>
                <w:sz w:val="16"/>
                <w:szCs w:val="16"/>
              </w:rPr>
              <w:t>204</w:t>
            </w:r>
          </w:p>
        </w:tc>
      </w:tr>
      <w:tr w:rsidR="00342037" w:rsidRPr="00554BAB" w14:paraId="4B24DE25" w14:textId="77777777" w:rsidTr="003116CF">
        <w:trPr>
          <w:trHeight w:val="250"/>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35B930A" w14:textId="77777777" w:rsidR="00845AC3" w:rsidRPr="00554BAB" w:rsidRDefault="00845AC3">
            <w:pPr>
              <w:jc w:val="center"/>
              <w:rPr>
                <w:sz w:val="16"/>
                <w:szCs w:val="16"/>
              </w:rPr>
            </w:pPr>
            <w:r w:rsidRPr="00554BAB">
              <w:rPr>
                <w:sz w:val="16"/>
                <w:szCs w:val="16"/>
              </w:rPr>
              <w:t>SOCIJALNE USLUGE PREDVIĐENE ZAKONOM O SOCIJALNOJ SKRBI</w:t>
            </w:r>
          </w:p>
        </w:tc>
      </w:tr>
      <w:tr w:rsidR="00F06FEC" w:rsidRPr="00554BAB" w14:paraId="035F35ED" w14:textId="77777777" w:rsidTr="003116CF">
        <w:trPr>
          <w:trHeight w:val="1174"/>
        </w:trPr>
        <w:tc>
          <w:tcPr>
            <w:tcW w:w="36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6B006A" w14:textId="77777777" w:rsidR="00845AC3" w:rsidRPr="00554BAB" w:rsidRDefault="00845AC3">
            <w:pPr>
              <w:spacing w:line="273" w:lineRule="auto"/>
              <w:rPr>
                <w:sz w:val="16"/>
                <w:szCs w:val="16"/>
              </w:rPr>
            </w:pPr>
            <w:r w:rsidRPr="00554BAB">
              <w:rPr>
                <w:sz w:val="16"/>
                <w:szCs w:val="16"/>
              </w:rPr>
              <w:lastRenderedPageBreak/>
              <w:t xml:space="preserve">Socijalno mentorstvo za odrasle primatelje ZMN-a, osobe koje izlaze iz ustanova ili </w:t>
            </w:r>
            <w:proofErr w:type="spellStart"/>
            <w:r w:rsidRPr="00554BAB">
              <w:rPr>
                <w:sz w:val="16"/>
                <w:szCs w:val="16"/>
              </w:rPr>
              <w:t>penalnog</w:t>
            </w:r>
            <w:proofErr w:type="spellEnd"/>
            <w:r w:rsidRPr="00554BAB">
              <w:rPr>
                <w:sz w:val="16"/>
                <w:szCs w:val="16"/>
              </w:rPr>
              <w:t xml:space="preserve"> sustava ili druge osobe u riziku od socijalne isključenosti</w:t>
            </w:r>
          </w:p>
          <w:p w14:paraId="03FBCD96" w14:textId="77777777" w:rsidR="00845AC3" w:rsidRPr="00554BAB" w:rsidRDefault="00845AC3">
            <w:pPr>
              <w:spacing w:line="259" w:lineRule="auto"/>
              <w:rPr>
                <w:sz w:val="16"/>
                <w:szCs w:val="16"/>
              </w:rPr>
            </w:pPr>
            <w:r w:rsidRPr="00554BAB">
              <w:rPr>
                <w:sz w:val="16"/>
                <w:szCs w:val="16"/>
              </w:rPr>
              <w:t>100 % radno sposobnih nezaposlenih primatelja ZMN-a</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E0A9642" w14:textId="5F8029AC" w:rsidR="00845AC3" w:rsidRPr="00554BAB" w:rsidRDefault="0071695D">
            <w:pPr>
              <w:spacing w:after="160" w:line="259" w:lineRule="auto"/>
              <w:jc w:val="center"/>
              <w:rPr>
                <w:sz w:val="16"/>
                <w:szCs w:val="16"/>
              </w:rPr>
            </w:pPr>
            <w:r w:rsidRPr="00554BAB">
              <w:rPr>
                <w:rFonts w:cs="Calibri Light"/>
                <w:sz w:val="16"/>
                <w:szCs w:val="16"/>
              </w:rPr>
              <w:t>204</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733469B" w14:textId="3273F586" w:rsidR="00845AC3" w:rsidRPr="00554BAB" w:rsidRDefault="0071695D">
            <w:pPr>
              <w:spacing w:after="160" w:line="259" w:lineRule="auto"/>
              <w:jc w:val="center"/>
              <w:rPr>
                <w:sz w:val="16"/>
                <w:szCs w:val="16"/>
              </w:rPr>
            </w:pPr>
            <w:r w:rsidRPr="00554BAB">
              <w:rPr>
                <w:rFonts w:cs="Calibri Light"/>
                <w:sz w:val="16"/>
                <w:szCs w:val="16"/>
              </w:rPr>
              <w:t>110</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528800C" w14:textId="757B0B71" w:rsidR="00845AC3" w:rsidRPr="00554BAB" w:rsidRDefault="004056AA">
            <w:pPr>
              <w:spacing w:after="160" w:line="259" w:lineRule="auto"/>
              <w:jc w:val="center"/>
              <w:rPr>
                <w:color w:val="C00000"/>
                <w:sz w:val="16"/>
                <w:szCs w:val="16"/>
              </w:rPr>
            </w:pPr>
            <w:r w:rsidRPr="00554BAB">
              <w:rPr>
                <w:rFonts w:cs="Calibri Light"/>
                <w:sz w:val="16"/>
                <w:szCs w:val="16"/>
              </w:rPr>
              <w:t>-</w:t>
            </w:r>
            <w:r w:rsidR="0071695D" w:rsidRPr="00554BAB">
              <w:rPr>
                <w:rFonts w:cs="Calibri Light"/>
                <w:sz w:val="16"/>
                <w:szCs w:val="16"/>
              </w:rPr>
              <w:t>94</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DC54119" w14:textId="4DAD6B73" w:rsidR="00845AC3" w:rsidRPr="00554BAB" w:rsidRDefault="0071695D">
            <w:pPr>
              <w:spacing w:after="160"/>
              <w:jc w:val="center"/>
              <w:rPr>
                <w:sz w:val="16"/>
                <w:szCs w:val="16"/>
              </w:rPr>
            </w:pPr>
            <w:r w:rsidRPr="00554BAB">
              <w:rPr>
                <w:rFonts w:cs="Calibri Light"/>
                <w:sz w:val="16"/>
                <w:szCs w:val="16"/>
              </w:rPr>
              <w:t>54</w:t>
            </w:r>
            <w:r w:rsidR="004056AA" w:rsidRPr="00554BAB">
              <w:rPr>
                <w:rFonts w:cs="Calibri Light"/>
                <w:sz w:val="16"/>
                <w:szCs w:val="16"/>
              </w:rPr>
              <w:t>%</w:t>
            </w:r>
          </w:p>
        </w:tc>
      </w:tr>
      <w:tr w:rsidR="00342037" w:rsidRPr="00554BAB" w14:paraId="4AADA949" w14:textId="77777777" w:rsidTr="003116CF">
        <w:trPr>
          <w:trHeight w:val="541"/>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6A47067" w14:textId="380778A5" w:rsidR="00845AC3" w:rsidRPr="00554BAB" w:rsidRDefault="00845AC3">
            <w:pPr>
              <w:jc w:val="center"/>
              <w:rPr>
                <w:b/>
                <w:bCs/>
                <w:sz w:val="16"/>
                <w:szCs w:val="16"/>
              </w:rPr>
            </w:pPr>
            <w:r w:rsidRPr="00554BAB">
              <w:rPr>
                <w:b/>
                <w:bCs/>
                <w:sz w:val="16"/>
                <w:szCs w:val="16"/>
              </w:rPr>
              <w:t xml:space="preserve">Broj građana u riziku u </w:t>
            </w:r>
            <w:r w:rsidR="00C635EB" w:rsidRPr="00554BAB">
              <w:rPr>
                <w:b/>
                <w:bCs/>
                <w:color w:val="000000" w:themeColor="text1"/>
                <w:sz w:val="16"/>
                <w:szCs w:val="16"/>
              </w:rPr>
              <w:t>Koprivničko-križevačkoj</w:t>
            </w:r>
            <w:r w:rsidRPr="00554BAB">
              <w:rPr>
                <w:b/>
                <w:color w:val="000000" w:themeColor="text1"/>
                <w:sz w:val="16"/>
                <w:szCs w:val="16"/>
              </w:rPr>
              <w:t xml:space="preserve"> županiji </w:t>
            </w:r>
            <w:r w:rsidRPr="00554BAB">
              <w:rPr>
                <w:b/>
                <w:bCs/>
                <w:sz w:val="16"/>
                <w:szCs w:val="16"/>
              </w:rPr>
              <w:t>-  GRAĐANI U PREHRAMBENOJ DEPRIVACIJI:</w:t>
            </w:r>
          </w:p>
          <w:p w14:paraId="1D791F2C" w14:textId="2E02D5B0" w:rsidR="00845AC3" w:rsidRPr="00554BAB" w:rsidRDefault="00957185">
            <w:pPr>
              <w:jc w:val="center"/>
              <w:rPr>
                <w:rFonts w:cs="Calibri Light"/>
                <w:b/>
                <w:bCs/>
                <w:color w:val="FF0000"/>
                <w:sz w:val="16"/>
                <w:szCs w:val="16"/>
              </w:rPr>
            </w:pPr>
            <w:r w:rsidRPr="00554BAB">
              <w:rPr>
                <w:b/>
                <w:sz w:val="16"/>
                <w:szCs w:val="16"/>
              </w:rPr>
              <w:t>2.255</w:t>
            </w:r>
          </w:p>
        </w:tc>
      </w:tr>
      <w:tr w:rsidR="00342037" w:rsidRPr="00554BAB" w14:paraId="68C89A61" w14:textId="77777777" w:rsidTr="003116CF">
        <w:trPr>
          <w:trHeight w:val="261"/>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344283F" w14:textId="77777777" w:rsidR="00845AC3" w:rsidRPr="00554BAB" w:rsidRDefault="00845AC3">
            <w:pPr>
              <w:jc w:val="center"/>
              <w:rPr>
                <w:sz w:val="16"/>
                <w:szCs w:val="16"/>
              </w:rPr>
            </w:pPr>
            <w:r w:rsidRPr="00554BAB">
              <w:rPr>
                <w:sz w:val="16"/>
                <w:szCs w:val="16"/>
              </w:rPr>
              <w:t>DRUGE INOVATIVNE I PROJEKTNO FINANCIRANE USLUGE IZ SUSTAVA SOCIJALNE SKRBI</w:t>
            </w:r>
          </w:p>
        </w:tc>
      </w:tr>
      <w:tr w:rsidR="00F06FEC" w:rsidRPr="00554BAB" w14:paraId="68BEEEFA" w14:textId="77777777" w:rsidTr="003116CF">
        <w:trPr>
          <w:trHeight w:val="739"/>
        </w:trPr>
        <w:tc>
          <w:tcPr>
            <w:tcW w:w="36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D75C7F" w14:textId="77777777" w:rsidR="00845AC3" w:rsidRPr="00554BAB" w:rsidRDefault="00845AC3">
            <w:pPr>
              <w:spacing w:after="11" w:line="259" w:lineRule="auto"/>
              <w:rPr>
                <w:sz w:val="16"/>
                <w:szCs w:val="16"/>
              </w:rPr>
            </w:pPr>
            <w:r w:rsidRPr="00554BAB">
              <w:rPr>
                <w:sz w:val="16"/>
                <w:szCs w:val="16"/>
              </w:rPr>
              <w:t>Socijalna samoposluga i/ili dostava/podjela namirnica</w:t>
            </w:r>
          </w:p>
          <w:p w14:paraId="4B045C23" w14:textId="77777777" w:rsidR="00845AC3" w:rsidRPr="00554BAB" w:rsidRDefault="00845AC3">
            <w:pPr>
              <w:rPr>
                <w:sz w:val="16"/>
                <w:szCs w:val="16"/>
              </w:rPr>
            </w:pPr>
            <w:r w:rsidRPr="00554BAB">
              <w:rPr>
                <w:sz w:val="16"/>
                <w:szCs w:val="16"/>
              </w:rPr>
              <w:t>50 % građana u prehrambenoj deprivaciji</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14F890E" w14:textId="474D2054" w:rsidR="00845AC3" w:rsidRPr="00554BAB" w:rsidRDefault="00957185">
            <w:pPr>
              <w:jc w:val="center"/>
              <w:rPr>
                <w:sz w:val="16"/>
                <w:szCs w:val="16"/>
              </w:rPr>
            </w:pPr>
            <w:r w:rsidRPr="00554BAB">
              <w:rPr>
                <w:rFonts w:cs="Calibri Light"/>
                <w:sz w:val="16"/>
                <w:szCs w:val="16"/>
              </w:rPr>
              <w:t>1.127</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349857F" w14:textId="6911A26C" w:rsidR="00845AC3" w:rsidRPr="00554BAB" w:rsidRDefault="00D95575">
            <w:pPr>
              <w:jc w:val="center"/>
              <w:rPr>
                <w:sz w:val="16"/>
                <w:szCs w:val="16"/>
              </w:rPr>
            </w:pPr>
            <w:r w:rsidRPr="00554BAB">
              <w:rPr>
                <w:rFonts w:cs="Calibri Light"/>
                <w:sz w:val="16"/>
                <w:szCs w:val="16"/>
              </w:rPr>
              <w:t>851</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69347CF" w14:textId="7D73CFAA" w:rsidR="00845AC3" w:rsidRPr="00554BAB" w:rsidRDefault="00957185">
            <w:pPr>
              <w:jc w:val="center"/>
              <w:rPr>
                <w:color w:val="C00000"/>
                <w:sz w:val="16"/>
                <w:szCs w:val="16"/>
              </w:rPr>
            </w:pPr>
            <w:r w:rsidRPr="00554BAB">
              <w:rPr>
                <w:sz w:val="16"/>
                <w:szCs w:val="16"/>
              </w:rPr>
              <w:t>-</w:t>
            </w:r>
            <w:r w:rsidR="00D95575" w:rsidRPr="00554BAB">
              <w:rPr>
                <w:sz w:val="16"/>
                <w:szCs w:val="16"/>
              </w:rPr>
              <w:t>276</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B369A01" w14:textId="3E2446FB" w:rsidR="00845AC3" w:rsidRPr="00554BAB" w:rsidRDefault="00653C69">
            <w:pPr>
              <w:jc w:val="center"/>
              <w:rPr>
                <w:sz w:val="16"/>
                <w:szCs w:val="16"/>
              </w:rPr>
            </w:pPr>
            <w:r w:rsidRPr="00554BAB">
              <w:rPr>
                <w:rFonts w:cs="Calibri Light"/>
                <w:sz w:val="16"/>
                <w:szCs w:val="16"/>
              </w:rPr>
              <w:t>76</w:t>
            </w:r>
            <w:r w:rsidR="00107EA0" w:rsidRPr="00554BAB">
              <w:rPr>
                <w:rFonts w:cs="Calibri Light"/>
                <w:sz w:val="16"/>
                <w:szCs w:val="16"/>
              </w:rPr>
              <w:t>%</w:t>
            </w:r>
          </w:p>
        </w:tc>
      </w:tr>
      <w:tr w:rsidR="00F06FEC" w:rsidRPr="00554BAB" w14:paraId="63C2E3A2" w14:textId="77777777" w:rsidTr="003116CF">
        <w:trPr>
          <w:trHeight w:val="739"/>
        </w:trPr>
        <w:tc>
          <w:tcPr>
            <w:tcW w:w="36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FE2EC1F" w14:textId="77777777" w:rsidR="00845AC3" w:rsidRPr="00554BAB" w:rsidRDefault="00845AC3">
            <w:pPr>
              <w:spacing w:after="11" w:line="259" w:lineRule="auto"/>
              <w:rPr>
                <w:sz w:val="16"/>
                <w:szCs w:val="16"/>
              </w:rPr>
            </w:pPr>
            <w:r w:rsidRPr="00554BAB">
              <w:rPr>
                <w:sz w:val="16"/>
                <w:szCs w:val="16"/>
              </w:rPr>
              <w:t>Pučka kuhinja i/ili dostava pripremljenih gotovih obroka (koji</w:t>
            </w:r>
          </w:p>
          <w:p w14:paraId="3F895267" w14:textId="77777777" w:rsidR="00845AC3" w:rsidRPr="00554BAB" w:rsidRDefault="00845AC3">
            <w:pPr>
              <w:rPr>
                <w:sz w:val="16"/>
                <w:szCs w:val="16"/>
              </w:rPr>
            </w:pPr>
            <w:r w:rsidRPr="00554BAB">
              <w:rPr>
                <w:sz w:val="16"/>
                <w:szCs w:val="16"/>
              </w:rPr>
              <w:t xml:space="preserve">nisu obuhvaćeni uslugom pomoć u kući) </w:t>
            </w:r>
          </w:p>
          <w:p w14:paraId="122B1E0D" w14:textId="77777777" w:rsidR="00845AC3" w:rsidRPr="00554BAB" w:rsidRDefault="00845AC3">
            <w:pPr>
              <w:rPr>
                <w:sz w:val="16"/>
                <w:szCs w:val="16"/>
              </w:rPr>
            </w:pPr>
            <w:r w:rsidRPr="00554BAB">
              <w:rPr>
                <w:sz w:val="16"/>
                <w:szCs w:val="16"/>
              </w:rPr>
              <w:t>50 % građana u prehrambenoj deprivaciji</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B2C8A07" w14:textId="44770D17" w:rsidR="00845AC3" w:rsidRPr="00554BAB" w:rsidRDefault="00957185">
            <w:pPr>
              <w:jc w:val="center"/>
              <w:rPr>
                <w:sz w:val="16"/>
                <w:szCs w:val="16"/>
              </w:rPr>
            </w:pPr>
            <w:r w:rsidRPr="00554BAB">
              <w:rPr>
                <w:rFonts w:cs="Calibri Light"/>
                <w:sz w:val="16"/>
                <w:szCs w:val="16"/>
              </w:rPr>
              <w:t>1.127</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6B7F5F4" w14:textId="37A516F6" w:rsidR="00845AC3" w:rsidRPr="00554BAB" w:rsidRDefault="00957185">
            <w:pPr>
              <w:jc w:val="center"/>
              <w:rPr>
                <w:sz w:val="16"/>
                <w:szCs w:val="16"/>
              </w:rPr>
            </w:pPr>
            <w:r w:rsidRPr="00554BAB">
              <w:rPr>
                <w:rFonts w:cs="Calibri Light"/>
                <w:sz w:val="16"/>
                <w:szCs w:val="16"/>
              </w:rPr>
              <w:t>132</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A634917" w14:textId="53A584C4" w:rsidR="00845AC3" w:rsidRPr="00554BAB" w:rsidRDefault="00957185">
            <w:pPr>
              <w:jc w:val="center"/>
              <w:rPr>
                <w:color w:val="C00000"/>
                <w:sz w:val="16"/>
                <w:szCs w:val="16"/>
              </w:rPr>
            </w:pPr>
            <w:r w:rsidRPr="00554BAB">
              <w:rPr>
                <w:rFonts w:cs="Calibri Light"/>
                <w:sz w:val="16"/>
                <w:szCs w:val="16"/>
              </w:rPr>
              <w:t>-995</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DF7BAB7" w14:textId="2FA92B1F" w:rsidR="00845AC3" w:rsidRPr="00554BAB" w:rsidRDefault="00957185">
            <w:pPr>
              <w:jc w:val="center"/>
              <w:rPr>
                <w:sz w:val="16"/>
                <w:szCs w:val="16"/>
              </w:rPr>
            </w:pPr>
            <w:r w:rsidRPr="00554BAB">
              <w:rPr>
                <w:sz w:val="16"/>
                <w:szCs w:val="16"/>
              </w:rPr>
              <w:t>12</w:t>
            </w:r>
            <w:r w:rsidR="00107EA0" w:rsidRPr="00554BAB">
              <w:rPr>
                <w:sz w:val="16"/>
                <w:szCs w:val="16"/>
              </w:rPr>
              <w:t>%</w:t>
            </w:r>
          </w:p>
        </w:tc>
      </w:tr>
      <w:tr w:rsidR="00342037" w:rsidRPr="00554BAB" w14:paraId="1794D3D2" w14:textId="77777777" w:rsidTr="003116CF">
        <w:trPr>
          <w:trHeight w:val="739"/>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6A39FEF" w14:textId="1C3CCCD5" w:rsidR="00845AC3" w:rsidRPr="00554BAB" w:rsidRDefault="00845AC3">
            <w:pPr>
              <w:jc w:val="center"/>
              <w:rPr>
                <w:b/>
                <w:bCs/>
                <w:sz w:val="16"/>
                <w:szCs w:val="16"/>
              </w:rPr>
            </w:pPr>
            <w:r w:rsidRPr="00554BAB">
              <w:rPr>
                <w:b/>
                <w:bCs/>
                <w:sz w:val="16"/>
                <w:szCs w:val="16"/>
              </w:rPr>
              <w:t xml:space="preserve">Broj građana u riziku u </w:t>
            </w:r>
            <w:r w:rsidR="00C635EB" w:rsidRPr="00554BAB">
              <w:rPr>
                <w:b/>
                <w:bCs/>
                <w:color w:val="000000" w:themeColor="text1"/>
                <w:sz w:val="16"/>
                <w:szCs w:val="16"/>
              </w:rPr>
              <w:t>Koprivničko-križevačkoj</w:t>
            </w:r>
            <w:r w:rsidRPr="00554BAB">
              <w:rPr>
                <w:b/>
                <w:color w:val="000000" w:themeColor="text1"/>
                <w:sz w:val="16"/>
                <w:szCs w:val="16"/>
              </w:rPr>
              <w:t xml:space="preserve"> županiji </w:t>
            </w:r>
            <w:r w:rsidRPr="00554BAB">
              <w:rPr>
                <w:b/>
                <w:bCs/>
                <w:sz w:val="16"/>
                <w:szCs w:val="16"/>
              </w:rPr>
              <w:t>-  GRAĐANI U RIZIKU OD BESKUĆNIŠTVA:</w:t>
            </w:r>
          </w:p>
          <w:p w14:paraId="0E3B64C0" w14:textId="0B34BECC" w:rsidR="00845AC3" w:rsidRPr="00554BAB" w:rsidRDefault="00CB419E">
            <w:pPr>
              <w:jc w:val="center"/>
              <w:rPr>
                <w:b/>
                <w:bCs/>
                <w:sz w:val="16"/>
                <w:szCs w:val="16"/>
              </w:rPr>
            </w:pPr>
            <w:r w:rsidRPr="00554BAB">
              <w:rPr>
                <w:b/>
                <w:sz w:val="16"/>
                <w:szCs w:val="16"/>
              </w:rPr>
              <w:t>54</w:t>
            </w:r>
          </w:p>
        </w:tc>
      </w:tr>
      <w:tr w:rsidR="00342037" w:rsidRPr="00554BAB" w14:paraId="5DA7E7CA" w14:textId="77777777" w:rsidTr="003116CF">
        <w:trPr>
          <w:trHeight w:val="334"/>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38EF05D" w14:textId="77777777" w:rsidR="00845AC3" w:rsidRPr="00554BAB" w:rsidRDefault="00845AC3">
            <w:pPr>
              <w:jc w:val="center"/>
              <w:rPr>
                <w:sz w:val="16"/>
                <w:szCs w:val="16"/>
              </w:rPr>
            </w:pPr>
            <w:r w:rsidRPr="00554BAB">
              <w:rPr>
                <w:sz w:val="16"/>
                <w:szCs w:val="16"/>
              </w:rPr>
              <w:t>SOCIJALNE USLUGE PREDVIĐENE ZAKONOM O SOCIJALNOJ SKRBI</w:t>
            </w:r>
          </w:p>
        </w:tc>
      </w:tr>
      <w:tr w:rsidR="00F06FEC" w:rsidRPr="00554BAB" w14:paraId="01ABC004" w14:textId="77777777" w:rsidTr="003116CF">
        <w:trPr>
          <w:trHeight w:val="739"/>
        </w:trPr>
        <w:tc>
          <w:tcPr>
            <w:tcW w:w="36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741F94" w14:textId="77777777" w:rsidR="00845AC3" w:rsidRPr="00554BAB" w:rsidRDefault="00845AC3">
            <w:pPr>
              <w:spacing w:after="12" w:line="259" w:lineRule="auto"/>
              <w:rPr>
                <w:sz w:val="16"/>
                <w:szCs w:val="16"/>
              </w:rPr>
            </w:pPr>
            <w:r w:rsidRPr="00554BAB">
              <w:rPr>
                <w:sz w:val="16"/>
                <w:szCs w:val="16"/>
              </w:rPr>
              <w:t>Smještaj ili organizirano stanovanje</w:t>
            </w:r>
          </w:p>
          <w:p w14:paraId="3AEC3986" w14:textId="77777777" w:rsidR="00845AC3" w:rsidRPr="00554BAB" w:rsidRDefault="00845AC3">
            <w:pPr>
              <w:spacing w:line="274" w:lineRule="auto"/>
              <w:rPr>
                <w:sz w:val="16"/>
                <w:szCs w:val="16"/>
              </w:rPr>
            </w:pPr>
            <w:r w:rsidRPr="00554BAB">
              <w:rPr>
                <w:sz w:val="16"/>
                <w:szCs w:val="16"/>
              </w:rPr>
              <w:t>60 % građana u riziku od beskućništva</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3678B78" w14:textId="3FC75111" w:rsidR="00845AC3" w:rsidRPr="00554BAB" w:rsidRDefault="00CB419E">
            <w:pPr>
              <w:jc w:val="center"/>
              <w:rPr>
                <w:sz w:val="16"/>
                <w:szCs w:val="16"/>
              </w:rPr>
            </w:pPr>
            <w:r w:rsidRPr="00554BAB">
              <w:rPr>
                <w:sz w:val="16"/>
                <w:szCs w:val="16"/>
              </w:rPr>
              <w:t>32</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65E4081" w14:textId="1FE3E67C" w:rsidR="00845AC3" w:rsidRPr="00554BAB" w:rsidRDefault="00845AC3">
            <w:pPr>
              <w:spacing w:after="14"/>
              <w:rPr>
                <w:sz w:val="16"/>
                <w:szCs w:val="16"/>
              </w:rPr>
            </w:pPr>
            <w:r w:rsidRPr="00554BAB">
              <w:rPr>
                <w:sz w:val="16"/>
                <w:szCs w:val="16"/>
              </w:rPr>
              <w:t xml:space="preserve">Prenoćište: </w:t>
            </w:r>
            <w:r w:rsidR="00B2306D" w:rsidRPr="00554BAB">
              <w:rPr>
                <w:sz w:val="16"/>
                <w:szCs w:val="16"/>
              </w:rPr>
              <w:t>0</w:t>
            </w:r>
          </w:p>
          <w:p w14:paraId="68DD5A65" w14:textId="0D0A5FA9" w:rsidR="00845AC3" w:rsidRPr="00554BAB" w:rsidRDefault="00845AC3">
            <w:pPr>
              <w:spacing w:after="14"/>
              <w:rPr>
                <w:sz w:val="16"/>
                <w:szCs w:val="16"/>
              </w:rPr>
            </w:pPr>
            <w:r w:rsidRPr="00554BAB">
              <w:rPr>
                <w:sz w:val="16"/>
                <w:szCs w:val="16"/>
              </w:rPr>
              <w:t xml:space="preserve">Prihvatilište: </w:t>
            </w:r>
            <w:r w:rsidR="008D0AA1" w:rsidRPr="00554BAB">
              <w:rPr>
                <w:sz w:val="16"/>
                <w:szCs w:val="16"/>
              </w:rPr>
              <w:t>0</w:t>
            </w:r>
          </w:p>
          <w:p w14:paraId="0EE1C41D" w14:textId="5FE48B58" w:rsidR="00845AC3" w:rsidRPr="00554BAB" w:rsidRDefault="00845AC3">
            <w:pPr>
              <w:spacing w:after="11"/>
              <w:rPr>
                <w:sz w:val="16"/>
                <w:szCs w:val="16"/>
              </w:rPr>
            </w:pPr>
            <w:r w:rsidRPr="00554BAB">
              <w:rPr>
                <w:sz w:val="16"/>
                <w:szCs w:val="16"/>
              </w:rPr>
              <w:t>U domu socijalne skrbi:</w:t>
            </w:r>
            <w:r w:rsidR="008D0AA1" w:rsidRPr="00554BAB">
              <w:rPr>
                <w:sz w:val="16"/>
                <w:szCs w:val="16"/>
              </w:rPr>
              <w:t xml:space="preserve"> </w:t>
            </w:r>
            <w:r w:rsidR="00CB419E" w:rsidRPr="00554BAB">
              <w:rPr>
                <w:sz w:val="16"/>
                <w:szCs w:val="16"/>
              </w:rPr>
              <w:t>0</w:t>
            </w:r>
          </w:p>
          <w:p w14:paraId="062D43D6" w14:textId="0AA86324" w:rsidR="00845AC3" w:rsidRPr="00554BAB" w:rsidRDefault="00845AC3">
            <w:pPr>
              <w:rPr>
                <w:sz w:val="16"/>
                <w:szCs w:val="16"/>
              </w:rPr>
            </w:pPr>
            <w:r w:rsidRPr="00554BAB">
              <w:rPr>
                <w:sz w:val="16"/>
                <w:szCs w:val="16"/>
              </w:rPr>
              <w:t xml:space="preserve">Organizirano stanovanje: </w:t>
            </w:r>
            <w:r w:rsidR="00CB419E" w:rsidRPr="00554BAB">
              <w:rPr>
                <w:sz w:val="16"/>
                <w:szCs w:val="16"/>
              </w:rPr>
              <w:t>2</w:t>
            </w:r>
          </w:p>
          <w:p w14:paraId="11901E2B" w14:textId="6037C377" w:rsidR="00845AC3" w:rsidRPr="00554BAB" w:rsidRDefault="00845AC3">
            <w:pPr>
              <w:rPr>
                <w:sz w:val="16"/>
                <w:szCs w:val="16"/>
              </w:rPr>
            </w:pPr>
            <w:r w:rsidRPr="00554BAB">
              <w:rPr>
                <w:sz w:val="16"/>
                <w:szCs w:val="16"/>
              </w:rPr>
              <w:t xml:space="preserve">Kod fizičke osobe ili udomiteljske obitelji: </w:t>
            </w:r>
            <w:r w:rsidR="00A576D5" w:rsidRPr="00554BAB">
              <w:rPr>
                <w:sz w:val="16"/>
                <w:szCs w:val="16"/>
              </w:rPr>
              <w:t>0</w:t>
            </w:r>
          </w:p>
          <w:p w14:paraId="60E21EA7" w14:textId="4D3F7272" w:rsidR="00845AC3" w:rsidRPr="00554BAB" w:rsidRDefault="00845AC3">
            <w:pPr>
              <w:rPr>
                <w:sz w:val="16"/>
                <w:szCs w:val="16"/>
              </w:rPr>
            </w:pPr>
            <w:r w:rsidRPr="00554BAB">
              <w:rPr>
                <w:sz w:val="16"/>
                <w:szCs w:val="16"/>
              </w:rPr>
              <w:t xml:space="preserve">UKUPNO: </w:t>
            </w:r>
            <w:r w:rsidR="00A576D5" w:rsidRPr="00554BAB">
              <w:rPr>
                <w:sz w:val="16"/>
                <w:szCs w:val="16"/>
              </w:rPr>
              <w:t>2</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DBECE00" w14:textId="5B4C4960" w:rsidR="00845AC3" w:rsidRPr="00554BAB" w:rsidRDefault="00704CD5">
            <w:pPr>
              <w:jc w:val="center"/>
              <w:rPr>
                <w:color w:val="C00000"/>
                <w:sz w:val="16"/>
                <w:szCs w:val="16"/>
              </w:rPr>
            </w:pPr>
            <w:r w:rsidRPr="00554BAB">
              <w:rPr>
                <w:rFonts w:cs="Calibri Light"/>
                <w:sz w:val="16"/>
                <w:szCs w:val="16"/>
              </w:rPr>
              <w:t>-</w:t>
            </w:r>
            <w:r w:rsidR="00A576D5" w:rsidRPr="00554BAB">
              <w:rPr>
                <w:rFonts w:cs="Calibri Light"/>
                <w:sz w:val="16"/>
                <w:szCs w:val="16"/>
              </w:rPr>
              <w:t>30</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BF1ADF6" w14:textId="25419029" w:rsidR="00845AC3" w:rsidRPr="00554BAB" w:rsidRDefault="00A576D5">
            <w:pPr>
              <w:jc w:val="center"/>
              <w:rPr>
                <w:sz w:val="16"/>
                <w:szCs w:val="16"/>
              </w:rPr>
            </w:pPr>
            <w:r w:rsidRPr="00554BAB">
              <w:rPr>
                <w:rFonts w:cs="Calibri Light"/>
                <w:sz w:val="16"/>
                <w:szCs w:val="16"/>
              </w:rPr>
              <w:t>6</w:t>
            </w:r>
            <w:r w:rsidR="00704CD5" w:rsidRPr="00554BAB">
              <w:rPr>
                <w:rFonts w:cs="Calibri Light"/>
                <w:sz w:val="16"/>
                <w:szCs w:val="16"/>
              </w:rPr>
              <w:t>%</w:t>
            </w:r>
          </w:p>
        </w:tc>
      </w:tr>
      <w:tr w:rsidR="00F06FEC" w:rsidRPr="00554BAB" w14:paraId="050B5822" w14:textId="77777777" w:rsidTr="003116CF">
        <w:trPr>
          <w:trHeight w:val="739"/>
        </w:trPr>
        <w:tc>
          <w:tcPr>
            <w:tcW w:w="36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F2007E" w14:textId="77777777" w:rsidR="00845AC3" w:rsidRPr="00554BAB" w:rsidRDefault="00845AC3">
            <w:pPr>
              <w:spacing w:after="26" w:line="259" w:lineRule="auto"/>
              <w:rPr>
                <w:sz w:val="16"/>
                <w:szCs w:val="16"/>
              </w:rPr>
            </w:pPr>
            <w:r w:rsidRPr="00554BAB">
              <w:rPr>
                <w:sz w:val="16"/>
                <w:szCs w:val="16"/>
              </w:rPr>
              <w:t>Boravak</w:t>
            </w:r>
          </w:p>
          <w:p w14:paraId="4309AD9A" w14:textId="77777777" w:rsidR="00845AC3" w:rsidRPr="00554BAB" w:rsidRDefault="00845AC3">
            <w:pPr>
              <w:spacing w:after="12"/>
              <w:rPr>
                <w:sz w:val="16"/>
                <w:szCs w:val="16"/>
              </w:rPr>
            </w:pPr>
            <w:r w:rsidRPr="00554BAB">
              <w:rPr>
                <w:sz w:val="16"/>
                <w:szCs w:val="16"/>
              </w:rPr>
              <w:t>20 % građana u riziku od beskućništva</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555D6E4" w14:textId="0382787A" w:rsidR="00845AC3" w:rsidRPr="00554BAB" w:rsidRDefault="0093148A">
            <w:pPr>
              <w:jc w:val="center"/>
              <w:rPr>
                <w:sz w:val="16"/>
                <w:szCs w:val="16"/>
              </w:rPr>
            </w:pPr>
            <w:r w:rsidRPr="00554BAB">
              <w:rPr>
                <w:rFonts w:cs="Calibri Light"/>
                <w:sz w:val="16"/>
                <w:szCs w:val="16"/>
              </w:rPr>
              <w:t>11</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921E2E3" w14:textId="2B7D21DC" w:rsidR="00845AC3" w:rsidRPr="00554BAB" w:rsidRDefault="00704CD5">
            <w:pPr>
              <w:spacing w:after="14"/>
              <w:jc w:val="center"/>
              <w:rPr>
                <w:sz w:val="16"/>
                <w:szCs w:val="16"/>
              </w:rPr>
            </w:pPr>
            <w:r w:rsidRPr="00554BAB">
              <w:rPr>
                <w:rFonts w:cs="Calibri Light"/>
                <w:sz w:val="16"/>
                <w:szCs w:val="16"/>
              </w:rPr>
              <w:t>0</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409F430" w14:textId="5F6D815A" w:rsidR="00845AC3" w:rsidRPr="00554BAB" w:rsidRDefault="00704CD5">
            <w:pPr>
              <w:jc w:val="center"/>
              <w:rPr>
                <w:color w:val="C00000"/>
                <w:sz w:val="16"/>
                <w:szCs w:val="16"/>
              </w:rPr>
            </w:pPr>
            <w:r w:rsidRPr="00554BAB">
              <w:rPr>
                <w:rFonts w:cs="Calibri Light"/>
                <w:sz w:val="16"/>
                <w:szCs w:val="16"/>
              </w:rPr>
              <w:t>-</w:t>
            </w:r>
            <w:r w:rsidR="0093148A" w:rsidRPr="00554BAB">
              <w:rPr>
                <w:rFonts w:cs="Calibri Light"/>
                <w:sz w:val="16"/>
                <w:szCs w:val="16"/>
              </w:rPr>
              <w:t>11</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CE9811F" w14:textId="4FD2EF58" w:rsidR="00845AC3" w:rsidRPr="00554BAB" w:rsidRDefault="00704CD5">
            <w:pPr>
              <w:jc w:val="center"/>
              <w:rPr>
                <w:sz w:val="16"/>
                <w:szCs w:val="16"/>
              </w:rPr>
            </w:pPr>
            <w:r w:rsidRPr="00554BAB">
              <w:rPr>
                <w:rFonts w:cs="Calibri Light"/>
                <w:sz w:val="16"/>
                <w:szCs w:val="16"/>
              </w:rPr>
              <w:t>0%</w:t>
            </w:r>
          </w:p>
        </w:tc>
      </w:tr>
      <w:tr w:rsidR="00342037" w:rsidRPr="00554BAB" w14:paraId="13912316" w14:textId="77777777" w:rsidTr="003116CF">
        <w:trPr>
          <w:trHeight w:val="236"/>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F40C9F9" w14:textId="77777777" w:rsidR="00845AC3" w:rsidRPr="00554BAB" w:rsidRDefault="00845AC3">
            <w:pPr>
              <w:jc w:val="center"/>
              <w:rPr>
                <w:sz w:val="16"/>
                <w:szCs w:val="16"/>
              </w:rPr>
            </w:pPr>
            <w:r w:rsidRPr="00554BAB">
              <w:rPr>
                <w:sz w:val="16"/>
                <w:szCs w:val="16"/>
              </w:rPr>
              <w:t>DRUGE INOVATIVNE I PROJEKTNO FINANCIRANE USLUGE IZ SUSTAVA SOCIJALNE SKRBI</w:t>
            </w:r>
          </w:p>
        </w:tc>
      </w:tr>
      <w:tr w:rsidR="00F06FEC" w:rsidRPr="00554BAB" w14:paraId="4CC2B874" w14:textId="77777777" w:rsidTr="003116CF">
        <w:trPr>
          <w:trHeight w:val="739"/>
        </w:trPr>
        <w:tc>
          <w:tcPr>
            <w:tcW w:w="36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FBBD5D" w14:textId="77777777" w:rsidR="00845AC3" w:rsidRPr="00554BAB" w:rsidRDefault="00845AC3">
            <w:pPr>
              <w:spacing w:after="12" w:line="259" w:lineRule="auto"/>
              <w:rPr>
                <w:sz w:val="16"/>
                <w:szCs w:val="16"/>
              </w:rPr>
            </w:pPr>
            <w:r w:rsidRPr="00554BAB">
              <w:rPr>
                <w:sz w:val="16"/>
                <w:szCs w:val="16"/>
              </w:rPr>
              <w:t>Dnevni centar za podršku i informiranje</w:t>
            </w:r>
          </w:p>
          <w:p w14:paraId="719C5F5D" w14:textId="77777777" w:rsidR="00845AC3" w:rsidRPr="00554BAB" w:rsidRDefault="00845AC3">
            <w:pPr>
              <w:spacing w:line="274" w:lineRule="auto"/>
              <w:rPr>
                <w:sz w:val="16"/>
                <w:szCs w:val="16"/>
              </w:rPr>
            </w:pPr>
            <w:r w:rsidRPr="00554BAB">
              <w:rPr>
                <w:sz w:val="16"/>
                <w:szCs w:val="16"/>
              </w:rPr>
              <w:t>200 % građana u riziku od beskućništva</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7037709" w14:textId="4CB15234" w:rsidR="00845AC3" w:rsidRPr="00554BAB" w:rsidRDefault="0093148A">
            <w:pPr>
              <w:jc w:val="center"/>
              <w:rPr>
                <w:sz w:val="16"/>
                <w:szCs w:val="16"/>
              </w:rPr>
            </w:pPr>
            <w:r w:rsidRPr="00554BAB">
              <w:rPr>
                <w:rFonts w:cs="Calibri Light"/>
                <w:sz w:val="16"/>
                <w:szCs w:val="16"/>
              </w:rPr>
              <w:t>108</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AFA5EAC" w14:textId="53D1AA6E" w:rsidR="00845AC3" w:rsidRPr="00554BAB" w:rsidRDefault="002C2FEA">
            <w:pPr>
              <w:jc w:val="center"/>
              <w:rPr>
                <w:sz w:val="16"/>
                <w:szCs w:val="16"/>
              </w:rPr>
            </w:pPr>
            <w:r w:rsidRPr="00554BAB">
              <w:rPr>
                <w:rFonts w:cs="Calibri Light"/>
                <w:sz w:val="16"/>
                <w:szCs w:val="16"/>
              </w:rPr>
              <w:t>0</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20ED47B" w14:textId="78BBF284" w:rsidR="00845AC3" w:rsidRPr="00554BAB" w:rsidRDefault="002C2FEA">
            <w:pPr>
              <w:jc w:val="center"/>
              <w:rPr>
                <w:color w:val="C00000"/>
                <w:sz w:val="16"/>
                <w:szCs w:val="16"/>
              </w:rPr>
            </w:pPr>
            <w:r w:rsidRPr="00554BAB">
              <w:rPr>
                <w:rFonts w:cs="Calibri Light"/>
                <w:sz w:val="16"/>
                <w:szCs w:val="16"/>
              </w:rPr>
              <w:t>-</w:t>
            </w:r>
            <w:r w:rsidR="0093148A" w:rsidRPr="00554BAB">
              <w:rPr>
                <w:rFonts w:cs="Calibri Light"/>
                <w:sz w:val="16"/>
                <w:szCs w:val="16"/>
              </w:rPr>
              <w:t>108</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DFA7762" w14:textId="5CED9E0B" w:rsidR="00845AC3" w:rsidRPr="00554BAB" w:rsidRDefault="002C2FEA">
            <w:pPr>
              <w:jc w:val="center"/>
              <w:rPr>
                <w:sz w:val="16"/>
                <w:szCs w:val="16"/>
              </w:rPr>
            </w:pPr>
            <w:r w:rsidRPr="00554BAB">
              <w:rPr>
                <w:rFonts w:cs="Calibri Light"/>
                <w:sz w:val="16"/>
                <w:szCs w:val="16"/>
              </w:rPr>
              <w:t>0%</w:t>
            </w:r>
          </w:p>
        </w:tc>
      </w:tr>
      <w:tr w:rsidR="00F06FEC" w:rsidRPr="00554BAB" w14:paraId="283D160E" w14:textId="77777777" w:rsidTr="003116CF">
        <w:trPr>
          <w:trHeight w:val="739"/>
        </w:trPr>
        <w:tc>
          <w:tcPr>
            <w:tcW w:w="36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2B096A" w14:textId="77777777" w:rsidR="00845AC3" w:rsidRPr="00554BAB" w:rsidRDefault="00845AC3">
            <w:pPr>
              <w:spacing w:after="12" w:line="259" w:lineRule="auto"/>
              <w:rPr>
                <w:sz w:val="16"/>
                <w:szCs w:val="16"/>
              </w:rPr>
            </w:pPr>
            <w:r w:rsidRPr="00554BAB">
              <w:rPr>
                <w:sz w:val="16"/>
                <w:szCs w:val="16"/>
              </w:rPr>
              <w:t>Stambeno zbrinjavanje osoba u riziku od beskućništva</w:t>
            </w:r>
          </w:p>
          <w:p w14:paraId="3F150817" w14:textId="77777777" w:rsidR="00845AC3" w:rsidRPr="00554BAB" w:rsidRDefault="00845AC3">
            <w:pPr>
              <w:spacing w:line="274" w:lineRule="auto"/>
              <w:rPr>
                <w:sz w:val="16"/>
                <w:szCs w:val="16"/>
              </w:rPr>
            </w:pPr>
            <w:r w:rsidRPr="00554BAB">
              <w:rPr>
                <w:sz w:val="16"/>
                <w:szCs w:val="16"/>
              </w:rPr>
              <w:t>30 % građana u riziku od beskućništva</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4E4395E" w14:textId="7B64AF4B" w:rsidR="00845AC3" w:rsidRPr="00554BAB" w:rsidRDefault="0093148A">
            <w:pPr>
              <w:jc w:val="center"/>
              <w:rPr>
                <w:sz w:val="16"/>
                <w:szCs w:val="16"/>
              </w:rPr>
            </w:pPr>
            <w:r w:rsidRPr="00554BAB">
              <w:rPr>
                <w:rFonts w:cs="Calibri Light"/>
                <w:sz w:val="16"/>
                <w:szCs w:val="16"/>
              </w:rPr>
              <w:t>16</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2798AE9" w14:textId="6674152F" w:rsidR="00845AC3" w:rsidRPr="00554BAB" w:rsidRDefault="002C2FEA">
            <w:pPr>
              <w:jc w:val="center"/>
              <w:rPr>
                <w:sz w:val="16"/>
                <w:szCs w:val="16"/>
              </w:rPr>
            </w:pPr>
            <w:r w:rsidRPr="00554BAB">
              <w:rPr>
                <w:rFonts w:cs="Calibri Light"/>
                <w:sz w:val="16"/>
                <w:szCs w:val="16"/>
              </w:rPr>
              <w:t>0</w:t>
            </w:r>
          </w:p>
        </w:tc>
        <w:tc>
          <w:tcPr>
            <w:tcW w:w="142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BD2FC96" w14:textId="0121B9D8" w:rsidR="00845AC3" w:rsidRPr="00554BAB" w:rsidRDefault="002C2FEA">
            <w:pPr>
              <w:jc w:val="center"/>
              <w:rPr>
                <w:sz w:val="16"/>
                <w:szCs w:val="16"/>
              </w:rPr>
            </w:pPr>
            <w:r w:rsidRPr="00554BAB">
              <w:rPr>
                <w:sz w:val="16"/>
                <w:szCs w:val="16"/>
              </w:rPr>
              <w:t>-</w:t>
            </w:r>
            <w:r w:rsidR="0093148A" w:rsidRPr="00554BAB">
              <w:rPr>
                <w:sz w:val="16"/>
                <w:szCs w:val="16"/>
              </w:rPr>
              <w:t>16</w:t>
            </w:r>
          </w:p>
        </w:tc>
        <w:tc>
          <w:tcPr>
            <w:tcW w:w="142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830EE92" w14:textId="386C64EB" w:rsidR="00845AC3" w:rsidRPr="00554BAB" w:rsidRDefault="002C2FEA">
            <w:pPr>
              <w:jc w:val="center"/>
              <w:rPr>
                <w:sz w:val="16"/>
                <w:szCs w:val="16"/>
              </w:rPr>
            </w:pPr>
            <w:r w:rsidRPr="00554BAB">
              <w:rPr>
                <w:rFonts w:cs="Calibri Light"/>
                <w:sz w:val="16"/>
                <w:szCs w:val="16"/>
              </w:rPr>
              <w:t>0%</w:t>
            </w:r>
          </w:p>
        </w:tc>
      </w:tr>
    </w:tbl>
    <w:p w14:paraId="4A83E7B5" w14:textId="77777777" w:rsidR="00AC27B2" w:rsidRPr="00554BAB" w:rsidRDefault="00AC27B2" w:rsidP="00AC27B2">
      <w:pPr>
        <w:pStyle w:val="Izvortablicaslika"/>
      </w:pPr>
      <w:r w:rsidRPr="00554BAB">
        <w:t>Izvor: podaci prikupljeni i obrađeni temeljem Obrasca 1, 2 i 3, obrada autora</w:t>
      </w:r>
    </w:p>
    <w:p w14:paraId="74D92521" w14:textId="15422853" w:rsidR="00F818B1" w:rsidRPr="00F818B1" w:rsidRDefault="00F818B1" w:rsidP="00F818B1">
      <w:pPr>
        <w:pStyle w:val="Opisslike"/>
        <w:rPr>
          <w:i w:val="0"/>
          <w:iCs w:val="0"/>
          <w:color w:val="auto"/>
          <w:szCs w:val="22"/>
        </w:rPr>
      </w:pPr>
      <w:r w:rsidRPr="00F818B1">
        <w:rPr>
          <w:i w:val="0"/>
          <w:iCs w:val="0"/>
          <w:color w:val="auto"/>
          <w:szCs w:val="22"/>
        </w:rPr>
        <w:t xml:space="preserve">Za građane u teškoj materijalnoj i socijalnoj deprivaciji, značajan je broj </w:t>
      </w:r>
      <w:r w:rsidR="00FD7353">
        <w:rPr>
          <w:i w:val="0"/>
          <w:iCs w:val="0"/>
          <w:color w:val="auto"/>
          <w:szCs w:val="22"/>
        </w:rPr>
        <w:t>procijenjenih</w:t>
      </w:r>
      <w:r w:rsidRPr="00F818B1">
        <w:rPr>
          <w:i w:val="0"/>
          <w:iCs w:val="0"/>
          <w:color w:val="auto"/>
          <w:szCs w:val="22"/>
        </w:rPr>
        <w:t xml:space="preserve"> potreba koje u velikoj mjeri ostaju nezadovoljene. U području podrške u zapošljavanju, od očekivanih 631 korisnika, uslugu koristi svega 180 osoba, što čini pokrivenost od 29%. Besplatnu pravnu pomoć prima 96 korisnika, iako bi je trebalo koristiti njih 378, što daje stopu pokrivenosti od 25%. Iznimka u ovom dijelu sustava je usluga posudionice i servisiranja ortopedskih i medicinskih pomagala, koju koristi čak 398 </w:t>
      </w:r>
      <w:r w:rsidRPr="00F818B1">
        <w:rPr>
          <w:i w:val="0"/>
          <w:iCs w:val="0"/>
          <w:color w:val="auto"/>
          <w:szCs w:val="22"/>
        </w:rPr>
        <w:lastRenderedPageBreak/>
        <w:t>osoba naspram očekivanih 126 korisnika, što rezultira izrazito visokom pokrivenošću od 316% – moguće i zbog korištenja od strane šire populacije izvan procijenjenog broja korisnika u riziku.</w:t>
      </w:r>
    </w:p>
    <w:p w14:paraId="49726C55" w14:textId="1900DC5C" w:rsidR="00F818B1" w:rsidRPr="00F818B1" w:rsidRDefault="00F818B1" w:rsidP="00F818B1">
      <w:pPr>
        <w:pStyle w:val="Opisslike"/>
        <w:rPr>
          <w:i w:val="0"/>
          <w:iCs w:val="0"/>
          <w:color w:val="auto"/>
          <w:szCs w:val="22"/>
        </w:rPr>
      </w:pPr>
      <w:r w:rsidRPr="00F818B1">
        <w:rPr>
          <w:i w:val="0"/>
          <w:iCs w:val="0"/>
          <w:color w:val="auto"/>
          <w:szCs w:val="22"/>
        </w:rPr>
        <w:t>Za socijalno isključene korisnike zajamčene minimalne naknade (ZMN), predviđena je potreba za socijalnim mentorstvom za svih 204 radno sposobnih nezaposlenih korisnika. Uslugu koristi 110 osoba, što rezultira relativno visokom stopom pokrivenosti od 54%, no i dalje postoji značajan broj – 94 osobe – kojima je takva podrška potrebna, a nije dostupna.</w:t>
      </w:r>
    </w:p>
    <w:p w14:paraId="45B2D0C5" w14:textId="20452DF5" w:rsidR="00F818B1" w:rsidRPr="00F818B1" w:rsidRDefault="00F818B1" w:rsidP="00F818B1">
      <w:pPr>
        <w:pStyle w:val="Opisslike"/>
        <w:rPr>
          <w:i w:val="0"/>
          <w:iCs w:val="0"/>
          <w:color w:val="auto"/>
          <w:szCs w:val="22"/>
        </w:rPr>
      </w:pPr>
      <w:r w:rsidRPr="00F818B1">
        <w:rPr>
          <w:i w:val="0"/>
          <w:iCs w:val="0"/>
          <w:color w:val="auto"/>
          <w:szCs w:val="22"/>
        </w:rPr>
        <w:t>Kada je riječ o građanima u prehrambenoj deprivaciji, socijalna samoposluga i podjela namirnica pokriva 851 od 1.127 potrebnih korisnika, što čini visoku pokrivenost od 76 %. Međutim, usluga pučke kuhinje i dostave gotovih obroka, koja je također predviđena za 1.127 osoba, dostupna je samo za njih 132</w:t>
      </w:r>
      <w:r w:rsidR="003D3401">
        <w:rPr>
          <w:i w:val="0"/>
          <w:iCs w:val="0"/>
          <w:color w:val="auto"/>
          <w:szCs w:val="22"/>
        </w:rPr>
        <w:t>, tj.</w:t>
      </w:r>
      <w:r w:rsidRPr="00F818B1">
        <w:rPr>
          <w:i w:val="0"/>
          <w:iCs w:val="0"/>
          <w:color w:val="auto"/>
          <w:szCs w:val="22"/>
        </w:rPr>
        <w:t xml:space="preserve"> stopa pokrivenosti iznosi tek 12%.</w:t>
      </w:r>
    </w:p>
    <w:p w14:paraId="77FFF1E0" w14:textId="470B90A4" w:rsidR="00F818B1" w:rsidRPr="00F818B1" w:rsidRDefault="00F818B1" w:rsidP="00F818B1">
      <w:pPr>
        <w:pStyle w:val="Opisslike"/>
        <w:rPr>
          <w:i w:val="0"/>
          <w:iCs w:val="0"/>
          <w:color w:val="auto"/>
          <w:szCs w:val="22"/>
        </w:rPr>
      </w:pPr>
      <w:r w:rsidRPr="00F818B1">
        <w:rPr>
          <w:i w:val="0"/>
          <w:iCs w:val="0"/>
          <w:color w:val="auto"/>
          <w:szCs w:val="22"/>
        </w:rPr>
        <w:t>Građani u riziku od beskućništva čine osobito ranjivu skupinu, no gotovo u potpunosti su izvan dosega sustava socijalne skrbi. Smještaj ili organizirano stanovanje koristi samo dvoje korisnika, iako bi uslugu trebalo primati 32 osobe, što čini stopu pokrivenosti od svega 6 %. Usluga boravka</w:t>
      </w:r>
      <w:r w:rsidR="00446FA1">
        <w:rPr>
          <w:i w:val="0"/>
          <w:iCs w:val="0"/>
          <w:color w:val="auto"/>
          <w:szCs w:val="22"/>
        </w:rPr>
        <w:t xml:space="preserve"> niti ostale usluge za ovu skupinu nisu </w:t>
      </w:r>
      <w:r w:rsidR="006D2DB4">
        <w:rPr>
          <w:i w:val="0"/>
          <w:iCs w:val="0"/>
          <w:color w:val="auto"/>
          <w:szCs w:val="22"/>
        </w:rPr>
        <w:t xml:space="preserve">u provedbi. </w:t>
      </w:r>
    </w:p>
    <w:p w14:paraId="0A9ECC65" w14:textId="15C6D287" w:rsidR="00845AC3" w:rsidRPr="00554BAB" w:rsidRDefault="00AC27B2" w:rsidP="00AC27B2">
      <w:pPr>
        <w:pStyle w:val="Opisslike"/>
        <w:rPr>
          <w:rFonts w:eastAsia="Calibri" w:cstheme="minorHAnsi"/>
          <w:i w:val="0"/>
          <w:iCs w:val="0"/>
          <w:color w:val="000000" w:themeColor="text1"/>
        </w:rPr>
      </w:pPr>
      <w:bookmarkStart w:id="36" w:name="_Toc202357457"/>
      <w:r w:rsidRPr="00554BAB">
        <w:t xml:space="preserve">Tablica </w:t>
      </w:r>
      <w:r w:rsidR="00F81E32">
        <w:t>1</w:t>
      </w:r>
      <w:r w:rsidRPr="00554BAB">
        <w:fldChar w:fldCharType="begin"/>
      </w:r>
      <w:r w:rsidRPr="00554BAB">
        <w:instrText xml:space="preserve"> SEQ Tablica \* ARABIC </w:instrText>
      </w:r>
      <w:r w:rsidRPr="00554BAB">
        <w:fldChar w:fldCharType="separate"/>
      </w:r>
      <w:r w:rsidRPr="00554BAB">
        <w:fldChar w:fldCharType="end"/>
      </w:r>
      <w:r w:rsidR="00E56E00">
        <w:t>5</w:t>
      </w:r>
      <w:r w:rsidRPr="00554BAB">
        <w:t xml:space="preserve"> </w:t>
      </w:r>
      <w:r w:rsidR="00845AC3" w:rsidRPr="00554BAB">
        <w:rPr>
          <w:rFonts w:eastAsia="Calibri" w:cstheme="minorHAnsi"/>
          <w:color w:val="000000" w:themeColor="text1"/>
        </w:rPr>
        <w:t xml:space="preserve">Izračun potreba za socijalnim i drugim uslugama te jaza u obuhvatu za odrasle u rizicima povezanim s mentalnim zdravljem u </w:t>
      </w:r>
      <w:r w:rsidR="008D1F62" w:rsidRPr="00554BAB">
        <w:rPr>
          <w:rFonts w:eastAsia="Calibri" w:cstheme="minorHAnsi"/>
          <w:color w:val="000000" w:themeColor="text1"/>
        </w:rPr>
        <w:t>Koprivničko-križevačkoj</w:t>
      </w:r>
      <w:r w:rsidR="00845AC3" w:rsidRPr="00554BAB">
        <w:rPr>
          <w:rFonts w:eastAsia="Calibri" w:cstheme="minorHAnsi"/>
          <w:color w:val="000000" w:themeColor="text1"/>
        </w:rPr>
        <w:t xml:space="preserve"> županiji</w:t>
      </w:r>
      <w:bookmarkEnd w:id="36"/>
      <w:r w:rsidR="00845AC3" w:rsidRPr="00554BAB">
        <w:rPr>
          <w:rFonts w:eastAsia="Calibri" w:cstheme="minorHAnsi"/>
          <w:color w:val="000000" w:themeColor="text1"/>
        </w:rPr>
        <w:t xml:space="preserve"> </w:t>
      </w:r>
    </w:p>
    <w:tbl>
      <w:tblPr>
        <w:tblStyle w:val="TableGrid"/>
        <w:tblW w:w="9429" w:type="dxa"/>
        <w:tblInd w:w="-8" w:type="dxa"/>
        <w:tblLayout w:type="fixed"/>
        <w:tblCellMar>
          <w:top w:w="19" w:type="dxa"/>
          <w:left w:w="39" w:type="dxa"/>
          <w:right w:w="52" w:type="dxa"/>
        </w:tblCellMar>
        <w:tblLook w:val="04A0" w:firstRow="1" w:lastRow="0" w:firstColumn="1" w:lastColumn="0" w:noHBand="0" w:noVBand="1"/>
      </w:tblPr>
      <w:tblGrid>
        <w:gridCol w:w="4192"/>
        <w:gridCol w:w="1309"/>
        <w:gridCol w:w="1309"/>
        <w:gridCol w:w="1309"/>
        <w:gridCol w:w="1310"/>
      </w:tblGrid>
      <w:tr w:rsidR="00E658A9" w:rsidRPr="00554BAB" w14:paraId="178E0B40" w14:textId="77777777" w:rsidTr="002B2520">
        <w:trPr>
          <w:trHeight w:val="957"/>
          <w:tblHeader/>
        </w:trPr>
        <w:tc>
          <w:tcPr>
            <w:tcW w:w="419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5F0FD857" w14:textId="77777777" w:rsidR="00845AC3" w:rsidRPr="00554BAB" w:rsidRDefault="00845AC3">
            <w:pPr>
              <w:spacing w:line="259" w:lineRule="auto"/>
              <w:ind w:left="314" w:right="303"/>
              <w:jc w:val="center"/>
              <w:rPr>
                <w:b/>
                <w:bCs/>
                <w:i/>
                <w:iCs/>
                <w:sz w:val="16"/>
                <w:szCs w:val="16"/>
              </w:rPr>
            </w:pPr>
            <w:r w:rsidRPr="00554BAB">
              <w:rPr>
                <w:b/>
                <w:bCs/>
                <w:i/>
                <w:iCs/>
                <w:sz w:val="16"/>
                <w:szCs w:val="16"/>
              </w:rPr>
              <w:t>% građana u riziku u potrebi za socijalnom uslugom</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7DEB71EB" w14:textId="77777777" w:rsidR="00845AC3" w:rsidRPr="00554BAB" w:rsidRDefault="00845AC3">
            <w:pPr>
              <w:spacing w:line="216" w:lineRule="auto"/>
              <w:ind w:left="3" w:hanging="3"/>
              <w:jc w:val="center"/>
              <w:rPr>
                <w:b/>
                <w:bCs/>
                <w:i/>
                <w:iCs/>
                <w:sz w:val="16"/>
                <w:szCs w:val="16"/>
              </w:rPr>
            </w:pPr>
            <w:r w:rsidRPr="00554BAB">
              <w:rPr>
                <w:b/>
                <w:bCs/>
                <w:i/>
                <w:iCs/>
                <w:sz w:val="16"/>
                <w:szCs w:val="16"/>
              </w:rPr>
              <w:t>Očekivani broj korisnika (u potrebi za socijalnom uslugom)</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4C7E4F4A" w14:textId="77777777" w:rsidR="00845AC3" w:rsidRPr="00554BAB" w:rsidRDefault="00845AC3">
            <w:pPr>
              <w:spacing w:line="259" w:lineRule="auto"/>
              <w:jc w:val="center"/>
              <w:rPr>
                <w:b/>
                <w:bCs/>
                <w:i/>
                <w:iCs/>
                <w:sz w:val="16"/>
                <w:szCs w:val="16"/>
              </w:rPr>
            </w:pPr>
            <w:r w:rsidRPr="00554BAB">
              <w:rPr>
                <w:b/>
                <w:bCs/>
                <w:i/>
                <w:iCs/>
                <w:sz w:val="16"/>
                <w:szCs w:val="16"/>
              </w:rPr>
              <w:t>Postojeći broj korisnika usluga</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24B49ABC" w14:textId="77777777" w:rsidR="00845AC3" w:rsidRPr="00554BAB" w:rsidRDefault="00845AC3">
            <w:pPr>
              <w:spacing w:line="216" w:lineRule="auto"/>
              <w:jc w:val="center"/>
              <w:rPr>
                <w:b/>
                <w:bCs/>
                <w:i/>
                <w:iCs/>
                <w:sz w:val="16"/>
                <w:szCs w:val="16"/>
              </w:rPr>
            </w:pPr>
            <w:r w:rsidRPr="00554BAB">
              <w:rPr>
                <w:b/>
                <w:bCs/>
                <w:i/>
                <w:iCs/>
                <w:sz w:val="16"/>
                <w:szCs w:val="16"/>
              </w:rPr>
              <w:t>Razlika između broja očekivanog i postojećeg broja korisnika</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3FA0D166" w14:textId="77777777" w:rsidR="00845AC3" w:rsidRPr="00554BAB" w:rsidRDefault="00845AC3">
            <w:pPr>
              <w:spacing w:line="216" w:lineRule="auto"/>
              <w:jc w:val="center"/>
              <w:rPr>
                <w:b/>
                <w:bCs/>
                <w:i/>
                <w:iCs/>
                <w:sz w:val="16"/>
                <w:szCs w:val="16"/>
              </w:rPr>
            </w:pPr>
            <w:r w:rsidRPr="00554BAB">
              <w:rPr>
                <w:b/>
                <w:bCs/>
                <w:i/>
                <w:iCs/>
                <w:sz w:val="16"/>
                <w:szCs w:val="16"/>
              </w:rPr>
              <w:t>Stopa pokrivenosti potreba pruženim uslugama</w:t>
            </w:r>
          </w:p>
        </w:tc>
      </w:tr>
      <w:tr w:rsidR="00845AC3" w:rsidRPr="00554BAB" w14:paraId="51A20680" w14:textId="77777777" w:rsidTr="002B2520">
        <w:trPr>
          <w:trHeight w:val="609"/>
        </w:trPr>
        <w:tc>
          <w:tcPr>
            <w:tcW w:w="9429"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F525DE2" w14:textId="4558904A" w:rsidR="00845AC3" w:rsidRPr="00554BAB" w:rsidRDefault="00845AC3">
            <w:pPr>
              <w:jc w:val="center"/>
              <w:rPr>
                <w:b/>
                <w:bCs/>
                <w:sz w:val="16"/>
                <w:szCs w:val="16"/>
              </w:rPr>
            </w:pPr>
            <w:r w:rsidRPr="00554BAB">
              <w:rPr>
                <w:b/>
                <w:bCs/>
                <w:sz w:val="16"/>
                <w:szCs w:val="16"/>
              </w:rPr>
              <w:t>Broj građana u riziku u</w:t>
            </w:r>
            <w:r w:rsidR="00D87DFF" w:rsidRPr="00554BAB">
              <w:rPr>
                <w:b/>
                <w:bCs/>
                <w:sz w:val="16"/>
                <w:szCs w:val="16"/>
              </w:rPr>
              <w:t xml:space="preserve"> </w:t>
            </w:r>
            <w:r w:rsidR="008D1F62" w:rsidRPr="00554BAB">
              <w:rPr>
                <w:b/>
                <w:bCs/>
                <w:sz w:val="16"/>
                <w:szCs w:val="16"/>
              </w:rPr>
              <w:t>Koprivničko-križevačkoj</w:t>
            </w:r>
            <w:r w:rsidR="00D87DFF" w:rsidRPr="00554BAB">
              <w:rPr>
                <w:b/>
                <w:bCs/>
                <w:sz w:val="16"/>
                <w:szCs w:val="16"/>
              </w:rPr>
              <w:t xml:space="preserve"> </w:t>
            </w:r>
            <w:r w:rsidRPr="00554BAB">
              <w:rPr>
                <w:b/>
                <w:bCs/>
                <w:sz w:val="16"/>
                <w:szCs w:val="16"/>
              </w:rPr>
              <w:t>županiji -  GRAĐANI S RIZICIMA MENTALNOG ZDRAVLJA:</w:t>
            </w:r>
          </w:p>
          <w:p w14:paraId="55E87374" w14:textId="53FF5096" w:rsidR="00845AC3" w:rsidRPr="00554BAB" w:rsidRDefault="008D1F62">
            <w:pPr>
              <w:spacing w:line="259" w:lineRule="auto"/>
              <w:jc w:val="center"/>
              <w:rPr>
                <w:b/>
                <w:bCs/>
                <w:sz w:val="16"/>
                <w:szCs w:val="16"/>
              </w:rPr>
            </w:pPr>
            <w:r w:rsidRPr="00554BAB">
              <w:rPr>
                <w:b/>
                <w:sz w:val="16"/>
                <w:szCs w:val="16"/>
              </w:rPr>
              <w:t>7.098</w:t>
            </w:r>
          </w:p>
        </w:tc>
      </w:tr>
      <w:tr w:rsidR="00845AC3" w:rsidRPr="00554BAB" w14:paraId="548F1C08" w14:textId="77777777" w:rsidTr="002B2520">
        <w:trPr>
          <w:trHeight w:val="335"/>
        </w:trPr>
        <w:tc>
          <w:tcPr>
            <w:tcW w:w="9429"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FE042C7" w14:textId="77777777" w:rsidR="00845AC3" w:rsidRPr="00554BAB" w:rsidRDefault="00845AC3">
            <w:pPr>
              <w:jc w:val="center"/>
              <w:rPr>
                <w:sz w:val="16"/>
                <w:szCs w:val="16"/>
              </w:rPr>
            </w:pPr>
            <w:r w:rsidRPr="00554BAB">
              <w:rPr>
                <w:sz w:val="16"/>
                <w:szCs w:val="16"/>
              </w:rPr>
              <w:t>DRUGE INOVATIVNE I PROJEKTNO FINANCIRANE USLUGE IZ SUSTAVA SOCIJALNE SKRBI</w:t>
            </w:r>
          </w:p>
          <w:p w14:paraId="696EA3CF" w14:textId="77777777" w:rsidR="00845AC3" w:rsidRPr="00554BAB" w:rsidRDefault="00845AC3">
            <w:pPr>
              <w:jc w:val="center"/>
              <w:rPr>
                <w:sz w:val="16"/>
                <w:szCs w:val="16"/>
              </w:rPr>
            </w:pPr>
            <w:r w:rsidRPr="00554BAB">
              <w:rPr>
                <w:sz w:val="16"/>
                <w:szCs w:val="16"/>
              </w:rPr>
              <w:t>USLUGE KOJE SE OSTVARUJU KROZ ZDRAVSTVENI SEKTOR</w:t>
            </w:r>
          </w:p>
        </w:tc>
      </w:tr>
      <w:tr w:rsidR="00845AC3" w:rsidRPr="00554BAB" w14:paraId="73A685F6" w14:textId="77777777" w:rsidTr="002B2520">
        <w:trPr>
          <w:trHeight w:val="739"/>
        </w:trPr>
        <w:tc>
          <w:tcPr>
            <w:tcW w:w="419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13344F6" w14:textId="77777777" w:rsidR="00845AC3" w:rsidRPr="00554BAB" w:rsidRDefault="00845AC3">
            <w:pPr>
              <w:spacing w:after="11" w:line="259" w:lineRule="auto"/>
              <w:rPr>
                <w:sz w:val="16"/>
                <w:szCs w:val="16"/>
              </w:rPr>
            </w:pPr>
            <w:r w:rsidRPr="00554BAB">
              <w:rPr>
                <w:sz w:val="16"/>
                <w:szCs w:val="16"/>
              </w:rPr>
              <w:t>Univerzalna prevencija</w:t>
            </w:r>
          </w:p>
          <w:p w14:paraId="76E953FA" w14:textId="77777777" w:rsidR="00845AC3" w:rsidRPr="00554BAB" w:rsidRDefault="00845AC3">
            <w:pPr>
              <w:spacing w:line="259" w:lineRule="auto"/>
              <w:rPr>
                <w:sz w:val="16"/>
                <w:szCs w:val="16"/>
              </w:rPr>
            </w:pPr>
            <w:r w:rsidRPr="00554BAB">
              <w:rPr>
                <w:sz w:val="16"/>
                <w:szCs w:val="16"/>
              </w:rPr>
              <w:t>100 % građana s teškoćama mentalnog zdravlja</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0478A04" w14:textId="3C31949C" w:rsidR="00845AC3" w:rsidRPr="00554BAB" w:rsidRDefault="008D1F62">
            <w:pPr>
              <w:jc w:val="center"/>
              <w:rPr>
                <w:sz w:val="16"/>
                <w:szCs w:val="16"/>
              </w:rPr>
            </w:pPr>
            <w:r w:rsidRPr="00554BAB">
              <w:rPr>
                <w:rFonts w:cs="Calibri Light"/>
                <w:sz w:val="16"/>
                <w:szCs w:val="16"/>
              </w:rPr>
              <w:t>7.098</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386A063" w14:textId="6028B4A3" w:rsidR="00845AC3" w:rsidRPr="00554BAB" w:rsidRDefault="008D1F62">
            <w:pPr>
              <w:jc w:val="center"/>
              <w:rPr>
                <w:sz w:val="16"/>
                <w:szCs w:val="16"/>
              </w:rPr>
            </w:pPr>
            <w:r w:rsidRPr="00554BAB">
              <w:rPr>
                <w:rFonts w:cs="Calibri Light"/>
                <w:sz w:val="16"/>
                <w:szCs w:val="16"/>
              </w:rPr>
              <w:t>11</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EC39CDA" w14:textId="3067C4E5" w:rsidR="00845AC3" w:rsidRPr="00554BAB" w:rsidRDefault="008D1F62">
            <w:pPr>
              <w:jc w:val="center"/>
              <w:rPr>
                <w:color w:val="C00000"/>
                <w:sz w:val="16"/>
                <w:szCs w:val="16"/>
              </w:rPr>
            </w:pPr>
            <w:r w:rsidRPr="00554BAB">
              <w:rPr>
                <w:rFonts w:cs="Calibri Light"/>
                <w:sz w:val="16"/>
                <w:szCs w:val="16"/>
              </w:rPr>
              <w:t>-7.08</w:t>
            </w:r>
            <w:r w:rsidR="00236B48" w:rsidRPr="00554BAB">
              <w:rPr>
                <w:rFonts w:cs="Calibri Light"/>
                <w:sz w:val="16"/>
                <w:szCs w:val="16"/>
              </w:rPr>
              <w:t>7</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1653B74" w14:textId="1A8070AF" w:rsidR="00845AC3" w:rsidRPr="00554BAB" w:rsidRDefault="008D1F62">
            <w:pPr>
              <w:jc w:val="center"/>
              <w:rPr>
                <w:sz w:val="16"/>
                <w:szCs w:val="16"/>
              </w:rPr>
            </w:pPr>
            <w:r w:rsidRPr="00554BAB">
              <w:rPr>
                <w:rFonts w:cs="Calibri Light"/>
                <w:sz w:val="16"/>
                <w:szCs w:val="16"/>
              </w:rPr>
              <w:t>0</w:t>
            </w:r>
            <w:r w:rsidR="00802F58" w:rsidRPr="00554BAB">
              <w:rPr>
                <w:rFonts w:cs="Calibri Light"/>
                <w:sz w:val="16"/>
                <w:szCs w:val="16"/>
              </w:rPr>
              <w:t>%</w:t>
            </w:r>
          </w:p>
        </w:tc>
      </w:tr>
      <w:tr w:rsidR="00845AC3" w:rsidRPr="00554BAB" w14:paraId="1D9FF8FC" w14:textId="77777777" w:rsidTr="002B2520">
        <w:trPr>
          <w:trHeight w:val="739"/>
        </w:trPr>
        <w:tc>
          <w:tcPr>
            <w:tcW w:w="419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66E30BE" w14:textId="77777777" w:rsidR="00845AC3" w:rsidRPr="00554BAB" w:rsidRDefault="00845AC3">
            <w:pPr>
              <w:spacing w:after="11" w:line="259" w:lineRule="auto"/>
              <w:rPr>
                <w:sz w:val="16"/>
                <w:szCs w:val="16"/>
              </w:rPr>
            </w:pPr>
            <w:r w:rsidRPr="00554BAB">
              <w:rPr>
                <w:sz w:val="16"/>
                <w:szCs w:val="16"/>
              </w:rPr>
              <w:t>Selektivna prevencija</w:t>
            </w:r>
          </w:p>
          <w:p w14:paraId="5C50C4F6" w14:textId="77777777" w:rsidR="00845AC3" w:rsidRPr="00554BAB" w:rsidRDefault="00845AC3">
            <w:pPr>
              <w:rPr>
                <w:sz w:val="16"/>
                <w:szCs w:val="16"/>
              </w:rPr>
            </w:pPr>
            <w:r w:rsidRPr="00554BAB">
              <w:rPr>
                <w:sz w:val="16"/>
                <w:szCs w:val="16"/>
              </w:rPr>
              <w:t>40 % građana s teškoćama mentalnog zdravlja</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1A0E657" w14:textId="6CD7AF87" w:rsidR="00845AC3" w:rsidRPr="00554BAB" w:rsidRDefault="00236B48">
            <w:pPr>
              <w:jc w:val="center"/>
              <w:rPr>
                <w:sz w:val="16"/>
                <w:szCs w:val="16"/>
              </w:rPr>
            </w:pPr>
            <w:r w:rsidRPr="00554BAB">
              <w:rPr>
                <w:rFonts w:cs="Calibri Light"/>
                <w:sz w:val="16"/>
                <w:szCs w:val="16"/>
              </w:rPr>
              <w:t>2.839</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4B14A55" w14:textId="6CB61265" w:rsidR="00845AC3" w:rsidRPr="00554BAB" w:rsidRDefault="00236B48">
            <w:pPr>
              <w:jc w:val="center"/>
              <w:rPr>
                <w:sz w:val="16"/>
                <w:szCs w:val="16"/>
              </w:rPr>
            </w:pPr>
            <w:r w:rsidRPr="00554BAB">
              <w:rPr>
                <w:rFonts w:cs="Calibri Light"/>
                <w:sz w:val="16"/>
                <w:szCs w:val="16"/>
              </w:rPr>
              <w:t>39</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07D7799" w14:textId="7C98BF0E" w:rsidR="00845AC3" w:rsidRPr="00554BAB" w:rsidRDefault="00236B48">
            <w:pPr>
              <w:jc w:val="center"/>
              <w:rPr>
                <w:color w:val="C00000"/>
                <w:sz w:val="16"/>
                <w:szCs w:val="16"/>
              </w:rPr>
            </w:pPr>
            <w:r w:rsidRPr="00554BAB">
              <w:rPr>
                <w:rFonts w:cs="Calibri Light"/>
                <w:sz w:val="16"/>
                <w:szCs w:val="16"/>
              </w:rPr>
              <w:t>-2.800</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861DE75" w14:textId="60E37AEA" w:rsidR="00845AC3" w:rsidRPr="00554BAB" w:rsidRDefault="00CB5EB5">
            <w:pPr>
              <w:jc w:val="center"/>
              <w:rPr>
                <w:sz w:val="16"/>
                <w:szCs w:val="16"/>
              </w:rPr>
            </w:pPr>
            <w:r w:rsidRPr="00554BAB">
              <w:rPr>
                <w:rFonts w:cs="Calibri Light"/>
                <w:sz w:val="16"/>
                <w:szCs w:val="16"/>
              </w:rPr>
              <w:t>1%</w:t>
            </w:r>
          </w:p>
        </w:tc>
      </w:tr>
      <w:tr w:rsidR="00845AC3" w:rsidRPr="00554BAB" w14:paraId="53168B63" w14:textId="77777777" w:rsidTr="002B2520">
        <w:trPr>
          <w:trHeight w:val="739"/>
        </w:trPr>
        <w:tc>
          <w:tcPr>
            <w:tcW w:w="419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1FA428" w14:textId="77777777" w:rsidR="00845AC3" w:rsidRPr="00554BAB" w:rsidRDefault="00845AC3">
            <w:pPr>
              <w:spacing w:after="11" w:line="259" w:lineRule="auto"/>
              <w:rPr>
                <w:sz w:val="16"/>
                <w:szCs w:val="16"/>
              </w:rPr>
            </w:pPr>
            <w:r w:rsidRPr="00554BAB">
              <w:rPr>
                <w:sz w:val="16"/>
                <w:szCs w:val="16"/>
              </w:rPr>
              <w:t>Indicirana prevencija</w:t>
            </w:r>
          </w:p>
          <w:p w14:paraId="61E94661" w14:textId="77777777" w:rsidR="00845AC3" w:rsidRPr="00554BAB" w:rsidRDefault="00845AC3">
            <w:pPr>
              <w:spacing w:line="259" w:lineRule="auto"/>
              <w:rPr>
                <w:sz w:val="16"/>
                <w:szCs w:val="16"/>
              </w:rPr>
            </w:pPr>
            <w:r w:rsidRPr="00554BAB">
              <w:rPr>
                <w:sz w:val="16"/>
                <w:szCs w:val="16"/>
              </w:rPr>
              <w:t>10 % građana s teškoćama mentalnog zdravlja</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D3DEBC0" w14:textId="2D74A7B6" w:rsidR="00845AC3" w:rsidRPr="00554BAB" w:rsidRDefault="00236B48">
            <w:pPr>
              <w:jc w:val="center"/>
              <w:rPr>
                <w:sz w:val="16"/>
                <w:szCs w:val="16"/>
              </w:rPr>
            </w:pPr>
            <w:r w:rsidRPr="00554BAB">
              <w:rPr>
                <w:rFonts w:cs="Calibri Light"/>
                <w:sz w:val="16"/>
                <w:szCs w:val="16"/>
              </w:rPr>
              <w:t>710</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B8A0FE5" w14:textId="542A42BB" w:rsidR="00845AC3" w:rsidRPr="00554BAB" w:rsidRDefault="00236B48">
            <w:pPr>
              <w:jc w:val="center"/>
              <w:rPr>
                <w:sz w:val="16"/>
                <w:szCs w:val="16"/>
              </w:rPr>
            </w:pPr>
            <w:r w:rsidRPr="00554BAB">
              <w:rPr>
                <w:rFonts w:cs="Calibri Light"/>
                <w:sz w:val="16"/>
                <w:szCs w:val="16"/>
              </w:rPr>
              <w:t>0</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A90BAA7" w14:textId="6C922139" w:rsidR="00845AC3" w:rsidRPr="00554BAB" w:rsidRDefault="00CB5EB5">
            <w:pPr>
              <w:jc w:val="center"/>
              <w:rPr>
                <w:color w:val="C00000"/>
                <w:sz w:val="16"/>
                <w:szCs w:val="16"/>
              </w:rPr>
            </w:pPr>
            <w:r w:rsidRPr="00554BAB">
              <w:rPr>
                <w:rFonts w:cs="Calibri Light"/>
                <w:sz w:val="16"/>
                <w:szCs w:val="16"/>
              </w:rPr>
              <w:t>-</w:t>
            </w:r>
            <w:r w:rsidR="00236B48" w:rsidRPr="00554BAB">
              <w:rPr>
                <w:rFonts w:cs="Calibri Light"/>
                <w:sz w:val="16"/>
                <w:szCs w:val="16"/>
              </w:rPr>
              <w:t>710</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D55792C" w14:textId="6850CC98" w:rsidR="00845AC3" w:rsidRPr="00554BAB" w:rsidRDefault="00236B48">
            <w:pPr>
              <w:jc w:val="center"/>
              <w:rPr>
                <w:sz w:val="16"/>
                <w:szCs w:val="16"/>
              </w:rPr>
            </w:pPr>
            <w:r w:rsidRPr="00554BAB">
              <w:rPr>
                <w:rFonts w:cs="Calibri Light"/>
                <w:sz w:val="16"/>
                <w:szCs w:val="16"/>
              </w:rPr>
              <w:t>0</w:t>
            </w:r>
            <w:r w:rsidR="00CB5EB5" w:rsidRPr="00554BAB">
              <w:rPr>
                <w:rFonts w:cs="Calibri Light"/>
                <w:sz w:val="16"/>
                <w:szCs w:val="16"/>
              </w:rPr>
              <w:t>%</w:t>
            </w:r>
          </w:p>
        </w:tc>
      </w:tr>
      <w:tr w:rsidR="00845AC3" w:rsidRPr="00554BAB" w14:paraId="519A6290" w14:textId="77777777" w:rsidTr="002B2520">
        <w:trPr>
          <w:trHeight w:val="553"/>
        </w:trPr>
        <w:tc>
          <w:tcPr>
            <w:tcW w:w="9429"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2EE3F4A" w14:textId="24C8C922" w:rsidR="00845AC3" w:rsidRPr="00554BAB" w:rsidRDefault="00845AC3">
            <w:pPr>
              <w:jc w:val="center"/>
              <w:rPr>
                <w:b/>
                <w:bCs/>
                <w:sz w:val="16"/>
                <w:szCs w:val="16"/>
              </w:rPr>
            </w:pPr>
            <w:r w:rsidRPr="00554BAB">
              <w:rPr>
                <w:b/>
                <w:bCs/>
                <w:sz w:val="16"/>
                <w:szCs w:val="16"/>
              </w:rPr>
              <w:t xml:space="preserve">Broj građana u riziku u </w:t>
            </w:r>
            <w:r w:rsidR="00236B48" w:rsidRPr="00554BAB">
              <w:rPr>
                <w:b/>
                <w:bCs/>
                <w:sz w:val="16"/>
                <w:szCs w:val="16"/>
              </w:rPr>
              <w:t>Koprivničko-križevačkoj</w:t>
            </w:r>
            <w:r w:rsidR="00CB5EB5" w:rsidRPr="00554BAB">
              <w:rPr>
                <w:b/>
                <w:bCs/>
                <w:sz w:val="16"/>
                <w:szCs w:val="16"/>
              </w:rPr>
              <w:t xml:space="preserve"> županiji </w:t>
            </w:r>
            <w:r w:rsidRPr="00554BAB">
              <w:rPr>
                <w:b/>
                <w:bCs/>
                <w:sz w:val="16"/>
                <w:szCs w:val="16"/>
              </w:rPr>
              <w:t>-  GRAĐANI SA ZNAČAJNIJIM TEŠKOĆAMA MENTALNOG ZDRAVLJA:</w:t>
            </w:r>
          </w:p>
          <w:p w14:paraId="28FECA0F" w14:textId="63A4DFA9" w:rsidR="00845AC3" w:rsidRPr="00554BAB" w:rsidRDefault="00B07D71">
            <w:pPr>
              <w:jc w:val="center"/>
              <w:rPr>
                <w:sz w:val="16"/>
                <w:szCs w:val="16"/>
              </w:rPr>
            </w:pPr>
            <w:r w:rsidRPr="00554BAB">
              <w:rPr>
                <w:b/>
                <w:sz w:val="16"/>
                <w:szCs w:val="16"/>
              </w:rPr>
              <w:t>433</w:t>
            </w:r>
          </w:p>
        </w:tc>
      </w:tr>
      <w:tr w:rsidR="00845AC3" w:rsidRPr="00554BAB" w14:paraId="74221121" w14:textId="77777777" w:rsidTr="002B2520">
        <w:trPr>
          <w:trHeight w:val="250"/>
        </w:trPr>
        <w:tc>
          <w:tcPr>
            <w:tcW w:w="9429"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AC4023C" w14:textId="77777777" w:rsidR="00845AC3" w:rsidRPr="00554BAB" w:rsidRDefault="00845AC3">
            <w:pPr>
              <w:jc w:val="center"/>
              <w:rPr>
                <w:sz w:val="16"/>
                <w:szCs w:val="16"/>
              </w:rPr>
            </w:pPr>
            <w:r w:rsidRPr="00554BAB">
              <w:rPr>
                <w:sz w:val="16"/>
                <w:szCs w:val="16"/>
              </w:rPr>
              <w:t>DRUGE INOVATIVNE I PROJEKTNO FINANCIRANE USLUGE IZ SUSTAVA SOCIJALNE SKRBI</w:t>
            </w:r>
          </w:p>
          <w:p w14:paraId="3C967C0F" w14:textId="77777777" w:rsidR="00845AC3" w:rsidRPr="00554BAB" w:rsidRDefault="00845AC3">
            <w:pPr>
              <w:jc w:val="center"/>
              <w:rPr>
                <w:sz w:val="16"/>
                <w:szCs w:val="16"/>
              </w:rPr>
            </w:pPr>
            <w:r w:rsidRPr="00554BAB">
              <w:rPr>
                <w:sz w:val="16"/>
                <w:szCs w:val="16"/>
              </w:rPr>
              <w:t>USLUGE KOJE SE OSTVARUJU KROZ ZDRAVSTVENI SEKTOR</w:t>
            </w:r>
          </w:p>
        </w:tc>
      </w:tr>
      <w:tr w:rsidR="00845AC3" w:rsidRPr="00554BAB" w14:paraId="522CA111" w14:textId="77777777" w:rsidTr="002B2520">
        <w:trPr>
          <w:trHeight w:val="844"/>
        </w:trPr>
        <w:tc>
          <w:tcPr>
            <w:tcW w:w="419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F81C58" w14:textId="77777777" w:rsidR="00845AC3" w:rsidRPr="00554BAB" w:rsidRDefault="00845AC3">
            <w:pPr>
              <w:spacing w:line="274" w:lineRule="auto"/>
              <w:rPr>
                <w:sz w:val="16"/>
                <w:szCs w:val="16"/>
              </w:rPr>
            </w:pPr>
            <w:r w:rsidRPr="00554BAB">
              <w:rPr>
                <w:sz w:val="16"/>
                <w:szCs w:val="16"/>
              </w:rPr>
              <w:t>Programi socijalnog uključivanja ovisnika i osoba s teškoćama mentalnog zdravlja u zajednici</w:t>
            </w:r>
          </w:p>
          <w:p w14:paraId="1E643177" w14:textId="77777777" w:rsidR="00845AC3" w:rsidRPr="00554BAB" w:rsidRDefault="00845AC3">
            <w:pPr>
              <w:spacing w:line="259" w:lineRule="auto"/>
              <w:rPr>
                <w:sz w:val="16"/>
                <w:szCs w:val="16"/>
              </w:rPr>
            </w:pPr>
            <w:r w:rsidRPr="00554BAB">
              <w:rPr>
                <w:sz w:val="16"/>
                <w:szCs w:val="16"/>
              </w:rPr>
              <w:t>60 % građana sa značajnijim teškoćama mentalnog zdravlja</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4CA5F60" w14:textId="565DF48D" w:rsidR="00845AC3" w:rsidRPr="00554BAB" w:rsidRDefault="00B07D71">
            <w:pPr>
              <w:spacing w:after="160" w:line="259" w:lineRule="auto"/>
              <w:jc w:val="center"/>
              <w:rPr>
                <w:sz w:val="16"/>
                <w:szCs w:val="16"/>
              </w:rPr>
            </w:pPr>
            <w:r w:rsidRPr="00554BAB">
              <w:rPr>
                <w:rFonts w:cs="Calibri Light"/>
                <w:sz w:val="16"/>
                <w:szCs w:val="16"/>
              </w:rPr>
              <w:t>260</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2B9A1BE" w14:textId="3C7204E3" w:rsidR="00845AC3" w:rsidRPr="00554BAB" w:rsidRDefault="00B07D71">
            <w:pPr>
              <w:spacing w:after="160" w:line="259" w:lineRule="auto"/>
              <w:jc w:val="center"/>
              <w:rPr>
                <w:sz w:val="16"/>
                <w:szCs w:val="16"/>
              </w:rPr>
            </w:pPr>
            <w:r w:rsidRPr="00554BAB">
              <w:rPr>
                <w:rFonts w:cs="Calibri Light"/>
                <w:sz w:val="16"/>
                <w:szCs w:val="16"/>
              </w:rPr>
              <w:t>0</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67ED4E3" w14:textId="029CC1FA" w:rsidR="00845AC3" w:rsidRPr="00554BAB" w:rsidRDefault="006216CD">
            <w:pPr>
              <w:spacing w:after="160" w:line="259" w:lineRule="auto"/>
              <w:jc w:val="center"/>
              <w:rPr>
                <w:color w:val="C00000"/>
                <w:sz w:val="16"/>
                <w:szCs w:val="16"/>
              </w:rPr>
            </w:pPr>
            <w:r w:rsidRPr="00554BAB">
              <w:rPr>
                <w:rFonts w:cs="Calibri Light"/>
                <w:sz w:val="16"/>
                <w:szCs w:val="16"/>
              </w:rPr>
              <w:t>-</w:t>
            </w:r>
            <w:r w:rsidR="00B07D71" w:rsidRPr="00554BAB">
              <w:rPr>
                <w:rFonts w:cs="Calibri Light"/>
                <w:sz w:val="16"/>
                <w:szCs w:val="16"/>
              </w:rPr>
              <w:t>260</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AB9BA4B" w14:textId="595510B3" w:rsidR="00845AC3" w:rsidRPr="00554BAB" w:rsidRDefault="00B07D71">
            <w:pPr>
              <w:spacing w:after="160"/>
              <w:jc w:val="center"/>
              <w:rPr>
                <w:sz w:val="16"/>
                <w:szCs w:val="16"/>
              </w:rPr>
            </w:pPr>
            <w:r w:rsidRPr="00554BAB">
              <w:rPr>
                <w:rFonts w:cs="Calibri Light"/>
                <w:sz w:val="16"/>
                <w:szCs w:val="16"/>
              </w:rPr>
              <w:t>0</w:t>
            </w:r>
            <w:r w:rsidR="006216CD" w:rsidRPr="00554BAB">
              <w:rPr>
                <w:rFonts w:cs="Calibri Light"/>
                <w:sz w:val="16"/>
                <w:szCs w:val="16"/>
              </w:rPr>
              <w:t>%</w:t>
            </w:r>
          </w:p>
        </w:tc>
      </w:tr>
      <w:tr w:rsidR="00C55932" w:rsidRPr="00554BAB" w14:paraId="0EA35EA3" w14:textId="77777777" w:rsidTr="002B2520">
        <w:trPr>
          <w:trHeight w:val="673"/>
        </w:trPr>
        <w:tc>
          <w:tcPr>
            <w:tcW w:w="419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2BF081" w14:textId="77777777" w:rsidR="00C55932" w:rsidRPr="00554BAB" w:rsidRDefault="00C55932" w:rsidP="00C55932">
            <w:pPr>
              <w:spacing w:after="11" w:line="259" w:lineRule="auto"/>
              <w:rPr>
                <w:sz w:val="16"/>
                <w:szCs w:val="16"/>
              </w:rPr>
            </w:pPr>
            <w:r w:rsidRPr="00554BAB">
              <w:rPr>
                <w:sz w:val="16"/>
                <w:szCs w:val="16"/>
              </w:rPr>
              <w:t>Organizirane kreativne, rekreativne i socijalizacijske aktivnosti</w:t>
            </w:r>
          </w:p>
          <w:p w14:paraId="51B64AD8" w14:textId="77777777" w:rsidR="00C55932" w:rsidRPr="00554BAB" w:rsidRDefault="00C55932" w:rsidP="00C55932">
            <w:pPr>
              <w:spacing w:after="11" w:line="259" w:lineRule="auto"/>
              <w:rPr>
                <w:sz w:val="16"/>
                <w:szCs w:val="16"/>
              </w:rPr>
            </w:pPr>
            <w:r w:rsidRPr="00554BAB">
              <w:rPr>
                <w:sz w:val="16"/>
                <w:szCs w:val="16"/>
              </w:rPr>
              <w:t>strukturiranog provođenja slobodnog vremena</w:t>
            </w:r>
          </w:p>
          <w:p w14:paraId="59623355" w14:textId="77777777" w:rsidR="00C55932" w:rsidRPr="00554BAB" w:rsidRDefault="00C55932" w:rsidP="00C55932">
            <w:pPr>
              <w:rPr>
                <w:sz w:val="16"/>
                <w:szCs w:val="16"/>
              </w:rPr>
            </w:pPr>
            <w:r w:rsidRPr="00554BAB">
              <w:rPr>
                <w:sz w:val="16"/>
                <w:szCs w:val="16"/>
              </w:rPr>
              <w:t>20 % građana sa značajnijim teškoćama mentalnog zdravlja</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7582F2E" w14:textId="52D89225" w:rsidR="00C55932" w:rsidRPr="00554BAB" w:rsidRDefault="00B07D71" w:rsidP="00C55932">
            <w:pPr>
              <w:jc w:val="center"/>
              <w:rPr>
                <w:sz w:val="16"/>
                <w:szCs w:val="16"/>
              </w:rPr>
            </w:pPr>
            <w:r w:rsidRPr="00554BAB">
              <w:rPr>
                <w:rFonts w:cs="Calibri Light"/>
                <w:sz w:val="16"/>
                <w:szCs w:val="16"/>
              </w:rPr>
              <w:t>87</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D16AF61" w14:textId="090095B0" w:rsidR="00C55932" w:rsidRPr="00554BAB" w:rsidRDefault="00B07D71" w:rsidP="00C55932">
            <w:pPr>
              <w:jc w:val="center"/>
              <w:rPr>
                <w:sz w:val="16"/>
                <w:szCs w:val="16"/>
              </w:rPr>
            </w:pPr>
            <w:r w:rsidRPr="00554BAB">
              <w:rPr>
                <w:rFonts w:cs="Calibri Light"/>
                <w:sz w:val="16"/>
                <w:szCs w:val="16"/>
              </w:rPr>
              <w:t>0</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A531ADD" w14:textId="7951E090" w:rsidR="00C55932" w:rsidRPr="00554BAB" w:rsidRDefault="00B07D71" w:rsidP="00C55932">
            <w:pPr>
              <w:jc w:val="center"/>
              <w:rPr>
                <w:rFonts w:cs="Calibri Light"/>
                <w:sz w:val="16"/>
                <w:szCs w:val="16"/>
              </w:rPr>
            </w:pPr>
            <w:r w:rsidRPr="00554BAB">
              <w:rPr>
                <w:rFonts w:cs="Calibri Light"/>
                <w:sz w:val="16"/>
                <w:szCs w:val="16"/>
              </w:rPr>
              <w:t>-87</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13A8F97" w14:textId="373FD4BC" w:rsidR="00C55932" w:rsidRPr="00554BAB" w:rsidRDefault="00B07D71" w:rsidP="00C55932">
            <w:pPr>
              <w:jc w:val="center"/>
              <w:rPr>
                <w:sz w:val="16"/>
                <w:szCs w:val="16"/>
              </w:rPr>
            </w:pPr>
            <w:r w:rsidRPr="00554BAB">
              <w:rPr>
                <w:rFonts w:cs="Calibri Light"/>
                <w:sz w:val="16"/>
                <w:szCs w:val="16"/>
              </w:rPr>
              <w:t>0</w:t>
            </w:r>
            <w:r w:rsidR="00C55932" w:rsidRPr="00554BAB">
              <w:rPr>
                <w:rFonts w:cs="Calibri Light"/>
                <w:sz w:val="16"/>
                <w:szCs w:val="16"/>
              </w:rPr>
              <w:t>%</w:t>
            </w:r>
          </w:p>
        </w:tc>
      </w:tr>
      <w:tr w:rsidR="00845AC3" w:rsidRPr="00554BAB" w14:paraId="4470293F" w14:textId="77777777" w:rsidTr="002B2520">
        <w:trPr>
          <w:trHeight w:val="669"/>
        </w:trPr>
        <w:tc>
          <w:tcPr>
            <w:tcW w:w="419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725155" w14:textId="77777777" w:rsidR="00845AC3" w:rsidRPr="00554BAB" w:rsidRDefault="00845AC3">
            <w:pPr>
              <w:spacing w:line="276" w:lineRule="auto"/>
              <w:rPr>
                <w:sz w:val="16"/>
                <w:szCs w:val="16"/>
              </w:rPr>
            </w:pPr>
            <w:r w:rsidRPr="00554BAB">
              <w:rPr>
                <w:sz w:val="16"/>
                <w:szCs w:val="16"/>
              </w:rPr>
              <w:t>Grupe podrške i vršnjačka podrška za osobe s teškoćama mentalnog zdravlja</w:t>
            </w:r>
          </w:p>
          <w:p w14:paraId="38A6F39C" w14:textId="77777777" w:rsidR="00845AC3" w:rsidRPr="00554BAB" w:rsidRDefault="00845AC3">
            <w:pPr>
              <w:rPr>
                <w:sz w:val="16"/>
                <w:szCs w:val="16"/>
              </w:rPr>
            </w:pPr>
            <w:r w:rsidRPr="00554BAB">
              <w:rPr>
                <w:sz w:val="16"/>
                <w:szCs w:val="16"/>
              </w:rPr>
              <w:t>20 % građana sa značajnijim teškoćama mentalnog zdravlja</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7DC7751" w14:textId="57E6C6C2" w:rsidR="00845AC3" w:rsidRPr="00554BAB" w:rsidRDefault="00B07D71">
            <w:pPr>
              <w:jc w:val="center"/>
              <w:rPr>
                <w:sz w:val="16"/>
                <w:szCs w:val="16"/>
              </w:rPr>
            </w:pPr>
            <w:r w:rsidRPr="00554BAB">
              <w:rPr>
                <w:rFonts w:cs="Calibri Light"/>
                <w:sz w:val="16"/>
                <w:szCs w:val="16"/>
              </w:rPr>
              <w:t>87</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FDA61D9" w14:textId="4FE9508A" w:rsidR="00845AC3" w:rsidRPr="00554BAB" w:rsidRDefault="00B07D71">
            <w:pPr>
              <w:jc w:val="center"/>
              <w:rPr>
                <w:sz w:val="16"/>
                <w:szCs w:val="16"/>
              </w:rPr>
            </w:pPr>
            <w:r w:rsidRPr="00554BAB">
              <w:rPr>
                <w:rFonts w:cs="Calibri Light"/>
                <w:sz w:val="16"/>
                <w:szCs w:val="16"/>
              </w:rPr>
              <w:t>0</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7E8B2BF" w14:textId="4C0579D3" w:rsidR="00845AC3" w:rsidRPr="00554BAB" w:rsidRDefault="00B07D71">
            <w:pPr>
              <w:jc w:val="center"/>
              <w:rPr>
                <w:color w:val="C00000"/>
                <w:sz w:val="16"/>
                <w:szCs w:val="16"/>
              </w:rPr>
            </w:pPr>
            <w:r w:rsidRPr="00554BAB">
              <w:rPr>
                <w:rFonts w:cs="Calibri Light"/>
                <w:sz w:val="16"/>
                <w:szCs w:val="16"/>
              </w:rPr>
              <w:t>-87</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51E3F54" w14:textId="5C6EAE56" w:rsidR="00845AC3" w:rsidRPr="00554BAB" w:rsidRDefault="00B07D71">
            <w:pPr>
              <w:jc w:val="center"/>
              <w:rPr>
                <w:sz w:val="16"/>
                <w:szCs w:val="16"/>
              </w:rPr>
            </w:pPr>
            <w:r w:rsidRPr="00554BAB">
              <w:rPr>
                <w:rFonts w:cs="Calibri Light"/>
                <w:sz w:val="16"/>
                <w:szCs w:val="16"/>
              </w:rPr>
              <w:t>0</w:t>
            </w:r>
            <w:r w:rsidR="00510085" w:rsidRPr="00554BAB">
              <w:rPr>
                <w:rFonts w:cs="Calibri Light"/>
                <w:sz w:val="16"/>
                <w:szCs w:val="16"/>
              </w:rPr>
              <w:t>%</w:t>
            </w:r>
          </w:p>
        </w:tc>
      </w:tr>
      <w:tr w:rsidR="00845AC3" w:rsidRPr="00554BAB" w14:paraId="18F67A17" w14:textId="77777777" w:rsidTr="002B2520">
        <w:trPr>
          <w:trHeight w:val="537"/>
        </w:trPr>
        <w:tc>
          <w:tcPr>
            <w:tcW w:w="419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EB246A" w14:textId="77777777" w:rsidR="00845AC3" w:rsidRPr="00554BAB" w:rsidRDefault="00845AC3">
            <w:pPr>
              <w:spacing w:line="274" w:lineRule="auto"/>
              <w:rPr>
                <w:sz w:val="16"/>
                <w:szCs w:val="16"/>
              </w:rPr>
            </w:pPr>
            <w:r w:rsidRPr="00554BAB">
              <w:rPr>
                <w:sz w:val="16"/>
                <w:szCs w:val="16"/>
              </w:rPr>
              <w:lastRenderedPageBreak/>
              <w:t>Grupe podrške za članove obitelji osoba s teškoćama mentalnog zdravlja</w:t>
            </w:r>
          </w:p>
          <w:p w14:paraId="60E0B7C5" w14:textId="77777777" w:rsidR="00845AC3" w:rsidRPr="00554BAB" w:rsidRDefault="00845AC3">
            <w:pPr>
              <w:rPr>
                <w:sz w:val="16"/>
                <w:szCs w:val="16"/>
              </w:rPr>
            </w:pPr>
            <w:r w:rsidRPr="00554BAB">
              <w:rPr>
                <w:sz w:val="16"/>
                <w:szCs w:val="16"/>
              </w:rPr>
              <w:t>20 % građana sa značajnijim teškoćama mentalnog zdravlja</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7F6E26D" w14:textId="36B48234" w:rsidR="00845AC3" w:rsidRPr="00554BAB" w:rsidRDefault="0040714A">
            <w:pPr>
              <w:jc w:val="center"/>
              <w:rPr>
                <w:sz w:val="16"/>
                <w:szCs w:val="16"/>
              </w:rPr>
            </w:pPr>
            <w:r w:rsidRPr="00554BAB">
              <w:rPr>
                <w:rFonts w:cs="Calibri Light"/>
                <w:sz w:val="16"/>
                <w:szCs w:val="16"/>
              </w:rPr>
              <w:t>87</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5592B9D" w14:textId="37A05E83" w:rsidR="00845AC3" w:rsidRPr="00554BAB" w:rsidRDefault="0040714A">
            <w:pPr>
              <w:jc w:val="center"/>
              <w:rPr>
                <w:sz w:val="16"/>
                <w:szCs w:val="16"/>
              </w:rPr>
            </w:pPr>
            <w:r w:rsidRPr="00554BAB">
              <w:rPr>
                <w:rFonts w:cs="Calibri Light"/>
                <w:sz w:val="16"/>
                <w:szCs w:val="16"/>
              </w:rPr>
              <w:t>0</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8EB12D6" w14:textId="1B00A7C9" w:rsidR="00845AC3" w:rsidRPr="00554BAB" w:rsidRDefault="007F2749">
            <w:pPr>
              <w:jc w:val="center"/>
              <w:rPr>
                <w:color w:val="C00000"/>
                <w:sz w:val="16"/>
                <w:szCs w:val="16"/>
              </w:rPr>
            </w:pPr>
            <w:r w:rsidRPr="00554BAB">
              <w:rPr>
                <w:rFonts w:cs="Calibri Light"/>
                <w:sz w:val="16"/>
                <w:szCs w:val="16"/>
              </w:rPr>
              <w:t>-</w:t>
            </w:r>
            <w:r w:rsidR="0040714A" w:rsidRPr="00554BAB">
              <w:rPr>
                <w:rFonts w:cs="Calibri Light"/>
                <w:sz w:val="16"/>
                <w:szCs w:val="16"/>
              </w:rPr>
              <w:t>87</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D3E4554" w14:textId="19D05773" w:rsidR="00845AC3" w:rsidRPr="00554BAB" w:rsidRDefault="0040714A">
            <w:pPr>
              <w:jc w:val="center"/>
              <w:rPr>
                <w:sz w:val="16"/>
                <w:szCs w:val="16"/>
              </w:rPr>
            </w:pPr>
            <w:r w:rsidRPr="00554BAB">
              <w:rPr>
                <w:rFonts w:cs="Calibri Light"/>
                <w:sz w:val="16"/>
                <w:szCs w:val="16"/>
              </w:rPr>
              <w:t>0</w:t>
            </w:r>
            <w:r w:rsidR="007F2749" w:rsidRPr="00554BAB">
              <w:rPr>
                <w:rFonts w:cs="Calibri Light"/>
                <w:sz w:val="16"/>
                <w:szCs w:val="16"/>
              </w:rPr>
              <w:t>%</w:t>
            </w:r>
          </w:p>
        </w:tc>
      </w:tr>
      <w:tr w:rsidR="008D4FBC" w:rsidRPr="00554BAB" w14:paraId="4AEFA988" w14:textId="77777777" w:rsidTr="002B2520">
        <w:trPr>
          <w:trHeight w:val="545"/>
        </w:trPr>
        <w:tc>
          <w:tcPr>
            <w:tcW w:w="419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2B67E46" w14:textId="77777777" w:rsidR="008D4FBC" w:rsidRPr="00554BAB" w:rsidRDefault="008D4FBC" w:rsidP="008D4FBC">
            <w:pPr>
              <w:spacing w:after="12" w:line="259" w:lineRule="auto"/>
              <w:rPr>
                <w:sz w:val="16"/>
                <w:szCs w:val="16"/>
              </w:rPr>
            </w:pPr>
            <w:r w:rsidRPr="00554BAB">
              <w:rPr>
                <w:sz w:val="16"/>
                <w:szCs w:val="16"/>
              </w:rPr>
              <w:t>Krizne intervencije i prva psihološka pomoć</w:t>
            </w:r>
          </w:p>
          <w:p w14:paraId="6E172CED" w14:textId="6B5E16E5" w:rsidR="008D4FBC" w:rsidRPr="00554BAB" w:rsidRDefault="008D4FBC" w:rsidP="008D4FBC">
            <w:pPr>
              <w:rPr>
                <w:sz w:val="16"/>
                <w:szCs w:val="16"/>
              </w:rPr>
            </w:pPr>
            <w:r w:rsidRPr="00554BAB">
              <w:rPr>
                <w:sz w:val="16"/>
                <w:szCs w:val="16"/>
              </w:rPr>
              <w:t>15 % građana sa značajnijim teškoćama mentalnog zdravlja</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A2376B6" w14:textId="0BBE3898" w:rsidR="008D4FBC" w:rsidRPr="00554BAB" w:rsidRDefault="0040714A" w:rsidP="008D4FBC">
            <w:pPr>
              <w:jc w:val="center"/>
              <w:rPr>
                <w:sz w:val="16"/>
                <w:szCs w:val="16"/>
              </w:rPr>
            </w:pPr>
            <w:r w:rsidRPr="00554BAB">
              <w:rPr>
                <w:rFonts w:cs="Calibri Light"/>
                <w:sz w:val="16"/>
                <w:szCs w:val="16"/>
              </w:rPr>
              <w:t>65</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D8DEC47" w14:textId="2C263956" w:rsidR="008D4FBC" w:rsidRPr="00554BAB" w:rsidRDefault="0040714A" w:rsidP="008D4FBC">
            <w:pPr>
              <w:jc w:val="center"/>
              <w:rPr>
                <w:sz w:val="16"/>
                <w:szCs w:val="16"/>
              </w:rPr>
            </w:pPr>
            <w:r w:rsidRPr="00554BAB">
              <w:rPr>
                <w:rFonts w:cs="Calibri Light"/>
                <w:sz w:val="16"/>
                <w:szCs w:val="16"/>
              </w:rPr>
              <w:t>0</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8AE1033" w14:textId="3BB50CF1" w:rsidR="008D4FBC" w:rsidRPr="00554BAB" w:rsidRDefault="0040714A" w:rsidP="008D4FBC">
            <w:pPr>
              <w:jc w:val="center"/>
              <w:rPr>
                <w:rFonts w:cs="Calibri Light"/>
                <w:sz w:val="16"/>
                <w:szCs w:val="16"/>
              </w:rPr>
            </w:pPr>
            <w:r w:rsidRPr="00554BAB">
              <w:rPr>
                <w:rFonts w:cs="Calibri Light"/>
                <w:sz w:val="16"/>
                <w:szCs w:val="16"/>
              </w:rPr>
              <w:t>-65</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8B0350A" w14:textId="43FC96EB" w:rsidR="008D4FBC" w:rsidRPr="00554BAB" w:rsidRDefault="0040714A" w:rsidP="008D4FBC">
            <w:pPr>
              <w:jc w:val="center"/>
              <w:rPr>
                <w:sz w:val="16"/>
                <w:szCs w:val="16"/>
              </w:rPr>
            </w:pPr>
            <w:r w:rsidRPr="00554BAB">
              <w:rPr>
                <w:rFonts w:cs="Calibri Light"/>
                <w:sz w:val="16"/>
                <w:szCs w:val="16"/>
              </w:rPr>
              <w:t>0</w:t>
            </w:r>
            <w:r w:rsidR="008D4FBC" w:rsidRPr="00554BAB">
              <w:rPr>
                <w:rFonts w:cs="Calibri Light"/>
                <w:sz w:val="16"/>
                <w:szCs w:val="16"/>
              </w:rPr>
              <w:t>%</w:t>
            </w:r>
          </w:p>
        </w:tc>
      </w:tr>
      <w:tr w:rsidR="00845AC3" w:rsidRPr="00554BAB" w14:paraId="122FC0B9" w14:textId="77777777" w:rsidTr="002B2520">
        <w:trPr>
          <w:trHeight w:val="541"/>
        </w:trPr>
        <w:tc>
          <w:tcPr>
            <w:tcW w:w="9429"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747ABA2" w14:textId="2EF4AB75" w:rsidR="00845AC3" w:rsidRPr="00554BAB" w:rsidRDefault="00845AC3">
            <w:pPr>
              <w:jc w:val="center"/>
              <w:rPr>
                <w:b/>
                <w:bCs/>
                <w:sz w:val="16"/>
                <w:szCs w:val="16"/>
              </w:rPr>
            </w:pPr>
            <w:r w:rsidRPr="00554BAB">
              <w:rPr>
                <w:b/>
                <w:bCs/>
                <w:sz w:val="16"/>
                <w:szCs w:val="16"/>
              </w:rPr>
              <w:t xml:space="preserve">Broj građana u riziku u </w:t>
            </w:r>
            <w:r w:rsidR="00236B48" w:rsidRPr="00554BAB">
              <w:rPr>
                <w:b/>
                <w:bCs/>
                <w:sz w:val="16"/>
                <w:szCs w:val="16"/>
              </w:rPr>
              <w:t>Koprivničko-križevačkoj</w:t>
            </w:r>
            <w:r w:rsidR="00CB5EB5" w:rsidRPr="00554BAB">
              <w:rPr>
                <w:b/>
                <w:bCs/>
                <w:sz w:val="16"/>
                <w:szCs w:val="16"/>
              </w:rPr>
              <w:t xml:space="preserve"> županiji </w:t>
            </w:r>
            <w:r w:rsidRPr="00554BAB">
              <w:rPr>
                <w:b/>
                <w:bCs/>
                <w:sz w:val="16"/>
                <w:szCs w:val="16"/>
              </w:rPr>
              <w:t>-  GRAĐANI SUOČENI S OVISNOSTIMA O ALKOHOLU, DROGAMA I KOCKI:</w:t>
            </w:r>
          </w:p>
          <w:p w14:paraId="43904EE7" w14:textId="51CBDBA2" w:rsidR="00845AC3" w:rsidRPr="00554BAB" w:rsidRDefault="00845AC3">
            <w:pPr>
              <w:jc w:val="center"/>
              <w:rPr>
                <w:rFonts w:cs="Calibri Light"/>
                <w:b/>
                <w:bCs/>
                <w:color w:val="FF0000"/>
                <w:sz w:val="16"/>
                <w:szCs w:val="16"/>
              </w:rPr>
            </w:pPr>
            <w:r w:rsidRPr="00554BAB">
              <w:rPr>
                <w:b/>
                <w:sz w:val="16"/>
                <w:szCs w:val="16"/>
              </w:rPr>
              <w:t>1.</w:t>
            </w:r>
            <w:r w:rsidR="006F1BE8" w:rsidRPr="00554BAB">
              <w:rPr>
                <w:b/>
                <w:sz w:val="16"/>
                <w:szCs w:val="16"/>
              </w:rPr>
              <w:t>091</w:t>
            </w:r>
          </w:p>
        </w:tc>
      </w:tr>
      <w:tr w:rsidR="00845AC3" w:rsidRPr="00554BAB" w14:paraId="7AE34D1B" w14:textId="77777777" w:rsidTr="002B2520">
        <w:trPr>
          <w:trHeight w:val="261"/>
        </w:trPr>
        <w:tc>
          <w:tcPr>
            <w:tcW w:w="9429"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D0133A7" w14:textId="77777777" w:rsidR="00845AC3" w:rsidRPr="00554BAB" w:rsidRDefault="00845AC3">
            <w:pPr>
              <w:jc w:val="center"/>
              <w:rPr>
                <w:sz w:val="16"/>
                <w:szCs w:val="16"/>
              </w:rPr>
            </w:pPr>
            <w:r w:rsidRPr="00554BAB">
              <w:rPr>
                <w:sz w:val="16"/>
                <w:szCs w:val="16"/>
              </w:rPr>
              <w:t>DRUGE INOVATIVNE I PROJEKTNO FINANCIRANE USLUGE IZ SUSTAVA SOCIJALNE SKRBI</w:t>
            </w:r>
          </w:p>
          <w:p w14:paraId="42275B38" w14:textId="77777777" w:rsidR="00845AC3" w:rsidRPr="00554BAB" w:rsidRDefault="00845AC3">
            <w:pPr>
              <w:jc w:val="center"/>
              <w:rPr>
                <w:sz w:val="16"/>
                <w:szCs w:val="16"/>
              </w:rPr>
            </w:pPr>
            <w:r w:rsidRPr="00554BAB">
              <w:rPr>
                <w:sz w:val="16"/>
                <w:szCs w:val="16"/>
              </w:rPr>
              <w:t>USLUGE KOJE SE OSTVARUJU KROZ ZDRAVSTVENI SEKTOR</w:t>
            </w:r>
          </w:p>
        </w:tc>
      </w:tr>
      <w:tr w:rsidR="00845AC3" w:rsidRPr="00554BAB" w14:paraId="35E1507C" w14:textId="77777777" w:rsidTr="002B2520">
        <w:trPr>
          <w:trHeight w:val="739"/>
        </w:trPr>
        <w:tc>
          <w:tcPr>
            <w:tcW w:w="419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D11F5DF" w14:textId="77777777" w:rsidR="00845AC3" w:rsidRPr="00554BAB" w:rsidRDefault="00845AC3">
            <w:pPr>
              <w:spacing w:after="11" w:line="259" w:lineRule="auto"/>
              <w:rPr>
                <w:sz w:val="16"/>
                <w:szCs w:val="16"/>
              </w:rPr>
            </w:pPr>
            <w:r w:rsidRPr="00554BAB">
              <w:rPr>
                <w:sz w:val="16"/>
                <w:szCs w:val="16"/>
              </w:rPr>
              <w:t>Terapijske grupe/klubovi za ovisnike o kockanju</w:t>
            </w:r>
          </w:p>
          <w:p w14:paraId="35126FF6" w14:textId="77777777" w:rsidR="00845AC3" w:rsidRPr="00554BAB" w:rsidRDefault="00845AC3">
            <w:pPr>
              <w:rPr>
                <w:sz w:val="16"/>
                <w:szCs w:val="16"/>
              </w:rPr>
            </w:pPr>
            <w:r w:rsidRPr="00554BAB">
              <w:rPr>
                <w:sz w:val="16"/>
                <w:szCs w:val="16"/>
              </w:rPr>
              <w:t>20 % građana koji imaju rizik patološkog kockanja.</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F5E0543" w14:textId="576966E1" w:rsidR="00845AC3" w:rsidRPr="00554BAB" w:rsidRDefault="006F1BE8">
            <w:pPr>
              <w:jc w:val="center"/>
              <w:rPr>
                <w:sz w:val="16"/>
                <w:szCs w:val="16"/>
              </w:rPr>
            </w:pPr>
            <w:r w:rsidRPr="00554BAB">
              <w:rPr>
                <w:sz w:val="16"/>
                <w:szCs w:val="16"/>
              </w:rPr>
              <w:t>115</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4FCAD75" w14:textId="702A07DE" w:rsidR="00845AC3" w:rsidRPr="00554BAB" w:rsidRDefault="006F1BE8">
            <w:pPr>
              <w:jc w:val="center"/>
              <w:rPr>
                <w:sz w:val="16"/>
                <w:szCs w:val="16"/>
              </w:rPr>
            </w:pPr>
            <w:r w:rsidRPr="00554BAB">
              <w:rPr>
                <w:rFonts w:cs="Calibri Light"/>
                <w:sz w:val="16"/>
                <w:szCs w:val="16"/>
              </w:rPr>
              <w:t>0</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C9764B5" w14:textId="3B77E6B7" w:rsidR="00845AC3" w:rsidRPr="00554BAB" w:rsidRDefault="00BA7E2D">
            <w:pPr>
              <w:jc w:val="center"/>
              <w:rPr>
                <w:color w:val="C00000"/>
                <w:sz w:val="16"/>
                <w:szCs w:val="16"/>
              </w:rPr>
            </w:pPr>
            <w:r w:rsidRPr="00554BAB">
              <w:rPr>
                <w:rFonts w:cs="Calibri Light"/>
                <w:sz w:val="16"/>
                <w:szCs w:val="16"/>
              </w:rPr>
              <w:t>-</w:t>
            </w:r>
            <w:r w:rsidR="006F1BE8" w:rsidRPr="00554BAB">
              <w:rPr>
                <w:rFonts w:cs="Calibri Light"/>
                <w:sz w:val="16"/>
                <w:szCs w:val="16"/>
              </w:rPr>
              <w:t>115</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6FF2953" w14:textId="1B813C1F" w:rsidR="00845AC3" w:rsidRPr="00554BAB" w:rsidRDefault="006F1BE8">
            <w:pPr>
              <w:jc w:val="center"/>
              <w:rPr>
                <w:sz w:val="16"/>
                <w:szCs w:val="16"/>
              </w:rPr>
            </w:pPr>
            <w:r w:rsidRPr="00554BAB">
              <w:rPr>
                <w:rFonts w:cs="Calibri Light"/>
                <w:sz w:val="16"/>
                <w:szCs w:val="16"/>
              </w:rPr>
              <w:t>0</w:t>
            </w:r>
            <w:r w:rsidR="00BA7E2D" w:rsidRPr="00554BAB">
              <w:rPr>
                <w:rFonts w:cs="Calibri Light"/>
                <w:sz w:val="16"/>
                <w:szCs w:val="16"/>
              </w:rPr>
              <w:t>%</w:t>
            </w:r>
          </w:p>
        </w:tc>
      </w:tr>
      <w:tr w:rsidR="00845AC3" w:rsidRPr="00554BAB" w14:paraId="1F4373CC" w14:textId="77777777" w:rsidTr="002B2520">
        <w:trPr>
          <w:trHeight w:val="739"/>
        </w:trPr>
        <w:tc>
          <w:tcPr>
            <w:tcW w:w="419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D97E4A" w14:textId="74960383" w:rsidR="00845AC3" w:rsidRPr="00554BAB" w:rsidRDefault="00845AC3">
            <w:pPr>
              <w:rPr>
                <w:sz w:val="16"/>
                <w:szCs w:val="16"/>
              </w:rPr>
            </w:pPr>
            <w:r w:rsidRPr="00554BAB">
              <w:rPr>
                <w:sz w:val="16"/>
                <w:szCs w:val="16"/>
              </w:rPr>
              <w:t>Programi smanjenja štete za ovisnike (</w:t>
            </w:r>
            <w:proofErr w:type="spellStart"/>
            <w:r w:rsidRPr="00554BAB">
              <w:rPr>
                <w:sz w:val="16"/>
                <w:szCs w:val="16"/>
              </w:rPr>
              <w:t>harm</w:t>
            </w:r>
            <w:proofErr w:type="spellEnd"/>
            <w:r w:rsidRPr="00554BAB">
              <w:rPr>
                <w:sz w:val="16"/>
                <w:szCs w:val="16"/>
              </w:rPr>
              <w:t xml:space="preserve"> </w:t>
            </w:r>
            <w:proofErr w:type="spellStart"/>
            <w:r w:rsidRPr="00554BAB">
              <w:rPr>
                <w:sz w:val="16"/>
                <w:szCs w:val="16"/>
              </w:rPr>
              <w:t>reduction</w:t>
            </w:r>
            <w:proofErr w:type="spellEnd"/>
            <w:r w:rsidRPr="00554BAB">
              <w:rPr>
                <w:sz w:val="16"/>
                <w:szCs w:val="16"/>
              </w:rPr>
              <w:t>) 100 % građana s duševnim poremećajima i poremećajima ponašanja uzrokovanim psihoaktivnim tvarima</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5CE9D2B" w14:textId="6DFC4C8F" w:rsidR="00845AC3" w:rsidRPr="00554BAB" w:rsidRDefault="0060594B">
            <w:pPr>
              <w:jc w:val="center"/>
              <w:rPr>
                <w:sz w:val="16"/>
                <w:szCs w:val="16"/>
              </w:rPr>
            </w:pPr>
            <w:r w:rsidRPr="00554BAB">
              <w:rPr>
                <w:rFonts w:cs="Calibri Light"/>
                <w:sz w:val="16"/>
                <w:szCs w:val="16"/>
              </w:rPr>
              <w:t>237</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27074FB" w14:textId="66BD44AC" w:rsidR="00845AC3" w:rsidRPr="00554BAB" w:rsidRDefault="0060594B">
            <w:pPr>
              <w:jc w:val="center"/>
              <w:rPr>
                <w:sz w:val="16"/>
                <w:szCs w:val="16"/>
              </w:rPr>
            </w:pPr>
            <w:r w:rsidRPr="00554BAB">
              <w:rPr>
                <w:rFonts w:cs="Calibri Light"/>
                <w:sz w:val="16"/>
                <w:szCs w:val="16"/>
              </w:rPr>
              <w:t>0</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F448C7C" w14:textId="248D2FDD" w:rsidR="00845AC3" w:rsidRPr="00554BAB" w:rsidRDefault="007724F7">
            <w:pPr>
              <w:jc w:val="center"/>
              <w:rPr>
                <w:color w:val="C00000"/>
                <w:sz w:val="16"/>
                <w:szCs w:val="16"/>
              </w:rPr>
            </w:pPr>
            <w:r w:rsidRPr="00554BAB">
              <w:rPr>
                <w:rFonts w:cs="Calibri Light"/>
                <w:sz w:val="16"/>
                <w:szCs w:val="16"/>
              </w:rPr>
              <w:t>-</w:t>
            </w:r>
            <w:r w:rsidR="0060594B" w:rsidRPr="00554BAB">
              <w:rPr>
                <w:rFonts w:cs="Calibri Light"/>
                <w:sz w:val="16"/>
                <w:szCs w:val="16"/>
              </w:rPr>
              <w:t>237</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3CE5FF2" w14:textId="2A35818F" w:rsidR="00845AC3" w:rsidRPr="00554BAB" w:rsidRDefault="0060594B">
            <w:pPr>
              <w:jc w:val="center"/>
              <w:rPr>
                <w:sz w:val="16"/>
                <w:szCs w:val="16"/>
              </w:rPr>
            </w:pPr>
            <w:r w:rsidRPr="00554BAB">
              <w:rPr>
                <w:rFonts w:cs="Calibri Light"/>
                <w:sz w:val="16"/>
                <w:szCs w:val="16"/>
              </w:rPr>
              <w:t>0</w:t>
            </w:r>
            <w:r w:rsidR="007724F7" w:rsidRPr="00554BAB">
              <w:rPr>
                <w:rFonts w:cs="Calibri Light"/>
                <w:sz w:val="16"/>
                <w:szCs w:val="16"/>
              </w:rPr>
              <w:t>%</w:t>
            </w:r>
          </w:p>
        </w:tc>
      </w:tr>
      <w:tr w:rsidR="00845AC3" w:rsidRPr="00554BAB" w14:paraId="2C7B79E5" w14:textId="77777777" w:rsidTr="002B2520">
        <w:trPr>
          <w:trHeight w:val="739"/>
        </w:trPr>
        <w:tc>
          <w:tcPr>
            <w:tcW w:w="419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9BE2B61" w14:textId="77777777" w:rsidR="00845AC3" w:rsidRPr="00554BAB" w:rsidRDefault="00845AC3">
            <w:pPr>
              <w:spacing w:after="11" w:line="259" w:lineRule="auto"/>
              <w:rPr>
                <w:sz w:val="16"/>
                <w:szCs w:val="16"/>
              </w:rPr>
            </w:pPr>
            <w:r w:rsidRPr="00554BAB">
              <w:rPr>
                <w:sz w:val="16"/>
                <w:szCs w:val="16"/>
              </w:rPr>
              <w:t>Terapijske grupe/klubovi za ovisnike o drogi</w:t>
            </w:r>
          </w:p>
          <w:p w14:paraId="0F931304" w14:textId="0B18CFCE" w:rsidR="00845AC3" w:rsidRPr="00554BAB" w:rsidRDefault="00845AC3">
            <w:pPr>
              <w:rPr>
                <w:sz w:val="16"/>
                <w:szCs w:val="16"/>
              </w:rPr>
            </w:pPr>
            <w:r w:rsidRPr="00554BAB">
              <w:rPr>
                <w:sz w:val="16"/>
                <w:szCs w:val="16"/>
              </w:rPr>
              <w:t>70 % građana s duševnim poremećajima i poremećajima ponašanja uzrokovanim psihoaktivnim tvarima</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84D2DCA" w14:textId="3D2D915F" w:rsidR="00845AC3" w:rsidRPr="00554BAB" w:rsidRDefault="0060594B">
            <w:pPr>
              <w:jc w:val="center"/>
              <w:rPr>
                <w:sz w:val="16"/>
                <w:szCs w:val="16"/>
              </w:rPr>
            </w:pPr>
            <w:r w:rsidRPr="00554BAB">
              <w:rPr>
                <w:rFonts w:cs="Calibri Light"/>
                <w:sz w:val="16"/>
                <w:szCs w:val="16"/>
              </w:rPr>
              <w:t>166</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3E24DBC" w14:textId="55794053" w:rsidR="00845AC3" w:rsidRPr="00554BAB" w:rsidRDefault="0060594B">
            <w:pPr>
              <w:jc w:val="center"/>
              <w:rPr>
                <w:sz w:val="16"/>
                <w:szCs w:val="16"/>
              </w:rPr>
            </w:pPr>
            <w:r w:rsidRPr="00554BAB">
              <w:rPr>
                <w:rFonts w:cs="Calibri Light"/>
                <w:sz w:val="16"/>
                <w:szCs w:val="16"/>
              </w:rPr>
              <w:t>0</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BCD1DB4" w14:textId="7D08820E" w:rsidR="00845AC3" w:rsidRPr="00554BAB" w:rsidRDefault="007724F7">
            <w:pPr>
              <w:jc w:val="center"/>
              <w:rPr>
                <w:color w:val="C00000"/>
                <w:sz w:val="16"/>
                <w:szCs w:val="16"/>
              </w:rPr>
            </w:pPr>
            <w:r w:rsidRPr="00554BAB">
              <w:rPr>
                <w:rFonts w:cs="Calibri Light"/>
                <w:sz w:val="16"/>
                <w:szCs w:val="16"/>
              </w:rPr>
              <w:t>-</w:t>
            </w:r>
            <w:r w:rsidR="0060594B" w:rsidRPr="00554BAB">
              <w:rPr>
                <w:rFonts w:cs="Calibri Light"/>
                <w:sz w:val="16"/>
                <w:szCs w:val="16"/>
              </w:rPr>
              <w:t>166</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6F97EA0" w14:textId="29CE2E09" w:rsidR="00845AC3" w:rsidRPr="00554BAB" w:rsidRDefault="0060594B">
            <w:pPr>
              <w:jc w:val="center"/>
              <w:rPr>
                <w:sz w:val="16"/>
                <w:szCs w:val="16"/>
              </w:rPr>
            </w:pPr>
            <w:r w:rsidRPr="00554BAB">
              <w:rPr>
                <w:rFonts w:cs="Calibri Light"/>
                <w:sz w:val="16"/>
                <w:szCs w:val="16"/>
              </w:rPr>
              <w:t>0</w:t>
            </w:r>
            <w:r w:rsidR="007724F7" w:rsidRPr="00554BAB">
              <w:rPr>
                <w:rFonts w:cs="Calibri Light"/>
                <w:sz w:val="16"/>
                <w:szCs w:val="16"/>
              </w:rPr>
              <w:t>%</w:t>
            </w:r>
          </w:p>
        </w:tc>
      </w:tr>
      <w:tr w:rsidR="00845AC3" w:rsidRPr="00554BAB" w14:paraId="30E7AC52" w14:textId="77777777" w:rsidTr="002B2520">
        <w:trPr>
          <w:trHeight w:val="739"/>
        </w:trPr>
        <w:tc>
          <w:tcPr>
            <w:tcW w:w="419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0021C2" w14:textId="77777777" w:rsidR="00845AC3" w:rsidRPr="00554BAB" w:rsidRDefault="00845AC3">
            <w:pPr>
              <w:spacing w:after="26" w:line="259" w:lineRule="auto"/>
              <w:rPr>
                <w:sz w:val="16"/>
                <w:szCs w:val="16"/>
              </w:rPr>
            </w:pPr>
            <w:r w:rsidRPr="00554BAB">
              <w:rPr>
                <w:sz w:val="16"/>
                <w:szCs w:val="16"/>
              </w:rPr>
              <w:t>Terapijske grupe/klubovi za ovisnike o alkoholu</w:t>
            </w:r>
          </w:p>
          <w:p w14:paraId="581BC19A" w14:textId="77777777" w:rsidR="00845AC3" w:rsidRPr="00554BAB" w:rsidRDefault="00845AC3">
            <w:pPr>
              <w:rPr>
                <w:sz w:val="16"/>
                <w:szCs w:val="16"/>
              </w:rPr>
            </w:pPr>
            <w:r w:rsidRPr="00554BAB">
              <w:rPr>
                <w:sz w:val="16"/>
                <w:szCs w:val="16"/>
              </w:rPr>
              <w:t>70 % građana s duševnim poremećajima i poremećajima ponašanja uzrokovanim uzimanjem alkohola</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BDF1EA4" w14:textId="3CE28A4A" w:rsidR="00845AC3" w:rsidRPr="00554BAB" w:rsidRDefault="0060594B">
            <w:pPr>
              <w:jc w:val="center"/>
              <w:rPr>
                <w:sz w:val="16"/>
                <w:szCs w:val="16"/>
              </w:rPr>
            </w:pPr>
            <w:r w:rsidRPr="00554BAB">
              <w:rPr>
                <w:rFonts w:cs="Calibri Light"/>
                <w:sz w:val="16"/>
                <w:szCs w:val="16"/>
              </w:rPr>
              <w:t>194</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9A7506B" w14:textId="3DB65465" w:rsidR="00845AC3" w:rsidRPr="00554BAB" w:rsidRDefault="0060594B">
            <w:pPr>
              <w:jc w:val="center"/>
              <w:rPr>
                <w:sz w:val="16"/>
                <w:szCs w:val="16"/>
              </w:rPr>
            </w:pPr>
            <w:r w:rsidRPr="00554BAB">
              <w:rPr>
                <w:rFonts w:cs="Calibri Light"/>
                <w:sz w:val="16"/>
                <w:szCs w:val="16"/>
              </w:rPr>
              <w:t>59</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2C506B8" w14:textId="734C4F76" w:rsidR="00845AC3" w:rsidRPr="00554BAB" w:rsidRDefault="007724F7">
            <w:pPr>
              <w:jc w:val="center"/>
              <w:rPr>
                <w:color w:val="C00000"/>
                <w:sz w:val="16"/>
                <w:szCs w:val="16"/>
              </w:rPr>
            </w:pPr>
            <w:r w:rsidRPr="00554BAB">
              <w:rPr>
                <w:rFonts w:cs="Calibri Light"/>
                <w:sz w:val="16"/>
                <w:szCs w:val="16"/>
              </w:rPr>
              <w:t>-</w:t>
            </w:r>
            <w:r w:rsidR="0060594B" w:rsidRPr="00554BAB">
              <w:rPr>
                <w:rFonts w:cs="Calibri Light"/>
                <w:sz w:val="16"/>
                <w:szCs w:val="16"/>
              </w:rPr>
              <w:t>135</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B9F7F68" w14:textId="0A1B8C93" w:rsidR="00845AC3" w:rsidRPr="00554BAB" w:rsidRDefault="0060594B">
            <w:pPr>
              <w:jc w:val="center"/>
              <w:rPr>
                <w:sz w:val="16"/>
                <w:szCs w:val="16"/>
              </w:rPr>
            </w:pPr>
            <w:r w:rsidRPr="00554BAB">
              <w:rPr>
                <w:rFonts w:cs="Calibri Light"/>
                <w:sz w:val="16"/>
                <w:szCs w:val="16"/>
              </w:rPr>
              <w:t>30</w:t>
            </w:r>
            <w:r w:rsidR="007724F7" w:rsidRPr="00554BAB">
              <w:rPr>
                <w:rFonts w:cs="Calibri Light"/>
                <w:sz w:val="16"/>
                <w:szCs w:val="16"/>
              </w:rPr>
              <w:t>%</w:t>
            </w:r>
          </w:p>
        </w:tc>
      </w:tr>
      <w:tr w:rsidR="00845AC3" w:rsidRPr="00554BAB" w14:paraId="4A189A09" w14:textId="77777777" w:rsidTr="002B2520">
        <w:trPr>
          <w:trHeight w:val="739"/>
        </w:trPr>
        <w:tc>
          <w:tcPr>
            <w:tcW w:w="9429"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2CAA33A" w14:textId="0BD26C9C" w:rsidR="00845AC3" w:rsidRPr="00554BAB" w:rsidRDefault="00845AC3">
            <w:pPr>
              <w:jc w:val="center"/>
              <w:rPr>
                <w:b/>
                <w:bCs/>
                <w:sz w:val="16"/>
                <w:szCs w:val="16"/>
              </w:rPr>
            </w:pPr>
            <w:r w:rsidRPr="00554BAB">
              <w:rPr>
                <w:b/>
                <w:bCs/>
                <w:sz w:val="16"/>
                <w:szCs w:val="16"/>
              </w:rPr>
              <w:t xml:space="preserve">Broj građana u riziku u </w:t>
            </w:r>
            <w:r w:rsidR="00236B48" w:rsidRPr="00554BAB">
              <w:rPr>
                <w:b/>
                <w:bCs/>
                <w:sz w:val="16"/>
                <w:szCs w:val="16"/>
              </w:rPr>
              <w:t>Koprivničko-križevačkoj</w:t>
            </w:r>
            <w:r w:rsidR="00CB5EB5" w:rsidRPr="00554BAB">
              <w:rPr>
                <w:b/>
                <w:bCs/>
                <w:sz w:val="16"/>
                <w:szCs w:val="16"/>
              </w:rPr>
              <w:t xml:space="preserve"> županiji </w:t>
            </w:r>
            <w:r w:rsidRPr="00554BAB">
              <w:rPr>
                <w:b/>
                <w:bCs/>
                <w:sz w:val="16"/>
                <w:szCs w:val="16"/>
              </w:rPr>
              <w:t>-  ODRASLE OSOBE S MENTALNIM OŠTEĆENJEM I OVISNICI:</w:t>
            </w:r>
          </w:p>
          <w:p w14:paraId="72E4AEF3" w14:textId="227E7648" w:rsidR="00845AC3" w:rsidRPr="00554BAB" w:rsidRDefault="00D02AD1">
            <w:pPr>
              <w:jc w:val="center"/>
              <w:rPr>
                <w:b/>
                <w:bCs/>
                <w:sz w:val="16"/>
                <w:szCs w:val="16"/>
              </w:rPr>
            </w:pPr>
            <w:r w:rsidRPr="00554BAB">
              <w:rPr>
                <w:b/>
                <w:bCs/>
                <w:sz w:val="16"/>
                <w:szCs w:val="16"/>
              </w:rPr>
              <w:t>488</w:t>
            </w:r>
          </w:p>
        </w:tc>
      </w:tr>
      <w:tr w:rsidR="00845AC3" w:rsidRPr="00554BAB" w14:paraId="48C5A9B9" w14:textId="77777777" w:rsidTr="002B2520">
        <w:trPr>
          <w:trHeight w:val="334"/>
        </w:trPr>
        <w:tc>
          <w:tcPr>
            <w:tcW w:w="9429"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CDA2B8E" w14:textId="77777777" w:rsidR="00845AC3" w:rsidRPr="00554BAB" w:rsidRDefault="00845AC3">
            <w:pPr>
              <w:jc w:val="center"/>
              <w:rPr>
                <w:sz w:val="16"/>
                <w:szCs w:val="16"/>
              </w:rPr>
            </w:pPr>
            <w:r w:rsidRPr="00554BAB">
              <w:rPr>
                <w:sz w:val="16"/>
                <w:szCs w:val="16"/>
              </w:rPr>
              <w:t>SOCIJALNE USLUGE PREDVIĐENE ZAKONOM O SOCIJALNOJ SKRBI</w:t>
            </w:r>
          </w:p>
        </w:tc>
      </w:tr>
      <w:tr w:rsidR="00845AC3" w:rsidRPr="00554BAB" w14:paraId="24DBEAF9" w14:textId="77777777" w:rsidTr="002B2520">
        <w:trPr>
          <w:trHeight w:val="739"/>
        </w:trPr>
        <w:tc>
          <w:tcPr>
            <w:tcW w:w="419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20CEE74" w14:textId="77777777" w:rsidR="00845AC3" w:rsidRPr="00554BAB" w:rsidRDefault="00845AC3">
            <w:pPr>
              <w:spacing w:line="274" w:lineRule="auto"/>
              <w:rPr>
                <w:sz w:val="16"/>
                <w:szCs w:val="16"/>
              </w:rPr>
            </w:pPr>
            <w:r w:rsidRPr="00554BAB">
              <w:rPr>
                <w:sz w:val="16"/>
                <w:szCs w:val="16"/>
              </w:rPr>
              <w:t>Smještaj (krizni, radi provođenja rehabilitacijskih programa, u drugim slučajevima) ili organizirano stanovanje</w:t>
            </w:r>
          </w:p>
          <w:p w14:paraId="2524C696" w14:textId="29C05E72" w:rsidR="00845AC3" w:rsidRPr="00554BAB" w:rsidRDefault="00845AC3">
            <w:pPr>
              <w:spacing w:line="274" w:lineRule="auto"/>
              <w:rPr>
                <w:sz w:val="16"/>
                <w:szCs w:val="16"/>
              </w:rPr>
            </w:pPr>
            <w:r w:rsidRPr="00554BAB">
              <w:rPr>
                <w:sz w:val="16"/>
                <w:szCs w:val="16"/>
              </w:rPr>
              <w:t>30 % odraslih osoba pod skrbništvom</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EE3384B" w14:textId="7F4FEA06" w:rsidR="00845AC3" w:rsidRPr="00554BAB" w:rsidRDefault="00D02AD1">
            <w:pPr>
              <w:jc w:val="center"/>
              <w:rPr>
                <w:sz w:val="16"/>
                <w:szCs w:val="16"/>
              </w:rPr>
            </w:pPr>
            <w:r w:rsidRPr="00554BAB">
              <w:rPr>
                <w:sz w:val="16"/>
                <w:szCs w:val="16"/>
              </w:rPr>
              <w:t>146</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DF359E2" w14:textId="00771941" w:rsidR="00845AC3" w:rsidRPr="00554BAB" w:rsidRDefault="00845AC3">
            <w:pPr>
              <w:rPr>
                <w:sz w:val="16"/>
                <w:szCs w:val="16"/>
              </w:rPr>
            </w:pPr>
            <w:r w:rsidRPr="00554BAB">
              <w:rPr>
                <w:sz w:val="16"/>
                <w:szCs w:val="16"/>
              </w:rPr>
              <w:t xml:space="preserve">Organizirano stanovanje: </w:t>
            </w:r>
            <w:r w:rsidR="00792948" w:rsidRPr="00554BAB">
              <w:rPr>
                <w:sz w:val="16"/>
                <w:szCs w:val="16"/>
              </w:rPr>
              <w:t>30</w:t>
            </w:r>
          </w:p>
          <w:p w14:paraId="3BCBF544" w14:textId="74878ED0" w:rsidR="00845AC3" w:rsidRPr="00554BAB" w:rsidRDefault="00845AC3">
            <w:pPr>
              <w:rPr>
                <w:sz w:val="16"/>
                <w:szCs w:val="16"/>
              </w:rPr>
            </w:pPr>
            <w:r w:rsidRPr="00554BAB">
              <w:rPr>
                <w:sz w:val="16"/>
                <w:szCs w:val="16"/>
              </w:rPr>
              <w:t xml:space="preserve">Dom socijalne skrbi: </w:t>
            </w:r>
            <w:r w:rsidR="00792948" w:rsidRPr="00554BAB">
              <w:rPr>
                <w:sz w:val="16"/>
                <w:szCs w:val="16"/>
              </w:rPr>
              <w:t>1</w:t>
            </w:r>
            <w:r w:rsidR="00D02AD1" w:rsidRPr="00554BAB">
              <w:rPr>
                <w:sz w:val="16"/>
                <w:szCs w:val="16"/>
              </w:rPr>
              <w:t>05</w:t>
            </w:r>
          </w:p>
          <w:p w14:paraId="1A8CF418" w14:textId="7C950FD9" w:rsidR="00845AC3" w:rsidRPr="00554BAB" w:rsidRDefault="00845AC3">
            <w:pPr>
              <w:rPr>
                <w:sz w:val="16"/>
                <w:szCs w:val="16"/>
              </w:rPr>
            </w:pPr>
            <w:r w:rsidRPr="00554BAB">
              <w:rPr>
                <w:sz w:val="16"/>
                <w:szCs w:val="16"/>
              </w:rPr>
              <w:t xml:space="preserve">Udruga/vjerska zajednica: </w:t>
            </w:r>
            <w:r w:rsidR="008165E7" w:rsidRPr="00554BAB">
              <w:rPr>
                <w:sz w:val="16"/>
                <w:szCs w:val="16"/>
              </w:rPr>
              <w:t>0</w:t>
            </w:r>
          </w:p>
          <w:p w14:paraId="2C7CEDA6" w14:textId="66EA9674" w:rsidR="00845AC3" w:rsidRPr="00554BAB" w:rsidRDefault="00845AC3">
            <w:pPr>
              <w:rPr>
                <w:sz w:val="16"/>
                <w:szCs w:val="16"/>
              </w:rPr>
            </w:pPr>
            <w:r w:rsidRPr="00554BAB">
              <w:rPr>
                <w:sz w:val="16"/>
                <w:szCs w:val="16"/>
              </w:rPr>
              <w:t xml:space="preserve">Kod fizičke osobe ili udomiteljske obitelji: </w:t>
            </w:r>
            <w:r w:rsidR="00D02AD1" w:rsidRPr="00554BAB">
              <w:rPr>
                <w:sz w:val="16"/>
                <w:szCs w:val="16"/>
              </w:rPr>
              <w:t>94</w:t>
            </w:r>
          </w:p>
          <w:p w14:paraId="4FB5C43B" w14:textId="58A9BC15" w:rsidR="00845AC3" w:rsidRPr="00554BAB" w:rsidRDefault="00845AC3">
            <w:pPr>
              <w:rPr>
                <w:sz w:val="16"/>
                <w:szCs w:val="16"/>
              </w:rPr>
            </w:pPr>
            <w:r w:rsidRPr="00554BAB">
              <w:rPr>
                <w:sz w:val="16"/>
                <w:szCs w:val="16"/>
              </w:rPr>
              <w:t xml:space="preserve">UKUPNO: </w:t>
            </w:r>
            <w:r w:rsidR="008165E7" w:rsidRPr="00554BAB">
              <w:rPr>
                <w:sz w:val="16"/>
                <w:szCs w:val="16"/>
              </w:rPr>
              <w:t>2</w:t>
            </w:r>
            <w:r w:rsidR="00D02AD1" w:rsidRPr="00554BAB">
              <w:rPr>
                <w:sz w:val="16"/>
                <w:szCs w:val="16"/>
              </w:rPr>
              <w:t>29</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B35FDDA" w14:textId="144E860E" w:rsidR="00845AC3" w:rsidRPr="00554BAB" w:rsidRDefault="00172E71">
            <w:pPr>
              <w:jc w:val="center"/>
              <w:rPr>
                <w:color w:val="C00000"/>
                <w:sz w:val="16"/>
                <w:szCs w:val="16"/>
              </w:rPr>
            </w:pPr>
            <w:r w:rsidRPr="00554BAB">
              <w:rPr>
                <w:rFonts w:cs="Calibri Light"/>
                <w:sz w:val="16"/>
                <w:szCs w:val="16"/>
              </w:rPr>
              <w:t>83</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15855AF" w14:textId="3C698C25" w:rsidR="00845AC3" w:rsidRPr="00554BAB" w:rsidRDefault="00172E71">
            <w:pPr>
              <w:jc w:val="center"/>
              <w:rPr>
                <w:sz w:val="16"/>
                <w:szCs w:val="16"/>
              </w:rPr>
            </w:pPr>
            <w:r w:rsidRPr="00554BAB">
              <w:rPr>
                <w:rFonts w:cs="Calibri Light"/>
                <w:sz w:val="16"/>
                <w:szCs w:val="16"/>
              </w:rPr>
              <w:t>157</w:t>
            </w:r>
            <w:r w:rsidR="0080504C" w:rsidRPr="00554BAB">
              <w:rPr>
                <w:rFonts w:cs="Calibri Light"/>
                <w:sz w:val="16"/>
                <w:szCs w:val="16"/>
              </w:rPr>
              <w:t>%</w:t>
            </w:r>
          </w:p>
        </w:tc>
      </w:tr>
      <w:tr w:rsidR="00845AC3" w:rsidRPr="00554BAB" w14:paraId="7DB0D3DD" w14:textId="77777777" w:rsidTr="002B2520">
        <w:trPr>
          <w:trHeight w:val="739"/>
        </w:trPr>
        <w:tc>
          <w:tcPr>
            <w:tcW w:w="419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D2287A" w14:textId="77777777" w:rsidR="00845AC3" w:rsidRPr="00554BAB" w:rsidRDefault="00845AC3">
            <w:pPr>
              <w:spacing w:after="11" w:line="259" w:lineRule="auto"/>
              <w:rPr>
                <w:sz w:val="16"/>
                <w:szCs w:val="16"/>
              </w:rPr>
            </w:pPr>
            <w:r w:rsidRPr="00554BAB">
              <w:rPr>
                <w:sz w:val="16"/>
                <w:szCs w:val="16"/>
              </w:rPr>
              <w:t>Boravak</w:t>
            </w:r>
          </w:p>
          <w:p w14:paraId="506797E0" w14:textId="77777777" w:rsidR="00845AC3" w:rsidRPr="00554BAB" w:rsidRDefault="00845AC3">
            <w:pPr>
              <w:spacing w:line="274" w:lineRule="auto"/>
              <w:rPr>
                <w:sz w:val="16"/>
                <w:szCs w:val="16"/>
              </w:rPr>
            </w:pPr>
            <w:r w:rsidRPr="00554BAB">
              <w:rPr>
                <w:sz w:val="16"/>
                <w:szCs w:val="16"/>
              </w:rPr>
              <w:t>20 % odraslih osoba pod skrbništvom</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13A5820" w14:textId="516EE994" w:rsidR="00845AC3" w:rsidRPr="00554BAB" w:rsidRDefault="00172E71">
            <w:pPr>
              <w:jc w:val="center"/>
              <w:rPr>
                <w:sz w:val="16"/>
                <w:szCs w:val="16"/>
              </w:rPr>
            </w:pPr>
            <w:r w:rsidRPr="00554BAB">
              <w:rPr>
                <w:rFonts w:cs="Calibri Light"/>
                <w:sz w:val="16"/>
                <w:szCs w:val="16"/>
              </w:rPr>
              <w:t>98</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6537EBF" w14:textId="520381B5" w:rsidR="00845AC3" w:rsidRPr="00554BAB" w:rsidRDefault="001F1ADD">
            <w:pPr>
              <w:jc w:val="center"/>
              <w:rPr>
                <w:sz w:val="16"/>
                <w:szCs w:val="16"/>
              </w:rPr>
            </w:pPr>
            <w:r>
              <w:rPr>
                <w:rFonts w:cs="Calibri Light"/>
                <w:sz w:val="16"/>
                <w:szCs w:val="16"/>
              </w:rPr>
              <w:t>0</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C3224EC" w14:textId="0A6C1499" w:rsidR="00845AC3" w:rsidRPr="00554BAB" w:rsidRDefault="00BD622B">
            <w:pPr>
              <w:jc w:val="center"/>
              <w:rPr>
                <w:color w:val="C00000"/>
                <w:sz w:val="16"/>
                <w:szCs w:val="16"/>
              </w:rPr>
            </w:pPr>
            <w:r w:rsidRPr="00554BAB">
              <w:rPr>
                <w:rFonts w:cs="Calibri Light"/>
                <w:sz w:val="16"/>
                <w:szCs w:val="16"/>
              </w:rPr>
              <w:t>-</w:t>
            </w:r>
            <w:r w:rsidR="001F1ADD">
              <w:rPr>
                <w:rFonts w:cs="Calibri Light"/>
                <w:sz w:val="16"/>
                <w:szCs w:val="16"/>
              </w:rPr>
              <w:t>98</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ABF7322" w14:textId="67FE148F" w:rsidR="00845AC3" w:rsidRPr="00554BAB" w:rsidRDefault="001F1ADD">
            <w:pPr>
              <w:jc w:val="center"/>
              <w:rPr>
                <w:sz w:val="16"/>
                <w:szCs w:val="16"/>
              </w:rPr>
            </w:pPr>
            <w:r>
              <w:rPr>
                <w:rFonts w:cs="Calibri Light"/>
                <w:sz w:val="16"/>
                <w:szCs w:val="16"/>
              </w:rPr>
              <w:t>0</w:t>
            </w:r>
            <w:r w:rsidR="00BD622B" w:rsidRPr="00554BAB">
              <w:rPr>
                <w:rFonts w:cs="Calibri Light"/>
                <w:sz w:val="16"/>
                <w:szCs w:val="16"/>
              </w:rPr>
              <w:t>%</w:t>
            </w:r>
          </w:p>
        </w:tc>
      </w:tr>
      <w:tr w:rsidR="00845AC3" w:rsidRPr="00554BAB" w14:paraId="07FEDFFE" w14:textId="77777777" w:rsidTr="002B2520">
        <w:trPr>
          <w:trHeight w:val="739"/>
        </w:trPr>
        <w:tc>
          <w:tcPr>
            <w:tcW w:w="419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BCB070" w14:textId="77777777" w:rsidR="00845AC3" w:rsidRPr="00554BAB" w:rsidRDefault="00845AC3" w:rsidP="00AE5600">
            <w:pPr>
              <w:pStyle w:val="Odlomakpopisa"/>
              <w:numPr>
                <w:ilvl w:val="0"/>
                <w:numId w:val="11"/>
              </w:numPr>
              <w:spacing w:after="15" w:line="274" w:lineRule="auto"/>
              <w:rPr>
                <w:sz w:val="16"/>
                <w:szCs w:val="16"/>
              </w:rPr>
            </w:pPr>
            <w:r w:rsidRPr="00554BAB">
              <w:rPr>
                <w:sz w:val="16"/>
                <w:szCs w:val="16"/>
              </w:rPr>
              <w:t>Socijalno mentorstvo:</w:t>
            </w:r>
          </w:p>
          <w:p w14:paraId="78C96292" w14:textId="77777777" w:rsidR="00845AC3" w:rsidRPr="00554BAB" w:rsidRDefault="00845AC3" w:rsidP="00AE5600">
            <w:pPr>
              <w:pStyle w:val="Odlomakpopisa"/>
              <w:numPr>
                <w:ilvl w:val="0"/>
                <w:numId w:val="11"/>
              </w:numPr>
              <w:spacing w:after="15" w:line="274" w:lineRule="auto"/>
              <w:rPr>
                <w:sz w:val="16"/>
                <w:szCs w:val="16"/>
              </w:rPr>
            </w:pPr>
            <w:r w:rsidRPr="00554BAB">
              <w:rPr>
                <w:sz w:val="16"/>
                <w:szCs w:val="16"/>
              </w:rPr>
              <w:t>Psihosocijalna podrška odrasloj osobi s mentalnim oštećenjem po zakonu o socijalnoj skrbi:</w:t>
            </w:r>
          </w:p>
          <w:p w14:paraId="60D7697B" w14:textId="77777777" w:rsidR="00845AC3" w:rsidRPr="00554BAB" w:rsidRDefault="00845AC3" w:rsidP="00AE5600">
            <w:pPr>
              <w:pStyle w:val="Odlomakpopisa"/>
              <w:numPr>
                <w:ilvl w:val="0"/>
                <w:numId w:val="11"/>
              </w:numPr>
              <w:spacing w:after="11" w:line="240" w:lineRule="auto"/>
              <w:rPr>
                <w:sz w:val="16"/>
                <w:szCs w:val="16"/>
              </w:rPr>
            </w:pPr>
            <w:r w:rsidRPr="00554BAB">
              <w:rPr>
                <w:sz w:val="16"/>
                <w:szCs w:val="16"/>
              </w:rPr>
              <w:t>Vođenje slučaja (</w:t>
            </w:r>
            <w:proofErr w:type="spellStart"/>
            <w:r w:rsidRPr="00554BAB">
              <w:rPr>
                <w:sz w:val="16"/>
                <w:szCs w:val="16"/>
              </w:rPr>
              <w:t>case</w:t>
            </w:r>
            <w:proofErr w:type="spellEnd"/>
            <w:r w:rsidRPr="00554BAB">
              <w:rPr>
                <w:sz w:val="16"/>
                <w:szCs w:val="16"/>
              </w:rPr>
              <w:t xml:space="preserve"> management) iz zdravstvenog sustava:</w:t>
            </w:r>
          </w:p>
          <w:p w14:paraId="0718CE36" w14:textId="77777777" w:rsidR="00845AC3" w:rsidRPr="00554BAB" w:rsidRDefault="00845AC3">
            <w:pPr>
              <w:spacing w:after="12"/>
              <w:rPr>
                <w:sz w:val="16"/>
                <w:szCs w:val="16"/>
              </w:rPr>
            </w:pPr>
            <w:r w:rsidRPr="00554BAB">
              <w:rPr>
                <w:sz w:val="16"/>
                <w:szCs w:val="16"/>
              </w:rPr>
              <w:t>15 % odraslih osoba pod skrbništvom</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DABA789" w14:textId="4A6B457F" w:rsidR="00845AC3" w:rsidRPr="00554BAB" w:rsidRDefault="00ED4876">
            <w:pPr>
              <w:jc w:val="center"/>
              <w:rPr>
                <w:sz w:val="16"/>
                <w:szCs w:val="16"/>
              </w:rPr>
            </w:pPr>
            <w:r w:rsidRPr="00554BAB">
              <w:rPr>
                <w:sz w:val="16"/>
                <w:szCs w:val="16"/>
              </w:rPr>
              <w:t>73</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42848F8" w14:textId="61331346" w:rsidR="006123CE" w:rsidRPr="00554BAB" w:rsidRDefault="004D5689">
            <w:pPr>
              <w:spacing w:after="14"/>
              <w:jc w:val="center"/>
              <w:rPr>
                <w:i/>
                <w:iCs/>
                <w:sz w:val="16"/>
                <w:szCs w:val="16"/>
              </w:rPr>
            </w:pPr>
            <w:r w:rsidRPr="00554BAB">
              <w:rPr>
                <w:i/>
                <w:iCs/>
                <w:sz w:val="16"/>
                <w:szCs w:val="16"/>
              </w:rPr>
              <w:t>50</w:t>
            </w:r>
          </w:p>
          <w:p w14:paraId="01CE9267" w14:textId="4BA05951" w:rsidR="6AF58891" w:rsidRPr="00554BAB" w:rsidRDefault="6AF58891" w:rsidP="6AF58891">
            <w:pPr>
              <w:spacing w:after="14"/>
              <w:jc w:val="center"/>
              <w:rPr>
                <w:i/>
                <w:iCs/>
                <w:sz w:val="16"/>
                <w:szCs w:val="16"/>
              </w:rPr>
            </w:pPr>
          </w:p>
          <w:p w14:paraId="04E1C6CB" w14:textId="54691F31" w:rsidR="006123CE" w:rsidRPr="00554BAB" w:rsidRDefault="00BD40AF">
            <w:pPr>
              <w:spacing w:after="14"/>
              <w:jc w:val="center"/>
              <w:rPr>
                <w:i/>
                <w:iCs/>
                <w:sz w:val="16"/>
                <w:szCs w:val="16"/>
              </w:rPr>
            </w:pPr>
            <w:r w:rsidRPr="00554BAB">
              <w:rPr>
                <w:i/>
                <w:iCs/>
                <w:sz w:val="16"/>
                <w:szCs w:val="16"/>
              </w:rPr>
              <w:t>14</w:t>
            </w:r>
            <w:r w:rsidR="00395370" w:rsidRPr="00554BAB">
              <w:rPr>
                <w:i/>
                <w:iCs/>
                <w:sz w:val="16"/>
                <w:szCs w:val="16"/>
              </w:rPr>
              <w:t>7</w:t>
            </w:r>
          </w:p>
          <w:p w14:paraId="7469B500" w14:textId="35F440EC" w:rsidR="6AF58891" w:rsidRPr="00554BAB" w:rsidRDefault="6AF58891" w:rsidP="6AF58891">
            <w:pPr>
              <w:spacing w:after="14"/>
              <w:jc w:val="center"/>
              <w:rPr>
                <w:i/>
                <w:iCs/>
                <w:sz w:val="16"/>
                <w:szCs w:val="16"/>
              </w:rPr>
            </w:pPr>
          </w:p>
          <w:p w14:paraId="3AD9B8C1" w14:textId="55D1ADDC" w:rsidR="006123CE" w:rsidRPr="00554BAB" w:rsidRDefault="000F0343">
            <w:pPr>
              <w:spacing w:after="14"/>
              <w:jc w:val="center"/>
              <w:rPr>
                <w:i/>
                <w:iCs/>
                <w:sz w:val="16"/>
                <w:szCs w:val="16"/>
              </w:rPr>
            </w:pPr>
            <w:r w:rsidRPr="00554BAB">
              <w:rPr>
                <w:i/>
                <w:iCs/>
                <w:sz w:val="16"/>
                <w:szCs w:val="16"/>
              </w:rPr>
              <w:t>0</w:t>
            </w:r>
          </w:p>
          <w:p w14:paraId="6D94FBED" w14:textId="77777777" w:rsidR="006123CE" w:rsidRPr="00554BAB" w:rsidRDefault="006123CE">
            <w:pPr>
              <w:spacing w:after="14"/>
              <w:jc w:val="center"/>
              <w:rPr>
                <w:sz w:val="16"/>
                <w:szCs w:val="16"/>
              </w:rPr>
            </w:pPr>
          </w:p>
          <w:p w14:paraId="1AFEE3C4" w14:textId="3DC25DAD" w:rsidR="00845AC3" w:rsidRPr="00554BAB" w:rsidRDefault="000F0343">
            <w:pPr>
              <w:spacing w:after="14"/>
              <w:jc w:val="center"/>
              <w:rPr>
                <w:sz w:val="16"/>
                <w:szCs w:val="16"/>
              </w:rPr>
            </w:pPr>
            <w:r w:rsidRPr="00554BAB">
              <w:rPr>
                <w:sz w:val="16"/>
                <w:szCs w:val="16"/>
              </w:rPr>
              <w:t xml:space="preserve">UKUPNO: </w:t>
            </w:r>
            <w:r w:rsidR="004D5689" w:rsidRPr="00554BAB">
              <w:rPr>
                <w:sz w:val="16"/>
                <w:szCs w:val="16"/>
              </w:rPr>
              <w:t>197</w:t>
            </w:r>
          </w:p>
        </w:tc>
        <w:tc>
          <w:tcPr>
            <w:tcW w:w="130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F748748" w14:textId="6E989B0A" w:rsidR="00AF5BE0" w:rsidRPr="00554BAB" w:rsidRDefault="00BB0221" w:rsidP="000826C3">
            <w:pPr>
              <w:jc w:val="center"/>
              <w:rPr>
                <w:rFonts w:cs="Calibri Light"/>
                <w:sz w:val="16"/>
                <w:szCs w:val="16"/>
              </w:rPr>
            </w:pPr>
            <w:r w:rsidRPr="00554BAB">
              <w:rPr>
                <w:rFonts w:cs="Calibri Light"/>
                <w:sz w:val="16"/>
                <w:szCs w:val="16"/>
              </w:rPr>
              <w:t>124</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476AE05" w14:textId="18B444DF" w:rsidR="00845AC3" w:rsidRPr="00554BAB" w:rsidRDefault="00BB0221">
            <w:pPr>
              <w:jc w:val="center"/>
              <w:rPr>
                <w:rFonts w:cs="Calibri Light"/>
                <w:sz w:val="16"/>
                <w:szCs w:val="16"/>
              </w:rPr>
            </w:pPr>
            <w:r w:rsidRPr="00554BAB">
              <w:rPr>
                <w:rFonts w:cs="Calibri Light"/>
                <w:sz w:val="16"/>
                <w:szCs w:val="16"/>
              </w:rPr>
              <w:t>270</w:t>
            </w:r>
            <w:r w:rsidR="00BA2672" w:rsidRPr="00554BAB">
              <w:rPr>
                <w:rFonts w:cs="Calibri Light"/>
                <w:sz w:val="16"/>
                <w:szCs w:val="16"/>
              </w:rPr>
              <w:t>%</w:t>
            </w:r>
          </w:p>
        </w:tc>
      </w:tr>
    </w:tbl>
    <w:p w14:paraId="065945C4" w14:textId="77777777" w:rsidR="00D84CCF" w:rsidRPr="00554BAB" w:rsidRDefault="00AC27B2" w:rsidP="00D84CCF">
      <w:pPr>
        <w:pStyle w:val="Izvortablicaslika"/>
      </w:pPr>
      <w:r w:rsidRPr="00554BAB">
        <w:t>Izvor: podaci prikupljeni i obrađeni temeljem Obrasca 1, 2 i 3, obrada autora</w:t>
      </w:r>
    </w:p>
    <w:p w14:paraId="01BB4159" w14:textId="040F4BCB" w:rsidR="004F5238" w:rsidRPr="004F5238" w:rsidRDefault="004F5238" w:rsidP="004F5238">
      <w:pPr>
        <w:pStyle w:val="Izvortablicaslika"/>
      </w:pPr>
      <w:r w:rsidRPr="004F5238">
        <w:lastRenderedPageBreak/>
        <w:t>Za građane s rizicima mentalnog zdravlja, unatoč procijenjenoj potrebi od 7.098 osoba, usluge univerzalne, selektivne i indicirane prevencije izrazito su nedostupne. Univerzalnu prevenciju koristi samo 11 osoba, dok selektivnu prevenciju koristi 39 osoba.</w:t>
      </w:r>
    </w:p>
    <w:p w14:paraId="07C6A084" w14:textId="69C57D87" w:rsidR="004F5238" w:rsidRPr="004F5238" w:rsidRDefault="00EA33E5" w:rsidP="004F5238">
      <w:pPr>
        <w:pStyle w:val="Izvortablicaslika"/>
      </w:pPr>
      <w:r>
        <w:t>Z</w:t>
      </w:r>
      <w:r w:rsidR="004F5238" w:rsidRPr="004F5238">
        <w:t>a građane sa značajnijim teškoćama mentalnog zdravlja</w:t>
      </w:r>
      <w:r>
        <w:t>, o</w:t>
      </w:r>
      <w:r w:rsidR="004F5238" w:rsidRPr="004F5238">
        <w:t xml:space="preserve">d ukupno 433 </w:t>
      </w:r>
      <w:r>
        <w:t>procijenjenih korisnika</w:t>
      </w:r>
      <w:r w:rsidR="004F5238" w:rsidRPr="004F5238">
        <w:t xml:space="preserve">, nijedna nije korisnik programa socijalnog uključivanja, organiziranih slobodnih aktivnosti, grupa podrške za osobe i njihove obitelji ili kriznih intervencija. </w:t>
      </w:r>
    </w:p>
    <w:p w14:paraId="6A08AFBC" w14:textId="3E564AB2" w:rsidR="004F5238" w:rsidRPr="004F5238" w:rsidRDefault="6ED4BB7C" w:rsidP="004F5238">
      <w:pPr>
        <w:pStyle w:val="Izvortablicaslika"/>
      </w:pPr>
      <w:r>
        <w:t>Građani suočeni s ovisnostima o alkoholu, drogama i kocki također su izrazito nepokriveni uslugama. Terapijske grupe za ovisnike o kocki</w:t>
      </w:r>
      <w:r w:rsidR="00AA3310">
        <w:t xml:space="preserve"> i</w:t>
      </w:r>
      <w:r w:rsidDel="00AA3310">
        <w:t xml:space="preserve"> </w:t>
      </w:r>
      <w:r>
        <w:t xml:space="preserve">drogama </w:t>
      </w:r>
      <w:r w:rsidR="00AA3310">
        <w:t>te</w:t>
      </w:r>
      <w:r>
        <w:t xml:space="preserve"> programi smanjenja štete </w:t>
      </w:r>
      <w:r w:rsidR="00AA3310">
        <w:t xml:space="preserve">se ne provode, </w:t>
      </w:r>
      <w:r w:rsidR="00B36D4F">
        <w:t>iako se rad s ovisnošću o kocki i drogi provodi u određenom opsegu kroz individualni rad</w:t>
      </w:r>
      <w:r>
        <w:t xml:space="preserve">. Jedina djelomično dostupna usluga su terapijske grupe za ovisnike o alkoholu, koje koristi 59 osoba, što pokriva svega 30 % </w:t>
      </w:r>
      <w:r w:rsidR="061B004C">
        <w:t xml:space="preserve">procijenjenih </w:t>
      </w:r>
      <w:r>
        <w:t xml:space="preserve">potreba. </w:t>
      </w:r>
    </w:p>
    <w:p w14:paraId="6A4AB094" w14:textId="5032A3A4" w:rsidR="004F5238" w:rsidRPr="004F5238" w:rsidRDefault="004F5238" w:rsidP="004F5238">
      <w:pPr>
        <w:pStyle w:val="Izvortablicaslika"/>
      </w:pPr>
      <w:r w:rsidRPr="004F5238">
        <w:t>U kontekstu odraslih osoba s mentalnim oštećenjem i ovisnika koji su pod skrbništvom, situacija je nešto povoljnija u području smještaja. Od predviđenih 146 korisnika, uslugu koristi 229 osoba, što znači da su kapaciteti smještaja premašili procjene, s pokrivenošću od 157 %. Nasuprot tome, usluga boravka, predviđena za 98 korisnika, nije dostupna nijednoj osobi. Što se tiče usluga socijalnog mentorstva, psihosocijalne podrške i vođenja slučaja iz zdravstvenog sustava, uslugu koristi ukupno 197 osoba, iako je procjena bila za 73 korisnika. Time je ostvarena pokrivenost od čak 270 %.</w:t>
      </w:r>
    </w:p>
    <w:p w14:paraId="14967F26" w14:textId="710A5130" w:rsidR="00845AC3" w:rsidRPr="00554BAB" w:rsidRDefault="00AC27B2" w:rsidP="00C70D4C">
      <w:pPr>
        <w:pStyle w:val="Opisslike"/>
        <w:keepNext/>
        <w:rPr>
          <w:rFonts w:eastAsia="Calibri" w:cstheme="minorHAnsi"/>
          <w:i w:val="0"/>
          <w:iCs w:val="0"/>
          <w:color w:val="000000" w:themeColor="text1"/>
        </w:rPr>
      </w:pPr>
      <w:bookmarkStart w:id="37" w:name="_Toc202357458"/>
      <w:r w:rsidRPr="00554BAB">
        <w:t xml:space="preserve">Tablica </w:t>
      </w:r>
      <w:r w:rsidR="00550312">
        <w:t>1</w:t>
      </w:r>
      <w:r w:rsidRPr="00554BAB">
        <w:fldChar w:fldCharType="begin"/>
      </w:r>
      <w:r w:rsidRPr="00554BAB">
        <w:instrText xml:space="preserve"> SEQ Tablica \* ARABIC </w:instrText>
      </w:r>
      <w:r w:rsidRPr="00554BAB">
        <w:fldChar w:fldCharType="separate"/>
      </w:r>
      <w:r w:rsidRPr="00554BAB">
        <w:fldChar w:fldCharType="end"/>
      </w:r>
      <w:r w:rsidR="00E56E00">
        <w:t>6</w:t>
      </w:r>
      <w:r w:rsidRPr="00554BAB">
        <w:t xml:space="preserve"> </w:t>
      </w:r>
      <w:r w:rsidR="00845AC3" w:rsidRPr="00554BAB">
        <w:rPr>
          <w:rFonts w:eastAsia="Calibri" w:cstheme="minorHAnsi"/>
          <w:color w:val="000000" w:themeColor="text1"/>
        </w:rPr>
        <w:t xml:space="preserve">Izračun potreba za socijalnim i drugim uslugama te jaza u obuhvatu za odrasle u rizicima povezanim s invaliditetom u </w:t>
      </w:r>
      <w:r w:rsidR="007161FE" w:rsidRPr="00554BAB">
        <w:rPr>
          <w:rFonts w:eastAsia="Calibri" w:cstheme="minorHAnsi"/>
          <w:color w:val="000000" w:themeColor="text1"/>
        </w:rPr>
        <w:t>Koprivničko-križevačkoj</w:t>
      </w:r>
      <w:r w:rsidR="00845AC3" w:rsidRPr="00554BAB">
        <w:rPr>
          <w:rFonts w:eastAsia="Calibri" w:cstheme="minorHAnsi"/>
          <w:color w:val="000000" w:themeColor="text1"/>
        </w:rPr>
        <w:t xml:space="preserve"> županiji</w:t>
      </w:r>
      <w:bookmarkEnd w:id="37"/>
    </w:p>
    <w:tbl>
      <w:tblPr>
        <w:tblStyle w:val="TableGrid"/>
        <w:tblW w:w="9436" w:type="dxa"/>
        <w:tblInd w:w="-8" w:type="dxa"/>
        <w:tblLayout w:type="fixed"/>
        <w:tblCellMar>
          <w:top w:w="19" w:type="dxa"/>
          <w:left w:w="39" w:type="dxa"/>
          <w:right w:w="52" w:type="dxa"/>
        </w:tblCellMar>
        <w:tblLook w:val="04A0" w:firstRow="1" w:lastRow="0" w:firstColumn="1" w:lastColumn="0" w:noHBand="0" w:noVBand="1"/>
      </w:tblPr>
      <w:tblGrid>
        <w:gridCol w:w="2736"/>
        <w:gridCol w:w="1673"/>
        <w:gridCol w:w="1674"/>
        <w:gridCol w:w="1673"/>
        <w:gridCol w:w="1674"/>
        <w:gridCol w:w="6"/>
      </w:tblGrid>
      <w:tr w:rsidR="00827B09" w:rsidRPr="00554BAB" w14:paraId="55B34D04" w14:textId="77777777" w:rsidTr="3C67E837">
        <w:trPr>
          <w:gridAfter w:val="1"/>
          <w:wAfter w:w="6" w:type="dxa"/>
          <w:trHeight w:val="957"/>
          <w:tblHeader/>
        </w:trPr>
        <w:tc>
          <w:tcPr>
            <w:tcW w:w="2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6C98868E" w14:textId="77777777" w:rsidR="00845AC3" w:rsidRPr="00554BAB" w:rsidRDefault="00845AC3">
            <w:pPr>
              <w:spacing w:line="259" w:lineRule="auto"/>
              <w:ind w:left="314" w:right="303"/>
              <w:jc w:val="center"/>
              <w:rPr>
                <w:b/>
                <w:bCs/>
                <w:i/>
                <w:iCs/>
                <w:sz w:val="16"/>
                <w:szCs w:val="16"/>
              </w:rPr>
            </w:pPr>
            <w:r w:rsidRPr="00554BAB">
              <w:rPr>
                <w:b/>
                <w:bCs/>
                <w:i/>
                <w:iCs/>
                <w:sz w:val="16"/>
                <w:szCs w:val="16"/>
              </w:rPr>
              <w:t>% građana u riziku u potrebi za socijalnom uslugom</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326EE6CE" w14:textId="77777777" w:rsidR="00845AC3" w:rsidRPr="00554BAB" w:rsidRDefault="00845AC3">
            <w:pPr>
              <w:spacing w:line="216" w:lineRule="auto"/>
              <w:ind w:left="3" w:hanging="3"/>
              <w:jc w:val="center"/>
              <w:rPr>
                <w:b/>
                <w:bCs/>
                <w:i/>
                <w:iCs/>
                <w:sz w:val="16"/>
                <w:szCs w:val="16"/>
              </w:rPr>
            </w:pPr>
            <w:r w:rsidRPr="00554BAB">
              <w:rPr>
                <w:b/>
                <w:bCs/>
                <w:i/>
                <w:iCs/>
                <w:sz w:val="16"/>
                <w:szCs w:val="16"/>
              </w:rPr>
              <w:t>Očekivani broj korisnika (u potrebi za socijalnom uslugom)</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639931FE" w14:textId="77777777" w:rsidR="00845AC3" w:rsidRPr="00554BAB" w:rsidRDefault="00845AC3">
            <w:pPr>
              <w:spacing w:line="259" w:lineRule="auto"/>
              <w:jc w:val="center"/>
              <w:rPr>
                <w:b/>
                <w:bCs/>
                <w:i/>
                <w:iCs/>
                <w:sz w:val="16"/>
                <w:szCs w:val="16"/>
              </w:rPr>
            </w:pPr>
            <w:r w:rsidRPr="00554BAB">
              <w:rPr>
                <w:b/>
                <w:bCs/>
                <w:i/>
                <w:iCs/>
                <w:sz w:val="16"/>
                <w:szCs w:val="16"/>
              </w:rPr>
              <w:t>Postojeći broj korisnika usluga</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071FD038" w14:textId="77777777" w:rsidR="00845AC3" w:rsidRPr="00554BAB" w:rsidRDefault="00845AC3">
            <w:pPr>
              <w:spacing w:line="216" w:lineRule="auto"/>
              <w:jc w:val="center"/>
              <w:rPr>
                <w:b/>
                <w:bCs/>
                <w:i/>
                <w:iCs/>
                <w:sz w:val="16"/>
                <w:szCs w:val="16"/>
              </w:rPr>
            </w:pPr>
            <w:r w:rsidRPr="00554BAB">
              <w:rPr>
                <w:b/>
                <w:bCs/>
                <w:i/>
                <w:iCs/>
                <w:sz w:val="16"/>
                <w:szCs w:val="16"/>
              </w:rPr>
              <w:t>Razlika između broja očekivanog i postojećeg broja korisnika</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6A8399E1" w14:textId="77777777" w:rsidR="00845AC3" w:rsidRPr="00554BAB" w:rsidRDefault="00845AC3">
            <w:pPr>
              <w:spacing w:line="216" w:lineRule="auto"/>
              <w:jc w:val="center"/>
              <w:rPr>
                <w:b/>
                <w:bCs/>
                <w:i/>
                <w:iCs/>
                <w:sz w:val="16"/>
                <w:szCs w:val="16"/>
              </w:rPr>
            </w:pPr>
            <w:r w:rsidRPr="00554BAB">
              <w:rPr>
                <w:b/>
                <w:bCs/>
                <w:i/>
                <w:iCs/>
                <w:sz w:val="16"/>
                <w:szCs w:val="16"/>
              </w:rPr>
              <w:t>Stopa pokrivenosti potreba pruženim uslugama</w:t>
            </w:r>
          </w:p>
        </w:tc>
      </w:tr>
      <w:tr w:rsidR="00845AC3" w:rsidRPr="00554BAB" w14:paraId="50B95482" w14:textId="77777777" w:rsidTr="3C67E837">
        <w:trPr>
          <w:trHeight w:val="609"/>
        </w:trPr>
        <w:tc>
          <w:tcPr>
            <w:tcW w:w="9436"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A9E6B18" w14:textId="58110386" w:rsidR="00845AC3" w:rsidRPr="00554BAB" w:rsidRDefault="00845AC3">
            <w:pPr>
              <w:jc w:val="center"/>
              <w:rPr>
                <w:b/>
                <w:bCs/>
                <w:sz w:val="16"/>
                <w:szCs w:val="16"/>
              </w:rPr>
            </w:pPr>
            <w:r w:rsidRPr="00554BAB">
              <w:rPr>
                <w:b/>
                <w:bCs/>
                <w:sz w:val="16"/>
                <w:szCs w:val="16"/>
              </w:rPr>
              <w:t xml:space="preserve">Broj građana u riziku u </w:t>
            </w:r>
            <w:r w:rsidR="000661BC" w:rsidRPr="00554BAB">
              <w:rPr>
                <w:b/>
                <w:bCs/>
                <w:sz w:val="16"/>
                <w:szCs w:val="16"/>
              </w:rPr>
              <w:t>Koprivničko-križevačkoj</w:t>
            </w:r>
            <w:r w:rsidRPr="00554BAB">
              <w:rPr>
                <w:b/>
                <w:bCs/>
                <w:sz w:val="16"/>
                <w:szCs w:val="16"/>
              </w:rPr>
              <w:t xml:space="preserve"> županiji -  OSOBE S INVALIDITETOM U SUSTAVU SOCIJALNE SKRBI U DOBI 18 – 65 godina (bez korisnika sa mentalnim oštećenjem):</w:t>
            </w:r>
          </w:p>
          <w:p w14:paraId="0A7F4CFE" w14:textId="35A23929" w:rsidR="00845AC3" w:rsidRPr="00554BAB" w:rsidRDefault="00C70D4C">
            <w:pPr>
              <w:spacing w:line="259" w:lineRule="auto"/>
              <w:jc w:val="center"/>
              <w:rPr>
                <w:b/>
                <w:bCs/>
                <w:sz w:val="16"/>
                <w:szCs w:val="16"/>
              </w:rPr>
            </w:pPr>
            <w:r w:rsidRPr="00554BAB">
              <w:rPr>
                <w:b/>
                <w:bCs/>
                <w:sz w:val="16"/>
                <w:szCs w:val="16"/>
              </w:rPr>
              <w:t>1.357</w:t>
            </w:r>
          </w:p>
        </w:tc>
      </w:tr>
      <w:tr w:rsidR="00845AC3" w:rsidRPr="00554BAB" w14:paraId="260F6F07" w14:textId="77777777" w:rsidTr="3C67E837">
        <w:trPr>
          <w:trHeight w:val="335"/>
        </w:trPr>
        <w:tc>
          <w:tcPr>
            <w:tcW w:w="9436"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0EBEDD1" w14:textId="77777777" w:rsidR="00845AC3" w:rsidRPr="00554BAB" w:rsidRDefault="00845AC3">
            <w:pPr>
              <w:jc w:val="center"/>
              <w:rPr>
                <w:sz w:val="16"/>
                <w:szCs w:val="16"/>
              </w:rPr>
            </w:pPr>
            <w:r w:rsidRPr="00554BAB">
              <w:rPr>
                <w:sz w:val="16"/>
                <w:szCs w:val="16"/>
              </w:rPr>
              <w:t>SOCIJALNE USLUGE PREDVIĐENE ZAKONOM O SOCIJALNOJ SKRBI</w:t>
            </w:r>
          </w:p>
        </w:tc>
      </w:tr>
      <w:tr w:rsidR="00845AC3" w:rsidRPr="00554BAB" w14:paraId="6A1BC025" w14:textId="77777777" w:rsidTr="3C67E837">
        <w:trPr>
          <w:gridAfter w:val="1"/>
          <w:wAfter w:w="6" w:type="dxa"/>
          <w:trHeight w:val="739"/>
        </w:trPr>
        <w:tc>
          <w:tcPr>
            <w:tcW w:w="273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9231C03" w14:textId="77777777" w:rsidR="00845AC3" w:rsidRPr="00554BAB" w:rsidRDefault="00845AC3">
            <w:pPr>
              <w:spacing w:line="283" w:lineRule="auto"/>
              <w:ind w:right="119"/>
              <w:rPr>
                <w:sz w:val="16"/>
                <w:szCs w:val="16"/>
              </w:rPr>
            </w:pPr>
            <w:r w:rsidRPr="00554BAB">
              <w:rPr>
                <w:sz w:val="16"/>
                <w:szCs w:val="16"/>
              </w:rPr>
              <w:t>Smještaj (krizni, radi provođenja rehabilitacijskih programa, u drugim slučajevima) ili organizirano stanovanje</w:t>
            </w:r>
          </w:p>
          <w:p w14:paraId="12F668F9" w14:textId="77777777" w:rsidR="00845AC3" w:rsidRPr="00554BAB" w:rsidRDefault="00845AC3">
            <w:pPr>
              <w:spacing w:line="259" w:lineRule="auto"/>
              <w:rPr>
                <w:sz w:val="16"/>
                <w:szCs w:val="16"/>
              </w:rPr>
            </w:pPr>
            <w:r w:rsidRPr="00554BAB">
              <w:rPr>
                <w:sz w:val="16"/>
                <w:szCs w:val="16"/>
              </w:rPr>
              <w:t>6 % osoba s invaliditetom u sustavu socijalne skrbi</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225CFAF" w14:textId="0D9C3505" w:rsidR="00845AC3" w:rsidRPr="00554BAB" w:rsidRDefault="00AF54E5">
            <w:pPr>
              <w:jc w:val="center"/>
              <w:rPr>
                <w:sz w:val="16"/>
                <w:szCs w:val="16"/>
              </w:rPr>
            </w:pPr>
            <w:r w:rsidRPr="00554BAB">
              <w:rPr>
                <w:sz w:val="16"/>
                <w:szCs w:val="16"/>
              </w:rPr>
              <w:t>81</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F9D1B07" w14:textId="4988AE19" w:rsidR="00845AC3" w:rsidRPr="00554BAB" w:rsidRDefault="00845AC3">
            <w:pPr>
              <w:spacing w:after="11" w:line="259" w:lineRule="auto"/>
              <w:rPr>
                <w:i/>
                <w:iCs/>
                <w:sz w:val="16"/>
                <w:szCs w:val="16"/>
              </w:rPr>
            </w:pPr>
            <w:r w:rsidRPr="00554BAB">
              <w:rPr>
                <w:i/>
                <w:iCs/>
                <w:sz w:val="16"/>
                <w:szCs w:val="16"/>
              </w:rPr>
              <w:t xml:space="preserve">Organizirano stanovanje: </w:t>
            </w:r>
            <w:r w:rsidR="00AF54E5" w:rsidRPr="00554BAB">
              <w:rPr>
                <w:i/>
                <w:iCs/>
                <w:sz w:val="16"/>
                <w:szCs w:val="16"/>
              </w:rPr>
              <w:t>32</w:t>
            </w:r>
          </w:p>
          <w:p w14:paraId="5922CD0F" w14:textId="6260AC18" w:rsidR="00845AC3" w:rsidRPr="00554BAB" w:rsidRDefault="00845AC3">
            <w:pPr>
              <w:spacing w:after="11" w:line="259" w:lineRule="auto"/>
              <w:rPr>
                <w:i/>
                <w:iCs/>
                <w:sz w:val="16"/>
                <w:szCs w:val="16"/>
              </w:rPr>
            </w:pPr>
            <w:r w:rsidRPr="00554BAB">
              <w:rPr>
                <w:i/>
                <w:iCs/>
                <w:sz w:val="16"/>
                <w:szCs w:val="16"/>
              </w:rPr>
              <w:t xml:space="preserve">Dom socijalne skrbi: </w:t>
            </w:r>
            <w:r w:rsidR="008F3DB0" w:rsidRPr="00554BAB">
              <w:rPr>
                <w:i/>
                <w:iCs/>
                <w:sz w:val="16"/>
                <w:szCs w:val="16"/>
              </w:rPr>
              <w:t>4</w:t>
            </w:r>
            <w:r w:rsidR="00465006" w:rsidRPr="00554BAB">
              <w:rPr>
                <w:i/>
                <w:iCs/>
                <w:sz w:val="16"/>
                <w:szCs w:val="16"/>
              </w:rPr>
              <w:t>4</w:t>
            </w:r>
          </w:p>
          <w:p w14:paraId="13D112E5" w14:textId="4DBDA87B" w:rsidR="00731900" w:rsidRPr="00554BAB" w:rsidRDefault="00845AC3">
            <w:pPr>
              <w:rPr>
                <w:i/>
                <w:iCs/>
                <w:sz w:val="16"/>
                <w:szCs w:val="16"/>
              </w:rPr>
            </w:pPr>
            <w:r w:rsidRPr="00554BAB">
              <w:rPr>
                <w:i/>
                <w:iCs/>
                <w:sz w:val="16"/>
                <w:szCs w:val="16"/>
              </w:rPr>
              <w:t xml:space="preserve">Udruga/vjerska zajednica: </w:t>
            </w:r>
            <w:r w:rsidR="00C90A50" w:rsidRPr="00554BAB">
              <w:rPr>
                <w:i/>
                <w:iCs/>
                <w:sz w:val="16"/>
                <w:szCs w:val="16"/>
              </w:rPr>
              <w:t>0</w:t>
            </w:r>
          </w:p>
          <w:p w14:paraId="4F070645" w14:textId="37DCAF08" w:rsidR="00845AC3" w:rsidRPr="00554BAB" w:rsidRDefault="00845AC3">
            <w:pPr>
              <w:rPr>
                <w:i/>
                <w:iCs/>
                <w:sz w:val="16"/>
                <w:szCs w:val="16"/>
              </w:rPr>
            </w:pPr>
            <w:r w:rsidRPr="00554BAB">
              <w:rPr>
                <w:i/>
                <w:iCs/>
                <w:sz w:val="16"/>
                <w:szCs w:val="16"/>
              </w:rPr>
              <w:t xml:space="preserve">Kod fizičke osobe ili udomiteljske obitelji: </w:t>
            </w:r>
            <w:r w:rsidR="00465006" w:rsidRPr="00554BAB">
              <w:rPr>
                <w:i/>
                <w:iCs/>
                <w:sz w:val="16"/>
                <w:szCs w:val="16"/>
              </w:rPr>
              <w:t>75</w:t>
            </w:r>
          </w:p>
          <w:p w14:paraId="5B885696" w14:textId="77777777" w:rsidR="00845AC3" w:rsidRPr="00554BAB" w:rsidRDefault="00845AC3">
            <w:pPr>
              <w:rPr>
                <w:sz w:val="16"/>
                <w:szCs w:val="16"/>
              </w:rPr>
            </w:pPr>
          </w:p>
          <w:p w14:paraId="186EAA50" w14:textId="5FDBA823" w:rsidR="00845AC3" w:rsidRPr="00554BAB" w:rsidRDefault="00845AC3">
            <w:pPr>
              <w:rPr>
                <w:sz w:val="16"/>
                <w:szCs w:val="16"/>
              </w:rPr>
            </w:pPr>
            <w:r w:rsidRPr="00554BAB">
              <w:rPr>
                <w:sz w:val="16"/>
                <w:szCs w:val="16"/>
              </w:rPr>
              <w:t xml:space="preserve">UKUPNO: </w:t>
            </w:r>
            <w:r w:rsidR="00A21E3C" w:rsidRPr="00554BAB">
              <w:rPr>
                <w:sz w:val="16"/>
                <w:szCs w:val="16"/>
              </w:rPr>
              <w:t>1</w:t>
            </w:r>
            <w:r w:rsidR="00465006" w:rsidRPr="00554BAB">
              <w:rPr>
                <w:sz w:val="16"/>
                <w:szCs w:val="16"/>
              </w:rPr>
              <w:t>51</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8886F2A" w14:textId="2B26F6F1" w:rsidR="00845AC3" w:rsidRPr="00554BAB" w:rsidRDefault="00446734">
            <w:pPr>
              <w:jc w:val="center"/>
              <w:rPr>
                <w:sz w:val="16"/>
                <w:szCs w:val="16"/>
              </w:rPr>
            </w:pPr>
            <w:r w:rsidRPr="00554BAB">
              <w:rPr>
                <w:sz w:val="16"/>
                <w:szCs w:val="16"/>
              </w:rPr>
              <w:t>70</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51D8FA0" w14:textId="298F24F4" w:rsidR="00845AC3" w:rsidRPr="00554BAB" w:rsidRDefault="22704F3B">
            <w:pPr>
              <w:jc w:val="center"/>
              <w:rPr>
                <w:sz w:val="16"/>
                <w:szCs w:val="16"/>
                <w:highlight w:val="yellow"/>
              </w:rPr>
            </w:pPr>
            <w:r w:rsidRPr="254E9F98">
              <w:rPr>
                <w:sz w:val="16"/>
                <w:szCs w:val="16"/>
              </w:rPr>
              <w:t>186</w:t>
            </w:r>
            <w:r w:rsidR="06349BFE" w:rsidRPr="254E9F98">
              <w:rPr>
                <w:sz w:val="16"/>
                <w:szCs w:val="16"/>
              </w:rPr>
              <w:t>%</w:t>
            </w:r>
          </w:p>
        </w:tc>
      </w:tr>
      <w:tr w:rsidR="00845AC3" w:rsidRPr="00554BAB" w14:paraId="7E447CC6" w14:textId="77777777" w:rsidTr="3C67E837">
        <w:trPr>
          <w:gridAfter w:val="1"/>
          <w:wAfter w:w="6" w:type="dxa"/>
          <w:trHeight w:val="739"/>
        </w:trPr>
        <w:tc>
          <w:tcPr>
            <w:tcW w:w="2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5A72F2C" w14:textId="77777777" w:rsidR="00845AC3" w:rsidRPr="00554BAB" w:rsidRDefault="00845AC3">
            <w:pPr>
              <w:spacing w:after="11" w:line="259" w:lineRule="auto"/>
              <w:rPr>
                <w:sz w:val="16"/>
                <w:szCs w:val="16"/>
              </w:rPr>
            </w:pPr>
            <w:r w:rsidRPr="00554BAB">
              <w:rPr>
                <w:sz w:val="16"/>
                <w:szCs w:val="16"/>
              </w:rPr>
              <w:t>Boravak</w:t>
            </w:r>
          </w:p>
          <w:p w14:paraId="39C97BC2" w14:textId="091DD770" w:rsidR="00845AC3" w:rsidRPr="00554BAB" w:rsidRDefault="00845AC3">
            <w:pPr>
              <w:rPr>
                <w:sz w:val="16"/>
                <w:szCs w:val="16"/>
              </w:rPr>
            </w:pPr>
            <w:r w:rsidRPr="00554BAB">
              <w:rPr>
                <w:sz w:val="16"/>
                <w:szCs w:val="16"/>
              </w:rPr>
              <w:t>8 % osoba s invaliditetom u sustavu socijalne skrbi</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19D93FA" w14:textId="5A59F6BC" w:rsidR="00845AC3" w:rsidRPr="00554BAB" w:rsidRDefault="00446734">
            <w:pPr>
              <w:jc w:val="center"/>
              <w:rPr>
                <w:sz w:val="16"/>
                <w:szCs w:val="16"/>
              </w:rPr>
            </w:pPr>
            <w:r w:rsidRPr="00554BAB">
              <w:rPr>
                <w:sz w:val="16"/>
                <w:szCs w:val="16"/>
              </w:rPr>
              <w:t>109</w:t>
            </w:r>
            <w:r w:rsidR="00C3794A">
              <w:rPr>
                <w:rStyle w:val="Referencafusnote"/>
                <w:sz w:val="16"/>
                <w:szCs w:val="16"/>
              </w:rPr>
              <w:footnoteReference w:id="19"/>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54290C6" w14:textId="0CBDA66B" w:rsidR="00845AC3" w:rsidRPr="00554BAB" w:rsidRDefault="00A21E3C" w:rsidP="622C53D3">
            <w:pPr>
              <w:jc w:val="center"/>
              <w:rPr>
                <w:rFonts w:eastAsia="Verdana" w:cs="Verdana"/>
                <w:sz w:val="16"/>
                <w:szCs w:val="16"/>
              </w:rPr>
            </w:pPr>
            <w:r w:rsidRPr="00554BAB">
              <w:rPr>
                <w:rFonts w:cs="Calibri Light"/>
                <w:sz w:val="16"/>
                <w:szCs w:val="16"/>
              </w:rPr>
              <w:t>105</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5B8C330" w14:textId="5E3D8E5B" w:rsidR="00845AC3" w:rsidRPr="00554BAB" w:rsidRDefault="009600F4">
            <w:pPr>
              <w:jc w:val="center"/>
              <w:rPr>
                <w:color w:val="C00000"/>
                <w:sz w:val="16"/>
                <w:szCs w:val="16"/>
              </w:rPr>
            </w:pPr>
            <w:r w:rsidRPr="00554BAB">
              <w:rPr>
                <w:sz w:val="16"/>
                <w:szCs w:val="16"/>
              </w:rPr>
              <w:t>-4</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C24E3D1" w14:textId="612E2ADD" w:rsidR="00845AC3" w:rsidRPr="00554BAB" w:rsidRDefault="5ABE0DFF" w:rsidP="005E545E">
            <w:pPr>
              <w:jc w:val="center"/>
              <w:rPr>
                <w:rFonts w:cs="Calibri Light"/>
                <w:sz w:val="16"/>
                <w:szCs w:val="16"/>
              </w:rPr>
            </w:pPr>
            <w:r w:rsidRPr="3C67E837">
              <w:rPr>
                <w:rFonts w:cs="Calibri Light"/>
                <w:sz w:val="16"/>
                <w:szCs w:val="16"/>
              </w:rPr>
              <w:t>96</w:t>
            </w:r>
            <w:r w:rsidR="08877F4D" w:rsidRPr="3C67E837">
              <w:rPr>
                <w:rFonts w:cs="Calibri Light"/>
                <w:sz w:val="16"/>
                <w:szCs w:val="16"/>
              </w:rPr>
              <w:t>%</w:t>
            </w:r>
          </w:p>
        </w:tc>
      </w:tr>
      <w:tr w:rsidR="00845AC3" w:rsidRPr="00554BAB" w14:paraId="1273E646" w14:textId="77777777" w:rsidTr="3C67E837">
        <w:trPr>
          <w:gridAfter w:val="1"/>
          <w:wAfter w:w="6" w:type="dxa"/>
          <w:trHeight w:val="739"/>
        </w:trPr>
        <w:tc>
          <w:tcPr>
            <w:tcW w:w="2736"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473AC72" w14:textId="77777777" w:rsidR="00845AC3" w:rsidRPr="00554BAB" w:rsidRDefault="00845AC3">
            <w:pPr>
              <w:spacing w:after="11" w:line="259" w:lineRule="auto"/>
              <w:rPr>
                <w:sz w:val="16"/>
                <w:szCs w:val="16"/>
              </w:rPr>
            </w:pPr>
            <w:r w:rsidRPr="00554BAB">
              <w:rPr>
                <w:sz w:val="16"/>
                <w:szCs w:val="16"/>
              </w:rPr>
              <w:t>Pomoć u kući</w:t>
            </w:r>
          </w:p>
          <w:p w14:paraId="04AB5647" w14:textId="77777777" w:rsidR="00845AC3" w:rsidRPr="00554BAB" w:rsidRDefault="00845AC3">
            <w:pPr>
              <w:spacing w:line="259" w:lineRule="auto"/>
              <w:rPr>
                <w:sz w:val="16"/>
                <w:szCs w:val="16"/>
              </w:rPr>
            </w:pPr>
            <w:r w:rsidRPr="00554BAB">
              <w:rPr>
                <w:sz w:val="16"/>
                <w:szCs w:val="16"/>
              </w:rPr>
              <w:t>8 % osoba s invaliditetom u dobi od 18 do 65 u sustavu socijalne skrbi</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C19927F" w14:textId="78447D97" w:rsidR="00845AC3" w:rsidRPr="00554BAB" w:rsidRDefault="002E0AFF">
            <w:pPr>
              <w:jc w:val="center"/>
              <w:rPr>
                <w:sz w:val="16"/>
                <w:szCs w:val="16"/>
              </w:rPr>
            </w:pPr>
            <w:r w:rsidRPr="00554BAB">
              <w:rPr>
                <w:sz w:val="16"/>
                <w:szCs w:val="16"/>
              </w:rPr>
              <w:t>109</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C15EE86" w14:textId="4067F08C" w:rsidR="00845AC3" w:rsidRPr="00554BAB" w:rsidRDefault="00845AC3">
            <w:pPr>
              <w:spacing w:after="11" w:line="259" w:lineRule="auto"/>
              <w:rPr>
                <w:i/>
                <w:iCs/>
                <w:sz w:val="16"/>
                <w:szCs w:val="16"/>
              </w:rPr>
            </w:pPr>
            <w:r w:rsidRPr="00554BAB">
              <w:rPr>
                <w:i/>
                <w:iCs/>
                <w:sz w:val="16"/>
                <w:szCs w:val="16"/>
              </w:rPr>
              <w:t xml:space="preserve">Koliko je ukupno korisnika pomoći u kući: </w:t>
            </w:r>
            <w:r w:rsidR="00EB3A6F" w:rsidRPr="00554BAB">
              <w:rPr>
                <w:i/>
                <w:iCs/>
                <w:sz w:val="16"/>
                <w:szCs w:val="16"/>
              </w:rPr>
              <w:t>217</w:t>
            </w:r>
          </w:p>
          <w:p w14:paraId="306C6319" w14:textId="336502DF" w:rsidR="00845AC3" w:rsidRPr="00554BAB" w:rsidRDefault="00845AC3">
            <w:pPr>
              <w:spacing w:after="11" w:line="259" w:lineRule="auto"/>
              <w:rPr>
                <w:i/>
                <w:iCs/>
                <w:sz w:val="16"/>
                <w:szCs w:val="16"/>
              </w:rPr>
            </w:pPr>
            <w:r w:rsidRPr="00554BAB">
              <w:rPr>
                <w:i/>
                <w:iCs/>
                <w:sz w:val="16"/>
                <w:szCs w:val="16"/>
              </w:rPr>
              <w:t xml:space="preserve">Koliko korisnika ima organiziranje </w:t>
            </w:r>
            <w:r w:rsidRPr="00554BAB">
              <w:rPr>
                <w:i/>
                <w:iCs/>
                <w:sz w:val="16"/>
                <w:szCs w:val="16"/>
              </w:rPr>
              <w:lastRenderedPageBreak/>
              <w:t xml:space="preserve">prehrane u sklopu usluge: </w:t>
            </w:r>
            <w:r w:rsidR="00EB3A6F" w:rsidRPr="00554BAB">
              <w:rPr>
                <w:i/>
                <w:iCs/>
                <w:sz w:val="16"/>
                <w:szCs w:val="16"/>
              </w:rPr>
              <w:t>2</w:t>
            </w:r>
          </w:p>
          <w:p w14:paraId="49227672" w14:textId="3458DF78" w:rsidR="00845AC3" w:rsidRPr="00554BAB" w:rsidRDefault="00845AC3">
            <w:pPr>
              <w:spacing w:after="11" w:line="259" w:lineRule="auto"/>
              <w:rPr>
                <w:sz w:val="16"/>
                <w:szCs w:val="16"/>
              </w:rPr>
            </w:pPr>
            <w:r w:rsidRPr="00554BAB">
              <w:rPr>
                <w:sz w:val="16"/>
                <w:szCs w:val="16"/>
              </w:rPr>
              <w:t xml:space="preserve">UKUPNO: </w:t>
            </w:r>
            <w:r w:rsidR="00EB3A6F" w:rsidRPr="00554BAB">
              <w:rPr>
                <w:sz w:val="16"/>
                <w:szCs w:val="16"/>
              </w:rPr>
              <w:t>219</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A26CE60" w14:textId="1AAF3253" w:rsidR="00845AC3" w:rsidRPr="00554BAB" w:rsidRDefault="000F6FB1">
            <w:pPr>
              <w:jc w:val="center"/>
              <w:rPr>
                <w:color w:val="C00000"/>
                <w:sz w:val="16"/>
                <w:szCs w:val="16"/>
              </w:rPr>
            </w:pPr>
            <w:r w:rsidRPr="00554BAB">
              <w:rPr>
                <w:rFonts w:cs="Calibri Light"/>
                <w:sz w:val="16"/>
                <w:szCs w:val="16"/>
              </w:rPr>
              <w:lastRenderedPageBreak/>
              <w:t>110</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DC82658" w14:textId="6535296F" w:rsidR="00845AC3" w:rsidRPr="00554BAB" w:rsidRDefault="000F6FB1">
            <w:pPr>
              <w:jc w:val="center"/>
              <w:rPr>
                <w:sz w:val="16"/>
                <w:szCs w:val="16"/>
                <w:highlight w:val="yellow"/>
              </w:rPr>
            </w:pPr>
            <w:r w:rsidRPr="00554BAB">
              <w:rPr>
                <w:rFonts w:cs="Calibri Light"/>
                <w:sz w:val="16"/>
                <w:szCs w:val="16"/>
              </w:rPr>
              <w:t>201</w:t>
            </w:r>
            <w:r w:rsidR="00B571E4" w:rsidRPr="00554BAB">
              <w:rPr>
                <w:rFonts w:cs="Calibri Light"/>
                <w:sz w:val="16"/>
                <w:szCs w:val="16"/>
              </w:rPr>
              <w:t>%</w:t>
            </w:r>
          </w:p>
        </w:tc>
      </w:tr>
      <w:tr w:rsidR="00845AC3" w:rsidRPr="00554BAB" w14:paraId="14054FB5" w14:textId="77777777" w:rsidTr="3C67E837">
        <w:trPr>
          <w:gridAfter w:val="1"/>
          <w:wAfter w:w="6" w:type="dxa"/>
          <w:trHeight w:val="739"/>
        </w:trPr>
        <w:tc>
          <w:tcPr>
            <w:tcW w:w="2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55B8EA" w14:textId="77777777" w:rsidR="00845AC3" w:rsidRPr="00554BAB" w:rsidRDefault="00845AC3">
            <w:pPr>
              <w:spacing w:line="274" w:lineRule="auto"/>
              <w:rPr>
                <w:sz w:val="16"/>
                <w:szCs w:val="16"/>
              </w:rPr>
            </w:pPr>
            <w:r w:rsidRPr="00554BAB">
              <w:rPr>
                <w:sz w:val="16"/>
                <w:szCs w:val="16"/>
              </w:rPr>
              <w:t>Psihosocijalna podrška odrasloj osobi s invaliditetom ili socijalno mentorstvo po Zakonu o socijalnoj skrbi ili druge terapijske i rehabilitacijske usluge koje se pružaju projektno kroz sustav socijalne skrbi ili u sektoru zdravstva (primjerice terapijsko jahanje, terapije potpomognute životinjama, radna terapija, druge terapijske usluge)</w:t>
            </w:r>
          </w:p>
          <w:p w14:paraId="0AA3A64E" w14:textId="77777777" w:rsidR="00845AC3" w:rsidRPr="00554BAB" w:rsidRDefault="00845AC3">
            <w:pPr>
              <w:spacing w:after="11"/>
              <w:rPr>
                <w:sz w:val="16"/>
                <w:szCs w:val="16"/>
              </w:rPr>
            </w:pPr>
          </w:p>
          <w:p w14:paraId="432FA1C7" w14:textId="77777777" w:rsidR="00845AC3" w:rsidRPr="00554BAB" w:rsidRDefault="00845AC3">
            <w:pPr>
              <w:spacing w:after="11"/>
              <w:rPr>
                <w:sz w:val="16"/>
                <w:szCs w:val="16"/>
              </w:rPr>
            </w:pPr>
            <w:r w:rsidRPr="00554BAB">
              <w:rPr>
                <w:sz w:val="16"/>
                <w:szCs w:val="16"/>
              </w:rPr>
              <w:t>40 % osoba s invaliditetom u dobi od 18 do 65 u sustavu socijalne skrbi</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55E25EA" w14:textId="6E369AB1" w:rsidR="00845AC3" w:rsidRPr="00554BAB" w:rsidRDefault="008223C8">
            <w:pPr>
              <w:jc w:val="center"/>
              <w:rPr>
                <w:sz w:val="16"/>
                <w:szCs w:val="16"/>
              </w:rPr>
            </w:pPr>
            <w:r w:rsidRPr="00554BAB">
              <w:rPr>
                <w:sz w:val="16"/>
                <w:szCs w:val="16"/>
              </w:rPr>
              <w:t>543</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7E13495" w14:textId="43C1BF8E" w:rsidR="00845AC3" w:rsidRPr="00554BAB" w:rsidRDefault="00845AC3">
            <w:pPr>
              <w:spacing w:after="11" w:line="259" w:lineRule="auto"/>
              <w:rPr>
                <w:i/>
                <w:iCs/>
                <w:sz w:val="16"/>
                <w:szCs w:val="16"/>
              </w:rPr>
            </w:pPr>
            <w:r w:rsidRPr="00554BAB">
              <w:rPr>
                <w:i/>
                <w:iCs/>
                <w:sz w:val="16"/>
                <w:szCs w:val="16"/>
              </w:rPr>
              <w:t xml:space="preserve">Broj korisnika psihosocijalne podrške osoba s invaliditetom: </w:t>
            </w:r>
            <w:r w:rsidR="00A464C1" w:rsidRPr="00554BAB">
              <w:rPr>
                <w:i/>
                <w:iCs/>
                <w:sz w:val="16"/>
                <w:szCs w:val="16"/>
              </w:rPr>
              <w:t>1</w:t>
            </w:r>
            <w:r w:rsidR="00FF0505" w:rsidRPr="00554BAB">
              <w:rPr>
                <w:i/>
                <w:iCs/>
                <w:sz w:val="16"/>
                <w:szCs w:val="16"/>
              </w:rPr>
              <w:t>1</w:t>
            </w:r>
          </w:p>
          <w:p w14:paraId="75AB2945" w14:textId="029BFE5D" w:rsidR="00845AC3" w:rsidRPr="00554BAB" w:rsidRDefault="00845AC3">
            <w:pPr>
              <w:spacing w:after="11" w:line="259" w:lineRule="auto"/>
              <w:rPr>
                <w:i/>
                <w:iCs/>
                <w:sz w:val="16"/>
                <w:szCs w:val="16"/>
              </w:rPr>
            </w:pPr>
            <w:r w:rsidRPr="00554BAB">
              <w:rPr>
                <w:i/>
                <w:iCs/>
                <w:sz w:val="16"/>
                <w:szCs w:val="16"/>
              </w:rPr>
              <w:t xml:space="preserve">Broj korisnika usluge socijalnog mentorstva: </w:t>
            </w:r>
            <w:r w:rsidR="00A464C1" w:rsidRPr="00554BAB">
              <w:rPr>
                <w:i/>
                <w:iCs/>
                <w:sz w:val="16"/>
                <w:szCs w:val="16"/>
              </w:rPr>
              <w:t>30</w:t>
            </w:r>
          </w:p>
          <w:p w14:paraId="425B208C" w14:textId="3CF7002A" w:rsidR="00845AC3" w:rsidRPr="00554BAB" w:rsidRDefault="00845AC3">
            <w:pPr>
              <w:spacing w:after="11" w:line="259" w:lineRule="auto"/>
              <w:rPr>
                <w:i/>
                <w:iCs/>
                <w:sz w:val="16"/>
                <w:szCs w:val="16"/>
              </w:rPr>
            </w:pPr>
            <w:r w:rsidRPr="00554BAB">
              <w:rPr>
                <w:i/>
                <w:iCs/>
                <w:sz w:val="16"/>
                <w:szCs w:val="16"/>
              </w:rPr>
              <w:t xml:space="preserve">Druge terapijske/ rehabilitacijske usluge: </w:t>
            </w:r>
            <w:r w:rsidR="00A464C1" w:rsidRPr="00554BAB">
              <w:rPr>
                <w:i/>
                <w:iCs/>
                <w:sz w:val="16"/>
                <w:szCs w:val="16"/>
              </w:rPr>
              <w:t>112</w:t>
            </w:r>
          </w:p>
          <w:p w14:paraId="3CFC64AA" w14:textId="0987F7D8" w:rsidR="00845AC3" w:rsidRPr="00554BAB" w:rsidRDefault="00845AC3">
            <w:pPr>
              <w:spacing w:after="11" w:line="259" w:lineRule="auto"/>
              <w:rPr>
                <w:sz w:val="16"/>
                <w:szCs w:val="16"/>
              </w:rPr>
            </w:pPr>
            <w:r w:rsidRPr="00554BAB">
              <w:rPr>
                <w:sz w:val="16"/>
                <w:szCs w:val="16"/>
              </w:rPr>
              <w:t xml:space="preserve">UKUPNO: </w:t>
            </w:r>
            <w:r w:rsidR="00A464C1" w:rsidRPr="00554BAB">
              <w:rPr>
                <w:sz w:val="16"/>
                <w:szCs w:val="16"/>
              </w:rPr>
              <w:t>153</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9AEA460" w14:textId="4B72D35D" w:rsidR="00845AC3" w:rsidRPr="00554BAB" w:rsidRDefault="00A464C1">
            <w:pPr>
              <w:jc w:val="center"/>
              <w:rPr>
                <w:color w:val="C00000"/>
                <w:sz w:val="16"/>
                <w:szCs w:val="16"/>
              </w:rPr>
            </w:pPr>
            <w:r w:rsidRPr="00554BAB">
              <w:rPr>
                <w:rFonts w:cs="Calibri Light"/>
                <w:sz w:val="16"/>
                <w:szCs w:val="16"/>
              </w:rPr>
              <w:t>-</w:t>
            </w:r>
            <w:r w:rsidR="001F0252" w:rsidRPr="00554BAB">
              <w:rPr>
                <w:rFonts w:cs="Calibri Light"/>
                <w:sz w:val="16"/>
                <w:szCs w:val="16"/>
              </w:rPr>
              <w:t>390</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BE4CFD0" w14:textId="58A9D4E2" w:rsidR="00845AC3" w:rsidRPr="00554BAB" w:rsidRDefault="7966425E">
            <w:pPr>
              <w:jc w:val="center"/>
              <w:rPr>
                <w:sz w:val="16"/>
                <w:szCs w:val="16"/>
                <w:highlight w:val="yellow"/>
              </w:rPr>
            </w:pPr>
            <w:r w:rsidRPr="254E9F98">
              <w:rPr>
                <w:rFonts w:cs="Calibri Light"/>
                <w:sz w:val="16"/>
                <w:szCs w:val="16"/>
              </w:rPr>
              <w:t>28</w:t>
            </w:r>
            <w:r w:rsidR="417F6966" w:rsidRPr="254E9F98">
              <w:rPr>
                <w:rFonts w:cs="Calibri Light"/>
                <w:sz w:val="16"/>
                <w:szCs w:val="16"/>
              </w:rPr>
              <w:t>%</w:t>
            </w:r>
          </w:p>
        </w:tc>
      </w:tr>
      <w:tr w:rsidR="00845AC3" w:rsidRPr="00554BAB" w14:paraId="77FB447B" w14:textId="77777777" w:rsidTr="3C67E837">
        <w:trPr>
          <w:trHeight w:val="202"/>
        </w:trPr>
        <w:tc>
          <w:tcPr>
            <w:tcW w:w="9436"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ACF9105" w14:textId="77777777" w:rsidR="00845AC3" w:rsidRPr="00554BAB" w:rsidRDefault="00845AC3">
            <w:pPr>
              <w:jc w:val="center"/>
              <w:rPr>
                <w:sz w:val="16"/>
                <w:szCs w:val="16"/>
              </w:rPr>
            </w:pPr>
            <w:r w:rsidRPr="00554BAB">
              <w:rPr>
                <w:sz w:val="16"/>
                <w:szCs w:val="16"/>
              </w:rPr>
              <w:t>DRUGE INOVATIVNE I PROJEKTNO FINANCIRANE USLUGE IZ SUSTAVA SOCIJALNE SKRBI</w:t>
            </w:r>
          </w:p>
        </w:tc>
      </w:tr>
      <w:tr w:rsidR="00845AC3" w:rsidRPr="00554BAB" w14:paraId="469B54B1" w14:textId="77777777" w:rsidTr="3C67E837">
        <w:trPr>
          <w:gridAfter w:val="1"/>
          <w:wAfter w:w="6" w:type="dxa"/>
          <w:trHeight w:val="739"/>
        </w:trPr>
        <w:tc>
          <w:tcPr>
            <w:tcW w:w="2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D7F1073" w14:textId="77777777" w:rsidR="00845AC3" w:rsidRPr="00554BAB" w:rsidRDefault="00845AC3">
            <w:pPr>
              <w:spacing w:after="11" w:line="259" w:lineRule="auto"/>
              <w:rPr>
                <w:sz w:val="16"/>
                <w:szCs w:val="16"/>
              </w:rPr>
            </w:pPr>
            <w:r w:rsidRPr="00554BAB">
              <w:rPr>
                <w:sz w:val="16"/>
                <w:szCs w:val="16"/>
              </w:rPr>
              <w:t>Specijalizirani prijevoz i pratnja</w:t>
            </w:r>
          </w:p>
          <w:p w14:paraId="0EA71007" w14:textId="77777777" w:rsidR="00845AC3" w:rsidRPr="00554BAB" w:rsidRDefault="00845AC3">
            <w:pPr>
              <w:spacing w:after="11"/>
              <w:rPr>
                <w:sz w:val="16"/>
                <w:szCs w:val="16"/>
              </w:rPr>
            </w:pPr>
            <w:r w:rsidRPr="00554BAB">
              <w:rPr>
                <w:sz w:val="16"/>
                <w:szCs w:val="16"/>
              </w:rPr>
              <w:t>50 % osoba s invaliditetom u dobi od 18 do 65 u sustavu socijalne skrbi</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A1EA6F3" w14:textId="74E2ADBF" w:rsidR="00845AC3" w:rsidRPr="00554BAB" w:rsidRDefault="0014098B">
            <w:pPr>
              <w:jc w:val="center"/>
              <w:rPr>
                <w:sz w:val="16"/>
                <w:szCs w:val="16"/>
              </w:rPr>
            </w:pPr>
            <w:r w:rsidRPr="00554BAB">
              <w:rPr>
                <w:sz w:val="16"/>
                <w:szCs w:val="16"/>
              </w:rPr>
              <w:t>678</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4F779EA" w14:textId="1C70B0A9" w:rsidR="00845AC3" w:rsidRPr="00554BAB" w:rsidRDefault="003D0CED">
            <w:pPr>
              <w:jc w:val="center"/>
              <w:rPr>
                <w:sz w:val="16"/>
                <w:szCs w:val="16"/>
              </w:rPr>
            </w:pPr>
            <w:r w:rsidRPr="00554BAB">
              <w:rPr>
                <w:rFonts w:cs="Calibri Light"/>
                <w:sz w:val="16"/>
                <w:szCs w:val="16"/>
              </w:rPr>
              <w:t>198</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50CE457" w14:textId="5D2DA2D0" w:rsidR="00845AC3" w:rsidRPr="00554BAB" w:rsidRDefault="007D105F">
            <w:pPr>
              <w:jc w:val="center"/>
              <w:rPr>
                <w:sz w:val="16"/>
                <w:szCs w:val="16"/>
              </w:rPr>
            </w:pPr>
            <w:r w:rsidRPr="00554BAB">
              <w:rPr>
                <w:sz w:val="16"/>
                <w:szCs w:val="16"/>
              </w:rPr>
              <w:t>-</w:t>
            </w:r>
            <w:r w:rsidR="0014098B" w:rsidRPr="00554BAB">
              <w:rPr>
                <w:sz w:val="16"/>
                <w:szCs w:val="16"/>
              </w:rPr>
              <w:t>480</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AA0D1BF" w14:textId="4570E019" w:rsidR="00845AC3" w:rsidRPr="00554BAB" w:rsidRDefault="0014098B">
            <w:pPr>
              <w:jc w:val="center"/>
              <w:rPr>
                <w:sz w:val="16"/>
                <w:szCs w:val="16"/>
                <w:highlight w:val="yellow"/>
              </w:rPr>
            </w:pPr>
            <w:r w:rsidRPr="00554BAB">
              <w:rPr>
                <w:rFonts w:cs="Calibri Light"/>
                <w:sz w:val="16"/>
                <w:szCs w:val="16"/>
              </w:rPr>
              <w:t>29</w:t>
            </w:r>
            <w:r w:rsidR="001E75E4" w:rsidRPr="00554BAB">
              <w:rPr>
                <w:rFonts w:cs="Calibri Light"/>
                <w:sz w:val="16"/>
                <w:szCs w:val="16"/>
              </w:rPr>
              <w:t>%</w:t>
            </w:r>
          </w:p>
        </w:tc>
      </w:tr>
      <w:tr w:rsidR="00845AC3" w:rsidRPr="00554BAB" w14:paraId="63E76628" w14:textId="77777777" w:rsidTr="3C67E837">
        <w:trPr>
          <w:gridAfter w:val="1"/>
          <w:wAfter w:w="6" w:type="dxa"/>
          <w:trHeight w:val="739"/>
        </w:trPr>
        <w:tc>
          <w:tcPr>
            <w:tcW w:w="2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00CEF01" w14:textId="77777777" w:rsidR="00845AC3" w:rsidRPr="00554BAB" w:rsidRDefault="00845AC3">
            <w:pPr>
              <w:spacing w:after="11" w:line="259" w:lineRule="auto"/>
              <w:rPr>
                <w:sz w:val="16"/>
                <w:szCs w:val="16"/>
              </w:rPr>
            </w:pPr>
            <w:r w:rsidRPr="00554BAB">
              <w:rPr>
                <w:sz w:val="16"/>
                <w:szCs w:val="16"/>
              </w:rPr>
              <w:t>Dojavni sustavi u krizama</w:t>
            </w:r>
          </w:p>
          <w:p w14:paraId="1B39D800" w14:textId="77777777" w:rsidR="00845AC3" w:rsidRPr="00554BAB" w:rsidRDefault="00845AC3">
            <w:pPr>
              <w:spacing w:after="11"/>
              <w:rPr>
                <w:sz w:val="16"/>
                <w:szCs w:val="16"/>
              </w:rPr>
            </w:pPr>
            <w:r w:rsidRPr="00554BAB">
              <w:rPr>
                <w:sz w:val="16"/>
                <w:szCs w:val="16"/>
              </w:rPr>
              <w:t>50 % osoba s invaliditetom u dobi od 18 do 65 u sustavu socijalne skrbi</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5203B4A" w14:textId="777BB2C8" w:rsidR="00845AC3" w:rsidRPr="00554BAB" w:rsidRDefault="00FE2F7E">
            <w:pPr>
              <w:jc w:val="center"/>
              <w:rPr>
                <w:sz w:val="16"/>
                <w:szCs w:val="16"/>
              </w:rPr>
            </w:pPr>
            <w:r w:rsidRPr="00554BAB">
              <w:rPr>
                <w:rFonts w:cs="Calibri Light"/>
                <w:sz w:val="16"/>
                <w:szCs w:val="16"/>
              </w:rPr>
              <w:t>678</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08F3DB5" w14:textId="20862951" w:rsidR="00845AC3" w:rsidRPr="00554BAB" w:rsidRDefault="001E75E4">
            <w:pPr>
              <w:jc w:val="center"/>
              <w:rPr>
                <w:sz w:val="16"/>
                <w:szCs w:val="16"/>
              </w:rPr>
            </w:pPr>
            <w:r w:rsidRPr="00554BAB">
              <w:rPr>
                <w:rFonts w:cs="Calibri Light"/>
                <w:sz w:val="16"/>
                <w:szCs w:val="16"/>
              </w:rPr>
              <w:t>0</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23F0897" w14:textId="7B73A8C8" w:rsidR="00845AC3" w:rsidRPr="00554BAB" w:rsidRDefault="007D105F">
            <w:pPr>
              <w:jc w:val="center"/>
              <w:rPr>
                <w:color w:val="C00000"/>
                <w:sz w:val="16"/>
                <w:szCs w:val="16"/>
              </w:rPr>
            </w:pPr>
            <w:r w:rsidRPr="00554BAB">
              <w:rPr>
                <w:sz w:val="16"/>
                <w:szCs w:val="16"/>
              </w:rPr>
              <w:t>-</w:t>
            </w:r>
            <w:r w:rsidR="00FE2F7E" w:rsidRPr="00554BAB">
              <w:rPr>
                <w:sz w:val="16"/>
                <w:szCs w:val="16"/>
              </w:rPr>
              <w:t>678</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7397FC5" w14:textId="31C32C0D" w:rsidR="00845AC3" w:rsidRPr="00554BAB" w:rsidRDefault="001E75E4">
            <w:pPr>
              <w:jc w:val="center"/>
              <w:rPr>
                <w:sz w:val="16"/>
                <w:szCs w:val="16"/>
              </w:rPr>
            </w:pPr>
            <w:r w:rsidRPr="00554BAB">
              <w:rPr>
                <w:rFonts w:cs="Calibri Light"/>
                <w:sz w:val="16"/>
                <w:szCs w:val="16"/>
              </w:rPr>
              <w:t>0%</w:t>
            </w:r>
          </w:p>
        </w:tc>
      </w:tr>
      <w:tr w:rsidR="00845AC3" w:rsidRPr="00554BAB" w14:paraId="4F164FED" w14:textId="77777777" w:rsidTr="3C67E837">
        <w:trPr>
          <w:gridAfter w:val="1"/>
          <w:wAfter w:w="6" w:type="dxa"/>
          <w:trHeight w:val="739"/>
        </w:trPr>
        <w:tc>
          <w:tcPr>
            <w:tcW w:w="2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46F236" w14:textId="77777777" w:rsidR="00845AC3" w:rsidRPr="00554BAB" w:rsidRDefault="00845AC3">
            <w:pPr>
              <w:spacing w:after="11" w:line="259" w:lineRule="auto"/>
              <w:rPr>
                <w:sz w:val="16"/>
                <w:szCs w:val="16"/>
              </w:rPr>
            </w:pPr>
            <w:r w:rsidRPr="00554BAB">
              <w:rPr>
                <w:sz w:val="16"/>
                <w:szCs w:val="16"/>
              </w:rPr>
              <w:t>Cjelodnevna skrb i njega u kući</w:t>
            </w:r>
          </w:p>
          <w:p w14:paraId="1FC6C7C1" w14:textId="77777777" w:rsidR="00845AC3" w:rsidRPr="00554BAB" w:rsidRDefault="00845AC3">
            <w:pPr>
              <w:spacing w:after="11"/>
              <w:rPr>
                <w:sz w:val="16"/>
                <w:szCs w:val="16"/>
              </w:rPr>
            </w:pPr>
            <w:r w:rsidRPr="00554BAB">
              <w:rPr>
                <w:sz w:val="16"/>
                <w:szCs w:val="16"/>
              </w:rPr>
              <w:t>3 % osoba s invaliditetom u dobi od 18 do 65 u sustavu socijalne skrbi</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7E9EB31" w14:textId="32A8032A" w:rsidR="00845AC3" w:rsidRPr="00554BAB" w:rsidRDefault="00FE2F7E">
            <w:pPr>
              <w:jc w:val="center"/>
              <w:rPr>
                <w:sz w:val="16"/>
                <w:szCs w:val="16"/>
              </w:rPr>
            </w:pPr>
            <w:r w:rsidRPr="00554BAB">
              <w:rPr>
                <w:rFonts w:cs="Calibri Light"/>
                <w:sz w:val="16"/>
                <w:szCs w:val="16"/>
              </w:rPr>
              <w:t>41</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3F0737E" w14:textId="0F7C7552" w:rsidR="00845AC3" w:rsidRPr="00554BAB" w:rsidRDefault="00AA1FCA">
            <w:pPr>
              <w:jc w:val="center"/>
              <w:rPr>
                <w:sz w:val="16"/>
                <w:szCs w:val="16"/>
              </w:rPr>
            </w:pPr>
            <w:r>
              <w:rPr>
                <w:rFonts w:cs="Calibri Light"/>
                <w:sz w:val="16"/>
                <w:szCs w:val="16"/>
              </w:rPr>
              <w:t>0</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A8B878F" w14:textId="34AD786C" w:rsidR="00845AC3" w:rsidRPr="00554BAB" w:rsidRDefault="00011762">
            <w:pPr>
              <w:jc w:val="center"/>
              <w:rPr>
                <w:color w:val="C00000"/>
                <w:sz w:val="16"/>
                <w:szCs w:val="16"/>
              </w:rPr>
            </w:pPr>
            <w:r w:rsidRPr="00554BAB">
              <w:rPr>
                <w:rFonts w:cs="Calibri Light"/>
                <w:sz w:val="16"/>
                <w:szCs w:val="16"/>
              </w:rPr>
              <w:t>-</w:t>
            </w:r>
            <w:r w:rsidR="00AA1FCA">
              <w:rPr>
                <w:rFonts w:cs="Calibri Light"/>
                <w:sz w:val="16"/>
                <w:szCs w:val="16"/>
              </w:rPr>
              <w:t>41</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5DC4A2B" w14:textId="7DF19275" w:rsidR="00845AC3" w:rsidRPr="00554BAB" w:rsidRDefault="00AA1FCA">
            <w:pPr>
              <w:jc w:val="center"/>
              <w:rPr>
                <w:sz w:val="16"/>
                <w:szCs w:val="16"/>
              </w:rPr>
            </w:pPr>
            <w:r>
              <w:rPr>
                <w:rFonts w:cs="Calibri Light"/>
                <w:sz w:val="16"/>
                <w:szCs w:val="16"/>
              </w:rPr>
              <w:t>0</w:t>
            </w:r>
            <w:r w:rsidR="00845AC3" w:rsidRPr="00554BAB">
              <w:rPr>
                <w:rFonts w:cs="Calibri Light"/>
                <w:sz w:val="16"/>
                <w:szCs w:val="16"/>
              </w:rPr>
              <w:t>%</w:t>
            </w:r>
          </w:p>
        </w:tc>
      </w:tr>
      <w:tr w:rsidR="00845AC3" w:rsidRPr="00554BAB" w14:paraId="2FF4162E" w14:textId="77777777" w:rsidTr="3C67E837">
        <w:trPr>
          <w:gridAfter w:val="1"/>
          <w:wAfter w:w="6" w:type="dxa"/>
          <w:trHeight w:val="739"/>
        </w:trPr>
        <w:tc>
          <w:tcPr>
            <w:tcW w:w="2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051E0D" w14:textId="77777777" w:rsidR="00845AC3" w:rsidRPr="00554BAB" w:rsidRDefault="00845AC3">
            <w:pPr>
              <w:spacing w:after="11" w:line="259" w:lineRule="auto"/>
              <w:rPr>
                <w:sz w:val="16"/>
                <w:szCs w:val="16"/>
              </w:rPr>
            </w:pPr>
            <w:r w:rsidRPr="00554BAB">
              <w:rPr>
                <w:sz w:val="16"/>
                <w:szCs w:val="16"/>
              </w:rPr>
              <w:t>Privremeni njegovatelj u obitelji</w:t>
            </w:r>
          </w:p>
          <w:p w14:paraId="2D5EA23B" w14:textId="77777777" w:rsidR="00845AC3" w:rsidRPr="00554BAB" w:rsidRDefault="00845AC3">
            <w:pPr>
              <w:spacing w:after="11"/>
              <w:rPr>
                <w:sz w:val="16"/>
                <w:szCs w:val="16"/>
              </w:rPr>
            </w:pPr>
            <w:r w:rsidRPr="00554BAB">
              <w:rPr>
                <w:sz w:val="16"/>
                <w:szCs w:val="16"/>
              </w:rPr>
              <w:t>10 % osoba s invaliditetom u dobi od 18 do 65 u sustavu socijalne skrbi</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2826C2E" w14:textId="5B369374" w:rsidR="00845AC3" w:rsidRPr="00554BAB" w:rsidRDefault="00672B77">
            <w:pPr>
              <w:jc w:val="center"/>
              <w:rPr>
                <w:sz w:val="16"/>
                <w:szCs w:val="16"/>
              </w:rPr>
            </w:pPr>
            <w:r w:rsidRPr="00554BAB">
              <w:rPr>
                <w:sz w:val="16"/>
                <w:szCs w:val="16"/>
              </w:rPr>
              <w:t>136</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07CE3C7" w14:textId="65260AD5" w:rsidR="00845AC3" w:rsidRPr="00554BAB" w:rsidRDefault="00011762">
            <w:pPr>
              <w:jc w:val="center"/>
              <w:rPr>
                <w:sz w:val="16"/>
                <w:szCs w:val="16"/>
              </w:rPr>
            </w:pPr>
            <w:r w:rsidRPr="00554BAB">
              <w:rPr>
                <w:rFonts w:cs="Calibri Light"/>
                <w:sz w:val="16"/>
                <w:szCs w:val="16"/>
              </w:rPr>
              <w:t>0</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23AEC35" w14:textId="02752247" w:rsidR="00845AC3" w:rsidRPr="00554BAB" w:rsidRDefault="00011762">
            <w:pPr>
              <w:jc w:val="center"/>
              <w:rPr>
                <w:color w:val="C00000"/>
                <w:sz w:val="16"/>
                <w:szCs w:val="16"/>
              </w:rPr>
            </w:pPr>
            <w:r w:rsidRPr="00554BAB">
              <w:rPr>
                <w:rFonts w:cs="Calibri Light"/>
                <w:sz w:val="16"/>
                <w:szCs w:val="16"/>
              </w:rPr>
              <w:t>-</w:t>
            </w:r>
            <w:r w:rsidR="00672B77" w:rsidRPr="00554BAB">
              <w:rPr>
                <w:rFonts w:cs="Calibri Light"/>
                <w:sz w:val="16"/>
                <w:szCs w:val="16"/>
              </w:rPr>
              <w:t>136</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9849FD2" w14:textId="7CB086EB" w:rsidR="00845AC3" w:rsidRPr="00554BAB" w:rsidRDefault="00011762">
            <w:pPr>
              <w:jc w:val="center"/>
              <w:rPr>
                <w:sz w:val="16"/>
                <w:szCs w:val="16"/>
              </w:rPr>
            </w:pPr>
            <w:r w:rsidRPr="00554BAB">
              <w:rPr>
                <w:rFonts w:cs="Calibri Light"/>
                <w:sz w:val="16"/>
                <w:szCs w:val="16"/>
              </w:rPr>
              <w:t>0%</w:t>
            </w:r>
          </w:p>
        </w:tc>
      </w:tr>
      <w:tr w:rsidR="00845AC3" w:rsidRPr="00554BAB" w14:paraId="208B4B41" w14:textId="77777777" w:rsidTr="3C67E837">
        <w:trPr>
          <w:trHeight w:val="287"/>
        </w:trPr>
        <w:tc>
          <w:tcPr>
            <w:tcW w:w="9436"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203A2DA" w14:textId="77777777" w:rsidR="00845AC3" w:rsidRPr="00554BAB" w:rsidRDefault="00845AC3">
            <w:pPr>
              <w:jc w:val="center"/>
              <w:rPr>
                <w:rFonts w:cs="Calibri Light"/>
                <w:b/>
                <w:bCs/>
                <w:color w:val="FF0000"/>
                <w:sz w:val="16"/>
                <w:szCs w:val="16"/>
              </w:rPr>
            </w:pPr>
            <w:r w:rsidRPr="00554BAB">
              <w:rPr>
                <w:sz w:val="16"/>
                <w:szCs w:val="16"/>
              </w:rPr>
              <w:t>USLUGA OSOBNE ASISTENCIJE</w:t>
            </w:r>
          </w:p>
        </w:tc>
      </w:tr>
      <w:tr w:rsidR="00845AC3" w:rsidRPr="00554BAB" w14:paraId="15086C73" w14:textId="77777777" w:rsidTr="3C67E837">
        <w:trPr>
          <w:gridAfter w:val="1"/>
          <w:wAfter w:w="6" w:type="dxa"/>
          <w:trHeight w:val="739"/>
        </w:trPr>
        <w:tc>
          <w:tcPr>
            <w:tcW w:w="2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AD2D016" w14:textId="77777777" w:rsidR="00845AC3" w:rsidRPr="00554BAB" w:rsidRDefault="00845AC3">
            <w:pPr>
              <w:spacing w:after="11"/>
              <w:rPr>
                <w:sz w:val="16"/>
                <w:szCs w:val="16"/>
              </w:rPr>
            </w:pPr>
            <w:r w:rsidRPr="00554BAB">
              <w:rPr>
                <w:sz w:val="16"/>
                <w:szCs w:val="16"/>
              </w:rPr>
              <w:t>Usluga osobne asistencije</w:t>
            </w:r>
          </w:p>
          <w:p w14:paraId="24859CCF" w14:textId="0356D826" w:rsidR="00845AC3" w:rsidRPr="00554BAB" w:rsidRDefault="00845AC3">
            <w:pPr>
              <w:spacing w:after="11"/>
              <w:rPr>
                <w:sz w:val="16"/>
                <w:szCs w:val="16"/>
              </w:rPr>
            </w:pPr>
            <w:r w:rsidRPr="00554BAB">
              <w:rPr>
                <w:sz w:val="16"/>
                <w:szCs w:val="16"/>
              </w:rPr>
              <w:t xml:space="preserve">2,5 % svih osoba s invaliditetom prema podacima HZJZ-a u </w:t>
            </w:r>
            <w:r w:rsidR="007049FE" w:rsidRPr="00554BAB">
              <w:rPr>
                <w:sz w:val="16"/>
                <w:szCs w:val="16"/>
              </w:rPr>
              <w:t>Koprivničko-križevačkoj</w:t>
            </w:r>
            <w:r w:rsidRPr="00554BAB">
              <w:rPr>
                <w:sz w:val="16"/>
                <w:szCs w:val="16"/>
              </w:rPr>
              <w:t xml:space="preserve"> županiji </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4DD693F" w14:textId="5CF8D692" w:rsidR="00845AC3" w:rsidRPr="00554BAB" w:rsidRDefault="001029B4">
            <w:pPr>
              <w:jc w:val="center"/>
              <w:rPr>
                <w:rFonts w:cs="Calibri Light"/>
                <w:sz w:val="16"/>
                <w:szCs w:val="16"/>
              </w:rPr>
            </w:pPr>
            <w:r w:rsidRPr="00554BAB">
              <w:rPr>
                <w:rFonts w:cs="Calibri Light"/>
                <w:sz w:val="16"/>
                <w:szCs w:val="16"/>
              </w:rPr>
              <w:t>203</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9220161" w14:textId="36C4597E" w:rsidR="00622069" w:rsidRPr="00554BAB" w:rsidRDefault="00C14CB1" w:rsidP="00622069">
            <w:pPr>
              <w:spacing w:after="11" w:line="259" w:lineRule="auto"/>
              <w:rPr>
                <w:i/>
                <w:iCs/>
                <w:sz w:val="16"/>
                <w:szCs w:val="16"/>
              </w:rPr>
            </w:pPr>
            <w:r w:rsidRPr="00554BAB">
              <w:rPr>
                <w:i/>
                <w:iCs/>
                <w:sz w:val="16"/>
                <w:szCs w:val="16"/>
              </w:rPr>
              <w:t>Usluga osobnog asistenta</w:t>
            </w:r>
            <w:r w:rsidR="00622069" w:rsidRPr="00554BAB">
              <w:rPr>
                <w:i/>
                <w:iCs/>
                <w:sz w:val="16"/>
                <w:szCs w:val="16"/>
              </w:rPr>
              <w:t xml:space="preserve">: </w:t>
            </w:r>
            <w:r w:rsidR="001029B4" w:rsidRPr="00554BAB">
              <w:rPr>
                <w:i/>
                <w:iCs/>
                <w:sz w:val="16"/>
                <w:szCs w:val="16"/>
              </w:rPr>
              <w:t>16</w:t>
            </w:r>
            <w:r w:rsidR="002E67F0" w:rsidRPr="00554BAB">
              <w:rPr>
                <w:i/>
                <w:iCs/>
                <w:sz w:val="16"/>
                <w:szCs w:val="16"/>
              </w:rPr>
              <w:t>8</w:t>
            </w:r>
          </w:p>
          <w:p w14:paraId="46936CE4" w14:textId="06803D67" w:rsidR="008A3F77" w:rsidRPr="00554BAB" w:rsidRDefault="00801B5D" w:rsidP="00622069">
            <w:pPr>
              <w:spacing w:after="11" w:line="259" w:lineRule="auto"/>
              <w:rPr>
                <w:i/>
                <w:iCs/>
                <w:sz w:val="16"/>
                <w:szCs w:val="16"/>
              </w:rPr>
            </w:pPr>
            <w:r w:rsidRPr="00554BAB">
              <w:rPr>
                <w:i/>
                <w:iCs/>
                <w:sz w:val="16"/>
                <w:szCs w:val="16"/>
              </w:rPr>
              <w:t xml:space="preserve">Usluga komunikacijskog posrednika: </w:t>
            </w:r>
            <w:r w:rsidR="001029B4" w:rsidRPr="00554BAB">
              <w:rPr>
                <w:i/>
                <w:iCs/>
                <w:sz w:val="16"/>
                <w:szCs w:val="16"/>
              </w:rPr>
              <w:t>2</w:t>
            </w:r>
          </w:p>
          <w:p w14:paraId="12968C1B" w14:textId="07CCDCF0" w:rsidR="008A3F77" w:rsidRPr="00554BAB" w:rsidRDefault="008A3F77" w:rsidP="008A3F77">
            <w:pPr>
              <w:spacing w:after="11" w:line="259" w:lineRule="auto"/>
              <w:rPr>
                <w:i/>
                <w:iCs/>
                <w:sz w:val="16"/>
                <w:szCs w:val="16"/>
              </w:rPr>
            </w:pPr>
            <w:r w:rsidRPr="00554BAB">
              <w:rPr>
                <w:i/>
                <w:iCs/>
                <w:sz w:val="16"/>
                <w:szCs w:val="16"/>
              </w:rPr>
              <w:t xml:space="preserve">Usluga videćeg pratitelja: </w:t>
            </w:r>
            <w:r w:rsidR="001029B4" w:rsidRPr="00554BAB">
              <w:rPr>
                <w:i/>
                <w:iCs/>
                <w:sz w:val="16"/>
                <w:szCs w:val="16"/>
              </w:rPr>
              <w:t>40</w:t>
            </w:r>
          </w:p>
          <w:p w14:paraId="2D1B6AA2" w14:textId="632FC113" w:rsidR="00845AC3" w:rsidRPr="00554BAB" w:rsidRDefault="00622069" w:rsidP="008A3F77">
            <w:pPr>
              <w:spacing w:after="11" w:line="259" w:lineRule="auto"/>
              <w:rPr>
                <w:rFonts w:cs="Calibri Light"/>
                <w:sz w:val="16"/>
                <w:szCs w:val="16"/>
              </w:rPr>
            </w:pPr>
            <w:r w:rsidRPr="00554BAB">
              <w:rPr>
                <w:sz w:val="16"/>
                <w:szCs w:val="16"/>
              </w:rPr>
              <w:t xml:space="preserve">UKUPNO: </w:t>
            </w:r>
            <w:r w:rsidR="001717CC" w:rsidRPr="00554BAB">
              <w:rPr>
                <w:rFonts w:cs="Calibri Light"/>
                <w:sz w:val="16"/>
                <w:szCs w:val="16"/>
              </w:rPr>
              <w:t>210</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FD68D0A" w14:textId="68C55558" w:rsidR="00845AC3" w:rsidRPr="00554BAB" w:rsidRDefault="001717CC">
            <w:pPr>
              <w:jc w:val="center"/>
              <w:rPr>
                <w:rFonts w:cs="Calibri Light"/>
                <w:sz w:val="16"/>
                <w:szCs w:val="16"/>
              </w:rPr>
            </w:pPr>
            <w:r w:rsidRPr="00554BAB">
              <w:rPr>
                <w:rFonts w:cs="Calibri Light"/>
                <w:sz w:val="16"/>
                <w:szCs w:val="16"/>
              </w:rPr>
              <w:t>7</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4ED7759" w14:textId="370FE1FE" w:rsidR="00845AC3" w:rsidRPr="00554BAB" w:rsidRDefault="1FE10113">
            <w:pPr>
              <w:jc w:val="center"/>
              <w:rPr>
                <w:rFonts w:cs="Calibri Light"/>
                <w:color w:val="FF0000"/>
                <w:sz w:val="16"/>
                <w:szCs w:val="16"/>
              </w:rPr>
            </w:pPr>
            <w:r w:rsidRPr="254E9F98">
              <w:rPr>
                <w:rFonts w:cs="Calibri Light"/>
                <w:sz w:val="16"/>
                <w:szCs w:val="16"/>
              </w:rPr>
              <w:t>103</w:t>
            </w:r>
            <w:r w:rsidR="35D79C9E" w:rsidRPr="254E9F98">
              <w:rPr>
                <w:rFonts w:cs="Calibri Light"/>
                <w:sz w:val="16"/>
                <w:szCs w:val="16"/>
              </w:rPr>
              <w:t>%</w:t>
            </w:r>
          </w:p>
        </w:tc>
      </w:tr>
      <w:tr w:rsidR="00845AC3" w:rsidRPr="00554BAB" w14:paraId="35113690" w14:textId="77777777" w:rsidTr="3C67E837">
        <w:trPr>
          <w:trHeight w:val="250"/>
        </w:trPr>
        <w:tc>
          <w:tcPr>
            <w:tcW w:w="9436"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F352674" w14:textId="77777777" w:rsidR="00845AC3" w:rsidRPr="00554BAB" w:rsidRDefault="00845AC3">
            <w:pPr>
              <w:jc w:val="center"/>
              <w:rPr>
                <w:sz w:val="16"/>
                <w:szCs w:val="16"/>
              </w:rPr>
            </w:pPr>
            <w:r w:rsidRPr="00554BAB">
              <w:rPr>
                <w:sz w:val="16"/>
                <w:szCs w:val="16"/>
              </w:rPr>
              <w:t>DRUGE INOVATIVNE I PROJEKTNO FINANCIRANE USLUGE IZ SUSTAVA SOCIJALNE SKRBI ILI SEKTORA RADA I ZAPOŠLJAVANJA</w:t>
            </w:r>
          </w:p>
        </w:tc>
      </w:tr>
      <w:tr w:rsidR="00845AC3" w:rsidRPr="00554BAB" w14:paraId="1FC497CB" w14:textId="77777777" w:rsidTr="3C67E837">
        <w:trPr>
          <w:gridAfter w:val="1"/>
          <w:wAfter w:w="6" w:type="dxa"/>
          <w:trHeight w:val="844"/>
        </w:trPr>
        <w:tc>
          <w:tcPr>
            <w:tcW w:w="2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67070E" w14:textId="77777777" w:rsidR="00845AC3" w:rsidRPr="00554BAB" w:rsidRDefault="00845AC3">
            <w:pPr>
              <w:rPr>
                <w:sz w:val="16"/>
                <w:szCs w:val="16"/>
              </w:rPr>
            </w:pPr>
            <w:r w:rsidRPr="00554BAB">
              <w:rPr>
                <w:sz w:val="16"/>
                <w:szCs w:val="16"/>
              </w:rPr>
              <w:t>Pomoć i podrška u stjecanju kvalifikacija i zapošljavanju</w:t>
            </w:r>
          </w:p>
          <w:p w14:paraId="3B868EA2" w14:textId="77777777" w:rsidR="00845AC3" w:rsidRPr="00554BAB" w:rsidRDefault="00845AC3">
            <w:pPr>
              <w:spacing w:line="259" w:lineRule="auto"/>
              <w:rPr>
                <w:sz w:val="16"/>
                <w:szCs w:val="16"/>
              </w:rPr>
            </w:pPr>
            <w:r w:rsidRPr="00554BAB">
              <w:rPr>
                <w:sz w:val="16"/>
                <w:szCs w:val="16"/>
              </w:rPr>
              <w:t>10 % osoba s invaliditetom u dobi od 18 do 65 u sustavu socijalne skrbi</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41AC215" w14:textId="7896F45B" w:rsidR="00845AC3" w:rsidRPr="00554BAB" w:rsidRDefault="009A004B">
            <w:pPr>
              <w:spacing w:after="160" w:line="259" w:lineRule="auto"/>
              <w:jc w:val="center"/>
              <w:rPr>
                <w:sz w:val="16"/>
                <w:szCs w:val="16"/>
              </w:rPr>
            </w:pPr>
            <w:r w:rsidRPr="00554BAB">
              <w:rPr>
                <w:rFonts w:cs="Calibri Light"/>
                <w:sz w:val="16"/>
                <w:szCs w:val="16"/>
              </w:rPr>
              <w:t>300</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1946252" w14:textId="7CAAECE2" w:rsidR="00845AC3" w:rsidRPr="00554BAB" w:rsidRDefault="009A004B">
            <w:pPr>
              <w:spacing w:after="160" w:line="259" w:lineRule="auto"/>
              <w:jc w:val="center"/>
              <w:rPr>
                <w:sz w:val="16"/>
                <w:szCs w:val="16"/>
              </w:rPr>
            </w:pPr>
            <w:r w:rsidRPr="00554BAB">
              <w:rPr>
                <w:rFonts w:cs="Calibri Light"/>
                <w:sz w:val="16"/>
                <w:szCs w:val="16"/>
              </w:rPr>
              <w:t>187</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48C8A3A" w14:textId="750DF02A" w:rsidR="00845AC3" w:rsidRPr="00554BAB" w:rsidRDefault="009A004B">
            <w:pPr>
              <w:spacing w:after="160" w:line="259" w:lineRule="auto"/>
              <w:jc w:val="center"/>
              <w:rPr>
                <w:color w:val="C00000"/>
                <w:sz w:val="16"/>
                <w:szCs w:val="16"/>
              </w:rPr>
            </w:pPr>
            <w:r w:rsidRPr="00554BAB">
              <w:rPr>
                <w:rFonts w:cs="Calibri Light"/>
                <w:sz w:val="16"/>
                <w:szCs w:val="16"/>
              </w:rPr>
              <w:t>-113</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E9FB3E2" w14:textId="74BE82C6" w:rsidR="00845AC3" w:rsidRPr="00554BAB" w:rsidRDefault="009A004B">
            <w:pPr>
              <w:spacing w:after="160"/>
              <w:jc w:val="center"/>
              <w:rPr>
                <w:sz w:val="16"/>
                <w:szCs w:val="16"/>
              </w:rPr>
            </w:pPr>
            <w:r w:rsidRPr="00554BAB">
              <w:rPr>
                <w:rFonts w:cs="Calibri Light"/>
                <w:sz w:val="16"/>
                <w:szCs w:val="16"/>
              </w:rPr>
              <w:t>62</w:t>
            </w:r>
            <w:r w:rsidR="00F0368A" w:rsidRPr="00554BAB">
              <w:rPr>
                <w:rFonts w:cs="Calibri Light"/>
                <w:sz w:val="16"/>
                <w:szCs w:val="16"/>
              </w:rPr>
              <w:t>%</w:t>
            </w:r>
          </w:p>
        </w:tc>
      </w:tr>
      <w:tr w:rsidR="00845AC3" w:rsidRPr="00554BAB" w14:paraId="5B928C66" w14:textId="77777777" w:rsidTr="3C67E837">
        <w:trPr>
          <w:trHeight w:val="541"/>
        </w:trPr>
        <w:tc>
          <w:tcPr>
            <w:tcW w:w="9436"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40008CB" w14:textId="54DE4C30" w:rsidR="00845AC3" w:rsidRPr="00554BAB" w:rsidRDefault="00845AC3">
            <w:pPr>
              <w:jc w:val="center"/>
              <w:rPr>
                <w:b/>
                <w:sz w:val="16"/>
                <w:szCs w:val="16"/>
              </w:rPr>
            </w:pPr>
            <w:r w:rsidRPr="00554BAB">
              <w:rPr>
                <w:b/>
                <w:sz w:val="16"/>
                <w:szCs w:val="16"/>
              </w:rPr>
              <w:lastRenderedPageBreak/>
              <w:t xml:space="preserve">Broj građana u riziku u </w:t>
            </w:r>
            <w:r w:rsidR="000661BC" w:rsidRPr="00554BAB">
              <w:rPr>
                <w:b/>
                <w:sz w:val="16"/>
                <w:szCs w:val="16"/>
              </w:rPr>
              <w:t>Koprivničko-križevačkoj</w:t>
            </w:r>
            <w:r w:rsidRPr="00554BAB">
              <w:rPr>
                <w:b/>
                <w:sz w:val="16"/>
                <w:szCs w:val="16"/>
              </w:rPr>
              <w:t xml:space="preserve"> županiji-  Broj osoba s intelektualnim teškoćama evidentiranih kroz sustav socijalne skrbi (HZSR):</w:t>
            </w:r>
          </w:p>
          <w:p w14:paraId="205E453A" w14:textId="2BA3EDCF" w:rsidR="00845AC3" w:rsidRPr="00554BAB" w:rsidRDefault="009D4814">
            <w:pPr>
              <w:jc w:val="center"/>
              <w:rPr>
                <w:rFonts w:cs="Calibri Light"/>
                <w:b/>
                <w:color w:val="FF0000"/>
                <w:sz w:val="16"/>
                <w:szCs w:val="16"/>
              </w:rPr>
            </w:pPr>
            <w:r w:rsidRPr="00554BAB">
              <w:rPr>
                <w:b/>
                <w:sz w:val="16"/>
                <w:szCs w:val="16"/>
              </w:rPr>
              <w:t>578</w:t>
            </w:r>
          </w:p>
        </w:tc>
      </w:tr>
      <w:tr w:rsidR="00845AC3" w:rsidRPr="00554BAB" w14:paraId="2DF35C73" w14:textId="77777777" w:rsidTr="3C67E837">
        <w:trPr>
          <w:trHeight w:val="261"/>
        </w:trPr>
        <w:tc>
          <w:tcPr>
            <w:tcW w:w="9436"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0210617" w14:textId="77777777" w:rsidR="00845AC3" w:rsidRPr="00554BAB" w:rsidRDefault="00845AC3">
            <w:pPr>
              <w:jc w:val="center"/>
              <w:rPr>
                <w:sz w:val="16"/>
                <w:szCs w:val="16"/>
              </w:rPr>
            </w:pPr>
            <w:r w:rsidRPr="00554BAB">
              <w:rPr>
                <w:sz w:val="16"/>
                <w:szCs w:val="16"/>
              </w:rPr>
              <w:t>DRUGE INOVATIVNE I PROJEKTNO FINANCIRANE USLUGE IZ SUSTAVA SOCIJALNE SKRBI ILI SEKTORA RADA I ZAPOŠLJAVANJA</w:t>
            </w:r>
          </w:p>
        </w:tc>
      </w:tr>
      <w:tr w:rsidR="00845AC3" w:rsidRPr="00554BAB" w14:paraId="754F7708" w14:textId="77777777" w:rsidTr="3C67E837">
        <w:trPr>
          <w:gridAfter w:val="1"/>
          <w:wAfter w:w="6" w:type="dxa"/>
          <w:trHeight w:val="739"/>
        </w:trPr>
        <w:tc>
          <w:tcPr>
            <w:tcW w:w="2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2E752D" w14:textId="77777777" w:rsidR="00845AC3" w:rsidRPr="00554BAB" w:rsidRDefault="00845AC3">
            <w:pPr>
              <w:spacing w:after="11" w:line="259" w:lineRule="auto"/>
              <w:rPr>
                <w:sz w:val="16"/>
                <w:szCs w:val="16"/>
              </w:rPr>
            </w:pPr>
            <w:r w:rsidRPr="00554BAB">
              <w:rPr>
                <w:sz w:val="16"/>
                <w:szCs w:val="16"/>
              </w:rPr>
              <w:t>Radni asistent OSI</w:t>
            </w:r>
          </w:p>
          <w:p w14:paraId="4D52318A" w14:textId="77777777" w:rsidR="00845AC3" w:rsidRPr="00554BAB" w:rsidRDefault="00845AC3">
            <w:pPr>
              <w:rPr>
                <w:sz w:val="16"/>
                <w:szCs w:val="16"/>
              </w:rPr>
            </w:pPr>
            <w:r w:rsidRPr="00554BAB">
              <w:rPr>
                <w:sz w:val="16"/>
                <w:szCs w:val="16"/>
              </w:rPr>
              <w:t>30 % osoba s intelektualnim teškoćama u radno aktivnoj dobi u sustavu socijalne skrbi</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5434E14" w14:textId="42A76E2E" w:rsidR="00845AC3" w:rsidRPr="00554BAB" w:rsidRDefault="003117A7">
            <w:pPr>
              <w:jc w:val="center"/>
              <w:rPr>
                <w:sz w:val="16"/>
                <w:szCs w:val="16"/>
              </w:rPr>
            </w:pPr>
            <w:r w:rsidRPr="00554BAB">
              <w:rPr>
                <w:sz w:val="16"/>
                <w:szCs w:val="16"/>
              </w:rPr>
              <w:t>173</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2173206" w14:textId="21326FCB" w:rsidR="00845AC3" w:rsidRPr="00554BAB" w:rsidRDefault="007770DA">
            <w:pPr>
              <w:jc w:val="center"/>
              <w:rPr>
                <w:sz w:val="16"/>
                <w:szCs w:val="16"/>
              </w:rPr>
            </w:pPr>
            <w:r w:rsidRPr="00554BAB">
              <w:rPr>
                <w:sz w:val="16"/>
                <w:szCs w:val="16"/>
              </w:rPr>
              <w:t>0</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EE70B70" w14:textId="42E865C6" w:rsidR="00845AC3" w:rsidRPr="00554BAB" w:rsidRDefault="0005768A">
            <w:pPr>
              <w:jc w:val="center"/>
              <w:rPr>
                <w:color w:val="C00000"/>
                <w:sz w:val="16"/>
                <w:szCs w:val="16"/>
              </w:rPr>
            </w:pPr>
            <w:r w:rsidRPr="00554BAB">
              <w:rPr>
                <w:sz w:val="16"/>
                <w:szCs w:val="16"/>
              </w:rPr>
              <w:t>-</w:t>
            </w:r>
            <w:r w:rsidR="00367548" w:rsidRPr="00554BAB">
              <w:rPr>
                <w:sz w:val="16"/>
                <w:szCs w:val="16"/>
              </w:rPr>
              <w:t>173</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0AE99CE" w14:textId="6CBCBCB0" w:rsidR="00845AC3" w:rsidRPr="00554BAB" w:rsidRDefault="007770DA">
            <w:pPr>
              <w:jc w:val="center"/>
              <w:rPr>
                <w:sz w:val="16"/>
                <w:szCs w:val="16"/>
              </w:rPr>
            </w:pPr>
            <w:r w:rsidRPr="00554BAB">
              <w:rPr>
                <w:sz w:val="16"/>
                <w:szCs w:val="16"/>
              </w:rPr>
              <w:t>0</w:t>
            </w:r>
            <w:r w:rsidR="0005768A" w:rsidRPr="00554BAB">
              <w:rPr>
                <w:sz w:val="16"/>
                <w:szCs w:val="16"/>
              </w:rPr>
              <w:t>%</w:t>
            </w:r>
          </w:p>
        </w:tc>
      </w:tr>
      <w:tr w:rsidR="00845AC3" w:rsidRPr="00554BAB" w14:paraId="1A5B764D" w14:textId="77777777" w:rsidTr="3C67E837">
        <w:trPr>
          <w:trHeight w:val="243"/>
        </w:trPr>
        <w:tc>
          <w:tcPr>
            <w:tcW w:w="9436" w:type="dxa"/>
            <w:gridSpan w:val="6"/>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4967036" w14:textId="77777777" w:rsidR="00845AC3" w:rsidRPr="00554BAB" w:rsidRDefault="00845AC3">
            <w:pPr>
              <w:jc w:val="center"/>
              <w:rPr>
                <w:b/>
                <w:sz w:val="16"/>
                <w:szCs w:val="16"/>
              </w:rPr>
            </w:pPr>
            <w:r w:rsidRPr="00554BAB">
              <w:rPr>
                <w:b/>
                <w:sz w:val="16"/>
                <w:szCs w:val="16"/>
              </w:rPr>
              <w:t>EDUKACIJE ZA PRUŽATELJE USLUGA</w:t>
            </w:r>
          </w:p>
        </w:tc>
      </w:tr>
      <w:tr w:rsidR="00845AC3" w:rsidRPr="00554BAB" w14:paraId="5E883309" w14:textId="77777777" w:rsidTr="3C67E837">
        <w:trPr>
          <w:gridAfter w:val="1"/>
          <w:wAfter w:w="6" w:type="dxa"/>
          <w:trHeight w:val="739"/>
        </w:trPr>
        <w:tc>
          <w:tcPr>
            <w:tcW w:w="2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D621AB" w14:textId="77777777" w:rsidR="00845AC3" w:rsidRPr="00554BAB" w:rsidRDefault="00845AC3">
            <w:pPr>
              <w:rPr>
                <w:sz w:val="16"/>
                <w:szCs w:val="16"/>
              </w:rPr>
            </w:pPr>
            <w:r w:rsidRPr="00554BAB">
              <w:rPr>
                <w:sz w:val="16"/>
                <w:szCs w:val="16"/>
              </w:rPr>
              <w:t>Tečajevi znakovnog jezika</w:t>
            </w:r>
          </w:p>
          <w:p w14:paraId="4ED671B7" w14:textId="77777777" w:rsidR="00845AC3" w:rsidRPr="00554BAB" w:rsidRDefault="00845AC3">
            <w:pPr>
              <w:rPr>
                <w:sz w:val="16"/>
                <w:szCs w:val="16"/>
              </w:rPr>
            </w:pPr>
            <w:r w:rsidRPr="00554BAB">
              <w:rPr>
                <w:sz w:val="16"/>
                <w:szCs w:val="16"/>
              </w:rPr>
              <w:t>Godišnje uključivanje barem 10 novih stručnjaka</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3D55618" w14:textId="4A36B09F" w:rsidR="00845AC3" w:rsidRPr="00554BAB" w:rsidRDefault="0005768A">
            <w:pPr>
              <w:jc w:val="center"/>
              <w:rPr>
                <w:sz w:val="16"/>
                <w:szCs w:val="16"/>
              </w:rPr>
            </w:pPr>
            <w:r w:rsidRPr="00554BAB">
              <w:rPr>
                <w:rFonts w:cs="Calibri Light"/>
                <w:sz w:val="16"/>
                <w:szCs w:val="16"/>
              </w:rPr>
              <w:t>10</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A549DAC" w14:textId="02B1A2ED" w:rsidR="00845AC3" w:rsidRPr="00554BAB" w:rsidRDefault="00977868">
            <w:pPr>
              <w:jc w:val="center"/>
              <w:rPr>
                <w:sz w:val="16"/>
                <w:szCs w:val="16"/>
              </w:rPr>
            </w:pPr>
            <w:r w:rsidRPr="00554BAB">
              <w:rPr>
                <w:rFonts w:cs="Calibri Light"/>
                <w:sz w:val="16"/>
                <w:szCs w:val="16"/>
              </w:rPr>
              <w:t>0</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B31D037" w14:textId="126CEBDD" w:rsidR="00845AC3" w:rsidRPr="00554BAB" w:rsidRDefault="00977868">
            <w:pPr>
              <w:jc w:val="center"/>
              <w:rPr>
                <w:color w:val="C00000"/>
                <w:sz w:val="16"/>
                <w:szCs w:val="16"/>
              </w:rPr>
            </w:pPr>
            <w:r w:rsidRPr="00554BAB">
              <w:rPr>
                <w:rFonts w:cs="Calibri Light"/>
                <w:sz w:val="16"/>
                <w:szCs w:val="16"/>
              </w:rPr>
              <w:t>-10</w:t>
            </w:r>
          </w:p>
        </w:tc>
        <w:tc>
          <w:tcPr>
            <w:tcW w:w="1674"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10D83DA" w14:textId="3FB3E7EA" w:rsidR="00845AC3" w:rsidRPr="00554BAB" w:rsidRDefault="00977868">
            <w:pPr>
              <w:jc w:val="center"/>
              <w:rPr>
                <w:sz w:val="16"/>
                <w:szCs w:val="16"/>
              </w:rPr>
            </w:pPr>
            <w:r w:rsidRPr="00554BAB">
              <w:rPr>
                <w:rFonts w:cs="Calibri Light"/>
                <w:sz w:val="16"/>
                <w:szCs w:val="16"/>
              </w:rPr>
              <w:t>0%</w:t>
            </w:r>
          </w:p>
        </w:tc>
      </w:tr>
    </w:tbl>
    <w:p w14:paraId="2A1ACF3D" w14:textId="77777777" w:rsidR="00AC27B2" w:rsidRPr="00554BAB" w:rsidRDefault="00AC27B2" w:rsidP="00AC27B2">
      <w:pPr>
        <w:pStyle w:val="Izvortablicaslika"/>
      </w:pPr>
      <w:r w:rsidRPr="00554BAB">
        <w:t>Izvor: podaci prikupljeni i obrađeni temeljem Obrasca 1, 2 i 3, obrada autora</w:t>
      </w:r>
    </w:p>
    <w:p w14:paraId="00FEB534" w14:textId="293614C5" w:rsidR="009C3983" w:rsidRPr="009C3983" w:rsidRDefault="009C3983" w:rsidP="009C3983">
      <w:pPr>
        <w:pStyle w:val="Izvortablicaslika"/>
      </w:pPr>
      <w:r w:rsidRPr="009C3983">
        <w:t>Za odrasle osobe s invaliditetom u dobi od 18 do 65 godina koje su evidentirane u sustavu socijalne skrbi, ukupno ih je 1.357.</w:t>
      </w:r>
      <w:r w:rsidR="00D63405">
        <w:t>, u</w:t>
      </w:r>
      <w:r w:rsidRPr="009C3983">
        <w:t xml:space="preserve">sluga smještaja i organiziranog stanovanja dostupna je za 151 osobu, što je znatno više od procijenjene potrebe za 81 korisnikom. To ukazuje na visoku razinu dostupnosti smještajnih kapaciteta s pokrivenošću od 186 %. Usluga boravka predviđena je za 109 korisnika i koristi ju 105 osoba, čime je ostvarena gotovo potpuna pokrivenost od 96 %. Također, pomoć u kući koristi 219 osoba, naspram očekivanih 109, što čini pokrivenost od 201 %. </w:t>
      </w:r>
    </w:p>
    <w:p w14:paraId="467A30FB" w14:textId="638B370B" w:rsidR="009C3983" w:rsidRPr="009C3983" w:rsidRDefault="009C3983" w:rsidP="009C3983">
      <w:pPr>
        <w:pStyle w:val="Izvortablicaslika"/>
      </w:pPr>
      <w:r w:rsidRPr="009C3983">
        <w:t xml:space="preserve">S druge strane, u području terapijskih i rehabilitacijskih usluga slika je znatno nepovoljnija. Od potrebnih 543 korisnika, psihosocijalnu podršku, socijalno mentorstvo ili druge specijalizirane oblike terapija koristi samo 153 osoba, što znači da </w:t>
      </w:r>
      <w:r w:rsidR="00D63405">
        <w:t xml:space="preserve">procijenjenih </w:t>
      </w:r>
      <w:r w:rsidRPr="009C3983">
        <w:t xml:space="preserve">390 </w:t>
      </w:r>
      <w:r w:rsidR="00D63405">
        <w:t>korisnika nije obuhvaćen</w:t>
      </w:r>
      <w:r w:rsidRPr="009C3983">
        <w:t>.</w:t>
      </w:r>
    </w:p>
    <w:p w14:paraId="58B5E3A7" w14:textId="3547014E" w:rsidR="009C3983" w:rsidRPr="009C3983" w:rsidRDefault="009C3983" w:rsidP="009C3983">
      <w:pPr>
        <w:pStyle w:val="Izvortablicaslika"/>
      </w:pPr>
      <w:r w:rsidRPr="009C3983">
        <w:t xml:space="preserve">Specijalizirani prijevoz i pratnja koristi 198 osoba, iako je potreba procijenjena za 678, što rezultira pokrivenošću od samo 29 %. Usluge dojavnih sustava u krizama, kao i usluga privremenog njegovatelja u obitelji, nisu dostupne niti jednom korisniku, iako je potreba za svaku od tih usluga identificirana kod više stotina osoba. </w:t>
      </w:r>
      <w:r w:rsidR="00AA1FCA">
        <w:t>Za c</w:t>
      </w:r>
      <w:r w:rsidRPr="009C3983">
        <w:t xml:space="preserve">jelodnevnu skrb i njegu u kući </w:t>
      </w:r>
      <w:r w:rsidR="00AA1FCA">
        <w:t xml:space="preserve">nije evidentirano korištenje usluge. </w:t>
      </w:r>
    </w:p>
    <w:p w14:paraId="54EB5422" w14:textId="71166EDD" w:rsidR="009C3983" w:rsidRPr="009C3983" w:rsidRDefault="009C3983" w:rsidP="009C3983">
      <w:pPr>
        <w:pStyle w:val="Izvortablicaslika"/>
      </w:pPr>
      <w:r w:rsidRPr="009C3983">
        <w:t xml:space="preserve">Usluga osobne asistencije jedina je koja pokazuje visoku razinu dostupnosti – koristi je ukupno 210 osoba, iako je procijenjena potreba bila za 203, što čini pokrivenost od 103 %. </w:t>
      </w:r>
    </w:p>
    <w:p w14:paraId="63078DB7" w14:textId="53AFDE8C" w:rsidR="009C3983" w:rsidRPr="009C3983" w:rsidRDefault="009C3983" w:rsidP="009C3983">
      <w:pPr>
        <w:pStyle w:val="Izvortablicaslika"/>
      </w:pPr>
      <w:r w:rsidRPr="009C3983">
        <w:t xml:space="preserve">U kontekstu uključivanja osoba s invaliditetom u zapošljavanje, podršku u stjecanju kvalifikacija i zaposlenju koristi 187 osoba, što je pokrivenost od 62 % u odnosu na procijenjenih 300 korisnika. </w:t>
      </w:r>
    </w:p>
    <w:p w14:paraId="7EDF6803" w14:textId="1C958A35" w:rsidR="009C3983" w:rsidRPr="009C3983" w:rsidRDefault="009C3983" w:rsidP="009C3983">
      <w:pPr>
        <w:pStyle w:val="Izvortablicaslika"/>
      </w:pPr>
    </w:p>
    <w:p w14:paraId="4AD4EBEF" w14:textId="2E08CDFA" w:rsidR="00845AC3" w:rsidRPr="0054164E" w:rsidRDefault="00845AC3" w:rsidP="00AE5600">
      <w:pPr>
        <w:pStyle w:val="Naslov2"/>
        <w:numPr>
          <w:ilvl w:val="1"/>
          <w:numId w:val="36"/>
        </w:numPr>
      </w:pPr>
      <w:bookmarkStart w:id="38" w:name="_Toc190203313"/>
      <w:bookmarkStart w:id="39" w:name="_Toc202357423"/>
      <w:r w:rsidRPr="0054164E">
        <w:t>Procjena dostupnosti socijalnih usluga za starije osobe iznad 65 godina</w:t>
      </w:r>
      <w:bookmarkEnd w:id="38"/>
      <w:bookmarkEnd w:id="39"/>
    </w:p>
    <w:p w14:paraId="656C1A12" w14:textId="716C846B" w:rsidR="00845AC3" w:rsidRPr="00554BAB" w:rsidRDefault="00845AC3" w:rsidP="00AC27B2">
      <w:r w:rsidRPr="00554BAB">
        <w:t xml:space="preserve">Procjena broja osoba starije životne dobi od 65 godina prema pojedinim rizicima u </w:t>
      </w:r>
      <w:r w:rsidR="00156572" w:rsidRPr="00554BAB">
        <w:t>Koprivničko-križevačkoj</w:t>
      </w:r>
      <w:r w:rsidRPr="00554BAB">
        <w:t xml:space="preserve"> županiji dala je sljedeće rezultate, primjenom odgovarajuće metodologije izračuna temeljem Pravilnika: </w:t>
      </w:r>
    </w:p>
    <w:p w14:paraId="7F31141B" w14:textId="63FCAC5A" w:rsidR="00845AC3" w:rsidRPr="00554BAB" w:rsidRDefault="00845AC3" w:rsidP="00AE5600">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bCs/>
          <w:color w:val="000000" w:themeColor="text1"/>
          <w:szCs w:val="20"/>
        </w:rPr>
        <w:t xml:space="preserve">Starije osobe sniženih funkcionalnih sposobnosti: </w:t>
      </w:r>
      <w:r w:rsidR="00F44B45">
        <w:rPr>
          <w:rFonts w:eastAsia="Calibri" w:cstheme="minorHAnsi"/>
          <w:b/>
          <w:bCs/>
          <w:color w:val="000000" w:themeColor="text1"/>
          <w:szCs w:val="20"/>
        </w:rPr>
        <w:t>2.501</w:t>
      </w:r>
      <w:r w:rsidRPr="00554BAB">
        <w:rPr>
          <w:rFonts w:eastAsia="Calibri" w:cstheme="minorHAnsi"/>
          <w:b/>
          <w:bCs/>
          <w:color w:val="000000" w:themeColor="text1"/>
          <w:szCs w:val="20"/>
        </w:rPr>
        <w:t xml:space="preserve"> - </w:t>
      </w:r>
      <w:r w:rsidRPr="00554BAB">
        <w:rPr>
          <w:rFonts w:eastAsia="Calibri" w:cstheme="minorHAnsi"/>
          <w:color w:val="000000" w:themeColor="text1"/>
          <w:szCs w:val="20"/>
        </w:rPr>
        <w:t xml:space="preserve">temeljem podataka Hrvatskog zavoda za javno zdravstvo o </w:t>
      </w:r>
      <w:proofErr w:type="spellStart"/>
      <w:r w:rsidRPr="00554BAB">
        <w:rPr>
          <w:rFonts w:eastAsia="Calibri" w:cstheme="minorHAnsi"/>
          <w:color w:val="000000" w:themeColor="text1"/>
          <w:szCs w:val="20"/>
        </w:rPr>
        <w:t>prevalenciji</w:t>
      </w:r>
      <w:proofErr w:type="spellEnd"/>
      <w:r w:rsidRPr="00554BAB">
        <w:rPr>
          <w:rFonts w:eastAsia="Calibri" w:cstheme="minorHAnsi"/>
          <w:color w:val="000000" w:themeColor="text1"/>
          <w:szCs w:val="20"/>
        </w:rPr>
        <w:t xml:space="preserve"> invaliditeta u starijoj dobi (osobe iznad 65 godina) te od toga broja 32,4% starijih osoba koje su u riziku od siromaštva.</w:t>
      </w:r>
      <w:r w:rsidR="009870D1">
        <w:rPr>
          <w:rFonts w:eastAsia="Calibri" w:cstheme="minorHAnsi"/>
          <w:color w:val="000000" w:themeColor="text1"/>
          <w:szCs w:val="20"/>
        </w:rPr>
        <w:t xml:space="preserve"> </w:t>
      </w:r>
      <w:r w:rsidR="00B70794">
        <w:rPr>
          <w:rFonts w:eastAsia="Calibri" w:cstheme="minorHAnsi"/>
          <w:color w:val="000000" w:themeColor="text1"/>
          <w:szCs w:val="20"/>
        </w:rPr>
        <w:t xml:space="preserve">Procjena broja značajno se razlikuje prema metodologiji za izračun u skladu s nacionalnim podacima </w:t>
      </w:r>
      <w:r w:rsidR="007E23C7">
        <w:rPr>
          <w:rFonts w:eastAsia="Calibri" w:cstheme="minorHAnsi"/>
          <w:color w:val="000000" w:themeColor="text1"/>
          <w:szCs w:val="20"/>
        </w:rPr>
        <w:t xml:space="preserve">(1.491 osoba) </w:t>
      </w:r>
      <w:r w:rsidR="00B70794">
        <w:rPr>
          <w:rFonts w:eastAsia="Calibri" w:cstheme="minorHAnsi"/>
          <w:color w:val="000000" w:themeColor="text1"/>
          <w:szCs w:val="20"/>
        </w:rPr>
        <w:t xml:space="preserve">u odnosu na podatke </w:t>
      </w:r>
      <w:r w:rsidR="00FB1772">
        <w:rPr>
          <w:rFonts w:eastAsia="Calibri" w:cstheme="minorHAnsi"/>
          <w:color w:val="000000" w:themeColor="text1"/>
          <w:szCs w:val="20"/>
        </w:rPr>
        <w:t>temeljem županijskog izračuna (</w:t>
      </w:r>
      <w:r w:rsidR="00F44B45">
        <w:rPr>
          <w:rFonts w:eastAsia="Calibri" w:cstheme="minorHAnsi"/>
          <w:color w:val="000000" w:themeColor="text1"/>
          <w:szCs w:val="20"/>
        </w:rPr>
        <w:t>2.501</w:t>
      </w:r>
      <w:r w:rsidR="00FB1772">
        <w:rPr>
          <w:rFonts w:eastAsia="Calibri" w:cstheme="minorHAnsi"/>
          <w:color w:val="000000" w:themeColor="text1"/>
          <w:szCs w:val="20"/>
        </w:rPr>
        <w:t xml:space="preserve"> osoba). </w:t>
      </w:r>
    </w:p>
    <w:p w14:paraId="18DD3B69" w14:textId="569E6244" w:rsidR="00845AC3" w:rsidRPr="00554BAB" w:rsidRDefault="00845AC3" w:rsidP="00774F30">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bCs/>
          <w:color w:val="000000" w:themeColor="text1"/>
          <w:szCs w:val="20"/>
        </w:rPr>
        <w:t xml:space="preserve">Starije osobe narušena mentalnog zdravlja: </w:t>
      </w:r>
      <w:r w:rsidR="006C007D" w:rsidRPr="00554BAB">
        <w:rPr>
          <w:rFonts w:eastAsia="Calibri" w:cstheme="minorHAnsi"/>
          <w:b/>
          <w:bCs/>
          <w:color w:val="000000" w:themeColor="text1"/>
          <w:szCs w:val="20"/>
        </w:rPr>
        <w:t>1.544</w:t>
      </w:r>
      <w:r w:rsidRPr="00554BAB">
        <w:rPr>
          <w:rFonts w:eastAsia="Calibri" w:cstheme="minorHAnsi"/>
          <w:color w:val="000000" w:themeColor="text1"/>
          <w:szCs w:val="20"/>
        </w:rPr>
        <w:t xml:space="preserve"> – </w:t>
      </w:r>
      <w:r w:rsidR="00B51BE1" w:rsidRPr="00554BAB">
        <w:rPr>
          <w:rFonts w:eastAsia="Calibri" w:cstheme="minorHAnsi"/>
          <w:color w:val="000000" w:themeColor="text1"/>
          <w:szCs w:val="20"/>
        </w:rPr>
        <w:t xml:space="preserve">temeljem metodologije izračuna u Pravilniku koristeći nacionalne podatke: 6,9% starijih od 65 godina. </w:t>
      </w:r>
      <w:r w:rsidR="00EC1615" w:rsidRPr="00666566">
        <w:rPr>
          <w:rFonts w:eastAsia="Calibri"/>
          <w:color w:val="000000" w:themeColor="text1"/>
        </w:rPr>
        <w:t xml:space="preserve">Procjena broja temeljem </w:t>
      </w:r>
      <w:r w:rsidR="00EC1615" w:rsidRPr="00666566">
        <w:rPr>
          <w:rFonts w:eastAsia="Calibri"/>
          <w:color w:val="000000" w:themeColor="text1"/>
        </w:rPr>
        <w:lastRenderedPageBreak/>
        <w:t>podataka županijskog zavoda za javno zdravstvo višestruko je veća (</w:t>
      </w:r>
      <w:r w:rsidR="00D76CDF">
        <w:rPr>
          <w:rFonts w:eastAsia="Calibri"/>
          <w:color w:val="000000" w:themeColor="text1"/>
        </w:rPr>
        <w:t>3.424</w:t>
      </w:r>
      <w:r w:rsidR="00EC1615" w:rsidRPr="00666566">
        <w:rPr>
          <w:rFonts w:eastAsia="Calibri"/>
          <w:color w:val="000000" w:themeColor="text1"/>
        </w:rPr>
        <w:t xml:space="preserve"> osoba), međutim kako je od županijskog zavoda istaknuto da se dostavljena brojka temelji na broju dijagnoza (što se razlikuje od broja osoba), smatraju kako je nacionalni izračun precizniji i pokazatelj je stvarnih potreba. </w:t>
      </w:r>
      <w:r w:rsidR="00EC1615" w:rsidRPr="00666566">
        <w:rPr>
          <w:rFonts w:eastAsia="Calibri" w:cstheme="minorHAnsi"/>
          <w:color w:val="000000" w:themeColor="text1"/>
          <w:szCs w:val="20"/>
        </w:rPr>
        <w:t xml:space="preserve">Prema mišljenju Savjeta za socijalnu skrb korišteni su podaci na temelju nacionalnog izračuna. </w:t>
      </w:r>
    </w:p>
    <w:p w14:paraId="74768937" w14:textId="6F4546DA" w:rsidR="009F2D2A" w:rsidRPr="00554BAB" w:rsidRDefault="0017F6E2" w:rsidP="00AE5600">
      <w:pPr>
        <w:pStyle w:val="Odlomakpopisa"/>
        <w:numPr>
          <w:ilvl w:val="0"/>
          <w:numId w:val="7"/>
        </w:numPr>
        <w:spacing w:line="276" w:lineRule="auto"/>
        <w:rPr>
          <w:rFonts w:eastAsia="Calibri" w:cstheme="minorHAnsi"/>
          <w:color w:val="000000" w:themeColor="text1"/>
          <w:szCs w:val="20"/>
        </w:rPr>
      </w:pPr>
      <w:r w:rsidRPr="00554BAB">
        <w:rPr>
          <w:rFonts w:eastAsia="Calibri"/>
          <w:b/>
          <w:bCs/>
          <w:color w:val="000000" w:themeColor="text1"/>
        </w:rPr>
        <w:t xml:space="preserve">Starije osobe oboljele od demencije: </w:t>
      </w:r>
      <w:r w:rsidR="005747AB" w:rsidRPr="00554BAB">
        <w:rPr>
          <w:rFonts w:eastAsia="Calibri"/>
          <w:b/>
          <w:bCs/>
          <w:color w:val="000000" w:themeColor="text1"/>
        </w:rPr>
        <w:t>372</w:t>
      </w:r>
      <w:r w:rsidRPr="00554BAB">
        <w:rPr>
          <w:rFonts w:eastAsia="Calibri"/>
          <w:b/>
          <w:color w:val="000000" w:themeColor="text1"/>
        </w:rPr>
        <w:t xml:space="preserve"> </w:t>
      </w:r>
      <w:r w:rsidRPr="00554BAB">
        <w:rPr>
          <w:rFonts w:eastAsia="Calibri"/>
          <w:color w:val="000000" w:themeColor="text1"/>
        </w:rPr>
        <w:t xml:space="preserve">- </w:t>
      </w:r>
      <w:r w:rsidR="00820986" w:rsidRPr="00554BAB">
        <w:rPr>
          <w:rFonts w:eastAsia="Calibri"/>
          <w:color w:val="000000" w:themeColor="text1"/>
        </w:rPr>
        <w:t xml:space="preserve">temeljem </w:t>
      </w:r>
      <w:r w:rsidR="00820986" w:rsidRPr="00554BAB">
        <w:rPr>
          <w:rFonts w:eastAsia="Calibri" w:cstheme="minorHAnsi"/>
          <w:color w:val="000000" w:themeColor="text1"/>
          <w:szCs w:val="20"/>
        </w:rPr>
        <w:t>metodologije izračuna u Pravilniku koristeći nacionalne podatke</w:t>
      </w:r>
      <w:r w:rsidR="00396F54" w:rsidRPr="00554BAB">
        <w:rPr>
          <w:rFonts w:eastAsia="Calibri" w:cstheme="minorHAnsi"/>
          <w:color w:val="000000" w:themeColor="text1"/>
          <w:szCs w:val="20"/>
        </w:rPr>
        <w:t>: 1,66</w:t>
      </w:r>
      <w:r w:rsidR="00820986" w:rsidRPr="00554BAB">
        <w:rPr>
          <w:rFonts w:eastAsia="Calibri" w:cstheme="minorHAnsi"/>
          <w:color w:val="000000" w:themeColor="text1"/>
          <w:szCs w:val="20"/>
        </w:rPr>
        <w:t xml:space="preserve">% starijih od 65 godina. </w:t>
      </w:r>
      <w:r w:rsidR="00FF051A" w:rsidRPr="00666566">
        <w:rPr>
          <w:rFonts w:eastAsia="Calibri"/>
          <w:color w:val="000000" w:themeColor="text1"/>
        </w:rPr>
        <w:t>Procjena broja temeljem podataka županijskog zavoda za javno zdravstvo višestruko je veća (</w:t>
      </w:r>
      <w:r w:rsidR="00303F95">
        <w:rPr>
          <w:rFonts w:eastAsia="Calibri"/>
          <w:color w:val="000000" w:themeColor="text1"/>
        </w:rPr>
        <w:t>910</w:t>
      </w:r>
      <w:r w:rsidR="00FF051A" w:rsidRPr="00666566">
        <w:rPr>
          <w:rFonts w:eastAsia="Calibri"/>
          <w:color w:val="000000" w:themeColor="text1"/>
        </w:rPr>
        <w:t xml:space="preserve"> osoba), međutim kako je od županijskog zavoda istaknuto da se dostavljena brojka temelji na broju dijagnoza (što se razlikuje od broja osoba), smatraju kako je nacionalni izračun precizniji i pokazatelj je stvarnih potreba. </w:t>
      </w:r>
      <w:r w:rsidR="00FF051A" w:rsidRPr="00666566">
        <w:rPr>
          <w:rFonts w:eastAsia="Calibri" w:cstheme="minorHAnsi"/>
          <w:color w:val="000000" w:themeColor="text1"/>
          <w:szCs w:val="20"/>
        </w:rPr>
        <w:t>Prema mišljenju Savjeta za socijalnu skrb korišteni su podaci na temelju nacionalnog izračuna.</w:t>
      </w:r>
    </w:p>
    <w:p w14:paraId="0B43D64D" w14:textId="361E3524" w:rsidR="00845AC3" w:rsidRPr="00554BAB" w:rsidRDefault="00845AC3" w:rsidP="00AE5600">
      <w:pPr>
        <w:pStyle w:val="Odlomakpopisa"/>
        <w:numPr>
          <w:ilvl w:val="0"/>
          <w:numId w:val="7"/>
        </w:numPr>
        <w:spacing w:line="276" w:lineRule="auto"/>
        <w:rPr>
          <w:rFonts w:eastAsia="Calibri" w:cstheme="minorHAnsi"/>
          <w:color w:val="000000" w:themeColor="text1"/>
          <w:szCs w:val="20"/>
        </w:rPr>
      </w:pPr>
      <w:proofErr w:type="spellStart"/>
      <w:r w:rsidRPr="00554BAB">
        <w:rPr>
          <w:rFonts w:eastAsia="Calibri" w:cstheme="minorHAnsi"/>
          <w:b/>
          <w:bCs/>
          <w:color w:val="000000" w:themeColor="text1"/>
          <w:szCs w:val="20"/>
        </w:rPr>
        <w:t>Njegovateljski</w:t>
      </w:r>
      <w:proofErr w:type="spellEnd"/>
      <w:r w:rsidRPr="00554BAB">
        <w:rPr>
          <w:rFonts w:eastAsia="Calibri" w:cstheme="minorHAnsi"/>
          <w:b/>
          <w:bCs/>
          <w:color w:val="000000" w:themeColor="text1"/>
          <w:szCs w:val="20"/>
        </w:rPr>
        <w:t xml:space="preserve"> stres i podrška obiteljima: </w:t>
      </w:r>
      <w:r w:rsidR="00A235FE" w:rsidRPr="00554BAB">
        <w:rPr>
          <w:rFonts w:eastAsia="Calibri" w:cstheme="minorHAnsi"/>
          <w:b/>
          <w:bCs/>
          <w:color w:val="000000" w:themeColor="text1"/>
          <w:szCs w:val="20"/>
        </w:rPr>
        <w:t>286</w:t>
      </w:r>
      <w:r w:rsidR="00396F54" w:rsidRPr="00554BAB">
        <w:rPr>
          <w:rFonts w:eastAsia="Calibri" w:cstheme="minorHAnsi"/>
          <w:color w:val="000000" w:themeColor="text1"/>
          <w:szCs w:val="20"/>
        </w:rPr>
        <w:t xml:space="preserve"> </w:t>
      </w:r>
      <w:r w:rsidRPr="00554BAB">
        <w:rPr>
          <w:rFonts w:eastAsia="Calibri" w:cstheme="minorHAnsi"/>
          <w:color w:val="000000" w:themeColor="text1"/>
          <w:szCs w:val="20"/>
        </w:rPr>
        <w:t>- temeljem metodologije izračuna u Pravilniku</w:t>
      </w:r>
      <w:r w:rsidR="00396F54" w:rsidRPr="00554BAB">
        <w:rPr>
          <w:rFonts w:eastAsia="Calibri" w:cstheme="minorHAnsi"/>
          <w:color w:val="000000" w:themeColor="text1"/>
          <w:szCs w:val="20"/>
        </w:rPr>
        <w:t xml:space="preserve"> koristeći nacionalne podatke</w:t>
      </w:r>
      <w:r w:rsidRPr="00554BAB">
        <w:rPr>
          <w:rFonts w:eastAsia="Calibri" w:cstheme="minorHAnsi"/>
          <w:color w:val="000000" w:themeColor="text1"/>
          <w:szCs w:val="20"/>
        </w:rPr>
        <w:t>: 1,28% starijih osoba ima njegovatelja ili člana obitelji kojemu je potrebna podrška.</w:t>
      </w:r>
    </w:p>
    <w:p w14:paraId="6633EF9B" w14:textId="77777777" w:rsidR="00BC16E8" w:rsidRDefault="00845AC3" w:rsidP="00BC16E8">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bCs/>
          <w:color w:val="000000" w:themeColor="text1"/>
          <w:szCs w:val="20"/>
        </w:rPr>
        <w:t xml:space="preserve">Terminalno bolesne osobe: </w:t>
      </w:r>
      <w:r w:rsidR="00396F54" w:rsidRPr="00554BAB">
        <w:rPr>
          <w:rFonts w:eastAsia="Calibri" w:cstheme="minorHAnsi"/>
          <w:b/>
          <w:bCs/>
          <w:color w:val="000000" w:themeColor="text1"/>
          <w:szCs w:val="20"/>
        </w:rPr>
        <w:t>1.</w:t>
      </w:r>
      <w:r w:rsidR="00A235FE" w:rsidRPr="00554BAB">
        <w:rPr>
          <w:rFonts w:eastAsia="Calibri" w:cstheme="minorHAnsi"/>
          <w:b/>
          <w:bCs/>
          <w:color w:val="000000" w:themeColor="text1"/>
          <w:szCs w:val="20"/>
        </w:rPr>
        <w:t xml:space="preserve">197 </w:t>
      </w:r>
      <w:r w:rsidRPr="00554BAB">
        <w:rPr>
          <w:rFonts w:eastAsia="Calibri" w:cstheme="minorHAnsi"/>
          <w:b/>
          <w:color w:val="000000" w:themeColor="text1"/>
          <w:szCs w:val="20"/>
        </w:rPr>
        <w:t>-</w:t>
      </w:r>
      <w:r w:rsidRPr="00554BAB">
        <w:rPr>
          <w:rFonts w:eastAsia="Calibri" w:cstheme="minorHAnsi"/>
          <w:color w:val="000000" w:themeColor="text1"/>
          <w:szCs w:val="20"/>
        </w:rPr>
        <w:t xml:space="preserve"> temeljem metodologije izračuna u Pravilniku</w:t>
      </w:r>
      <w:r w:rsidR="00396F54" w:rsidRPr="00554BAB">
        <w:rPr>
          <w:rFonts w:eastAsia="Calibri" w:cstheme="minorHAnsi"/>
          <w:color w:val="000000" w:themeColor="text1"/>
          <w:szCs w:val="20"/>
        </w:rPr>
        <w:t xml:space="preserve"> koristeći nacionalne podatke</w:t>
      </w:r>
      <w:r w:rsidRPr="00554BAB">
        <w:rPr>
          <w:rFonts w:eastAsia="Calibri" w:cstheme="minorHAnsi"/>
          <w:color w:val="000000" w:themeColor="text1"/>
          <w:szCs w:val="20"/>
        </w:rPr>
        <w:t>: 1,2% ukupnog stanovništva</w:t>
      </w:r>
      <w:r w:rsidR="008E4AC5" w:rsidRPr="00554BAB">
        <w:rPr>
          <w:rFonts w:eastAsia="Calibri" w:cstheme="minorHAnsi"/>
          <w:color w:val="000000" w:themeColor="text1"/>
          <w:szCs w:val="20"/>
        </w:rPr>
        <w:t>.</w:t>
      </w:r>
    </w:p>
    <w:p w14:paraId="23523B6B" w14:textId="77777777" w:rsidR="00845AC3" w:rsidRPr="00554BAB" w:rsidRDefault="00845AC3" w:rsidP="008E4AC5">
      <w:r w:rsidRPr="00554BAB">
        <w:t>Koristeći ove izračune populacija u pojedinim riziku kao polazne vrijednosti, napravljena je procjena broja starijih osoba iznad 65 godina koje su u potrebi za pojedinim socijalnim uslugama kao i uslugama iz drugih sustava. Pri tome su pojedini procijenjeni broj korisnika u potrebi i odgovarajuće usluge prikazane prema rizicima na koje se odnose.</w:t>
      </w:r>
    </w:p>
    <w:p w14:paraId="24BE304B" w14:textId="77777777" w:rsidR="00845AC3" w:rsidRPr="00554BAB" w:rsidRDefault="00845AC3" w:rsidP="008E4AC5">
      <w:r w:rsidRPr="00554BAB">
        <w:t xml:space="preserve">Podaci o procijenjenom broju osoba koji su u potrebi za pojedinom uslugom sučeljen je s podacima pružatelja socijalnih i drugih usluga o broju korisnika kojima su pružili pojedine usluge. Razlikom te dvije vrijednosti utvrđen je jaz u obuhvatu korisnika u potrebi za određenom uslugom. Navedeni izračun je prikazan u sljedećoj tablici, dok su dodatna pojašnjenja prikazanog rezultata opisana ispod tablice. </w:t>
      </w:r>
    </w:p>
    <w:p w14:paraId="2F4F7E78" w14:textId="5EFE033E" w:rsidR="00845AC3" w:rsidRPr="00554BAB" w:rsidRDefault="008E4AC5" w:rsidP="008E4AC5">
      <w:pPr>
        <w:pStyle w:val="Opisslike"/>
        <w:rPr>
          <w:rFonts w:eastAsia="Calibri" w:cstheme="minorHAnsi"/>
          <w:i w:val="0"/>
          <w:iCs w:val="0"/>
          <w:color w:val="000000" w:themeColor="text1"/>
        </w:rPr>
      </w:pPr>
      <w:bookmarkStart w:id="40" w:name="_Toc202357459"/>
      <w:r w:rsidRPr="00554BAB">
        <w:t xml:space="preserve">Tablica </w:t>
      </w:r>
      <w:r w:rsidR="00B33124">
        <w:t>1</w:t>
      </w:r>
      <w:r w:rsidRPr="00554BAB">
        <w:fldChar w:fldCharType="begin"/>
      </w:r>
      <w:r w:rsidRPr="00554BAB">
        <w:instrText xml:space="preserve"> SEQ Tablica \* ARABIC </w:instrText>
      </w:r>
      <w:r w:rsidRPr="00554BAB">
        <w:fldChar w:fldCharType="separate"/>
      </w:r>
      <w:r w:rsidRPr="00554BAB">
        <w:fldChar w:fldCharType="end"/>
      </w:r>
      <w:r w:rsidR="00E56E00">
        <w:t>7</w:t>
      </w:r>
      <w:r w:rsidRPr="00554BAB">
        <w:t xml:space="preserve"> </w:t>
      </w:r>
      <w:r w:rsidR="00845AC3" w:rsidRPr="00554BAB">
        <w:rPr>
          <w:rFonts w:eastAsia="Calibri" w:cstheme="minorHAnsi"/>
          <w:color w:val="000000" w:themeColor="text1"/>
        </w:rPr>
        <w:t xml:space="preserve">Izračun potreba za socijalnim i drugim uslugama te jaza u obuhvatu za starije osobe </w:t>
      </w:r>
      <w:r w:rsidR="002C1977" w:rsidRPr="00554BAB">
        <w:rPr>
          <w:rFonts w:eastAsia="Calibri" w:cstheme="minorHAnsi"/>
          <w:color w:val="000000" w:themeColor="text1"/>
        </w:rPr>
        <w:t xml:space="preserve">u </w:t>
      </w:r>
      <w:r w:rsidR="00103F75" w:rsidRPr="00554BAB">
        <w:rPr>
          <w:rFonts w:eastAsia="Calibri" w:cstheme="minorHAnsi"/>
          <w:color w:val="000000" w:themeColor="text1"/>
        </w:rPr>
        <w:t>Koprivničko-križevačkoj</w:t>
      </w:r>
      <w:r w:rsidR="00845AC3" w:rsidRPr="00554BAB">
        <w:rPr>
          <w:rFonts w:eastAsia="Calibri" w:cstheme="minorHAnsi"/>
          <w:color w:val="000000" w:themeColor="text1"/>
        </w:rPr>
        <w:t xml:space="preserve"> županiji</w:t>
      </w:r>
      <w:bookmarkEnd w:id="40"/>
    </w:p>
    <w:tbl>
      <w:tblPr>
        <w:tblStyle w:val="TableGrid"/>
        <w:tblW w:w="9356" w:type="dxa"/>
        <w:tblInd w:w="-8" w:type="dxa"/>
        <w:tblCellMar>
          <w:top w:w="19" w:type="dxa"/>
          <w:left w:w="39" w:type="dxa"/>
          <w:right w:w="52" w:type="dxa"/>
        </w:tblCellMar>
        <w:tblLook w:val="04A0" w:firstRow="1" w:lastRow="0" w:firstColumn="1" w:lastColumn="0" w:noHBand="0" w:noVBand="1"/>
      </w:tblPr>
      <w:tblGrid>
        <w:gridCol w:w="3402"/>
        <w:gridCol w:w="1488"/>
        <w:gridCol w:w="1489"/>
        <w:gridCol w:w="1488"/>
        <w:gridCol w:w="1489"/>
      </w:tblGrid>
      <w:tr w:rsidR="00827B09" w:rsidRPr="00554BAB" w14:paraId="5474C7A1" w14:textId="77777777" w:rsidTr="00F55F9F">
        <w:trPr>
          <w:trHeight w:val="957"/>
          <w:tblHeader/>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17B3978A" w14:textId="77777777" w:rsidR="00845AC3" w:rsidRPr="00554BAB" w:rsidRDefault="00845AC3">
            <w:pPr>
              <w:spacing w:line="259" w:lineRule="auto"/>
              <w:ind w:left="314" w:right="303"/>
              <w:jc w:val="center"/>
              <w:rPr>
                <w:b/>
                <w:bCs/>
                <w:i/>
                <w:iCs/>
                <w:sz w:val="16"/>
                <w:szCs w:val="16"/>
              </w:rPr>
            </w:pPr>
            <w:r w:rsidRPr="00554BAB">
              <w:rPr>
                <w:b/>
                <w:bCs/>
                <w:i/>
                <w:iCs/>
                <w:sz w:val="16"/>
                <w:szCs w:val="16"/>
              </w:rPr>
              <w:t>% građana u riziku u potrebi za socijalnom uslugom</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5FC949B8" w14:textId="77777777" w:rsidR="00845AC3" w:rsidRPr="00554BAB" w:rsidRDefault="00845AC3">
            <w:pPr>
              <w:spacing w:line="216" w:lineRule="auto"/>
              <w:ind w:left="3" w:hanging="3"/>
              <w:jc w:val="center"/>
              <w:rPr>
                <w:b/>
                <w:bCs/>
                <w:i/>
                <w:iCs/>
                <w:sz w:val="16"/>
                <w:szCs w:val="16"/>
              </w:rPr>
            </w:pPr>
            <w:r w:rsidRPr="00554BAB">
              <w:rPr>
                <w:b/>
                <w:bCs/>
                <w:i/>
                <w:iCs/>
                <w:sz w:val="16"/>
                <w:szCs w:val="16"/>
              </w:rPr>
              <w:t>Očekivani broj korisnika (u potrebi za socijalnom uslugom)</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481E07B6" w14:textId="77777777" w:rsidR="00845AC3" w:rsidRPr="00554BAB" w:rsidRDefault="00845AC3">
            <w:pPr>
              <w:spacing w:line="259" w:lineRule="auto"/>
              <w:jc w:val="center"/>
              <w:rPr>
                <w:b/>
                <w:bCs/>
                <w:i/>
                <w:iCs/>
                <w:sz w:val="16"/>
                <w:szCs w:val="16"/>
              </w:rPr>
            </w:pPr>
            <w:r w:rsidRPr="00554BAB">
              <w:rPr>
                <w:b/>
                <w:bCs/>
                <w:i/>
                <w:iCs/>
                <w:sz w:val="16"/>
                <w:szCs w:val="16"/>
              </w:rPr>
              <w:t>Postojeći broj korisnika usluga</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431AB239" w14:textId="77777777" w:rsidR="00845AC3" w:rsidRPr="00554BAB" w:rsidRDefault="00845AC3">
            <w:pPr>
              <w:spacing w:line="216" w:lineRule="auto"/>
              <w:jc w:val="center"/>
              <w:rPr>
                <w:b/>
                <w:bCs/>
                <w:i/>
                <w:iCs/>
                <w:sz w:val="16"/>
                <w:szCs w:val="16"/>
              </w:rPr>
            </w:pPr>
            <w:r w:rsidRPr="00554BAB">
              <w:rPr>
                <w:b/>
                <w:bCs/>
                <w:i/>
                <w:iCs/>
                <w:sz w:val="16"/>
                <w:szCs w:val="16"/>
              </w:rPr>
              <w:t>Razlika između broja očekivanog i postojećeg broja korisnika</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72341E21" w14:textId="77777777" w:rsidR="00845AC3" w:rsidRPr="00554BAB" w:rsidRDefault="00845AC3">
            <w:pPr>
              <w:spacing w:line="216" w:lineRule="auto"/>
              <w:jc w:val="center"/>
              <w:rPr>
                <w:b/>
                <w:bCs/>
                <w:i/>
                <w:sz w:val="16"/>
                <w:szCs w:val="16"/>
              </w:rPr>
            </w:pPr>
            <w:r w:rsidRPr="00554BAB">
              <w:rPr>
                <w:b/>
                <w:bCs/>
                <w:i/>
                <w:sz w:val="16"/>
                <w:szCs w:val="16"/>
              </w:rPr>
              <w:t>Stopa pokrivenosti potreba pruženim uslugama</w:t>
            </w:r>
          </w:p>
        </w:tc>
      </w:tr>
      <w:tr w:rsidR="00342037" w:rsidRPr="00554BAB" w14:paraId="456A5387" w14:textId="77777777" w:rsidTr="00F55F9F">
        <w:trPr>
          <w:trHeight w:val="609"/>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F1B5E35" w14:textId="3B0BCB22" w:rsidR="00845AC3" w:rsidRPr="00554BAB" w:rsidRDefault="00845AC3">
            <w:pPr>
              <w:jc w:val="center"/>
              <w:rPr>
                <w:b/>
                <w:bCs/>
                <w:sz w:val="16"/>
                <w:szCs w:val="16"/>
              </w:rPr>
            </w:pPr>
            <w:r w:rsidRPr="00554BAB">
              <w:rPr>
                <w:b/>
                <w:bCs/>
                <w:sz w:val="16"/>
                <w:szCs w:val="16"/>
              </w:rPr>
              <w:t xml:space="preserve">Broj građana u riziku u </w:t>
            </w:r>
            <w:r w:rsidR="00103F75" w:rsidRPr="00554BAB">
              <w:rPr>
                <w:b/>
                <w:bCs/>
                <w:sz w:val="16"/>
                <w:szCs w:val="16"/>
              </w:rPr>
              <w:t>Koprivničko-križevačkoj</w:t>
            </w:r>
            <w:r w:rsidRPr="00554BAB">
              <w:rPr>
                <w:b/>
                <w:bCs/>
                <w:sz w:val="16"/>
                <w:szCs w:val="16"/>
              </w:rPr>
              <w:t xml:space="preserve"> županiji - STARIJE OSOBE SNIŽENIH FUNKCIONALNIH SPOSOBNOSTI:</w:t>
            </w:r>
          </w:p>
          <w:p w14:paraId="77F9CE40" w14:textId="3DE1AF5D" w:rsidR="00845AC3" w:rsidRPr="00554BAB" w:rsidRDefault="006D7BD0">
            <w:pPr>
              <w:spacing w:line="259" w:lineRule="auto"/>
              <w:jc w:val="center"/>
              <w:rPr>
                <w:b/>
                <w:bCs/>
                <w:sz w:val="16"/>
                <w:szCs w:val="16"/>
              </w:rPr>
            </w:pPr>
            <w:r>
              <w:rPr>
                <w:b/>
                <w:sz w:val="16"/>
                <w:szCs w:val="16"/>
              </w:rPr>
              <w:t>2.501</w:t>
            </w:r>
          </w:p>
        </w:tc>
      </w:tr>
      <w:tr w:rsidR="00342037" w:rsidRPr="00554BAB" w14:paraId="4B96E2A7" w14:textId="77777777" w:rsidTr="00F55F9F">
        <w:trPr>
          <w:trHeight w:val="335"/>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B1339A3" w14:textId="77777777" w:rsidR="00845AC3" w:rsidRPr="00554BAB" w:rsidRDefault="00845AC3">
            <w:pPr>
              <w:jc w:val="center"/>
              <w:rPr>
                <w:sz w:val="16"/>
                <w:szCs w:val="16"/>
              </w:rPr>
            </w:pPr>
            <w:r w:rsidRPr="00554BAB">
              <w:rPr>
                <w:sz w:val="16"/>
                <w:szCs w:val="16"/>
              </w:rPr>
              <w:t>SOCIJALNE USLUGE PREDVIĐENE ZAKONOM O SOCIJALNOJ SKRBI</w:t>
            </w:r>
          </w:p>
        </w:tc>
      </w:tr>
      <w:tr w:rsidR="00F06FEC" w:rsidRPr="00554BAB" w14:paraId="14E72E91" w14:textId="77777777" w:rsidTr="00F55F9F">
        <w:trPr>
          <w:trHeight w:val="739"/>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820299" w14:textId="77777777" w:rsidR="00845AC3" w:rsidRPr="007561C1" w:rsidRDefault="00845AC3">
            <w:pPr>
              <w:spacing w:after="11" w:line="259" w:lineRule="auto"/>
              <w:rPr>
                <w:sz w:val="16"/>
                <w:szCs w:val="16"/>
              </w:rPr>
            </w:pPr>
            <w:r w:rsidRPr="007561C1">
              <w:rPr>
                <w:sz w:val="16"/>
                <w:szCs w:val="16"/>
              </w:rPr>
              <w:t>Pomoć u kući koja uključuje organiziranje prehrane</w:t>
            </w:r>
          </w:p>
          <w:p w14:paraId="74AA90EE" w14:textId="77777777" w:rsidR="00845AC3" w:rsidRPr="007561C1" w:rsidRDefault="00845AC3">
            <w:pPr>
              <w:spacing w:line="259" w:lineRule="auto"/>
              <w:rPr>
                <w:sz w:val="16"/>
                <w:szCs w:val="16"/>
              </w:rPr>
            </w:pPr>
            <w:r w:rsidRPr="007561C1">
              <w:rPr>
                <w:sz w:val="16"/>
                <w:szCs w:val="16"/>
              </w:rPr>
              <w:t>29 % starijih osoba sniženih funkcionalnih sposobnosti</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E86E349" w14:textId="161159EE" w:rsidR="00845AC3" w:rsidRPr="00554BAB" w:rsidRDefault="00F04039">
            <w:pPr>
              <w:jc w:val="center"/>
              <w:rPr>
                <w:sz w:val="16"/>
                <w:szCs w:val="16"/>
              </w:rPr>
            </w:pPr>
            <w:r>
              <w:rPr>
                <w:rFonts w:cs="Calibri Light"/>
                <w:sz w:val="16"/>
                <w:szCs w:val="16"/>
              </w:rPr>
              <w:t>725</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7CA45DB" w14:textId="5E8B71A0" w:rsidR="00845AC3" w:rsidRPr="00554BAB" w:rsidRDefault="008768D0">
            <w:pPr>
              <w:jc w:val="center"/>
              <w:rPr>
                <w:sz w:val="16"/>
                <w:szCs w:val="16"/>
              </w:rPr>
            </w:pPr>
            <w:r w:rsidRPr="00554BAB">
              <w:rPr>
                <w:sz w:val="16"/>
                <w:szCs w:val="16"/>
              </w:rPr>
              <w:t>204</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5E6B056" w14:textId="34518270" w:rsidR="00845AC3" w:rsidRPr="00554BAB" w:rsidRDefault="00BF0593">
            <w:pPr>
              <w:jc w:val="center"/>
              <w:rPr>
                <w:sz w:val="16"/>
                <w:szCs w:val="16"/>
              </w:rPr>
            </w:pPr>
            <w:r>
              <w:rPr>
                <w:rFonts w:cs="Calibri Light"/>
                <w:sz w:val="16"/>
                <w:szCs w:val="16"/>
              </w:rPr>
              <w:t>-521</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E079B8C" w14:textId="1627040B" w:rsidR="00845AC3" w:rsidRPr="00554BAB" w:rsidRDefault="001D7A95">
            <w:pPr>
              <w:jc w:val="center"/>
              <w:rPr>
                <w:sz w:val="16"/>
                <w:szCs w:val="16"/>
              </w:rPr>
            </w:pPr>
            <w:r>
              <w:rPr>
                <w:rFonts w:cs="Calibri Light"/>
                <w:sz w:val="16"/>
                <w:szCs w:val="16"/>
              </w:rPr>
              <w:t>28%</w:t>
            </w:r>
          </w:p>
        </w:tc>
      </w:tr>
      <w:tr w:rsidR="00F06FEC" w:rsidRPr="00554BAB" w14:paraId="7250D64A" w14:textId="77777777" w:rsidTr="00F55F9F">
        <w:trPr>
          <w:trHeight w:val="739"/>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F228F3" w14:textId="77777777" w:rsidR="00845AC3" w:rsidRPr="007561C1" w:rsidRDefault="00845AC3">
            <w:pPr>
              <w:spacing w:after="11" w:line="259" w:lineRule="auto"/>
              <w:rPr>
                <w:sz w:val="16"/>
                <w:szCs w:val="16"/>
              </w:rPr>
            </w:pPr>
            <w:r w:rsidRPr="007561C1">
              <w:rPr>
                <w:sz w:val="16"/>
                <w:szCs w:val="16"/>
              </w:rPr>
              <w:t>Pomoć u kući koja ne uključuje organiziranje prehrane</w:t>
            </w:r>
          </w:p>
          <w:p w14:paraId="7C19B58F" w14:textId="77777777" w:rsidR="00845AC3" w:rsidRPr="007561C1" w:rsidRDefault="00845AC3">
            <w:pPr>
              <w:rPr>
                <w:sz w:val="16"/>
                <w:szCs w:val="16"/>
              </w:rPr>
            </w:pPr>
            <w:r w:rsidRPr="007561C1">
              <w:rPr>
                <w:sz w:val="16"/>
                <w:szCs w:val="16"/>
              </w:rPr>
              <w:t>29 % starijih osoba sniženih funkcionalnih sposobnosti</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1573380" w14:textId="71D2CC7F" w:rsidR="00845AC3" w:rsidRPr="00554BAB" w:rsidRDefault="00F04039">
            <w:pPr>
              <w:jc w:val="center"/>
              <w:rPr>
                <w:sz w:val="16"/>
                <w:szCs w:val="16"/>
              </w:rPr>
            </w:pPr>
            <w:r>
              <w:rPr>
                <w:rFonts w:cs="Calibri Light"/>
                <w:sz w:val="16"/>
                <w:szCs w:val="16"/>
              </w:rPr>
              <w:t>725</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95F756B" w14:textId="26104864" w:rsidR="00845AC3" w:rsidRPr="00554BAB" w:rsidRDefault="008768D0">
            <w:pPr>
              <w:jc w:val="center"/>
              <w:rPr>
                <w:sz w:val="16"/>
                <w:szCs w:val="16"/>
              </w:rPr>
            </w:pPr>
            <w:r w:rsidRPr="00554BAB">
              <w:rPr>
                <w:rFonts w:cs="Calibri Light"/>
                <w:sz w:val="16"/>
                <w:szCs w:val="16"/>
              </w:rPr>
              <w:t>1.537</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E283B07" w14:textId="3EFC0E4F" w:rsidR="00845AC3" w:rsidRPr="00554BAB" w:rsidRDefault="00160D8A">
            <w:pPr>
              <w:jc w:val="center"/>
              <w:rPr>
                <w:sz w:val="16"/>
                <w:szCs w:val="16"/>
              </w:rPr>
            </w:pPr>
            <w:r>
              <w:rPr>
                <w:rFonts w:cs="Calibri Light"/>
                <w:sz w:val="16"/>
                <w:szCs w:val="16"/>
              </w:rPr>
              <w:t>812</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86D4083" w14:textId="1BAF9433" w:rsidR="00845AC3" w:rsidRPr="00554BAB" w:rsidRDefault="000153AF">
            <w:pPr>
              <w:jc w:val="center"/>
              <w:rPr>
                <w:sz w:val="16"/>
                <w:szCs w:val="16"/>
              </w:rPr>
            </w:pPr>
            <w:r>
              <w:rPr>
                <w:rFonts w:cs="Calibri Light"/>
                <w:sz w:val="16"/>
                <w:szCs w:val="16"/>
              </w:rPr>
              <w:t>212%</w:t>
            </w:r>
          </w:p>
        </w:tc>
      </w:tr>
      <w:tr w:rsidR="00F06FEC" w:rsidRPr="00554BAB" w14:paraId="194EE118" w14:textId="77777777" w:rsidTr="00F55F9F">
        <w:trPr>
          <w:trHeight w:val="739"/>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239BE3C" w14:textId="77777777" w:rsidR="00845AC3" w:rsidRPr="007561C1" w:rsidRDefault="00845AC3">
            <w:pPr>
              <w:spacing w:line="274" w:lineRule="auto"/>
              <w:rPr>
                <w:sz w:val="16"/>
                <w:szCs w:val="16"/>
              </w:rPr>
            </w:pPr>
            <w:r w:rsidRPr="007561C1">
              <w:rPr>
                <w:sz w:val="16"/>
                <w:szCs w:val="16"/>
              </w:rPr>
              <w:t>Smještaj (krizni ili u drugim okolnostima) ili organizirano stanovanje za starije osobe</w:t>
            </w:r>
          </w:p>
          <w:p w14:paraId="1C43C643" w14:textId="77777777" w:rsidR="00845AC3" w:rsidRPr="007561C1" w:rsidRDefault="00845AC3">
            <w:pPr>
              <w:rPr>
                <w:sz w:val="16"/>
                <w:szCs w:val="16"/>
              </w:rPr>
            </w:pPr>
            <w:r w:rsidRPr="007561C1">
              <w:rPr>
                <w:sz w:val="16"/>
                <w:szCs w:val="16"/>
              </w:rPr>
              <w:t>37 % starijih osoba sniženih funkcionalnih sposobnosti</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F19B03C" w14:textId="43C1F471" w:rsidR="00845AC3" w:rsidRPr="00554BAB" w:rsidRDefault="00BF685C">
            <w:pPr>
              <w:jc w:val="center"/>
              <w:rPr>
                <w:sz w:val="16"/>
                <w:szCs w:val="16"/>
              </w:rPr>
            </w:pPr>
            <w:r>
              <w:rPr>
                <w:sz w:val="16"/>
                <w:szCs w:val="16"/>
              </w:rPr>
              <w:t>925</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78ADAF8" w14:textId="5AA0B0B6" w:rsidR="00845AC3" w:rsidRPr="00554BAB" w:rsidRDefault="00845AC3">
            <w:pPr>
              <w:spacing w:after="13" w:line="259" w:lineRule="auto"/>
              <w:rPr>
                <w:i/>
                <w:iCs/>
                <w:sz w:val="16"/>
                <w:szCs w:val="16"/>
              </w:rPr>
            </w:pPr>
            <w:r w:rsidRPr="00554BAB">
              <w:rPr>
                <w:i/>
                <w:iCs/>
                <w:sz w:val="16"/>
                <w:szCs w:val="16"/>
              </w:rPr>
              <w:t xml:space="preserve">Smještaj u domu: </w:t>
            </w:r>
            <w:r w:rsidR="00E05391" w:rsidRPr="00554BAB">
              <w:rPr>
                <w:i/>
                <w:iCs/>
                <w:sz w:val="16"/>
                <w:szCs w:val="16"/>
              </w:rPr>
              <w:t>1.</w:t>
            </w:r>
            <w:r w:rsidR="004D6E5F" w:rsidRPr="00554BAB">
              <w:rPr>
                <w:i/>
                <w:iCs/>
                <w:sz w:val="16"/>
                <w:szCs w:val="16"/>
              </w:rPr>
              <w:t>108</w:t>
            </w:r>
          </w:p>
          <w:p w14:paraId="34FF2899" w14:textId="3EAA9579" w:rsidR="00845AC3" w:rsidRPr="00554BAB" w:rsidRDefault="00845AC3">
            <w:pPr>
              <w:spacing w:after="12" w:line="259" w:lineRule="auto"/>
              <w:rPr>
                <w:i/>
                <w:iCs/>
                <w:sz w:val="16"/>
                <w:szCs w:val="16"/>
              </w:rPr>
            </w:pPr>
            <w:r w:rsidRPr="00554BAB">
              <w:rPr>
                <w:i/>
                <w:iCs/>
                <w:sz w:val="16"/>
                <w:szCs w:val="16"/>
              </w:rPr>
              <w:t xml:space="preserve">Smještaj koji organizira vjerska zajednica/ udruga: </w:t>
            </w:r>
            <w:r w:rsidR="00AA7C59" w:rsidRPr="00554BAB">
              <w:rPr>
                <w:i/>
                <w:iCs/>
                <w:sz w:val="16"/>
                <w:szCs w:val="16"/>
              </w:rPr>
              <w:t>0</w:t>
            </w:r>
          </w:p>
          <w:p w14:paraId="3BC53A84" w14:textId="250526AD" w:rsidR="00845AC3" w:rsidRPr="00554BAB" w:rsidRDefault="00845AC3">
            <w:pPr>
              <w:rPr>
                <w:i/>
                <w:iCs/>
                <w:sz w:val="16"/>
                <w:szCs w:val="16"/>
              </w:rPr>
            </w:pPr>
            <w:r w:rsidRPr="00554BAB">
              <w:rPr>
                <w:i/>
                <w:iCs/>
                <w:sz w:val="16"/>
                <w:szCs w:val="16"/>
              </w:rPr>
              <w:t xml:space="preserve">Smještaj kod fizičke osobe ili </w:t>
            </w:r>
            <w:r w:rsidRPr="00554BAB">
              <w:rPr>
                <w:i/>
                <w:iCs/>
                <w:sz w:val="16"/>
                <w:szCs w:val="16"/>
              </w:rPr>
              <w:lastRenderedPageBreak/>
              <w:t xml:space="preserve">udomiteljske obitelji: </w:t>
            </w:r>
            <w:r w:rsidR="00213D03" w:rsidRPr="00554BAB">
              <w:rPr>
                <w:i/>
                <w:iCs/>
                <w:sz w:val="16"/>
                <w:szCs w:val="16"/>
              </w:rPr>
              <w:t>205</w:t>
            </w:r>
          </w:p>
          <w:p w14:paraId="1862B7FE" w14:textId="2284D7D8" w:rsidR="00845AC3" w:rsidRPr="00554BAB" w:rsidRDefault="00845AC3">
            <w:pPr>
              <w:rPr>
                <w:i/>
                <w:iCs/>
                <w:sz w:val="16"/>
                <w:szCs w:val="16"/>
              </w:rPr>
            </w:pPr>
            <w:r w:rsidRPr="00554BAB">
              <w:rPr>
                <w:i/>
                <w:iCs/>
                <w:sz w:val="16"/>
                <w:szCs w:val="16"/>
              </w:rPr>
              <w:t xml:space="preserve">Organizirano stanovanje: </w:t>
            </w:r>
            <w:r w:rsidR="00F83F20" w:rsidRPr="00554BAB">
              <w:rPr>
                <w:i/>
                <w:iCs/>
                <w:sz w:val="16"/>
                <w:szCs w:val="16"/>
              </w:rPr>
              <w:t>0</w:t>
            </w:r>
          </w:p>
          <w:p w14:paraId="1E393D2E" w14:textId="058D4D93" w:rsidR="00845AC3" w:rsidRPr="00554BAB" w:rsidRDefault="00845AC3">
            <w:pPr>
              <w:rPr>
                <w:sz w:val="16"/>
                <w:szCs w:val="16"/>
              </w:rPr>
            </w:pPr>
            <w:r w:rsidRPr="00554BAB">
              <w:rPr>
                <w:sz w:val="16"/>
                <w:szCs w:val="16"/>
              </w:rPr>
              <w:t xml:space="preserve">UKUPNO: </w:t>
            </w:r>
            <w:r w:rsidR="00E05391" w:rsidRPr="00554BAB">
              <w:rPr>
                <w:sz w:val="16"/>
                <w:szCs w:val="16"/>
              </w:rPr>
              <w:t>1.</w:t>
            </w:r>
            <w:r w:rsidR="00213D03" w:rsidRPr="00554BAB">
              <w:rPr>
                <w:sz w:val="16"/>
                <w:szCs w:val="16"/>
              </w:rPr>
              <w:t>313</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4ECC024" w14:textId="53BDDA3D" w:rsidR="00845AC3" w:rsidRPr="00554BAB" w:rsidRDefault="002A719A">
            <w:pPr>
              <w:jc w:val="center"/>
              <w:rPr>
                <w:sz w:val="16"/>
                <w:szCs w:val="16"/>
              </w:rPr>
            </w:pPr>
            <w:r>
              <w:rPr>
                <w:sz w:val="16"/>
                <w:szCs w:val="16"/>
              </w:rPr>
              <w:lastRenderedPageBreak/>
              <w:t>388</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993E1EB" w14:textId="44E5E281" w:rsidR="00845AC3" w:rsidRPr="00554BAB" w:rsidRDefault="002A719A">
            <w:pPr>
              <w:jc w:val="center"/>
              <w:rPr>
                <w:sz w:val="16"/>
                <w:szCs w:val="16"/>
              </w:rPr>
            </w:pPr>
            <w:r>
              <w:rPr>
                <w:rFonts w:cs="Calibri Light"/>
                <w:sz w:val="16"/>
                <w:szCs w:val="16"/>
              </w:rPr>
              <w:t>142%</w:t>
            </w:r>
          </w:p>
        </w:tc>
      </w:tr>
      <w:tr w:rsidR="00342037" w:rsidRPr="00554BAB" w14:paraId="588C8FB8" w14:textId="77777777" w:rsidTr="00F55F9F">
        <w:trPr>
          <w:trHeight w:val="299"/>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21E1EB4" w14:textId="77777777" w:rsidR="00845AC3" w:rsidRPr="00554BAB" w:rsidRDefault="00845AC3">
            <w:pPr>
              <w:jc w:val="center"/>
              <w:rPr>
                <w:sz w:val="16"/>
                <w:szCs w:val="16"/>
              </w:rPr>
            </w:pPr>
            <w:r w:rsidRPr="00554BAB">
              <w:rPr>
                <w:sz w:val="16"/>
                <w:szCs w:val="16"/>
              </w:rPr>
              <w:t>DRUGE INOVATIVNE I PROJEKTNO FINANCIRANE USLUGE IZ SUSTAVA SOCIJALNE SKRBI</w:t>
            </w:r>
          </w:p>
        </w:tc>
      </w:tr>
      <w:tr w:rsidR="00F06FEC" w:rsidRPr="00554BAB" w14:paraId="0126E955" w14:textId="77777777" w:rsidTr="00F55F9F">
        <w:trPr>
          <w:trHeight w:val="663"/>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7265C2" w14:textId="77777777" w:rsidR="00845AC3" w:rsidRPr="007561C1" w:rsidRDefault="00845AC3">
            <w:pPr>
              <w:spacing w:after="11" w:line="259" w:lineRule="auto"/>
              <w:rPr>
                <w:sz w:val="16"/>
                <w:szCs w:val="16"/>
              </w:rPr>
            </w:pPr>
            <w:r w:rsidRPr="007561C1">
              <w:rPr>
                <w:sz w:val="16"/>
                <w:szCs w:val="16"/>
              </w:rPr>
              <w:t>Organizirani prijevoz i pratnja za starije i nemoćne osobe</w:t>
            </w:r>
          </w:p>
          <w:p w14:paraId="76B67AC5" w14:textId="77777777" w:rsidR="00845AC3" w:rsidRPr="007561C1" w:rsidRDefault="00845AC3">
            <w:pPr>
              <w:spacing w:line="259" w:lineRule="auto"/>
              <w:ind w:right="17"/>
              <w:rPr>
                <w:sz w:val="16"/>
                <w:szCs w:val="16"/>
              </w:rPr>
            </w:pPr>
            <w:r w:rsidRPr="007561C1">
              <w:rPr>
                <w:sz w:val="16"/>
                <w:szCs w:val="16"/>
              </w:rPr>
              <w:t>29 % starijih osoba sniženih funkcionalnih sposobnosti</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190D9B7" w14:textId="422F457B" w:rsidR="00845AC3" w:rsidRPr="00554BAB" w:rsidRDefault="00C54C79">
            <w:pPr>
              <w:jc w:val="center"/>
              <w:rPr>
                <w:sz w:val="16"/>
                <w:szCs w:val="16"/>
              </w:rPr>
            </w:pPr>
            <w:r>
              <w:rPr>
                <w:rFonts w:cs="Calibri Light"/>
                <w:sz w:val="16"/>
                <w:szCs w:val="16"/>
              </w:rPr>
              <w:t>725</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CFD2EF4" w14:textId="660B70A8" w:rsidR="00845AC3" w:rsidRPr="00554BAB" w:rsidRDefault="002B07DB">
            <w:pPr>
              <w:jc w:val="center"/>
              <w:rPr>
                <w:sz w:val="16"/>
                <w:szCs w:val="16"/>
              </w:rPr>
            </w:pPr>
            <w:r w:rsidRPr="00554BAB">
              <w:rPr>
                <w:rFonts w:cs="Calibri Light"/>
                <w:sz w:val="16"/>
                <w:szCs w:val="16"/>
              </w:rPr>
              <w:t>289</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7FF0894" w14:textId="7219BCE7" w:rsidR="00845AC3" w:rsidRPr="00554BAB" w:rsidRDefault="00FB3804">
            <w:pPr>
              <w:jc w:val="center"/>
              <w:rPr>
                <w:sz w:val="16"/>
                <w:szCs w:val="16"/>
              </w:rPr>
            </w:pPr>
            <w:r>
              <w:rPr>
                <w:rFonts w:cs="Calibri Light"/>
                <w:sz w:val="16"/>
                <w:szCs w:val="16"/>
              </w:rPr>
              <w:t>-436</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DF8E99C" w14:textId="62AAE8DB" w:rsidR="00845AC3" w:rsidRPr="00554BAB" w:rsidRDefault="00FB3804">
            <w:pPr>
              <w:jc w:val="center"/>
              <w:rPr>
                <w:sz w:val="16"/>
                <w:szCs w:val="16"/>
              </w:rPr>
            </w:pPr>
            <w:r>
              <w:rPr>
                <w:rFonts w:cs="Calibri Light"/>
                <w:sz w:val="16"/>
                <w:szCs w:val="16"/>
              </w:rPr>
              <w:t>40%</w:t>
            </w:r>
          </w:p>
        </w:tc>
      </w:tr>
      <w:tr w:rsidR="00F06FEC" w:rsidRPr="00554BAB" w14:paraId="02E9A4D9" w14:textId="77777777" w:rsidTr="00F55F9F">
        <w:trPr>
          <w:trHeight w:val="663"/>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D20578" w14:textId="77777777" w:rsidR="00845AC3" w:rsidRPr="007561C1" w:rsidRDefault="00845AC3">
            <w:pPr>
              <w:spacing w:after="11" w:line="259" w:lineRule="auto"/>
              <w:rPr>
                <w:sz w:val="16"/>
                <w:szCs w:val="16"/>
              </w:rPr>
            </w:pPr>
            <w:r w:rsidRPr="007561C1">
              <w:rPr>
                <w:sz w:val="16"/>
                <w:szCs w:val="16"/>
              </w:rPr>
              <w:t>Alarmni dojavni sustav za starije osobe (npr. SOS narukvice)</w:t>
            </w:r>
          </w:p>
          <w:p w14:paraId="3028B126" w14:textId="77777777" w:rsidR="00845AC3" w:rsidRPr="007561C1" w:rsidRDefault="00845AC3">
            <w:pPr>
              <w:ind w:right="17"/>
              <w:rPr>
                <w:sz w:val="16"/>
                <w:szCs w:val="16"/>
              </w:rPr>
            </w:pPr>
            <w:r w:rsidRPr="007561C1">
              <w:rPr>
                <w:sz w:val="16"/>
                <w:szCs w:val="16"/>
              </w:rPr>
              <w:t>41 % starijih osoba sniženih funkcionalnih sposobnosti</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420DAF8" w14:textId="04D18514" w:rsidR="00845AC3" w:rsidRPr="00554BAB" w:rsidRDefault="00FB3804">
            <w:pPr>
              <w:jc w:val="center"/>
              <w:rPr>
                <w:sz w:val="16"/>
                <w:szCs w:val="16"/>
              </w:rPr>
            </w:pPr>
            <w:r>
              <w:rPr>
                <w:rFonts w:cs="Calibri Light"/>
                <w:sz w:val="16"/>
                <w:szCs w:val="16"/>
              </w:rPr>
              <w:t>1026</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B7D1F9B" w14:textId="4F5B0A73" w:rsidR="00845AC3" w:rsidRPr="00554BAB" w:rsidRDefault="00301D74">
            <w:pPr>
              <w:jc w:val="center"/>
              <w:rPr>
                <w:sz w:val="16"/>
                <w:szCs w:val="16"/>
              </w:rPr>
            </w:pPr>
            <w:r w:rsidRPr="00554BAB">
              <w:rPr>
                <w:sz w:val="16"/>
                <w:szCs w:val="16"/>
              </w:rPr>
              <w:t>75</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A324A09" w14:textId="74B99BB0" w:rsidR="00845AC3" w:rsidRPr="00554BAB" w:rsidRDefault="00D27469">
            <w:pPr>
              <w:jc w:val="center"/>
              <w:rPr>
                <w:sz w:val="16"/>
                <w:szCs w:val="16"/>
              </w:rPr>
            </w:pPr>
            <w:r>
              <w:rPr>
                <w:rFonts w:cs="Calibri Light"/>
                <w:sz w:val="16"/>
                <w:szCs w:val="16"/>
              </w:rPr>
              <w:t>-951</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64F151B" w14:textId="2062A581" w:rsidR="00845AC3" w:rsidRPr="00554BAB" w:rsidRDefault="00D27469">
            <w:pPr>
              <w:jc w:val="center"/>
              <w:rPr>
                <w:sz w:val="16"/>
                <w:szCs w:val="16"/>
              </w:rPr>
            </w:pPr>
            <w:r>
              <w:rPr>
                <w:rFonts w:cs="Calibri Light"/>
                <w:sz w:val="16"/>
                <w:szCs w:val="16"/>
              </w:rPr>
              <w:t>7%</w:t>
            </w:r>
          </w:p>
        </w:tc>
      </w:tr>
      <w:tr w:rsidR="00F06FEC" w:rsidRPr="00554BAB" w14:paraId="2D34F164" w14:textId="77777777" w:rsidTr="00F55F9F">
        <w:trPr>
          <w:trHeight w:val="1174"/>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865CBDB" w14:textId="77777777" w:rsidR="00845AC3" w:rsidRPr="007561C1" w:rsidRDefault="00845AC3">
            <w:pPr>
              <w:spacing w:after="4" w:line="273" w:lineRule="auto"/>
              <w:rPr>
                <w:sz w:val="16"/>
                <w:szCs w:val="16"/>
              </w:rPr>
            </w:pPr>
            <w:r w:rsidRPr="007561C1">
              <w:rPr>
                <w:sz w:val="16"/>
                <w:szCs w:val="16"/>
              </w:rPr>
              <w:t>Stanovanje u vlastitom domu uz intenzivnu i kontinuiranu podršku</w:t>
            </w:r>
          </w:p>
          <w:p w14:paraId="544A8526" w14:textId="77777777" w:rsidR="00845AC3" w:rsidRPr="007561C1" w:rsidRDefault="00845AC3">
            <w:pPr>
              <w:spacing w:line="259" w:lineRule="auto"/>
              <w:rPr>
                <w:sz w:val="16"/>
                <w:szCs w:val="16"/>
              </w:rPr>
            </w:pPr>
            <w:r w:rsidRPr="007561C1">
              <w:rPr>
                <w:sz w:val="16"/>
                <w:szCs w:val="16"/>
              </w:rPr>
              <w:t>8 % starijih osoba sniženih funkcionalnih sposobnosti</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9E2E58F" w14:textId="0373FF6A" w:rsidR="00845AC3" w:rsidRPr="00554BAB" w:rsidRDefault="009A5E39">
            <w:pPr>
              <w:jc w:val="center"/>
              <w:rPr>
                <w:sz w:val="16"/>
                <w:szCs w:val="16"/>
              </w:rPr>
            </w:pPr>
            <w:r>
              <w:rPr>
                <w:sz w:val="16"/>
                <w:szCs w:val="16"/>
              </w:rPr>
              <w:t>200</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08D883A" w14:textId="275B89CA" w:rsidR="00845AC3" w:rsidRPr="00554BAB" w:rsidRDefault="002C795F">
            <w:pPr>
              <w:jc w:val="center"/>
              <w:rPr>
                <w:sz w:val="16"/>
                <w:szCs w:val="16"/>
              </w:rPr>
            </w:pPr>
            <w:r w:rsidRPr="00554BAB">
              <w:rPr>
                <w:sz w:val="16"/>
                <w:szCs w:val="16"/>
              </w:rPr>
              <w:t>0</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0AFD469" w14:textId="4A290E53" w:rsidR="00845AC3" w:rsidRPr="00554BAB" w:rsidRDefault="009A5E39">
            <w:pPr>
              <w:jc w:val="center"/>
              <w:rPr>
                <w:sz w:val="16"/>
                <w:szCs w:val="16"/>
              </w:rPr>
            </w:pPr>
            <w:r>
              <w:rPr>
                <w:sz w:val="16"/>
                <w:szCs w:val="16"/>
              </w:rPr>
              <w:t>-200</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474BAF4" w14:textId="2398B098" w:rsidR="00845AC3" w:rsidRPr="00554BAB" w:rsidRDefault="002C795F">
            <w:pPr>
              <w:jc w:val="center"/>
              <w:rPr>
                <w:sz w:val="16"/>
                <w:szCs w:val="16"/>
              </w:rPr>
            </w:pPr>
            <w:r w:rsidRPr="00554BAB">
              <w:rPr>
                <w:sz w:val="16"/>
                <w:szCs w:val="16"/>
              </w:rPr>
              <w:t>0</w:t>
            </w:r>
            <w:r w:rsidR="00AD660E" w:rsidRPr="00554BAB">
              <w:rPr>
                <w:sz w:val="16"/>
                <w:szCs w:val="16"/>
              </w:rPr>
              <w:t>%</w:t>
            </w:r>
          </w:p>
        </w:tc>
      </w:tr>
      <w:tr w:rsidR="00206975" w:rsidRPr="00554BAB" w14:paraId="12B8E3FF" w14:textId="77777777" w:rsidTr="00F55F9F">
        <w:trPr>
          <w:trHeight w:val="291"/>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1D5F7E" w14:textId="77777777" w:rsidR="00845AC3" w:rsidRPr="007561C1" w:rsidRDefault="00845AC3">
            <w:pPr>
              <w:jc w:val="center"/>
              <w:rPr>
                <w:sz w:val="16"/>
                <w:szCs w:val="16"/>
              </w:rPr>
            </w:pPr>
            <w:r w:rsidRPr="007561C1">
              <w:rPr>
                <w:sz w:val="16"/>
                <w:szCs w:val="16"/>
              </w:rPr>
              <w:t>DRUGE INOVATIVNE I PROJEKTNO FINANCIRANE USLUGE IZ SUSTAVA SOCIJALNE SKRBI</w:t>
            </w:r>
          </w:p>
          <w:p w14:paraId="78E560A0" w14:textId="77777777" w:rsidR="00845AC3" w:rsidRPr="007561C1" w:rsidRDefault="00845AC3">
            <w:pPr>
              <w:jc w:val="center"/>
              <w:rPr>
                <w:sz w:val="16"/>
                <w:szCs w:val="16"/>
              </w:rPr>
            </w:pPr>
            <w:r w:rsidRPr="007561C1">
              <w:rPr>
                <w:sz w:val="16"/>
                <w:szCs w:val="16"/>
              </w:rPr>
              <w:t>DRUGE USLUGE IZ SEKTORA ZDRAVSTVA</w:t>
            </w:r>
          </w:p>
        </w:tc>
      </w:tr>
      <w:tr w:rsidR="00F06FEC" w:rsidRPr="00554BAB" w14:paraId="5F63053F" w14:textId="77777777" w:rsidTr="00F55F9F">
        <w:trPr>
          <w:trHeight w:val="739"/>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0F6981" w14:textId="77777777" w:rsidR="00845AC3" w:rsidRPr="007561C1" w:rsidRDefault="00845AC3">
            <w:pPr>
              <w:spacing w:after="11" w:line="259" w:lineRule="auto"/>
              <w:rPr>
                <w:sz w:val="16"/>
                <w:szCs w:val="16"/>
              </w:rPr>
            </w:pPr>
            <w:r w:rsidRPr="007561C1">
              <w:rPr>
                <w:sz w:val="16"/>
                <w:szCs w:val="16"/>
              </w:rPr>
              <w:t>(Zdravstvena) njega u kući</w:t>
            </w:r>
          </w:p>
          <w:p w14:paraId="1C4F58BA" w14:textId="77777777" w:rsidR="00845AC3" w:rsidRPr="007561C1" w:rsidRDefault="00845AC3">
            <w:pPr>
              <w:spacing w:line="259" w:lineRule="auto"/>
              <w:rPr>
                <w:sz w:val="16"/>
                <w:szCs w:val="16"/>
              </w:rPr>
            </w:pPr>
            <w:r w:rsidRPr="007561C1">
              <w:rPr>
                <w:sz w:val="16"/>
                <w:szCs w:val="16"/>
              </w:rPr>
              <w:t>29 % starijih osoba sniženih funkcionalnih sposobnosti</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B0B8966" w14:textId="241772BA" w:rsidR="00845AC3" w:rsidRPr="00554BAB" w:rsidRDefault="009A5E39">
            <w:pPr>
              <w:jc w:val="center"/>
              <w:rPr>
                <w:sz w:val="16"/>
                <w:szCs w:val="16"/>
              </w:rPr>
            </w:pPr>
            <w:r>
              <w:rPr>
                <w:sz w:val="16"/>
                <w:szCs w:val="16"/>
              </w:rPr>
              <w:t>725</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4A2DFE0" w14:textId="619CD224" w:rsidR="00845AC3" w:rsidRPr="00554BAB" w:rsidRDefault="00301D74">
            <w:pPr>
              <w:jc w:val="center"/>
              <w:rPr>
                <w:sz w:val="16"/>
                <w:szCs w:val="16"/>
              </w:rPr>
            </w:pPr>
            <w:r w:rsidRPr="00554BAB">
              <w:rPr>
                <w:sz w:val="16"/>
                <w:szCs w:val="16"/>
              </w:rPr>
              <w:t>1.197</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7737BB4" w14:textId="3299049D" w:rsidR="00845AC3" w:rsidRPr="00554BAB" w:rsidRDefault="009A5E39">
            <w:pPr>
              <w:jc w:val="center"/>
              <w:rPr>
                <w:sz w:val="16"/>
                <w:szCs w:val="16"/>
              </w:rPr>
            </w:pPr>
            <w:r>
              <w:rPr>
                <w:sz w:val="16"/>
                <w:szCs w:val="16"/>
              </w:rPr>
              <w:t>472</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45D6E74" w14:textId="0C80DE42" w:rsidR="00845AC3" w:rsidRPr="00554BAB" w:rsidRDefault="009A5E39">
            <w:pPr>
              <w:jc w:val="center"/>
              <w:rPr>
                <w:sz w:val="16"/>
                <w:szCs w:val="16"/>
              </w:rPr>
            </w:pPr>
            <w:r>
              <w:rPr>
                <w:sz w:val="16"/>
                <w:szCs w:val="16"/>
              </w:rPr>
              <w:t>165%</w:t>
            </w:r>
          </w:p>
        </w:tc>
      </w:tr>
      <w:tr w:rsidR="00206975" w:rsidRPr="00554BAB" w14:paraId="77134473" w14:textId="77777777" w:rsidTr="00F55F9F">
        <w:trPr>
          <w:trHeight w:val="493"/>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CD290F" w14:textId="04168095" w:rsidR="00845AC3" w:rsidRPr="00554BAB" w:rsidRDefault="00845AC3">
            <w:pPr>
              <w:jc w:val="center"/>
              <w:rPr>
                <w:b/>
                <w:bCs/>
                <w:sz w:val="16"/>
                <w:szCs w:val="16"/>
              </w:rPr>
            </w:pPr>
            <w:r w:rsidRPr="00554BAB">
              <w:rPr>
                <w:b/>
                <w:bCs/>
                <w:sz w:val="16"/>
                <w:szCs w:val="16"/>
              </w:rPr>
              <w:t xml:space="preserve">Broj građana u riziku u </w:t>
            </w:r>
            <w:r w:rsidR="00103F75" w:rsidRPr="00554BAB">
              <w:rPr>
                <w:b/>
                <w:bCs/>
                <w:sz w:val="16"/>
                <w:szCs w:val="16"/>
              </w:rPr>
              <w:t>Koprivničko-križevačkoj</w:t>
            </w:r>
            <w:r w:rsidRPr="00554BAB">
              <w:rPr>
                <w:b/>
                <w:bCs/>
                <w:sz w:val="16"/>
                <w:szCs w:val="16"/>
              </w:rPr>
              <w:t xml:space="preserve"> županiji - STARIJE OSOBE NARUŠENA MENTALNOG ZDRAVLJA:</w:t>
            </w:r>
          </w:p>
          <w:p w14:paraId="7DAD2938" w14:textId="53A5ECDD" w:rsidR="00845AC3" w:rsidRPr="00554BAB" w:rsidRDefault="00442AB0">
            <w:pPr>
              <w:jc w:val="center"/>
              <w:rPr>
                <w:rFonts w:cs="Calibri Light"/>
                <w:b/>
                <w:bCs/>
                <w:sz w:val="16"/>
                <w:szCs w:val="16"/>
              </w:rPr>
            </w:pPr>
            <w:r w:rsidRPr="00554BAB">
              <w:rPr>
                <w:b/>
                <w:sz w:val="16"/>
                <w:szCs w:val="16"/>
              </w:rPr>
              <w:t>1.544</w:t>
            </w:r>
          </w:p>
        </w:tc>
      </w:tr>
      <w:tr w:rsidR="00342037" w:rsidRPr="00554BAB" w14:paraId="6208672D" w14:textId="77777777" w:rsidTr="00F55F9F">
        <w:trPr>
          <w:trHeight w:val="261"/>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935DA67" w14:textId="77777777" w:rsidR="00845AC3" w:rsidRPr="00554BAB" w:rsidRDefault="00845AC3">
            <w:pPr>
              <w:spacing w:line="259" w:lineRule="auto"/>
              <w:jc w:val="center"/>
              <w:rPr>
                <w:sz w:val="16"/>
                <w:szCs w:val="16"/>
              </w:rPr>
            </w:pPr>
            <w:r w:rsidRPr="00554BAB">
              <w:rPr>
                <w:sz w:val="16"/>
                <w:szCs w:val="16"/>
              </w:rPr>
              <w:t>SOCIJALNE USLUGE PREDVIĐENE ZAKONOM O SOCIJALNOJ SKRBI</w:t>
            </w:r>
          </w:p>
        </w:tc>
      </w:tr>
      <w:tr w:rsidR="00F06FEC" w:rsidRPr="00554BAB" w14:paraId="27E377CD" w14:textId="77777777" w:rsidTr="00F55F9F">
        <w:trPr>
          <w:trHeight w:val="739"/>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6B074E" w14:textId="77777777" w:rsidR="00845AC3" w:rsidRPr="00554BAB" w:rsidRDefault="00845AC3">
            <w:pPr>
              <w:spacing w:after="11" w:line="259" w:lineRule="auto"/>
              <w:rPr>
                <w:sz w:val="16"/>
                <w:szCs w:val="16"/>
              </w:rPr>
            </w:pPr>
            <w:r w:rsidRPr="00554BAB">
              <w:rPr>
                <w:sz w:val="16"/>
                <w:szCs w:val="16"/>
              </w:rPr>
              <w:t>Boravak</w:t>
            </w:r>
          </w:p>
          <w:p w14:paraId="600432FF" w14:textId="77777777" w:rsidR="00845AC3" w:rsidRPr="00554BAB" w:rsidRDefault="00845AC3">
            <w:pPr>
              <w:spacing w:line="259" w:lineRule="auto"/>
              <w:rPr>
                <w:sz w:val="16"/>
                <w:szCs w:val="16"/>
              </w:rPr>
            </w:pPr>
            <w:r w:rsidRPr="00554BAB">
              <w:rPr>
                <w:sz w:val="16"/>
                <w:szCs w:val="16"/>
              </w:rPr>
              <w:t>30 % starijih osoba sa teškoćama mentalnog zdravlja motiviranih za uslugu</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C253DA0" w14:textId="5C82F00F" w:rsidR="00845AC3" w:rsidRPr="00554BAB" w:rsidRDefault="00442AB0">
            <w:pPr>
              <w:jc w:val="center"/>
              <w:rPr>
                <w:sz w:val="16"/>
                <w:szCs w:val="16"/>
              </w:rPr>
            </w:pPr>
            <w:r w:rsidRPr="00554BAB">
              <w:rPr>
                <w:rFonts w:cs="Calibri Light"/>
                <w:sz w:val="16"/>
                <w:szCs w:val="16"/>
              </w:rPr>
              <w:t>463</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BB9E68F" w14:textId="21B4779F" w:rsidR="00845AC3" w:rsidRPr="00554BAB" w:rsidRDefault="00442AB0">
            <w:pPr>
              <w:jc w:val="center"/>
              <w:rPr>
                <w:sz w:val="16"/>
                <w:szCs w:val="16"/>
              </w:rPr>
            </w:pPr>
            <w:r w:rsidRPr="00554BAB">
              <w:rPr>
                <w:rFonts w:cs="Calibri Light"/>
                <w:sz w:val="16"/>
                <w:szCs w:val="16"/>
              </w:rPr>
              <w:t>48</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5CEE813" w14:textId="74BF5AC9" w:rsidR="00845AC3" w:rsidRPr="00554BAB" w:rsidRDefault="003A2089">
            <w:pPr>
              <w:jc w:val="center"/>
              <w:rPr>
                <w:sz w:val="16"/>
                <w:szCs w:val="16"/>
              </w:rPr>
            </w:pPr>
            <w:r w:rsidRPr="00554BAB">
              <w:rPr>
                <w:rFonts w:cs="Calibri Light"/>
                <w:sz w:val="16"/>
                <w:szCs w:val="16"/>
              </w:rPr>
              <w:t>-</w:t>
            </w:r>
            <w:r w:rsidR="00442AB0" w:rsidRPr="00554BAB">
              <w:rPr>
                <w:rFonts w:cs="Calibri Light"/>
                <w:sz w:val="16"/>
                <w:szCs w:val="16"/>
              </w:rPr>
              <w:t>415</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DA9D87F" w14:textId="639CB42A" w:rsidR="00845AC3" w:rsidRPr="00554BAB" w:rsidRDefault="00442AB0">
            <w:pPr>
              <w:jc w:val="center"/>
              <w:rPr>
                <w:sz w:val="16"/>
                <w:szCs w:val="16"/>
              </w:rPr>
            </w:pPr>
            <w:r w:rsidRPr="00554BAB">
              <w:rPr>
                <w:rFonts w:cs="Calibri Light"/>
                <w:sz w:val="16"/>
                <w:szCs w:val="16"/>
              </w:rPr>
              <w:t>10</w:t>
            </w:r>
            <w:r w:rsidR="003A2089" w:rsidRPr="00554BAB">
              <w:rPr>
                <w:rFonts w:cs="Calibri Light"/>
                <w:sz w:val="16"/>
                <w:szCs w:val="16"/>
              </w:rPr>
              <w:t>%</w:t>
            </w:r>
          </w:p>
        </w:tc>
      </w:tr>
      <w:tr w:rsidR="00F06FEC" w:rsidRPr="00554BAB" w14:paraId="378D2B8F" w14:textId="77777777" w:rsidTr="00F55F9F">
        <w:trPr>
          <w:trHeight w:val="739"/>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77AA18" w14:textId="77777777" w:rsidR="00845AC3" w:rsidRPr="00554BAB" w:rsidRDefault="00845AC3">
            <w:pPr>
              <w:rPr>
                <w:sz w:val="16"/>
                <w:szCs w:val="16"/>
              </w:rPr>
            </w:pPr>
            <w:r w:rsidRPr="00554BAB">
              <w:rPr>
                <w:sz w:val="16"/>
                <w:szCs w:val="16"/>
              </w:rPr>
              <w:t>Savjetovanje ili psihosocijalno savjetovanje ili psihosocijalna podrška za odraslu osobu starije dobi 20 % starijih osoba sa teškoćama mentalnog zdravlja motiviranih za uslugu</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5C54484" w14:textId="79641020" w:rsidR="00845AC3" w:rsidRPr="00554BAB" w:rsidRDefault="00D1247B">
            <w:pPr>
              <w:jc w:val="center"/>
              <w:rPr>
                <w:sz w:val="16"/>
                <w:szCs w:val="16"/>
              </w:rPr>
            </w:pPr>
            <w:r w:rsidRPr="00554BAB">
              <w:rPr>
                <w:sz w:val="16"/>
                <w:szCs w:val="16"/>
              </w:rPr>
              <w:t>309</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BE26814" w14:textId="0D5DBEB4" w:rsidR="00845AC3" w:rsidRPr="00554BAB" w:rsidRDefault="00845AC3">
            <w:pPr>
              <w:spacing w:after="11" w:line="259" w:lineRule="auto"/>
              <w:rPr>
                <w:sz w:val="16"/>
                <w:szCs w:val="16"/>
              </w:rPr>
            </w:pPr>
            <w:r w:rsidRPr="00554BAB">
              <w:rPr>
                <w:sz w:val="16"/>
                <w:szCs w:val="16"/>
              </w:rPr>
              <w:t xml:space="preserve">Savjetovanje: </w:t>
            </w:r>
            <w:r w:rsidR="00C73480" w:rsidRPr="00554BAB">
              <w:rPr>
                <w:sz w:val="16"/>
                <w:szCs w:val="16"/>
              </w:rPr>
              <w:t>58</w:t>
            </w:r>
          </w:p>
          <w:p w14:paraId="27BF7EF0" w14:textId="048A9E7C" w:rsidR="00845AC3" w:rsidRPr="00554BAB" w:rsidRDefault="00845AC3">
            <w:pPr>
              <w:rPr>
                <w:sz w:val="16"/>
                <w:szCs w:val="16"/>
              </w:rPr>
            </w:pPr>
            <w:r w:rsidRPr="00554BAB">
              <w:rPr>
                <w:sz w:val="16"/>
                <w:szCs w:val="16"/>
              </w:rPr>
              <w:t xml:space="preserve">Psihosocijalno savjetovanje: </w:t>
            </w:r>
            <w:r w:rsidR="00C73480" w:rsidRPr="00554BAB">
              <w:rPr>
                <w:sz w:val="16"/>
                <w:szCs w:val="16"/>
              </w:rPr>
              <w:t>0</w:t>
            </w:r>
          </w:p>
          <w:p w14:paraId="78759573" w14:textId="0BC44588" w:rsidR="00845AC3" w:rsidRPr="00554BAB" w:rsidRDefault="00845AC3">
            <w:pPr>
              <w:rPr>
                <w:sz w:val="16"/>
                <w:szCs w:val="16"/>
              </w:rPr>
            </w:pPr>
            <w:r w:rsidRPr="00554BAB">
              <w:rPr>
                <w:sz w:val="16"/>
                <w:szCs w:val="16"/>
              </w:rPr>
              <w:t xml:space="preserve">Psihosocijalna podrška: </w:t>
            </w:r>
            <w:r w:rsidR="00C73480" w:rsidRPr="00554BAB">
              <w:rPr>
                <w:sz w:val="16"/>
                <w:szCs w:val="16"/>
              </w:rPr>
              <w:t>0</w:t>
            </w:r>
          </w:p>
          <w:p w14:paraId="51F35BEE" w14:textId="16AB1179" w:rsidR="00845AC3" w:rsidRPr="00554BAB" w:rsidRDefault="00845AC3">
            <w:pPr>
              <w:rPr>
                <w:sz w:val="16"/>
                <w:szCs w:val="16"/>
              </w:rPr>
            </w:pPr>
            <w:r w:rsidRPr="00554BAB">
              <w:rPr>
                <w:sz w:val="16"/>
                <w:szCs w:val="16"/>
              </w:rPr>
              <w:t xml:space="preserve">UKUPNO: </w:t>
            </w:r>
            <w:r w:rsidR="00C73480" w:rsidRPr="00554BAB">
              <w:rPr>
                <w:sz w:val="16"/>
                <w:szCs w:val="16"/>
              </w:rPr>
              <w:t>58</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01A9CBF" w14:textId="78965121" w:rsidR="00845AC3" w:rsidRPr="00554BAB" w:rsidRDefault="00C73480">
            <w:pPr>
              <w:jc w:val="center"/>
              <w:rPr>
                <w:sz w:val="16"/>
                <w:szCs w:val="16"/>
              </w:rPr>
            </w:pPr>
            <w:r w:rsidRPr="00554BAB">
              <w:rPr>
                <w:rFonts w:cs="Calibri Light"/>
                <w:sz w:val="16"/>
                <w:szCs w:val="16"/>
              </w:rPr>
              <w:t>-251</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7FBF25A" w14:textId="69DC2423" w:rsidR="00845AC3" w:rsidRPr="00554BAB" w:rsidRDefault="00C73480">
            <w:pPr>
              <w:jc w:val="center"/>
              <w:rPr>
                <w:sz w:val="16"/>
                <w:szCs w:val="16"/>
              </w:rPr>
            </w:pPr>
            <w:r w:rsidRPr="00554BAB">
              <w:rPr>
                <w:rFonts w:cs="Calibri Light"/>
                <w:sz w:val="16"/>
                <w:szCs w:val="16"/>
              </w:rPr>
              <w:t>19</w:t>
            </w:r>
            <w:r w:rsidR="004E5BB8" w:rsidRPr="00554BAB">
              <w:rPr>
                <w:rFonts w:cs="Calibri Light"/>
                <w:sz w:val="16"/>
                <w:szCs w:val="16"/>
              </w:rPr>
              <w:t>%</w:t>
            </w:r>
          </w:p>
        </w:tc>
      </w:tr>
      <w:tr w:rsidR="00342037" w:rsidRPr="00554BAB" w14:paraId="74BBBB46" w14:textId="77777777" w:rsidTr="00F55F9F">
        <w:trPr>
          <w:trHeight w:val="334"/>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DCCCC05" w14:textId="77777777" w:rsidR="00845AC3" w:rsidRPr="00554BAB" w:rsidRDefault="00845AC3">
            <w:pPr>
              <w:jc w:val="center"/>
              <w:rPr>
                <w:sz w:val="16"/>
                <w:szCs w:val="16"/>
              </w:rPr>
            </w:pPr>
            <w:r w:rsidRPr="00554BAB">
              <w:rPr>
                <w:sz w:val="16"/>
                <w:szCs w:val="16"/>
              </w:rPr>
              <w:t>DRUGE INOVATIVNE I PROJEKTNO FINANCIRANE USLUGE IZ SUSTAVA SOCIJALNE SKRBI ILI KROZ SEKTOR CIVILNOG DRUŠTVA</w:t>
            </w:r>
          </w:p>
        </w:tc>
      </w:tr>
      <w:tr w:rsidR="00F06FEC" w:rsidRPr="00554BAB" w14:paraId="5C62D853" w14:textId="77777777" w:rsidTr="00F55F9F">
        <w:trPr>
          <w:trHeight w:val="739"/>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10C5601" w14:textId="77777777" w:rsidR="00845AC3" w:rsidRPr="00554BAB" w:rsidRDefault="00845AC3">
            <w:pPr>
              <w:spacing w:after="12" w:line="259" w:lineRule="auto"/>
              <w:rPr>
                <w:sz w:val="16"/>
                <w:szCs w:val="16"/>
              </w:rPr>
            </w:pPr>
            <w:r w:rsidRPr="00554BAB">
              <w:rPr>
                <w:sz w:val="16"/>
                <w:szCs w:val="16"/>
              </w:rPr>
              <w:t>Klub/centar za druženje starijih osobe</w:t>
            </w:r>
          </w:p>
          <w:p w14:paraId="314C3BA8" w14:textId="77777777" w:rsidR="00845AC3" w:rsidRPr="00554BAB" w:rsidRDefault="00845AC3">
            <w:pPr>
              <w:spacing w:line="274" w:lineRule="auto"/>
              <w:rPr>
                <w:sz w:val="16"/>
                <w:szCs w:val="16"/>
              </w:rPr>
            </w:pPr>
            <w:r w:rsidRPr="00554BAB">
              <w:rPr>
                <w:sz w:val="16"/>
                <w:szCs w:val="16"/>
              </w:rPr>
              <w:t>50 % starijih osoba sa teškoćama mentalnog zdravlja motiviranih za uslugu</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49966F5" w14:textId="1CF2033D" w:rsidR="00845AC3" w:rsidRPr="00554BAB" w:rsidRDefault="007E096B">
            <w:pPr>
              <w:jc w:val="center"/>
              <w:rPr>
                <w:sz w:val="16"/>
                <w:szCs w:val="16"/>
              </w:rPr>
            </w:pPr>
            <w:r w:rsidRPr="00554BAB">
              <w:rPr>
                <w:rFonts w:cs="Calibri Light"/>
                <w:sz w:val="16"/>
                <w:szCs w:val="16"/>
              </w:rPr>
              <w:t>772</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C0FB76C" w14:textId="0E798A93" w:rsidR="00845AC3" w:rsidRPr="00554BAB" w:rsidRDefault="007E096B">
            <w:pPr>
              <w:jc w:val="center"/>
              <w:rPr>
                <w:sz w:val="16"/>
                <w:szCs w:val="16"/>
              </w:rPr>
            </w:pPr>
            <w:r w:rsidRPr="00554BAB">
              <w:rPr>
                <w:rFonts w:cs="Calibri Light"/>
                <w:sz w:val="16"/>
                <w:szCs w:val="16"/>
              </w:rPr>
              <w:t>629</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1FC6BB9" w14:textId="47046B30" w:rsidR="00845AC3" w:rsidRPr="00554BAB" w:rsidRDefault="00726CA6">
            <w:pPr>
              <w:jc w:val="center"/>
              <w:rPr>
                <w:sz w:val="16"/>
                <w:szCs w:val="16"/>
              </w:rPr>
            </w:pPr>
            <w:r w:rsidRPr="00554BAB">
              <w:rPr>
                <w:rFonts w:cs="Calibri Light"/>
                <w:sz w:val="16"/>
                <w:szCs w:val="16"/>
              </w:rPr>
              <w:t>-</w:t>
            </w:r>
            <w:r w:rsidR="007E096B" w:rsidRPr="00554BAB">
              <w:rPr>
                <w:rFonts w:cs="Calibri Light"/>
                <w:sz w:val="16"/>
                <w:szCs w:val="16"/>
              </w:rPr>
              <w:t>143</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BBD689A" w14:textId="35A50D7F" w:rsidR="00845AC3" w:rsidRPr="00554BAB" w:rsidRDefault="007E096B">
            <w:pPr>
              <w:jc w:val="center"/>
              <w:rPr>
                <w:sz w:val="16"/>
                <w:szCs w:val="16"/>
              </w:rPr>
            </w:pPr>
            <w:r w:rsidRPr="00554BAB">
              <w:rPr>
                <w:rFonts w:cs="Calibri Light"/>
                <w:sz w:val="16"/>
                <w:szCs w:val="16"/>
              </w:rPr>
              <w:t>81</w:t>
            </w:r>
            <w:r w:rsidR="00726CA6" w:rsidRPr="00554BAB">
              <w:rPr>
                <w:rFonts w:cs="Calibri Light"/>
                <w:sz w:val="16"/>
                <w:szCs w:val="16"/>
              </w:rPr>
              <w:t>%</w:t>
            </w:r>
          </w:p>
        </w:tc>
      </w:tr>
      <w:tr w:rsidR="00206975" w:rsidRPr="00554BAB" w14:paraId="73373E00" w14:textId="77777777" w:rsidTr="00F55F9F">
        <w:trPr>
          <w:trHeight w:val="476"/>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11D612" w14:textId="7A7CC936" w:rsidR="00845AC3" w:rsidRPr="00554BAB" w:rsidRDefault="00845AC3">
            <w:pPr>
              <w:spacing w:line="259" w:lineRule="auto"/>
              <w:jc w:val="center"/>
              <w:rPr>
                <w:b/>
                <w:bCs/>
                <w:sz w:val="16"/>
                <w:szCs w:val="16"/>
              </w:rPr>
            </w:pPr>
            <w:r w:rsidRPr="00554BAB">
              <w:rPr>
                <w:b/>
                <w:bCs/>
                <w:sz w:val="16"/>
                <w:szCs w:val="16"/>
              </w:rPr>
              <w:t xml:space="preserve">Broj građana u riziku u </w:t>
            </w:r>
            <w:r w:rsidR="00103F75" w:rsidRPr="00554BAB">
              <w:rPr>
                <w:b/>
                <w:bCs/>
                <w:sz w:val="16"/>
                <w:szCs w:val="16"/>
              </w:rPr>
              <w:t>Koprivničko-križevačkoj</w:t>
            </w:r>
            <w:r w:rsidRPr="00554BAB">
              <w:rPr>
                <w:b/>
                <w:bCs/>
                <w:sz w:val="16"/>
                <w:szCs w:val="16"/>
              </w:rPr>
              <w:t xml:space="preserve"> županiji - STARIJE OSOBE OBOLJELE OD DEMENCIJE:</w:t>
            </w:r>
          </w:p>
          <w:p w14:paraId="624E5C49" w14:textId="18C677B8" w:rsidR="00845AC3" w:rsidRPr="00554BAB" w:rsidRDefault="007E096B">
            <w:pPr>
              <w:jc w:val="center"/>
              <w:rPr>
                <w:b/>
                <w:bCs/>
                <w:sz w:val="16"/>
                <w:szCs w:val="16"/>
              </w:rPr>
            </w:pPr>
            <w:r w:rsidRPr="00554BAB">
              <w:rPr>
                <w:b/>
                <w:bCs/>
                <w:sz w:val="16"/>
                <w:szCs w:val="16"/>
              </w:rPr>
              <w:t>37</w:t>
            </w:r>
            <w:r w:rsidR="0031571C" w:rsidRPr="00554BAB">
              <w:rPr>
                <w:b/>
                <w:bCs/>
                <w:sz w:val="16"/>
                <w:szCs w:val="16"/>
              </w:rPr>
              <w:t>2</w:t>
            </w:r>
          </w:p>
        </w:tc>
      </w:tr>
      <w:tr w:rsidR="00342037" w:rsidRPr="00554BAB" w14:paraId="5A0257F4" w14:textId="77777777" w:rsidTr="00F55F9F">
        <w:trPr>
          <w:trHeight w:val="240"/>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9526BE7" w14:textId="77777777" w:rsidR="00845AC3" w:rsidRPr="00554BAB" w:rsidRDefault="00845AC3">
            <w:pPr>
              <w:jc w:val="center"/>
              <w:rPr>
                <w:sz w:val="16"/>
                <w:szCs w:val="16"/>
              </w:rPr>
            </w:pPr>
            <w:r w:rsidRPr="00554BAB">
              <w:rPr>
                <w:sz w:val="16"/>
                <w:szCs w:val="16"/>
              </w:rPr>
              <w:t>DRUGE USLUGE IZ SEKTORA ZDRAVSTVA</w:t>
            </w:r>
          </w:p>
        </w:tc>
      </w:tr>
      <w:tr w:rsidR="00F06FEC" w:rsidRPr="00554BAB" w14:paraId="18E1F818" w14:textId="77777777" w:rsidTr="00F55F9F">
        <w:trPr>
          <w:trHeight w:val="739"/>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F52015" w14:textId="77777777" w:rsidR="00845AC3" w:rsidRPr="00554BAB" w:rsidRDefault="00845AC3">
            <w:pPr>
              <w:spacing w:after="11" w:line="259" w:lineRule="auto"/>
              <w:rPr>
                <w:sz w:val="16"/>
                <w:szCs w:val="16"/>
              </w:rPr>
            </w:pPr>
            <w:r w:rsidRPr="00554BAB">
              <w:rPr>
                <w:sz w:val="16"/>
                <w:szCs w:val="16"/>
              </w:rPr>
              <w:t>Kontinuirana njega u kući za oboljele od demencije</w:t>
            </w:r>
          </w:p>
          <w:p w14:paraId="24DC8372" w14:textId="77777777" w:rsidR="00845AC3" w:rsidRPr="00554BAB" w:rsidRDefault="00845AC3">
            <w:pPr>
              <w:spacing w:after="12"/>
              <w:rPr>
                <w:sz w:val="16"/>
                <w:szCs w:val="16"/>
              </w:rPr>
            </w:pPr>
            <w:r w:rsidRPr="00554BAB">
              <w:rPr>
                <w:sz w:val="16"/>
                <w:szCs w:val="16"/>
              </w:rPr>
              <w:t>30 % starijih oboljelih od demencije</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AAB80A2" w14:textId="659B86D4" w:rsidR="00845AC3" w:rsidRPr="00554BAB" w:rsidRDefault="007E096B">
            <w:pPr>
              <w:jc w:val="center"/>
              <w:rPr>
                <w:sz w:val="16"/>
                <w:szCs w:val="16"/>
              </w:rPr>
            </w:pPr>
            <w:r w:rsidRPr="00554BAB">
              <w:rPr>
                <w:rFonts w:cs="Calibri Light"/>
                <w:sz w:val="16"/>
                <w:szCs w:val="16"/>
              </w:rPr>
              <w:t>111</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072A6FC" w14:textId="2E70CD41" w:rsidR="00845AC3" w:rsidRPr="00554BAB" w:rsidRDefault="007E096B">
            <w:pPr>
              <w:jc w:val="center"/>
              <w:rPr>
                <w:sz w:val="16"/>
                <w:szCs w:val="16"/>
              </w:rPr>
            </w:pPr>
            <w:r w:rsidRPr="00554BAB">
              <w:rPr>
                <w:sz w:val="16"/>
                <w:szCs w:val="16"/>
              </w:rPr>
              <w:t>0</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97CED1C" w14:textId="486D8ED8" w:rsidR="00845AC3" w:rsidRPr="00554BAB" w:rsidRDefault="0064787E">
            <w:pPr>
              <w:jc w:val="center"/>
              <w:rPr>
                <w:sz w:val="16"/>
                <w:szCs w:val="16"/>
              </w:rPr>
            </w:pPr>
            <w:r w:rsidRPr="00554BAB">
              <w:rPr>
                <w:rFonts w:cs="Calibri Light"/>
                <w:sz w:val="16"/>
                <w:szCs w:val="16"/>
              </w:rPr>
              <w:t>-</w:t>
            </w:r>
            <w:r w:rsidR="007E096B" w:rsidRPr="00554BAB">
              <w:rPr>
                <w:rFonts w:cs="Calibri Light"/>
                <w:sz w:val="16"/>
                <w:szCs w:val="16"/>
              </w:rPr>
              <w:t>111</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8A123AA" w14:textId="0E78986F" w:rsidR="00845AC3" w:rsidRPr="00554BAB" w:rsidRDefault="007E096B">
            <w:pPr>
              <w:jc w:val="center"/>
              <w:rPr>
                <w:sz w:val="16"/>
                <w:szCs w:val="16"/>
              </w:rPr>
            </w:pPr>
            <w:r w:rsidRPr="00554BAB">
              <w:rPr>
                <w:rFonts w:cs="Calibri Light"/>
                <w:sz w:val="16"/>
                <w:szCs w:val="16"/>
              </w:rPr>
              <w:t>0</w:t>
            </w:r>
            <w:r w:rsidR="0064787E" w:rsidRPr="00554BAB">
              <w:rPr>
                <w:rFonts w:cs="Calibri Light"/>
                <w:sz w:val="16"/>
                <w:szCs w:val="16"/>
              </w:rPr>
              <w:t>%</w:t>
            </w:r>
          </w:p>
        </w:tc>
      </w:tr>
      <w:tr w:rsidR="00206975" w:rsidRPr="00554BAB" w14:paraId="24589682" w14:textId="77777777" w:rsidTr="00F55F9F">
        <w:trPr>
          <w:trHeight w:val="739"/>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F76133" w14:textId="5767ACFB" w:rsidR="00845AC3" w:rsidRPr="00554BAB" w:rsidRDefault="00845AC3">
            <w:pPr>
              <w:jc w:val="center"/>
              <w:rPr>
                <w:b/>
                <w:bCs/>
                <w:sz w:val="16"/>
                <w:szCs w:val="16"/>
              </w:rPr>
            </w:pPr>
            <w:r w:rsidRPr="00554BAB">
              <w:rPr>
                <w:b/>
                <w:bCs/>
                <w:sz w:val="16"/>
                <w:szCs w:val="16"/>
              </w:rPr>
              <w:t xml:space="preserve">Broj građana u riziku u </w:t>
            </w:r>
            <w:r w:rsidR="00103F75" w:rsidRPr="00554BAB">
              <w:rPr>
                <w:b/>
                <w:bCs/>
                <w:sz w:val="16"/>
                <w:szCs w:val="16"/>
              </w:rPr>
              <w:t>Koprivničko-križevačkoj</w:t>
            </w:r>
            <w:r w:rsidRPr="00554BAB">
              <w:rPr>
                <w:b/>
                <w:bCs/>
                <w:sz w:val="16"/>
                <w:szCs w:val="16"/>
              </w:rPr>
              <w:t xml:space="preserve"> županiji - BROJ STARIJIH OSOBA KOJE IMAJU NJEGOVATELJE KOJIMA JE POTREBNA PODRŠKA:</w:t>
            </w:r>
          </w:p>
          <w:p w14:paraId="4058A902" w14:textId="06215AF7" w:rsidR="00845AC3" w:rsidRPr="00554BAB" w:rsidRDefault="002404C5">
            <w:pPr>
              <w:jc w:val="center"/>
              <w:rPr>
                <w:sz w:val="16"/>
                <w:szCs w:val="16"/>
              </w:rPr>
            </w:pPr>
            <w:r w:rsidRPr="00554BAB">
              <w:rPr>
                <w:b/>
                <w:sz w:val="16"/>
                <w:szCs w:val="16"/>
              </w:rPr>
              <w:t>286</w:t>
            </w:r>
          </w:p>
        </w:tc>
      </w:tr>
      <w:tr w:rsidR="00206975" w:rsidRPr="00554BAB" w14:paraId="18BB92C3" w14:textId="77777777" w:rsidTr="00F55F9F">
        <w:trPr>
          <w:trHeight w:val="341"/>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592B877" w14:textId="77777777" w:rsidR="00845AC3" w:rsidRPr="00554BAB" w:rsidRDefault="00845AC3">
            <w:pPr>
              <w:jc w:val="center"/>
              <w:rPr>
                <w:sz w:val="16"/>
                <w:szCs w:val="16"/>
              </w:rPr>
            </w:pPr>
            <w:r w:rsidRPr="00554BAB">
              <w:rPr>
                <w:sz w:val="16"/>
                <w:szCs w:val="16"/>
              </w:rPr>
              <w:lastRenderedPageBreak/>
              <w:t>SOCIJALNE USLUGE PREDVIĐENE ZAKONOM O SOCIJALNOJ SKRBI</w:t>
            </w:r>
          </w:p>
        </w:tc>
      </w:tr>
      <w:tr w:rsidR="00F06FEC" w:rsidRPr="00554BAB" w14:paraId="482687AF" w14:textId="77777777" w:rsidTr="00F55F9F">
        <w:trPr>
          <w:trHeight w:val="739"/>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F9FB1C" w14:textId="77777777" w:rsidR="00845AC3" w:rsidRPr="00554BAB" w:rsidRDefault="00845AC3">
            <w:pPr>
              <w:spacing w:line="273" w:lineRule="auto"/>
              <w:rPr>
                <w:sz w:val="16"/>
                <w:szCs w:val="16"/>
              </w:rPr>
            </w:pPr>
            <w:r w:rsidRPr="00554BAB">
              <w:rPr>
                <w:sz w:val="16"/>
                <w:szCs w:val="16"/>
              </w:rPr>
              <w:t>Savjetovanje obitelji ili psihosocijalno savjetovanje obitelji ili psihosocijalna podrška članovima obitelji / skrbnicima / njegovateljima starije osobe</w:t>
            </w:r>
          </w:p>
          <w:p w14:paraId="07234AD3" w14:textId="77777777" w:rsidR="00845AC3" w:rsidRPr="00554BAB" w:rsidRDefault="00845AC3">
            <w:pPr>
              <w:spacing w:after="12"/>
              <w:rPr>
                <w:sz w:val="16"/>
                <w:szCs w:val="16"/>
              </w:rPr>
            </w:pPr>
            <w:r w:rsidRPr="00554BAB">
              <w:rPr>
                <w:sz w:val="16"/>
                <w:szCs w:val="16"/>
              </w:rPr>
              <w:t>100 % starijih osoba koji imaju njegovatelja kojima je potrebna podrška</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FFA389F" w14:textId="15AC9497" w:rsidR="00845AC3" w:rsidRPr="00554BAB" w:rsidRDefault="002404C5">
            <w:pPr>
              <w:jc w:val="center"/>
              <w:rPr>
                <w:sz w:val="16"/>
                <w:szCs w:val="16"/>
              </w:rPr>
            </w:pPr>
            <w:r w:rsidRPr="00554BAB">
              <w:rPr>
                <w:sz w:val="16"/>
                <w:szCs w:val="16"/>
              </w:rPr>
              <w:t>286</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D5B1FE6" w14:textId="67DA4EE3" w:rsidR="00845AC3" w:rsidRPr="00554BAB" w:rsidRDefault="00845AC3">
            <w:pPr>
              <w:spacing w:after="11" w:line="259" w:lineRule="auto"/>
              <w:rPr>
                <w:sz w:val="16"/>
                <w:szCs w:val="16"/>
              </w:rPr>
            </w:pPr>
            <w:r w:rsidRPr="00554BAB">
              <w:rPr>
                <w:sz w:val="16"/>
                <w:szCs w:val="16"/>
              </w:rPr>
              <w:t>Savjetovanje</w:t>
            </w:r>
            <w:r w:rsidR="0000289D" w:rsidRPr="00554BAB">
              <w:rPr>
                <w:sz w:val="16"/>
                <w:szCs w:val="16"/>
              </w:rPr>
              <w:t xml:space="preserve">: </w:t>
            </w:r>
            <w:r w:rsidR="002404C5" w:rsidRPr="00554BAB">
              <w:rPr>
                <w:sz w:val="16"/>
                <w:szCs w:val="16"/>
              </w:rPr>
              <w:t>175</w:t>
            </w:r>
          </w:p>
          <w:p w14:paraId="5BE3A95F" w14:textId="3D114D7B" w:rsidR="00845AC3" w:rsidRPr="00554BAB" w:rsidRDefault="00845AC3">
            <w:pPr>
              <w:spacing w:after="11" w:line="259" w:lineRule="auto"/>
              <w:rPr>
                <w:sz w:val="16"/>
                <w:szCs w:val="16"/>
              </w:rPr>
            </w:pPr>
            <w:r w:rsidRPr="00554BAB">
              <w:rPr>
                <w:sz w:val="16"/>
                <w:szCs w:val="16"/>
              </w:rPr>
              <w:t>Psihosocijalno savjetovanje:</w:t>
            </w:r>
            <w:r w:rsidR="0000289D" w:rsidRPr="00554BAB">
              <w:rPr>
                <w:sz w:val="16"/>
                <w:szCs w:val="16"/>
              </w:rPr>
              <w:t xml:space="preserve"> </w:t>
            </w:r>
            <w:r w:rsidR="00E551CD" w:rsidRPr="00554BAB">
              <w:rPr>
                <w:sz w:val="16"/>
                <w:szCs w:val="16"/>
              </w:rPr>
              <w:t>0</w:t>
            </w:r>
          </w:p>
          <w:p w14:paraId="47E5943A" w14:textId="10D37542" w:rsidR="00845AC3" w:rsidRPr="00554BAB" w:rsidRDefault="00845AC3">
            <w:pPr>
              <w:rPr>
                <w:sz w:val="16"/>
                <w:szCs w:val="16"/>
              </w:rPr>
            </w:pPr>
            <w:r w:rsidRPr="00554BAB">
              <w:rPr>
                <w:sz w:val="16"/>
                <w:szCs w:val="16"/>
              </w:rPr>
              <w:t xml:space="preserve">Psihosocijalna podrška: </w:t>
            </w:r>
            <w:r w:rsidR="002404C5" w:rsidRPr="00554BAB">
              <w:rPr>
                <w:sz w:val="16"/>
                <w:szCs w:val="16"/>
              </w:rPr>
              <w:t>2</w:t>
            </w:r>
          </w:p>
          <w:p w14:paraId="4D74526E" w14:textId="1EE98E81" w:rsidR="00845AC3" w:rsidRPr="00554BAB" w:rsidRDefault="00845AC3">
            <w:pPr>
              <w:rPr>
                <w:sz w:val="16"/>
                <w:szCs w:val="16"/>
              </w:rPr>
            </w:pPr>
            <w:r w:rsidRPr="00554BAB">
              <w:rPr>
                <w:sz w:val="16"/>
                <w:szCs w:val="16"/>
              </w:rPr>
              <w:t xml:space="preserve">UKUPNO: </w:t>
            </w:r>
            <w:r w:rsidR="002404C5" w:rsidRPr="00554BAB">
              <w:rPr>
                <w:sz w:val="16"/>
                <w:szCs w:val="16"/>
              </w:rPr>
              <w:t>177</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28B2C3E" w14:textId="0BC95CB5" w:rsidR="00845AC3" w:rsidRPr="00554BAB" w:rsidRDefault="00E551CD">
            <w:pPr>
              <w:jc w:val="center"/>
              <w:rPr>
                <w:sz w:val="16"/>
                <w:szCs w:val="16"/>
              </w:rPr>
            </w:pPr>
            <w:r w:rsidRPr="00554BAB">
              <w:rPr>
                <w:sz w:val="16"/>
                <w:szCs w:val="16"/>
              </w:rPr>
              <w:t>-</w:t>
            </w:r>
            <w:r w:rsidR="002404C5" w:rsidRPr="00554BAB">
              <w:rPr>
                <w:sz w:val="16"/>
                <w:szCs w:val="16"/>
              </w:rPr>
              <w:t>109</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02CF7AD" w14:textId="66F93ECB" w:rsidR="00845AC3" w:rsidRPr="00554BAB" w:rsidRDefault="002404C5">
            <w:pPr>
              <w:jc w:val="center"/>
              <w:rPr>
                <w:sz w:val="16"/>
                <w:szCs w:val="16"/>
              </w:rPr>
            </w:pPr>
            <w:r w:rsidRPr="00554BAB">
              <w:rPr>
                <w:rFonts w:cs="Calibri Light"/>
                <w:sz w:val="16"/>
                <w:szCs w:val="16"/>
              </w:rPr>
              <w:t>62</w:t>
            </w:r>
            <w:r w:rsidR="0060187D" w:rsidRPr="00554BAB">
              <w:rPr>
                <w:rFonts w:cs="Calibri Light"/>
                <w:sz w:val="16"/>
                <w:szCs w:val="16"/>
              </w:rPr>
              <w:t>%</w:t>
            </w:r>
          </w:p>
        </w:tc>
      </w:tr>
      <w:tr w:rsidR="00206975" w:rsidRPr="00554BAB" w14:paraId="1592DF9D" w14:textId="77777777" w:rsidTr="00F55F9F">
        <w:trPr>
          <w:trHeight w:val="324"/>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301B45" w14:textId="77777777" w:rsidR="00845AC3" w:rsidRPr="00554BAB" w:rsidRDefault="00845AC3">
            <w:pPr>
              <w:jc w:val="center"/>
              <w:rPr>
                <w:sz w:val="16"/>
                <w:szCs w:val="16"/>
              </w:rPr>
            </w:pPr>
            <w:r w:rsidRPr="00554BAB">
              <w:rPr>
                <w:sz w:val="16"/>
                <w:szCs w:val="16"/>
              </w:rPr>
              <w:t>DRUGE INOVATIVNE I PROJEKTNO FINANCIRANE USLUGE IZ SUSTAVA SOCIJALNE SKRBI</w:t>
            </w:r>
          </w:p>
        </w:tc>
      </w:tr>
      <w:tr w:rsidR="00F06FEC" w:rsidRPr="00554BAB" w14:paraId="3893A195" w14:textId="77777777" w:rsidTr="00F55F9F">
        <w:trPr>
          <w:trHeight w:val="739"/>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9950B1" w14:textId="77777777" w:rsidR="00845AC3" w:rsidRPr="00554BAB" w:rsidRDefault="00845AC3">
            <w:pPr>
              <w:spacing w:after="12" w:line="259" w:lineRule="auto"/>
              <w:rPr>
                <w:sz w:val="16"/>
                <w:szCs w:val="16"/>
              </w:rPr>
            </w:pPr>
            <w:r w:rsidRPr="00554BAB">
              <w:rPr>
                <w:sz w:val="16"/>
                <w:szCs w:val="16"/>
              </w:rPr>
              <w:t>Privremeni/povremeni smještaj radi predaha od skrbi</w:t>
            </w:r>
          </w:p>
          <w:p w14:paraId="1AB97B28" w14:textId="77777777" w:rsidR="00845AC3" w:rsidRPr="00554BAB" w:rsidRDefault="00845AC3">
            <w:pPr>
              <w:spacing w:after="12"/>
              <w:rPr>
                <w:sz w:val="16"/>
                <w:szCs w:val="16"/>
              </w:rPr>
            </w:pPr>
            <w:r w:rsidRPr="00554BAB">
              <w:rPr>
                <w:sz w:val="16"/>
                <w:szCs w:val="16"/>
              </w:rPr>
              <w:t>30 % starijih osoba koji imaju njegovatelja /skrbnika kojima je potrebna podrška</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8B673BD" w14:textId="19A9D222" w:rsidR="00845AC3" w:rsidRPr="00554BAB" w:rsidRDefault="002404C5">
            <w:pPr>
              <w:jc w:val="center"/>
              <w:rPr>
                <w:sz w:val="16"/>
                <w:szCs w:val="16"/>
              </w:rPr>
            </w:pPr>
            <w:r w:rsidRPr="00554BAB">
              <w:rPr>
                <w:rFonts w:cs="Calibri Light"/>
                <w:sz w:val="16"/>
                <w:szCs w:val="16"/>
              </w:rPr>
              <w:t>86</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A82FB11" w14:textId="48C3201C" w:rsidR="00845AC3" w:rsidRPr="00554BAB" w:rsidRDefault="002404C5">
            <w:pPr>
              <w:jc w:val="center"/>
              <w:rPr>
                <w:sz w:val="16"/>
                <w:szCs w:val="16"/>
              </w:rPr>
            </w:pPr>
            <w:r w:rsidRPr="00554BAB">
              <w:rPr>
                <w:rFonts w:cs="Calibri Light"/>
                <w:sz w:val="16"/>
                <w:szCs w:val="16"/>
              </w:rPr>
              <w:t>0</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DE69A1C" w14:textId="55E22090" w:rsidR="00845AC3" w:rsidRPr="00554BAB" w:rsidRDefault="0060187D">
            <w:pPr>
              <w:jc w:val="center"/>
              <w:rPr>
                <w:sz w:val="16"/>
                <w:szCs w:val="16"/>
              </w:rPr>
            </w:pPr>
            <w:r w:rsidRPr="00554BAB">
              <w:rPr>
                <w:rFonts w:cs="Calibri Light"/>
                <w:sz w:val="16"/>
                <w:szCs w:val="16"/>
              </w:rPr>
              <w:t>-</w:t>
            </w:r>
            <w:r w:rsidR="002404C5" w:rsidRPr="00554BAB">
              <w:rPr>
                <w:rFonts w:cs="Calibri Light"/>
                <w:sz w:val="16"/>
                <w:szCs w:val="16"/>
              </w:rPr>
              <w:t>86</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2B30354" w14:textId="5C71F33E" w:rsidR="00845AC3" w:rsidRPr="00554BAB" w:rsidRDefault="002404C5">
            <w:pPr>
              <w:jc w:val="center"/>
              <w:rPr>
                <w:sz w:val="16"/>
                <w:szCs w:val="16"/>
              </w:rPr>
            </w:pPr>
            <w:r w:rsidRPr="00554BAB">
              <w:rPr>
                <w:rFonts w:cs="Calibri Light"/>
                <w:sz w:val="16"/>
                <w:szCs w:val="16"/>
              </w:rPr>
              <w:t>0</w:t>
            </w:r>
            <w:r w:rsidR="0060187D" w:rsidRPr="00554BAB">
              <w:rPr>
                <w:rFonts w:cs="Calibri Light"/>
                <w:sz w:val="16"/>
                <w:szCs w:val="16"/>
              </w:rPr>
              <w:t>%</w:t>
            </w:r>
          </w:p>
        </w:tc>
      </w:tr>
      <w:tr w:rsidR="00F06FEC" w:rsidRPr="00554BAB" w14:paraId="64BDC7F4" w14:textId="77777777" w:rsidTr="00F55F9F">
        <w:trPr>
          <w:trHeight w:val="739"/>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AA9278" w14:textId="77777777" w:rsidR="00845AC3" w:rsidRPr="00554BAB" w:rsidRDefault="00845AC3">
            <w:pPr>
              <w:spacing w:after="11" w:line="259" w:lineRule="auto"/>
              <w:rPr>
                <w:sz w:val="16"/>
                <w:szCs w:val="16"/>
              </w:rPr>
            </w:pPr>
            <w:r w:rsidRPr="00554BAB">
              <w:rPr>
                <w:sz w:val="16"/>
                <w:szCs w:val="16"/>
              </w:rPr>
              <w:t>Usluga privremene njege u kući radi predaha od skrbi</w:t>
            </w:r>
          </w:p>
          <w:p w14:paraId="34C1C80E" w14:textId="77777777" w:rsidR="00845AC3" w:rsidRPr="00554BAB" w:rsidRDefault="00845AC3">
            <w:pPr>
              <w:spacing w:after="12"/>
              <w:rPr>
                <w:sz w:val="16"/>
                <w:szCs w:val="16"/>
              </w:rPr>
            </w:pPr>
            <w:r w:rsidRPr="00554BAB">
              <w:rPr>
                <w:sz w:val="16"/>
                <w:szCs w:val="16"/>
              </w:rPr>
              <w:t>70 % starijih osoba koji imaju njegovatelja /skrbnika kojima je potrebna podrška</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9249F59" w14:textId="07789182" w:rsidR="00845AC3" w:rsidRPr="00554BAB" w:rsidRDefault="002404C5">
            <w:pPr>
              <w:jc w:val="center"/>
              <w:rPr>
                <w:sz w:val="16"/>
                <w:szCs w:val="16"/>
              </w:rPr>
            </w:pPr>
            <w:r w:rsidRPr="00554BAB">
              <w:rPr>
                <w:sz w:val="16"/>
                <w:szCs w:val="16"/>
              </w:rPr>
              <w:t>201</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D01E023" w14:textId="4CE1D45F" w:rsidR="00845AC3" w:rsidRPr="00554BAB" w:rsidRDefault="0060187D">
            <w:pPr>
              <w:jc w:val="center"/>
              <w:rPr>
                <w:sz w:val="16"/>
                <w:szCs w:val="16"/>
              </w:rPr>
            </w:pPr>
            <w:r w:rsidRPr="00554BAB">
              <w:rPr>
                <w:rFonts w:cs="Calibri Light"/>
                <w:sz w:val="16"/>
                <w:szCs w:val="16"/>
              </w:rPr>
              <w:t>0</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C009182" w14:textId="24A1C3C6" w:rsidR="00845AC3" w:rsidRPr="00554BAB" w:rsidRDefault="0060187D">
            <w:pPr>
              <w:jc w:val="center"/>
              <w:rPr>
                <w:sz w:val="16"/>
                <w:szCs w:val="16"/>
              </w:rPr>
            </w:pPr>
            <w:r w:rsidRPr="00554BAB">
              <w:rPr>
                <w:rFonts w:cs="Calibri Light"/>
                <w:sz w:val="16"/>
                <w:szCs w:val="16"/>
              </w:rPr>
              <w:t>-</w:t>
            </w:r>
            <w:r w:rsidR="002404C5" w:rsidRPr="00554BAB">
              <w:rPr>
                <w:rFonts w:cs="Calibri Light"/>
                <w:sz w:val="16"/>
                <w:szCs w:val="16"/>
              </w:rPr>
              <w:t>201</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CDAE632" w14:textId="01657D3B" w:rsidR="00845AC3" w:rsidRPr="00554BAB" w:rsidRDefault="0060187D">
            <w:pPr>
              <w:jc w:val="center"/>
              <w:rPr>
                <w:sz w:val="16"/>
                <w:szCs w:val="16"/>
              </w:rPr>
            </w:pPr>
            <w:r w:rsidRPr="00554BAB">
              <w:rPr>
                <w:rFonts w:cs="Calibri Light"/>
                <w:sz w:val="16"/>
                <w:szCs w:val="16"/>
              </w:rPr>
              <w:t>0%</w:t>
            </w:r>
          </w:p>
        </w:tc>
      </w:tr>
      <w:tr w:rsidR="00206975" w:rsidRPr="00554BAB" w14:paraId="1DDCE050" w14:textId="77777777" w:rsidTr="00F55F9F">
        <w:trPr>
          <w:trHeight w:val="407"/>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ACD9E5" w14:textId="7C2C33C8" w:rsidR="00845AC3" w:rsidRPr="00554BAB" w:rsidRDefault="00845AC3">
            <w:pPr>
              <w:jc w:val="center"/>
              <w:rPr>
                <w:b/>
                <w:sz w:val="16"/>
                <w:szCs w:val="16"/>
              </w:rPr>
            </w:pPr>
            <w:r w:rsidRPr="00554BAB">
              <w:rPr>
                <w:b/>
                <w:sz w:val="16"/>
                <w:szCs w:val="16"/>
              </w:rPr>
              <w:t xml:space="preserve">Broj građana u riziku </w:t>
            </w:r>
            <w:r w:rsidR="00274BBC" w:rsidRPr="00554BAB">
              <w:rPr>
                <w:b/>
                <w:sz w:val="16"/>
                <w:szCs w:val="16"/>
              </w:rPr>
              <w:t xml:space="preserve">u </w:t>
            </w:r>
            <w:r w:rsidR="00103F75" w:rsidRPr="00554BAB">
              <w:rPr>
                <w:b/>
                <w:sz w:val="16"/>
                <w:szCs w:val="16"/>
              </w:rPr>
              <w:t>Koprivničko-križevačkoj</w:t>
            </w:r>
            <w:r w:rsidR="00274BBC" w:rsidRPr="00554BAB">
              <w:rPr>
                <w:b/>
                <w:sz w:val="16"/>
                <w:szCs w:val="16"/>
              </w:rPr>
              <w:t xml:space="preserve"> </w:t>
            </w:r>
            <w:r w:rsidRPr="00554BAB">
              <w:rPr>
                <w:b/>
                <w:sz w:val="16"/>
                <w:szCs w:val="16"/>
              </w:rPr>
              <w:t>županiji - TERMINALNO BOLESNE OSOBE:</w:t>
            </w:r>
          </w:p>
          <w:p w14:paraId="05300282" w14:textId="0EDC3EFA" w:rsidR="00845AC3" w:rsidRPr="00554BAB" w:rsidRDefault="00274BBC">
            <w:pPr>
              <w:jc w:val="center"/>
              <w:rPr>
                <w:b/>
                <w:bCs/>
                <w:sz w:val="16"/>
                <w:szCs w:val="16"/>
              </w:rPr>
            </w:pPr>
            <w:r w:rsidRPr="00554BAB">
              <w:rPr>
                <w:b/>
                <w:sz w:val="16"/>
                <w:szCs w:val="16"/>
              </w:rPr>
              <w:t>1.</w:t>
            </w:r>
            <w:r w:rsidR="000B14B4" w:rsidRPr="00554BAB">
              <w:rPr>
                <w:b/>
                <w:sz w:val="16"/>
                <w:szCs w:val="16"/>
              </w:rPr>
              <w:t>197</w:t>
            </w:r>
          </w:p>
        </w:tc>
      </w:tr>
      <w:tr w:rsidR="00206975" w:rsidRPr="00554BAB" w14:paraId="4C435068" w14:textId="77777777" w:rsidTr="00F55F9F">
        <w:trPr>
          <w:trHeight w:val="347"/>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96218C" w14:textId="77777777" w:rsidR="00845AC3" w:rsidRPr="00554BAB" w:rsidRDefault="00845AC3">
            <w:pPr>
              <w:jc w:val="center"/>
              <w:rPr>
                <w:sz w:val="16"/>
                <w:szCs w:val="16"/>
              </w:rPr>
            </w:pPr>
            <w:r w:rsidRPr="00554BAB">
              <w:rPr>
                <w:sz w:val="16"/>
                <w:szCs w:val="16"/>
              </w:rPr>
              <w:t>DRUGE INOVATIVNE I PROJEKTNO FINANCIRANE USLUGE IZ SUSTAVA SOCIJALNE SKRBI</w:t>
            </w:r>
          </w:p>
          <w:p w14:paraId="4391D273" w14:textId="77777777" w:rsidR="00845AC3" w:rsidRPr="00554BAB" w:rsidRDefault="00845AC3">
            <w:pPr>
              <w:jc w:val="center"/>
              <w:rPr>
                <w:sz w:val="16"/>
                <w:szCs w:val="16"/>
              </w:rPr>
            </w:pPr>
            <w:r w:rsidRPr="00554BAB">
              <w:rPr>
                <w:sz w:val="16"/>
                <w:szCs w:val="16"/>
              </w:rPr>
              <w:t>DRUGE USLUGE IZ SEKTORA ZDRAVSTVA</w:t>
            </w:r>
          </w:p>
        </w:tc>
      </w:tr>
      <w:tr w:rsidR="00F06FEC" w:rsidRPr="00554BAB" w14:paraId="00D6F82F" w14:textId="77777777" w:rsidTr="00F55F9F">
        <w:trPr>
          <w:trHeight w:val="739"/>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707C53" w14:textId="77777777" w:rsidR="00845AC3" w:rsidRPr="00554BAB" w:rsidRDefault="00845AC3">
            <w:pPr>
              <w:spacing w:after="11" w:line="259" w:lineRule="auto"/>
              <w:rPr>
                <w:sz w:val="16"/>
                <w:szCs w:val="16"/>
              </w:rPr>
            </w:pPr>
            <w:r w:rsidRPr="00554BAB">
              <w:rPr>
                <w:sz w:val="16"/>
                <w:szCs w:val="16"/>
              </w:rPr>
              <w:t>Palijativna skrb u kući</w:t>
            </w:r>
          </w:p>
          <w:p w14:paraId="6F5E4E1F" w14:textId="77777777" w:rsidR="00845AC3" w:rsidRPr="00554BAB" w:rsidRDefault="00845AC3">
            <w:pPr>
              <w:spacing w:after="12"/>
              <w:rPr>
                <w:sz w:val="16"/>
                <w:szCs w:val="16"/>
              </w:rPr>
            </w:pPr>
            <w:r w:rsidRPr="00554BAB">
              <w:rPr>
                <w:sz w:val="16"/>
                <w:szCs w:val="16"/>
              </w:rPr>
              <w:t>80 % korisnika u potrebi za palijativnom skrbi</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FE7F087" w14:textId="119FD0EB" w:rsidR="00845AC3" w:rsidRPr="00554BAB" w:rsidRDefault="00FD7D19">
            <w:pPr>
              <w:jc w:val="center"/>
              <w:rPr>
                <w:sz w:val="16"/>
                <w:szCs w:val="16"/>
              </w:rPr>
            </w:pPr>
            <w:r w:rsidRPr="00554BAB">
              <w:rPr>
                <w:rFonts w:cs="Calibri Light"/>
                <w:sz w:val="16"/>
                <w:szCs w:val="16"/>
              </w:rPr>
              <w:t>958</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00328DC" w14:textId="64AECBE7" w:rsidR="00845AC3" w:rsidRPr="00554BAB" w:rsidRDefault="00FD7D19">
            <w:pPr>
              <w:jc w:val="center"/>
              <w:rPr>
                <w:sz w:val="16"/>
                <w:szCs w:val="16"/>
              </w:rPr>
            </w:pPr>
            <w:r w:rsidRPr="00554BAB">
              <w:rPr>
                <w:rFonts w:cs="Calibri Light"/>
                <w:sz w:val="16"/>
                <w:szCs w:val="16"/>
              </w:rPr>
              <w:t>133</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4435425" w14:textId="4D44ECEF" w:rsidR="00845AC3" w:rsidRPr="00554BAB" w:rsidRDefault="006E5526">
            <w:pPr>
              <w:jc w:val="center"/>
              <w:rPr>
                <w:sz w:val="16"/>
                <w:szCs w:val="16"/>
              </w:rPr>
            </w:pPr>
            <w:r w:rsidRPr="00554BAB">
              <w:rPr>
                <w:rFonts w:cs="Calibri Light"/>
                <w:sz w:val="16"/>
                <w:szCs w:val="16"/>
              </w:rPr>
              <w:t>-</w:t>
            </w:r>
            <w:r w:rsidR="00FD7D19" w:rsidRPr="00554BAB">
              <w:rPr>
                <w:rFonts w:cs="Calibri Light"/>
                <w:sz w:val="16"/>
                <w:szCs w:val="16"/>
              </w:rPr>
              <w:t>825</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5FFC936" w14:textId="24467312" w:rsidR="00845AC3" w:rsidRPr="00554BAB" w:rsidRDefault="00FD7D19">
            <w:pPr>
              <w:jc w:val="center"/>
              <w:rPr>
                <w:sz w:val="16"/>
                <w:szCs w:val="16"/>
              </w:rPr>
            </w:pPr>
            <w:r w:rsidRPr="00554BAB">
              <w:rPr>
                <w:rFonts w:cs="Calibri Light"/>
                <w:sz w:val="16"/>
                <w:szCs w:val="16"/>
              </w:rPr>
              <w:t>14</w:t>
            </w:r>
            <w:r w:rsidR="006E5526" w:rsidRPr="00554BAB">
              <w:rPr>
                <w:rFonts w:cs="Calibri Light"/>
                <w:sz w:val="16"/>
                <w:szCs w:val="16"/>
              </w:rPr>
              <w:t>%</w:t>
            </w:r>
          </w:p>
        </w:tc>
      </w:tr>
      <w:tr w:rsidR="00F06FEC" w:rsidRPr="00554BAB" w14:paraId="6DA9C0B0" w14:textId="77777777" w:rsidTr="00F55F9F">
        <w:trPr>
          <w:trHeight w:val="739"/>
        </w:trPr>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1FBD533" w14:textId="77777777" w:rsidR="00845AC3" w:rsidRPr="00554BAB" w:rsidRDefault="00845AC3">
            <w:pPr>
              <w:spacing w:after="11" w:line="259" w:lineRule="auto"/>
              <w:rPr>
                <w:sz w:val="16"/>
                <w:szCs w:val="16"/>
              </w:rPr>
            </w:pPr>
            <w:r w:rsidRPr="00554BAB">
              <w:rPr>
                <w:sz w:val="16"/>
                <w:szCs w:val="16"/>
              </w:rPr>
              <w:t>Stacionarna palijativna skrb</w:t>
            </w:r>
          </w:p>
          <w:p w14:paraId="452EF339" w14:textId="77777777" w:rsidR="00845AC3" w:rsidRPr="00554BAB" w:rsidRDefault="00845AC3">
            <w:pPr>
              <w:spacing w:after="12"/>
              <w:rPr>
                <w:sz w:val="16"/>
                <w:szCs w:val="16"/>
              </w:rPr>
            </w:pPr>
            <w:r w:rsidRPr="00554BAB">
              <w:rPr>
                <w:sz w:val="16"/>
                <w:szCs w:val="16"/>
              </w:rPr>
              <w:t>20 % korisnika u potrebi za palijativnom skrbi</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535B404" w14:textId="4D076FD5" w:rsidR="00845AC3" w:rsidRPr="00554BAB" w:rsidRDefault="00FD7D19">
            <w:pPr>
              <w:jc w:val="center"/>
              <w:rPr>
                <w:sz w:val="16"/>
                <w:szCs w:val="16"/>
              </w:rPr>
            </w:pPr>
            <w:r w:rsidRPr="00554BAB">
              <w:rPr>
                <w:rFonts w:cs="Calibri Light"/>
                <w:sz w:val="16"/>
                <w:szCs w:val="16"/>
              </w:rPr>
              <w:t>239</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847BCEA" w14:textId="5532B92A" w:rsidR="00845AC3" w:rsidRPr="00554BAB" w:rsidRDefault="00FD7D19">
            <w:pPr>
              <w:jc w:val="center"/>
              <w:rPr>
                <w:sz w:val="16"/>
                <w:szCs w:val="16"/>
              </w:rPr>
            </w:pPr>
            <w:r w:rsidRPr="00554BAB">
              <w:rPr>
                <w:rFonts w:cs="Calibri Light"/>
                <w:sz w:val="16"/>
                <w:szCs w:val="16"/>
              </w:rPr>
              <w:t>72</w:t>
            </w:r>
          </w:p>
        </w:tc>
        <w:tc>
          <w:tcPr>
            <w:tcW w:w="148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3275771" w14:textId="5EC7F512" w:rsidR="00845AC3" w:rsidRPr="00554BAB" w:rsidRDefault="00FD7D19">
            <w:pPr>
              <w:jc w:val="center"/>
              <w:rPr>
                <w:sz w:val="16"/>
                <w:szCs w:val="16"/>
              </w:rPr>
            </w:pPr>
            <w:r w:rsidRPr="00554BAB">
              <w:rPr>
                <w:sz w:val="16"/>
                <w:szCs w:val="16"/>
              </w:rPr>
              <w:t>-167</w:t>
            </w:r>
          </w:p>
        </w:tc>
        <w:tc>
          <w:tcPr>
            <w:tcW w:w="1489"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7525C3F" w14:textId="1F845375" w:rsidR="00845AC3" w:rsidRPr="00554BAB" w:rsidRDefault="003F319C">
            <w:pPr>
              <w:jc w:val="center"/>
              <w:rPr>
                <w:sz w:val="16"/>
                <w:szCs w:val="16"/>
              </w:rPr>
            </w:pPr>
            <w:r w:rsidRPr="00554BAB">
              <w:rPr>
                <w:rFonts w:cs="Calibri Light"/>
                <w:sz w:val="16"/>
                <w:szCs w:val="16"/>
              </w:rPr>
              <w:t>30</w:t>
            </w:r>
            <w:r w:rsidR="006E5526" w:rsidRPr="00554BAB">
              <w:rPr>
                <w:rFonts w:cs="Calibri Light"/>
                <w:sz w:val="16"/>
                <w:szCs w:val="16"/>
              </w:rPr>
              <w:t>%</w:t>
            </w:r>
          </w:p>
        </w:tc>
      </w:tr>
    </w:tbl>
    <w:p w14:paraId="24521E0B" w14:textId="77777777" w:rsidR="008E4AC5" w:rsidRPr="00554BAB" w:rsidRDefault="008E4AC5" w:rsidP="008E4AC5">
      <w:pPr>
        <w:pStyle w:val="Izvortablicaslika"/>
      </w:pPr>
      <w:r w:rsidRPr="00554BAB">
        <w:t>Izvor: podaci prikupljeni i obrađeni temeljem Obrasca 1, 2 i 3, obrada autora</w:t>
      </w:r>
    </w:p>
    <w:p w14:paraId="2AE6E45A" w14:textId="547C1410" w:rsidR="00D61597" w:rsidRPr="00AB5B4E" w:rsidRDefault="51F69780" w:rsidP="00D61597">
      <w:pPr>
        <w:pStyle w:val="Izvortablicaslika"/>
      </w:pPr>
      <w:r w:rsidRPr="00AB5B4E">
        <w:t xml:space="preserve">Za starije osobe sa sniženim funkcionalnim sposobnostima, pomoć u kući koja uključuje prehranu koristi samo 204 od očekivanih </w:t>
      </w:r>
      <w:r w:rsidR="71B72C3B" w:rsidRPr="00AB5B4E">
        <w:t>725</w:t>
      </w:r>
      <w:r w:rsidRPr="00AB5B4E">
        <w:t xml:space="preserve"> korisnika, što predstavlja nisku stopu pokrivenosti od </w:t>
      </w:r>
      <w:r w:rsidR="71B72C3B" w:rsidRPr="00AB5B4E">
        <w:t>28</w:t>
      </w:r>
      <w:r w:rsidRPr="00AB5B4E">
        <w:t xml:space="preserve">%. S druge strane, pomoć u kući bez uključene prehrane koristi znatno više korisnika nego što je procijenjeno kao potrebno – njih 1.537 prema </w:t>
      </w:r>
      <w:r w:rsidR="71B72C3B" w:rsidRPr="00AB5B4E">
        <w:t>725</w:t>
      </w:r>
      <w:r w:rsidRPr="00AB5B4E">
        <w:t xml:space="preserve">, odnosno </w:t>
      </w:r>
      <w:r w:rsidR="71B72C3B" w:rsidRPr="00AB5B4E">
        <w:t>212</w:t>
      </w:r>
      <w:r w:rsidRPr="00AB5B4E">
        <w:t xml:space="preserve">% pokrivenosti. Smještaj koristi ukupno 1.313 osoba, što je </w:t>
      </w:r>
      <w:r w:rsidR="71B72C3B" w:rsidRPr="00AB5B4E">
        <w:t xml:space="preserve">iznad </w:t>
      </w:r>
      <w:r w:rsidRPr="00AB5B4E">
        <w:t>procijenjen</w:t>
      </w:r>
      <w:r w:rsidR="71B72C3B" w:rsidRPr="00AB5B4E">
        <w:t>e</w:t>
      </w:r>
      <w:r w:rsidRPr="00AB5B4E">
        <w:t xml:space="preserve"> potreb</w:t>
      </w:r>
      <w:r w:rsidR="71B72C3B" w:rsidRPr="00AB5B4E">
        <w:t>e</w:t>
      </w:r>
      <w:r w:rsidRPr="00AB5B4E">
        <w:t xml:space="preserve"> (</w:t>
      </w:r>
      <w:r w:rsidR="71B72C3B" w:rsidRPr="00AB5B4E">
        <w:t>925</w:t>
      </w:r>
      <w:r w:rsidRPr="00AB5B4E">
        <w:t>)</w:t>
      </w:r>
      <w:r w:rsidR="38B8A0DB" w:rsidRPr="00AB5B4E">
        <w:t>.</w:t>
      </w:r>
    </w:p>
    <w:p w14:paraId="76D314E1" w14:textId="3E3530A0" w:rsidR="00D61597" w:rsidRPr="00D61597" w:rsidRDefault="00637ED1" w:rsidP="00D61597">
      <w:pPr>
        <w:pStyle w:val="Izvortablicaslika"/>
      </w:pPr>
      <w:r w:rsidRPr="00AB5B4E">
        <w:t>O</w:t>
      </w:r>
      <w:r w:rsidR="00D61597" w:rsidRPr="00AB5B4E">
        <w:t xml:space="preserve">rganizirani prijevoz i pratnju koristi tek 289 starijih osoba, dok je potreba </w:t>
      </w:r>
      <w:r w:rsidRPr="00AB5B4E">
        <w:t>procijenjena na</w:t>
      </w:r>
      <w:r w:rsidR="00D61597" w:rsidRPr="00AB5B4E">
        <w:t xml:space="preserve"> </w:t>
      </w:r>
      <w:r w:rsidR="001A712D" w:rsidRPr="00AB5B4E">
        <w:t>725</w:t>
      </w:r>
      <w:r w:rsidRPr="00AB5B4E">
        <w:t xml:space="preserve"> korisnika</w:t>
      </w:r>
      <w:r w:rsidR="00D61597" w:rsidRPr="00AB5B4E">
        <w:t xml:space="preserve">, što znači da </w:t>
      </w:r>
      <w:r w:rsidR="00733955" w:rsidRPr="00AB5B4E">
        <w:t>60</w:t>
      </w:r>
      <w:r w:rsidR="00D61597" w:rsidRPr="00AB5B4E">
        <w:t xml:space="preserve">% korisnika ostaje nepokriveno. Još izraženiji jaz prisutan je kod alarmnih dojavnih sustava, koje koristi samo 75 osoba, a potrebni su za više od </w:t>
      </w:r>
      <w:r w:rsidR="00105D94" w:rsidRPr="00AB5B4E">
        <w:t>1.000</w:t>
      </w:r>
      <w:r w:rsidR="00D61597" w:rsidRPr="00AB5B4E">
        <w:t xml:space="preserve"> – stopa pokrivenosti je svega </w:t>
      </w:r>
      <w:r w:rsidR="00105D94" w:rsidRPr="00AB5B4E">
        <w:t>7</w:t>
      </w:r>
      <w:r w:rsidR="00D61597" w:rsidRPr="00AB5B4E">
        <w:t xml:space="preserve">%. </w:t>
      </w:r>
      <w:r w:rsidRPr="00AB5B4E">
        <w:t>Z</w:t>
      </w:r>
      <w:r w:rsidR="00D61597" w:rsidRPr="00AB5B4E">
        <w:t xml:space="preserve">dravstvena njega u kući koristi 1.197 korisnika, što je čak </w:t>
      </w:r>
      <w:r w:rsidR="00105D94" w:rsidRPr="00AB5B4E">
        <w:t>165</w:t>
      </w:r>
      <w:r w:rsidR="00D61597" w:rsidRPr="00AB5B4E">
        <w:t>% procijenjene potrebe.</w:t>
      </w:r>
    </w:p>
    <w:p w14:paraId="1AD4E0D2" w14:textId="6141B72C" w:rsidR="00D61597" w:rsidRPr="00D61597" w:rsidRDefault="00D61597" w:rsidP="00D61597">
      <w:pPr>
        <w:pStyle w:val="Izvortablicaslika"/>
      </w:pPr>
      <w:r w:rsidRPr="00D61597">
        <w:t>Za starije osobe s narušenim mentalnim zdravljem, boravak koristi 48 osoba od potrebnih 463, s pokrivenošću od svega 10%. Savjetodavne i psihosocijalne usluge dostupne su za 58 korisnika od potrebnih 309, što čini 19 % pokrivenosti. Najbolje rezultate pokazuje usluga kluba ili centra za druženje starijih osoba, koju koristi 629 osoba naspram očekivanih 772, s visokih 81% pokrivenosti.</w:t>
      </w:r>
    </w:p>
    <w:p w14:paraId="634F6D8C" w14:textId="1121AD3C" w:rsidR="00D61597" w:rsidRPr="00D61597" w:rsidRDefault="00D61597" w:rsidP="00D61597">
      <w:pPr>
        <w:pStyle w:val="Izvortablicaslika"/>
      </w:pPr>
      <w:r w:rsidRPr="00D61597">
        <w:t xml:space="preserve">Starije osobe koje imaju njegovatelje također su suočene s ograničenim pristupom podršci. Od očekivanih 286 korisnika, savjetovanje i psihosocijalne usluge koristi 177 osoba, što čini 62 % pokrivenosti. Međutim, usluge privremenog smještaja i privremene njege u kući, koje služe kao predah za njegovatelje, nisu dostupne nijednoj osobi, iako bi ih ukupno trebalo koristiti 287 osoba. </w:t>
      </w:r>
    </w:p>
    <w:p w14:paraId="792A6FCB" w14:textId="4F6E1AAD" w:rsidR="00D61597" w:rsidRPr="00D61597" w:rsidRDefault="00D61597" w:rsidP="00D61597">
      <w:pPr>
        <w:pStyle w:val="Izvortablicaslika"/>
      </w:pPr>
      <w:r w:rsidRPr="00D61597">
        <w:lastRenderedPageBreak/>
        <w:t>Na području palijativne skrbi, situacija je također zahtjevna. Palijativnu skrb u kući koristi 133 korisnika, iako je identificirana potreba za 958, s pokrivenošću od tek 14 %. Stacionarnu palijativnu skrb koristi 72 osobe, naspram očekivanih 239, što čini pokrivenost od 30 %.</w:t>
      </w:r>
    </w:p>
    <w:p w14:paraId="6C0FBA13" w14:textId="56BB4B5F" w:rsidR="00D61597" w:rsidRPr="00D61597" w:rsidRDefault="00D61597" w:rsidP="00D61597">
      <w:pPr>
        <w:pStyle w:val="Izvortablicaslika"/>
      </w:pPr>
      <w:r w:rsidRPr="00D61597">
        <w:t>.</w:t>
      </w:r>
    </w:p>
    <w:p w14:paraId="519F0BDE" w14:textId="23297FE1" w:rsidR="00845AC3" w:rsidRPr="0054164E" w:rsidRDefault="00845AC3" w:rsidP="00AE5600">
      <w:pPr>
        <w:pStyle w:val="Naslov2"/>
        <w:numPr>
          <w:ilvl w:val="1"/>
          <w:numId w:val="36"/>
        </w:numPr>
      </w:pPr>
      <w:bookmarkStart w:id="41" w:name="_Toc190203314"/>
      <w:bookmarkStart w:id="42" w:name="_Toc202357424"/>
      <w:r w:rsidRPr="0054164E">
        <w:t>Procjena dostupnosti socijalnih usluga za izbjeglice i pripadnike romske nacionalne manjine</w:t>
      </w:r>
      <w:bookmarkEnd w:id="41"/>
      <w:bookmarkEnd w:id="42"/>
    </w:p>
    <w:p w14:paraId="5D971DC9" w14:textId="6D9D4D6F" w:rsidR="00845AC3" w:rsidRPr="00554BAB" w:rsidRDefault="00845AC3" w:rsidP="00F70A94">
      <w:r w:rsidRPr="00554BAB">
        <w:t xml:space="preserve">Procjena broja osoba koje spadaju u skupinu izbjeglica i osoba pod međunarodnom zaštitom kao i pripadnike romske nacionalne manjine prema pojedinim rizicima u </w:t>
      </w:r>
      <w:r w:rsidR="00A235FE" w:rsidRPr="00554BAB">
        <w:rPr>
          <w:rFonts w:eastAsia="Calibri" w:cstheme="minorHAnsi"/>
          <w:color w:val="000000" w:themeColor="text1"/>
          <w:szCs w:val="20"/>
        </w:rPr>
        <w:t>Koprivničko-križevačkoj</w:t>
      </w:r>
      <w:r w:rsidR="001F0688" w:rsidRPr="00554BAB">
        <w:t xml:space="preserve"> </w:t>
      </w:r>
      <w:r w:rsidRPr="00554BAB">
        <w:t xml:space="preserve">županiji dala je sljedeće rezultate, primjenom odgovarajuće metodologije izračuna temeljem Pravilnika: </w:t>
      </w:r>
    </w:p>
    <w:p w14:paraId="095E9591" w14:textId="38FB1B2C" w:rsidR="00845AC3" w:rsidRPr="00554BAB" w:rsidRDefault="00845AC3" w:rsidP="00AE5600">
      <w:pPr>
        <w:pStyle w:val="Odlomakpopisa"/>
        <w:numPr>
          <w:ilvl w:val="0"/>
          <w:numId w:val="7"/>
        </w:numPr>
        <w:spacing w:line="276" w:lineRule="auto"/>
        <w:rPr>
          <w:rFonts w:eastAsia="Calibri" w:cstheme="minorHAnsi"/>
          <w:color w:val="000000" w:themeColor="text1"/>
          <w:szCs w:val="20"/>
        </w:rPr>
      </w:pPr>
      <w:r w:rsidRPr="00554BAB">
        <w:rPr>
          <w:rFonts w:eastAsia="Calibri" w:cstheme="minorHAnsi"/>
          <w:b/>
          <w:bCs/>
          <w:color w:val="000000" w:themeColor="text1"/>
          <w:szCs w:val="20"/>
        </w:rPr>
        <w:t xml:space="preserve">Udio Roma u županiji: </w:t>
      </w:r>
      <w:r w:rsidR="00112609" w:rsidRPr="00554BAB">
        <w:rPr>
          <w:rFonts w:eastAsia="Calibri" w:cstheme="minorHAnsi"/>
          <w:b/>
          <w:bCs/>
          <w:color w:val="000000" w:themeColor="text1"/>
          <w:szCs w:val="20"/>
        </w:rPr>
        <w:t>1.</w:t>
      </w:r>
      <w:r w:rsidR="009575BF" w:rsidRPr="00554BAB">
        <w:rPr>
          <w:rFonts w:eastAsia="Calibri" w:cstheme="minorHAnsi"/>
          <w:b/>
          <w:bCs/>
          <w:color w:val="000000" w:themeColor="text1"/>
          <w:szCs w:val="20"/>
        </w:rPr>
        <w:t>052</w:t>
      </w:r>
      <w:r w:rsidRPr="00554BAB">
        <w:rPr>
          <w:rFonts w:eastAsia="Calibri" w:cstheme="minorHAnsi"/>
          <w:b/>
          <w:bCs/>
          <w:color w:val="000000" w:themeColor="text1"/>
          <w:szCs w:val="20"/>
        </w:rPr>
        <w:t xml:space="preserve"> - </w:t>
      </w:r>
      <w:r w:rsidRPr="00554BAB">
        <w:rPr>
          <w:rFonts w:eastAsia="Calibri" w:cstheme="minorHAnsi"/>
          <w:color w:val="000000" w:themeColor="text1"/>
          <w:szCs w:val="20"/>
        </w:rPr>
        <w:t xml:space="preserve">temeljem podataka iz Popisa stanovništva 2021. o broju Roma u </w:t>
      </w:r>
      <w:r w:rsidR="009575BF" w:rsidRPr="00554BAB">
        <w:rPr>
          <w:rFonts w:eastAsia="Calibri" w:cstheme="minorHAnsi"/>
          <w:color w:val="000000" w:themeColor="text1"/>
          <w:szCs w:val="20"/>
        </w:rPr>
        <w:t>Koprivničko-križevačkoj</w:t>
      </w:r>
      <w:r w:rsidRPr="00554BAB">
        <w:rPr>
          <w:rFonts w:eastAsia="Calibri" w:cstheme="minorHAnsi"/>
          <w:color w:val="000000" w:themeColor="text1"/>
          <w:szCs w:val="20"/>
        </w:rPr>
        <w:t xml:space="preserve"> županiji. </w:t>
      </w:r>
    </w:p>
    <w:p w14:paraId="0C9CA496" w14:textId="7E4CCDAE" w:rsidR="00845AC3" w:rsidRPr="00554BAB" w:rsidRDefault="0017F6E2" w:rsidP="00AE5600">
      <w:pPr>
        <w:pStyle w:val="Odlomakpopisa"/>
        <w:numPr>
          <w:ilvl w:val="0"/>
          <w:numId w:val="7"/>
        </w:numPr>
        <w:spacing w:line="276" w:lineRule="auto"/>
        <w:rPr>
          <w:rFonts w:eastAsia="Calibri"/>
          <w:color w:val="000000" w:themeColor="text1"/>
        </w:rPr>
      </w:pPr>
      <w:r w:rsidRPr="00554BAB">
        <w:rPr>
          <w:rFonts w:eastAsia="Calibri"/>
          <w:b/>
          <w:bCs/>
          <w:color w:val="000000" w:themeColor="text1"/>
        </w:rPr>
        <w:t xml:space="preserve">Izbjeglice i osobe pod međunarodnom zaštitom: </w:t>
      </w:r>
      <w:r w:rsidR="000C58F9" w:rsidRPr="00554BAB">
        <w:rPr>
          <w:rFonts w:eastAsia="Calibri"/>
          <w:b/>
          <w:bCs/>
          <w:color w:val="000000" w:themeColor="text1"/>
        </w:rPr>
        <w:t>211</w:t>
      </w:r>
      <w:r w:rsidR="00112609" w:rsidRPr="00554BAB">
        <w:rPr>
          <w:rFonts w:eastAsia="Calibri"/>
          <w:b/>
          <w:bCs/>
          <w:color w:val="000000" w:themeColor="text1"/>
        </w:rPr>
        <w:t xml:space="preserve"> </w:t>
      </w:r>
      <w:r w:rsidRPr="00554BAB">
        <w:rPr>
          <w:rFonts w:eastAsia="Calibri"/>
          <w:color w:val="000000" w:themeColor="text1"/>
        </w:rPr>
        <w:t xml:space="preserve">– temeljem </w:t>
      </w:r>
      <w:r w:rsidR="009D0CD2" w:rsidRPr="00554BAB">
        <w:rPr>
          <w:rFonts w:eastAsia="Calibri"/>
          <w:color w:val="000000" w:themeColor="text1"/>
        </w:rPr>
        <w:t>broja osoba pod me</w:t>
      </w:r>
      <w:r w:rsidR="009D0CD2" w:rsidRPr="00554BAB">
        <w:rPr>
          <w:rFonts w:eastAsia="Calibri" w:hint="eastAsia"/>
          <w:color w:val="000000" w:themeColor="text1"/>
        </w:rPr>
        <w:t>đ</w:t>
      </w:r>
      <w:r w:rsidR="009D0CD2" w:rsidRPr="00554BAB">
        <w:rPr>
          <w:rFonts w:eastAsia="Calibri"/>
          <w:color w:val="000000" w:themeColor="text1"/>
        </w:rPr>
        <w:t>unarodnom zaštitom te broj raseljenih osoba iz Ukrajine koji imaju prijavljeni boravak na podru</w:t>
      </w:r>
      <w:r w:rsidR="009D0CD2" w:rsidRPr="00554BAB">
        <w:rPr>
          <w:rFonts w:eastAsia="Calibri" w:hint="eastAsia"/>
          <w:color w:val="000000" w:themeColor="text1"/>
        </w:rPr>
        <w:t>č</w:t>
      </w:r>
      <w:r w:rsidR="009D0CD2" w:rsidRPr="00554BAB">
        <w:rPr>
          <w:rFonts w:eastAsia="Calibri"/>
          <w:color w:val="000000" w:themeColor="text1"/>
        </w:rPr>
        <w:t>ju županije</w:t>
      </w:r>
      <w:r w:rsidRPr="00554BAB">
        <w:rPr>
          <w:rFonts w:eastAsia="Calibri"/>
          <w:color w:val="000000" w:themeColor="text1"/>
        </w:rPr>
        <w:t xml:space="preserve">. </w:t>
      </w:r>
    </w:p>
    <w:p w14:paraId="7062B7DA" w14:textId="77777777" w:rsidR="00845AC3" w:rsidRPr="00554BAB" w:rsidRDefault="00845AC3" w:rsidP="00F70A94">
      <w:r w:rsidRPr="00554BAB">
        <w:t>Koristeći ove izračune populacija u pojedinom riziku kao polazne vrijednosti, napravljena je procjena broja pripadnika ove dvije skupine koje su u potrebi za pojedinim socijalnim uslugama kao i uslugama iz drugih sustava. Pri tome su pojedini procijenjeni broj korisnika u potrebi i odgovarajuće usluge prikazane prema rizicima na koje se odnose.</w:t>
      </w:r>
    </w:p>
    <w:p w14:paraId="16340A3A" w14:textId="77777777" w:rsidR="00845AC3" w:rsidRPr="00554BAB" w:rsidRDefault="00845AC3" w:rsidP="00F70A94">
      <w:r w:rsidRPr="00554BAB">
        <w:t xml:space="preserve">Podaci o procijenjenom broju osoba koji su u potrebi za pojedinom uslugom sučeljen je sa podacima pružatelja socijalnih i drugih usluga o broju korisnika kojima su pružili pojedine usluge. Razlikom te dvije vrijednosti utvrđen je jaz u obuhvatu korisnika u potrebi za određenom uslugom. Navedeni izračun je prikazan u sljedećoj tablici, dok su dodatna pojašnjenja prikazanog rezultata opisana ispod tablice. </w:t>
      </w:r>
    </w:p>
    <w:p w14:paraId="6579196D" w14:textId="51CF5D4E" w:rsidR="00845AC3" w:rsidRPr="00554BAB" w:rsidRDefault="00F70A94" w:rsidP="00F70A94">
      <w:pPr>
        <w:pStyle w:val="Opisslike"/>
        <w:rPr>
          <w:rFonts w:eastAsia="Calibri" w:cstheme="minorHAnsi"/>
          <w:i w:val="0"/>
          <w:iCs w:val="0"/>
          <w:color w:val="000000" w:themeColor="text1"/>
        </w:rPr>
      </w:pPr>
      <w:bookmarkStart w:id="43" w:name="_Toc202357460"/>
      <w:r w:rsidRPr="00554BAB">
        <w:t xml:space="preserve">Tablica </w:t>
      </w:r>
      <w:r w:rsidR="00B33124">
        <w:t>1</w:t>
      </w:r>
      <w:r w:rsidRPr="00554BAB">
        <w:fldChar w:fldCharType="begin"/>
      </w:r>
      <w:r w:rsidRPr="00554BAB">
        <w:instrText xml:space="preserve"> SEQ Tablica \* ARABIC </w:instrText>
      </w:r>
      <w:r w:rsidRPr="00554BAB">
        <w:fldChar w:fldCharType="separate"/>
      </w:r>
      <w:r w:rsidRPr="00554BAB">
        <w:fldChar w:fldCharType="end"/>
      </w:r>
      <w:r w:rsidR="00E56E00">
        <w:t>8</w:t>
      </w:r>
      <w:r w:rsidRPr="00554BAB">
        <w:t xml:space="preserve"> </w:t>
      </w:r>
      <w:r w:rsidR="00845AC3" w:rsidRPr="00554BAB">
        <w:rPr>
          <w:rFonts w:eastAsia="Calibri" w:cstheme="minorHAnsi"/>
          <w:color w:val="000000" w:themeColor="text1"/>
        </w:rPr>
        <w:t xml:space="preserve">Izračun potreba za socijalnim i drugim uslugama te jaza u obuhvatu za izbjeglice i pripadnike romske nacionalne manjine u </w:t>
      </w:r>
      <w:r w:rsidR="00351478" w:rsidRPr="00554BAB">
        <w:rPr>
          <w:rFonts w:eastAsia="Calibri" w:cstheme="minorHAnsi"/>
          <w:color w:val="000000" w:themeColor="text1"/>
        </w:rPr>
        <w:t>Koprivničko-križevačkoj</w:t>
      </w:r>
      <w:r w:rsidR="00845AC3" w:rsidRPr="00554BAB">
        <w:rPr>
          <w:rFonts w:eastAsia="Calibri" w:cstheme="minorHAnsi"/>
          <w:color w:val="000000" w:themeColor="text1"/>
        </w:rPr>
        <w:t xml:space="preserve"> županiji</w:t>
      </w:r>
      <w:bookmarkEnd w:id="43"/>
    </w:p>
    <w:tbl>
      <w:tblPr>
        <w:tblStyle w:val="TableGrid"/>
        <w:tblW w:w="9356" w:type="dxa"/>
        <w:tblInd w:w="-8" w:type="dxa"/>
        <w:tblCellMar>
          <w:top w:w="19" w:type="dxa"/>
          <w:left w:w="39" w:type="dxa"/>
          <w:right w:w="52" w:type="dxa"/>
        </w:tblCellMar>
        <w:tblLook w:val="04A0" w:firstRow="1" w:lastRow="0" w:firstColumn="1" w:lastColumn="0" w:noHBand="0" w:noVBand="1"/>
      </w:tblPr>
      <w:tblGrid>
        <w:gridCol w:w="3686"/>
        <w:gridCol w:w="1417"/>
        <w:gridCol w:w="1418"/>
        <w:gridCol w:w="1417"/>
        <w:gridCol w:w="1418"/>
      </w:tblGrid>
      <w:tr w:rsidR="00E658A9" w:rsidRPr="00554BAB" w14:paraId="0C6BE30C" w14:textId="77777777" w:rsidTr="003116CF">
        <w:trPr>
          <w:trHeight w:val="957"/>
          <w:tblHeader/>
        </w:trPr>
        <w:tc>
          <w:tcPr>
            <w:tcW w:w="368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71D159F0" w14:textId="77777777" w:rsidR="00845AC3" w:rsidRPr="00554BAB" w:rsidRDefault="00845AC3">
            <w:pPr>
              <w:spacing w:line="259" w:lineRule="auto"/>
              <w:ind w:left="314" w:right="303"/>
              <w:jc w:val="center"/>
              <w:rPr>
                <w:b/>
                <w:bCs/>
                <w:i/>
                <w:iCs/>
                <w:sz w:val="16"/>
                <w:szCs w:val="16"/>
              </w:rPr>
            </w:pPr>
            <w:r w:rsidRPr="00554BAB">
              <w:rPr>
                <w:b/>
                <w:bCs/>
                <w:i/>
                <w:iCs/>
                <w:sz w:val="16"/>
                <w:szCs w:val="16"/>
              </w:rPr>
              <w:t>% građana u riziku u potrebi za socijalnom uslugom</w:t>
            </w:r>
          </w:p>
        </w:tc>
        <w:tc>
          <w:tcPr>
            <w:tcW w:w="141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0774493F" w14:textId="77777777" w:rsidR="00845AC3" w:rsidRPr="00554BAB" w:rsidRDefault="00845AC3">
            <w:pPr>
              <w:spacing w:line="216" w:lineRule="auto"/>
              <w:ind w:left="3" w:hanging="3"/>
              <w:jc w:val="center"/>
              <w:rPr>
                <w:b/>
                <w:bCs/>
                <w:i/>
                <w:iCs/>
                <w:sz w:val="16"/>
                <w:szCs w:val="16"/>
              </w:rPr>
            </w:pPr>
            <w:r w:rsidRPr="00554BAB">
              <w:rPr>
                <w:b/>
                <w:bCs/>
                <w:i/>
                <w:iCs/>
                <w:sz w:val="16"/>
                <w:szCs w:val="16"/>
              </w:rPr>
              <w:t>Očekivani broj korisnika (u potrebi za socijalnom uslugom)</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132AAF82" w14:textId="77777777" w:rsidR="00845AC3" w:rsidRPr="00554BAB" w:rsidRDefault="00845AC3">
            <w:pPr>
              <w:spacing w:line="259" w:lineRule="auto"/>
              <w:jc w:val="center"/>
              <w:rPr>
                <w:b/>
                <w:bCs/>
                <w:i/>
                <w:iCs/>
                <w:sz w:val="16"/>
                <w:szCs w:val="16"/>
              </w:rPr>
            </w:pPr>
            <w:r w:rsidRPr="00554BAB">
              <w:rPr>
                <w:b/>
                <w:bCs/>
                <w:i/>
                <w:iCs/>
                <w:sz w:val="16"/>
                <w:szCs w:val="16"/>
              </w:rPr>
              <w:t>Postojeći broj korisnika usluga</w:t>
            </w:r>
          </w:p>
        </w:tc>
        <w:tc>
          <w:tcPr>
            <w:tcW w:w="141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679BDBDA" w14:textId="77777777" w:rsidR="00845AC3" w:rsidRPr="00554BAB" w:rsidRDefault="00845AC3">
            <w:pPr>
              <w:spacing w:line="216" w:lineRule="auto"/>
              <w:jc w:val="center"/>
              <w:rPr>
                <w:b/>
                <w:bCs/>
                <w:i/>
                <w:iCs/>
                <w:sz w:val="16"/>
                <w:szCs w:val="16"/>
              </w:rPr>
            </w:pPr>
            <w:r w:rsidRPr="00554BAB">
              <w:rPr>
                <w:b/>
                <w:bCs/>
                <w:i/>
                <w:iCs/>
                <w:sz w:val="16"/>
                <w:szCs w:val="16"/>
              </w:rPr>
              <w:t>Razlika između broja očekivanog i postojećeg broja korisnika</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2EFD9" w:themeFill="accent6" w:themeFillTint="33"/>
            <w:vAlign w:val="center"/>
          </w:tcPr>
          <w:p w14:paraId="614E1AED" w14:textId="77777777" w:rsidR="00845AC3" w:rsidRPr="00554BAB" w:rsidRDefault="00845AC3">
            <w:pPr>
              <w:spacing w:line="216" w:lineRule="auto"/>
              <w:jc w:val="center"/>
              <w:rPr>
                <w:b/>
                <w:bCs/>
                <w:i/>
                <w:sz w:val="16"/>
                <w:szCs w:val="16"/>
              </w:rPr>
            </w:pPr>
            <w:r w:rsidRPr="00554BAB">
              <w:rPr>
                <w:b/>
                <w:bCs/>
                <w:i/>
                <w:sz w:val="16"/>
                <w:szCs w:val="16"/>
              </w:rPr>
              <w:t>Stopa pokrivenosti potreba pruženim uslugama</w:t>
            </w:r>
          </w:p>
        </w:tc>
      </w:tr>
      <w:tr w:rsidR="00342037" w:rsidRPr="00554BAB" w14:paraId="3A8FAEFE" w14:textId="77777777" w:rsidTr="003116CF">
        <w:trPr>
          <w:trHeight w:val="609"/>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1F1FAE2" w14:textId="15E44A7C" w:rsidR="00845AC3" w:rsidRPr="00554BAB" w:rsidRDefault="00845AC3">
            <w:pPr>
              <w:jc w:val="center"/>
              <w:rPr>
                <w:b/>
                <w:bCs/>
                <w:sz w:val="16"/>
                <w:szCs w:val="16"/>
              </w:rPr>
            </w:pPr>
            <w:r w:rsidRPr="00554BAB">
              <w:rPr>
                <w:b/>
                <w:bCs/>
                <w:sz w:val="16"/>
                <w:szCs w:val="16"/>
              </w:rPr>
              <w:t xml:space="preserve">Broj građana u riziku u </w:t>
            </w:r>
            <w:r w:rsidR="00351478" w:rsidRPr="00554BAB">
              <w:rPr>
                <w:b/>
                <w:bCs/>
                <w:sz w:val="16"/>
                <w:szCs w:val="16"/>
              </w:rPr>
              <w:t>Koprivničko-križevačkoj</w:t>
            </w:r>
            <w:r w:rsidRPr="00554BAB">
              <w:rPr>
                <w:b/>
                <w:bCs/>
                <w:sz w:val="16"/>
                <w:szCs w:val="16"/>
              </w:rPr>
              <w:t xml:space="preserve"> županiji - PRIPADNICI ROMSKE NACIONALNE MANJINE U ŽUPANIJI:</w:t>
            </w:r>
          </w:p>
          <w:p w14:paraId="5B327A6E" w14:textId="6DECC713" w:rsidR="00845AC3" w:rsidRPr="00554BAB" w:rsidRDefault="00966907">
            <w:pPr>
              <w:spacing w:line="259" w:lineRule="auto"/>
              <w:jc w:val="center"/>
              <w:rPr>
                <w:b/>
                <w:bCs/>
                <w:sz w:val="16"/>
                <w:szCs w:val="16"/>
              </w:rPr>
            </w:pPr>
            <w:r w:rsidRPr="00554BAB">
              <w:rPr>
                <w:b/>
                <w:sz w:val="16"/>
                <w:szCs w:val="16"/>
              </w:rPr>
              <w:t>1.</w:t>
            </w:r>
            <w:r w:rsidR="00972EBF" w:rsidRPr="00554BAB">
              <w:rPr>
                <w:b/>
                <w:sz w:val="16"/>
                <w:szCs w:val="16"/>
              </w:rPr>
              <w:t>052</w:t>
            </w:r>
          </w:p>
        </w:tc>
      </w:tr>
      <w:tr w:rsidR="00342037" w:rsidRPr="00554BAB" w14:paraId="6CDC5B55" w14:textId="77777777" w:rsidTr="003116CF">
        <w:trPr>
          <w:trHeight w:val="335"/>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53928BB" w14:textId="77777777" w:rsidR="00845AC3" w:rsidRPr="00554BAB" w:rsidRDefault="00845AC3">
            <w:pPr>
              <w:jc w:val="center"/>
              <w:rPr>
                <w:sz w:val="16"/>
                <w:szCs w:val="16"/>
              </w:rPr>
            </w:pPr>
            <w:r w:rsidRPr="00554BAB">
              <w:rPr>
                <w:sz w:val="16"/>
                <w:szCs w:val="16"/>
              </w:rPr>
              <w:t>DRUGE INOVATIVNE I PROJEKTNO FINANCIRANE USLUGE IZ SUSTAVA SOCIJALNE SKRBI ILI SEKTORA OBRAZOVANJA</w:t>
            </w:r>
          </w:p>
        </w:tc>
      </w:tr>
      <w:tr w:rsidR="00F06FEC" w:rsidRPr="00554BAB" w14:paraId="4D056B35" w14:textId="77777777" w:rsidTr="003116CF">
        <w:trPr>
          <w:trHeight w:val="739"/>
        </w:trPr>
        <w:tc>
          <w:tcPr>
            <w:tcW w:w="368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CA8BE11" w14:textId="77777777" w:rsidR="00845AC3" w:rsidRPr="00554BAB" w:rsidRDefault="00845AC3">
            <w:pPr>
              <w:spacing w:after="11" w:line="259" w:lineRule="auto"/>
              <w:rPr>
                <w:sz w:val="16"/>
                <w:szCs w:val="16"/>
              </w:rPr>
            </w:pPr>
            <w:r w:rsidRPr="00554BAB">
              <w:rPr>
                <w:sz w:val="16"/>
                <w:szCs w:val="16"/>
              </w:rPr>
              <w:t>Usluge za prevladavanje komunikacijskih barijera: Romski</w:t>
            </w:r>
          </w:p>
          <w:p w14:paraId="50908B7C" w14:textId="77777777" w:rsidR="00845AC3" w:rsidRPr="00554BAB" w:rsidRDefault="00845AC3">
            <w:pPr>
              <w:spacing w:after="12" w:line="259" w:lineRule="auto"/>
              <w:rPr>
                <w:sz w:val="16"/>
                <w:szCs w:val="16"/>
              </w:rPr>
            </w:pPr>
            <w:r w:rsidRPr="00554BAB">
              <w:rPr>
                <w:sz w:val="16"/>
                <w:szCs w:val="16"/>
              </w:rPr>
              <w:t xml:space="preserve">pomagač u pripremi za školu, </w:t>
            </w:r>
            <w:proofErr w:type="spellStart"/>
            <w:r w:rsidRPr="00554BAB">
              <w:rPr>
                <w:sz w:val="16"/>
                <w:szCs w:val="16"/>
              </w:rPr>
              <w:t>predškoli</w:t>
            </w:r>
            <w:proofErr w:type="spellEnd"/>
            <w:r w:rsidRPr="00554BAB">
              <w:rPr>
                <w:sz w:val="16"/>
                <w:szCs w:val="16"/>
              </w:rPr>
              <w:t xml:space="preserve"> i nastavi</w:t>
            </w:r>
          </w:p>
          <w:p w14:paraId="5443F0CF" w14:textId="77777777" w:rsidR="00845AC3" w:rsidRPr="00554BAB" w:rsidRDefault="00845AC3">
            <w:pPr>
              <w:spacing w:after="26" w:line="259" w:lineRule="auto"/>
              <w:rPr>
                <w:sz w:val="16"/>
                <w:szCs w:val="16"/>
              </w:rPr>
            </w:pPr>
            <w:r w:rsidRPr="00554BAB">
              <w:rPr>
                <w:sz w:val="16"/>
                <w:szCs w:val="16"/>
              </w:rPr>
              <w:t>Prevoditelj romskog jezika</w:t>
            </w:r>
          </w:p>
          <w:p w14:paraId="4D7A0A18" w14:textId="77777777" w:rsidR="00845AC3" w:rsidRPr="00554BAB" w:rsidRDefault="00845AC3">
            <w:pPr>
              <w:spacing w:line="259" w:lineRule="auto"/>
              <w:rPr>
                <w:sz w:val="16"/>
                <w:szCs w:val="16"/>
              </w:rPr>
            </w:pPr>
            <w:r w:rsidRPr="00554BAB">
              <w:rPr>
                <w:sz w:val="16"/>
                <w:szCs w:val="16"/>
              </w:rPr>
              <w:t>10 % romske populacije</w:t>
            </w:r>
          </w:p>
        </w:tc>
        <w:tc>
          <w:tcPr>
            <w:tcW w:w="141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DE20CD7" w14:textId="3A16A060" w:rsidR="00845AC3" w:rsidRPr="00554BAB" w:rsidRDefault="00AD633F">
            <w:pPr>
              <w:jc w:val="center"/>
              <w:rPr>
                <w:sz w:val="16"/>
                <w:szCs w:val="16"/>
              </w:rPr>
            </w:pPr>
            <w:r w:rsidRPr="00554BAB">
              <w:rPr>
                <w:sz w:val="16"/>
                <w:szCs w:val="16"/>
              </w:rPr>
              <w:t>105</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41370F1" w14:textId="77777777" w:rsidR="00845AC3" w:rsidRPr="00554BAB" w:rsidRDefault="00845AC3" w:rsidP="00F70A94">
            <w:pPr>
              <w:spacing w:after="11" w:line="259" w:lineRule="auto"/>
              <w:jc w:val="left"/>
              <w:rPr>
                <w:sz w:val="16"/>
                <w:szCs w:val="16"/>
              </w:rPr>
            </w:pPr>
            <w:r w:rsidRPr="00554BAB">
              <w:rPr>
                <w:sz w:val="16"/>
                <w:szCs w:val="16"/>
              </w:rPr>
              <w:t>Broj korisnika romskog</w:t>
            </w:r>
          </w:p>
          <w:p w14:paraId="38E0A96A" w14:textId="77777777" w:rsidR="00845AC3" w:rsidRPr="00554BAB" w:rsidRDefault="00845AC3" w:rsidP="00F70A94">
            <w:pPr>
              <w:spacing w:after="11" w:line="259" w:lineRule="auto"/>
              <w:jc w:val="left"/>
              <w:rPr>
                <w:sz w:val="16"/>
                <w:szCs w:val="16"/>
              </w:rPr>
            </w:pPr>
            <w:r w:rsidRPr="00554BAB">
              <w:rPr>
                <w:sz w:val="16"/>
                <w:szCs w:val="16"/>
              </w:rPr>
              <w:t>Pomagača: 0</w:t>
            </w:r>
          </w:p>
          <w:p w14:paraId="1DD01583" w14:textId="77777777" w:rsidR="00845AC3" w:rsidRPr="00554BAB" w:rsidRDefault="00845AC3" w:rsidP="00F70A94">
            <w:pPr>
              <w:jc w:val="left"/>
              <w:rPr>
                <w:sz w:val="16"/>
                <w:szCs w:val="16"/>
              </w:rPr>
            </w:pPr>
            <w:r w:rsidRPr="00554BAB">
              <w:rPr>
                <w:sz w:val="16"/>
                <w:szCs w:val="16"/>
              </w:rPr>
              <w:t>Broj korisnika prevoditelja romskog jezika: 0</w:t>
            </w:r>
          </w:p>
          <w:p w14:paraId="52D5F970" w14:textId="77777777" w:rsidR="00845AC3" w:rsidRPr="00554BAB" w:rsidRDefault="00845AC3" w:rsidP="00F70A94">
            <w:pPr>
              <w:jc w:val="left"/>
              <w:rPr>
                <w:sz w:val="16"/>
                <w:szCs w:val="16"/>
              </w:rPr>
            </w:pPr>
            <w:r w:rsidRPr="00554BAB">
              <w:rPr>
                <w:sz w:val="16"/>
                <w:szCs w:val="16"/>
              </w:rPr>
              <w:t>UKUPNO: 0</w:t>
            </w:r>
          </w:p>
        </w:tc>
        <w:tc>
          <w:tcPr>
            <w:tcW w:w="141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5CF1606" w14:textId="748CE62A" w:rsidR="00845AC3" w:rsidRPr="00554BAB" w:rsidRDefault="00AC5A03">
            <w:pPr>
              <w:jc w:val="center"/>
              <w:rPr>
                <w:sz w:val="16"/>
                <w:szCs w:val="16"/>
              </w:rPr>
            </w:pPr>
            <w:r w:rsidRPr="00554BAB">
              <w:rPr>
                <w:rFonts w:cs="Calibri Light"/>
                <w:sz w:val="16"/>
                <w:szCs w:val="16"/>
              </w:rPr>
              <w:t>-</w:t>
            </w:r>
            <w:r w:rsidR="00AD633F" w:rsidRPr="00554BAB">
              <w:rPr>
                <w:rFonts w:cs="Calibri Light"/>
                <w:sz w:val="16"/>
                <w:szCs w:val="16"/>
              </w:rPr>
              <w:t>105</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48CEA4E" w14:textId="77777777" w:rsidR="00845AC3" w:rsidRPr="00554BAB" w:rsidRDefault="00845AC3">
            <w:pPr>
              <w:jc w:val="center"/>
              <w:rPr>
                <w:sz w:val="16"/>
                <w:szCs w:val="16"/>
              </w:rPr>
            </w:pPr>
            <w:r w:rsidRPr="00554BAB">
              <w:rPr>
                <w:rFonts w:cs="Calibri Light"/>
                <w:sz w:val="16"/>
                <w:szCs w:val="16"/>
              </w:rPr>
              <w:t>0%</w:t>
            </w:r>
          </w:p>
        </w:tc>
      </w:tr>
      <w:tr w:rsidR="00206975" w:rsidRPr="00554BAB" w14:paraId="26B94744" w14:textId="77777777" w:rsidTr="003116CF">
        <w:trPr>
          <w:trHeight w:val="493"/>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EEA4EC" w14:textId="2D51E494" w:rsidR="00845AC3" w:rsidRPr="00554BAB" w:rsidRDefault="00845AC3">
            <w:pPr>
              <w:jc w:val="center"/>
              <w:rPr>
                <w:b/>
                <w:sz w:val="16"/>
                <w:szCs w:val="16"/>
              </w:rPr>
            </w:pPr>
            <w:r w:rsidRPr="00554BAB">
              <w:rPr>
                <w:b/>
                <w:sz w:val="16"/>
                <w:szCs w:val="16"/>
              </w:rPr>
              <w:t xml:space="preserve">Broj građana u riziku u </w:t>
            </w:r>
            <w:r w:rsidR="00351478" w:rsidRPr="00554BAB">
              <w:rPr>
                <w:b/>
                <w:sz w:val="16"/>
                <w:szCs w:val="16"/>
              </w:rPr>
              <w:t>Koprivničko-križevačkoj</w:t>
            </w:r>
            <w:r w:rsidRPr="00554BAB">
              <w:rPr>
                <w:b/>
                <w:sz w:val="16"/>
                <w:szCs w:val="16"/>
              </w:rPr>
              <w:t xml:space="preserve"> županiji - IZBJEGLICE I OSOBE POD MEĐUNARODNOM ZAŠTITOM:</w:t>
            </w:r>
          </w:p>
          <w:p w14:paraId="5539D550" w14:textId="661DA3F7" w:rsidR="00845AC3" w:rsidRPr="00554BAB" w:rsidRDefault="00AE20B2">
            <w:pPr>
              <w:jc w:val="center"/>
              <w:rPr>
                <w:rFonts w:cs="Calibri Light"/>
                <w:b/>
                <w:bCs/>
                <w:sz w:val="16"/>
                <w:szCs w:val="16"/>
              </w:rPr>
            </w:pPr>
            <w:r w:rsidRPr="00554BAB">
              <w:rPr>
                <w:b/>
                <w:sz w:val="16"/>
                <w:szCs w:val="16"/>
              </w:rPr>
              <w:t>211</w:t>
            </w:r>
          </w:p>
        </w:tc>
      </w:tr>
      <w:tr w:rsidR="00342037" w:rsidRPr="00554BAB" w14:paraId="0242C7D6" w14:textId="77777777" w:rsidTr="003116CF">
        <w:trPr>
          <w:trHeight w:val="261"/>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CEFB014" w14:textId="77777777" w:rsidR="00845AC3" w:rsidRPr="00554BAB" w:rsidRDefault="00845AC3">
            <w:pPr>
              <w:spacing w:line="259" w:lineRule="auto"/>
              <w:jc w:val="center"/>
              <w:rPr>
                <w:sz w:val="16"/>
                <w:szCs w:val="16"/>
              </w:rPr>
            </w:pPr>
            <w:r w:rsidRPr="00554BAB">
              <w:rPr>
                <w:sz w:val="16"/>
                <w:szCs w:val="16"/>
              </w:rPr>
              <w:t>DRUGE INOVATIVNE I PROJEKTNO FINANCIRANE USLUGE IZ SUSTAVA SOCIJALNE SKRBI ILI SEKTORA RADA I ZAPOŠLJAVANJA</w:t>
            </w:r>
          </w:p>
        </w:tc>
      </w:tr>
      <w:tr w:rsidR="00F06FEC" w:rsidRPr="00554BAB" w14:paraId="7CD1CC48" w14:textId="77777777" w:rsidTr="003116CF">
        <w:trPr>
          <w:trHeight w:val="739"/>
        </w:trPr>
        <w:tc>
          <w:tcPr>
            <w:tcW w:w="368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6F904AE" w14:textId="77777777" w:rsidR="00845AC3" w:rsidRPr="00554BAB" w:rsidRDefault="00845AC3">
            <w:pPr>
              <w:spacing w:after="11" w:line="259" w:lineRule="auto"/>
              <w:rPr>
                <w:sz w:val="16"/>
                <w:szCs w:val="16"/>
              </w:rPr>
            </w:pPr>
            <w:r w:rsidRPr="00554BAB">
              <w:rPr>
                <w:sz w:val="16"/>
                <w:szCs w:val="16"/>
              </w:rPr>
              <w:t>Koordinator integracije</w:t>
            </w:r>
          </w:p>
          <w:p w14:paraId="2A3559F0" w14:textId="77777777" w:rsidR="00845AC3" w:rsidRPr="00554BAB" w:rsidRDefault="00845AC3">
            <w:pPr>
              <w:spacing w:line="259" w:lineRule="auto"/>
              <w:rPr>
                <w:sz w:val="16"/>
                <w:szCs w:val="16"/>
              </w:rPr>
            </w:pPr>
            <w:r w:rsidRPr="00554BAB">
              <w:rPr>
                <w:sz w:val="16"/>
                <w:szCs w:val="16"/>
              </w:rPr>
              <w:t>50 % izbjeglica i osoba pod međunarodnom zaštitom</w:t>
            </w:r>
          </w:p>
        </w:tc>
        <w:tc>
          <w:tcPr>
            <w:tcW w:w="141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BC804AF" w14:textId="5DD0AFC0" w:rsidR="00845AC3" w:rsidRPr="00554BAB" w:rsidRDefault="008C4228">
            <w:pPr>
              <w:jc w:val="center"/>
              <w:rPr>
                <w:sz w:val="16"/>
                <w:szCs w:val="16"/>
              </w:rPr>
            </w:pPr>
            <w:r w:rsidRPr="00554BAB">
              <w:rPr>
                <w:sz w:val="16"/>
                <w:szCs w:val="16"/>
              </w:rPr>
              <w:t>106</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36885C4" w14:textId="75E22EBE" w:rsidR="00845AC3" w:rsidRPr="00554BAB" w:rsidRDefault="008C4228">
            <w:pPr>
              <w:jc w:val="center"/>
              <w:rPr>
                <w:sz w:val="16"/>
                <w:szCs w:val="16"/>
              </w:rPr>
            </w:pPr>
            <w:r w:rsidRPr="00554BAB">
              <w:rPr>
                <w:sz w:val="16"/>
                <w:szCs w:val="16"/>
              </w:rPr>
              <w:t>3</w:t>
            </w:r>
          </w:p>
        </w:tc>
        <w:tc>
          <w:tcPr>
            <w:tcW w:w="141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BE08206" w14:textId="31D95BF5" w:rsidR="00845AC3" w:rsidRPr="00554BAB" w:rsidRDefault="00DF36CE">
            <w:pPr>
              <w:jc w:val="center"/>
              <w:rPr>
                <w:sz w:val="16"/>
                <w:szCs w:val="16"/>
              </w:rPr>
            </w:pPr>
            <w:r w:rsidRPr="00554BAB">
              <w:rPr>
                <w:sz w:val="16"/>
                <w:szCs w:val="16"/>
              </w:rPr>
              <w:t>-</w:t>
            </w:r>
            <w:r w:rsidR="008C4228" w:rsidRPr="00554BAB">
              <w:rPr>
                <w:sz w:val="16"/>
                <w:szCs w:val="16"/>
              </w:rPr>
              <w:t>103</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6EE90781" w14:textId="5A6BBFAE" w:rsidR="00845AC3" w:rsidRPr="00554BAB" w:rsidRDefault="008C4228">
            <w:pPr>
              <w:jc w:val="center"/>
              <w:rPr>
                <w:sz w:val="16"/>
                <w:szCs w:val="16"/>
              </w:rPr>
            </w:pPr>
            <w:r w:rsidRPr="00554BAB">
              <w:rPr>
                <w:sz w:val="16"/>
                <w:szCs w:val="16"/>
              </w:rPr>
              <w:t>3</w:t>
            </w:r>
            <w:r w:rsidR="00DF36CE" w:rsidRPr="00554BAB">
              <w:rPr>
                <w:sz w:val="16"/>
                <w:szCs w:val="16"/>
              </w:rPr>
              <w:t>%</w:t>
            </w:r>
          </w:p>
        </w:tc>
      </w:tr>
      <w:tr w:rsidR="00C121A7" w:rsidRPr="00554BAB" w14:paraId="1CDF8A44" w14:textId="77777777" w:rsidTr="003116CF">
        <w:trPr>
          <w:trHeight w:val="739"/>
        </w:trPr>
        <w:tc>
          <w:tcPr>
            <w:tcW w:w="368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796E011" w14:textId="77777777" w:rsidR="00845AC3" w:rsidRPr="00554BAB" w:rsidRDefault="00845AC3">
            <w:pPr>
              <w:spacing w:after="11" w:line="259" w:lineRule="auto"/>
              <w:rPr>
                <w:sz w:val="16"/>
                <w:szCs w:val="16"/>
              </w:rPr>
            </w:pPr>
            <w:r w:rsidRPr="00554BAB">
              <w:rPr>
                <w:sz w:val="16"/>
                <w:szCs w:val="16"/>
              </w:rPr>
              <w:lastRenderedPageBreak/>
              <w:t>Usluge za prevladavanje jezičnih barijera</w:t>
            </w:r>
          </w:p>
          <w:p w14:paraId="121EB409" w14:textId="77777777" w:rsidR="00845AC3" w:rsidRPr="00554BAB" w:rsidRDefault="00845AC3">
            <w:pPr>
              <w:rPr>
                <w:sz w:val="16"/>
                <w:szCs w:val="16"/>
              </w:rPr>
            </w:pPr>
            <w:r w:rsidRPr="00554BAB">
              <w:rPr>
                <w:sz w:val="16"/>
                <w:szCs w:val="16"/>
              </w:rPr>
              <w:t>100 % izbjeglica i osoba pod međunarodnom zaštitom</w:t>
            </w:r>
          </w:p>
        </w:tc>
        <w:tc>
          <w:tcPr>
            <w:tcW w:w="141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EED782A" w14:textId="22F47022" w:rsidR="00845AC3" w:rsidRPr="00554BAB" w:rsidRDefault="008C4228">
            <w:pPr>
              <w:jc w:val="center"/>
              <w:rPr>
                <w:sz w:val="16"/>
                <w:szCs w:val="16"/>
              </w:rPr>
            </w:pPr>
            <w:r w:rsidRPr="00554BAB">
              <w:rPr>
                <w:sz w:val="16"/>
                <w:szCs w:val="16"/>
              </w:rPr>
              <w:t>211</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27B442" w14:textId="77777777" w:rsidR="00845AC3" w:rsidRPr="00554BAB" w:rsidRDefault="00845AC3" w:rsidP="00F70A94">
            <w:pPr>
              <w:spacing w:after="11" w:line="259" w:lineRule="auto"/>
              <w:jc w:val="left"/>
              <w:rPr>
                <w:sz w:val="16"/>
                <w:szCs w:val="16"/>
              </w:rPr>
            </w:pPr>
            <w:r w:rsidRPr="00554BAB">
              <w:rPr>
                <w:sz w:val="16"/>
                <w:szCs w:val="16"/>
              </w:rPr>
              <w:t>Prevođenje i tumačenje: 0</w:t>
            </w:r>
          </w:p>
          <w:p w14:paraId="093B0905" w14:textId="77777777" w:rsidR="00845AC3" w:rsidRPr="00554BAB" w:rsidRDefault="00845AC3" w:rsidP="00F70A94">
            <w:pPr>
              <w:jc w:val="left"/>
              <w:rPr>
                <w:sz w:val="16"/>
                <w:szCs w:val="16"/>
              </w:rPr>
            </w:pPr>
            <w:r w:rsidRPr="00554BAB">
              <w:rPr>
                <w:sz w:val="16"/>
                <w:szCs w:val="16"/>
              </w:rPr>
              <w:t>Tečajevi hrvatskog jezika: 0</w:t>
            </w:r>
          </w:p>
          <w:p w14:paraId="38D5AB68" w14:textId="77777777" w:rsidR="00845AC3" w:rsidRPr="00554BAB" w:rsidRDefault="00845AC3" w:rsidP="00F70A94">
            <w:pPr>
              <w:jc w:val="left"/>
              <w:rPr>
                <w:sz w:val="16"/>
                <w:szCs w:val="16"/>
              </w:rPr>
            </w:pPr>
            <w:r w:rsidRPr="00554BAB">
              <w:rPr>
                <w:sz w:val="16"/>
                <w:szCs w:val="16"/>
              </w:rPr>
              <w:t>UKUPNO: 0</w:t>
            </w:r>
          </w:p>
        </w:tc>
        <w:tc>
          <w:tcPr>
            <w:tcW w:w="141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81D7D29" w14:textId="5EDD808D" w:rsidR="00845AC3" w:rsidRPr="00554BAB" w:rsidRDefault="008F6434">
            <w:pPr>
              <w:jc w:val="center"/>
              <w:rPr>
                <w:sz w:val="16"/>
                <w:szCs w:val="16"/>
              </w:rPr>
            </w:pPr>
            <w:r w:rsidRPr="00554BAB">
              <w:rPr>
                <w:sz w:val="16"/>
                <w:szCs w:val="16"/>
              </w:rPr>
              <w:t>-</w:t>
            </w:r>
            <w:r w:rsidR="00041317" w:rsidRPr="00554BAB">
              <w:rPr>
                <w:sz w:val="16"/>
                <w:szCs w:val="16"/>
              </w:rPr>
              <w:t>211</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E577992" w14:textId="77777777" w:rsidR="00845AC3" w:rsidRPr="00554BAB" w:rsidRDefault="00845AC3">
            <w:pPr>
              <w:jc w:val="center"/>
              <w:rPr>
                <w:sz w:val="16"/>
                <w:szCs w:val="16"/>
              </w:rPr>
            </w:pPr>
            <w:r w:rsidRPr="00554BAB">
              <w:rPr>
                <w:sz w:val="16"/>
                <w:szCs w:val="16"/>
              </w:rPr>
              <w:t>0%</w:t>
            </w:r>
          </w:p>
        </w:tc>
      </w:tr>
      <w:tr w:rsidR="00C121A7" w:rsidRPr="00554BAB" w14:paraId="572CD6E2" w14:textId="77777777" w:rsidTr="003116CF">
        <w:trPr>
          <w:trHeight w:val="739"/>
        </w:trPr>
        <w:tc>
          <w:tcPr>
            <w:tcW w:w="368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C81D55" w14:textId="77777777" w:rsidR="00845AC3" w:rsidRPr="00554BAB" w:rsidRDefault="00845AC3">
            <w:pPr>
              <w:spacing w:after="12" w:line="259" w:lineRule="auto"/>
              <w:rPr>
                <w:sz w:val="16"/>
                <w:szCs w:val="16"/>
              </w:rPr>
            </w:pPr>
            <w:r w:rsidRPr="00554BAB">
              <w:rPr>
                <w:sz w:val="16"/>
                <w:szCs w:val="16"/>
              </w:rPr>
              <w:t>Podrška interkulturalnih medijatora</w:t>
            </w:r>
          </w:p>
          <w:p w14:paraId="061A1C6D" w14:textId="77777777" w:rsidR="00845AC3" w:rsidRPr="00554BAB" w:rsidRDefault="00845AC3">
            <w:pPr>
              <w:rPr>
                <w:sz w:val="16"/>
                <w:szCs w:val="16"/>
              </w:rPr>
            </w:pPr>
            <w:r w:rsidRPr="00554BAB">
              <w:rPr>
                <w:sz w:val="16"/>
                <w:szCs w:val="16"/>
              </w:rPr>
              <w:t>30 % izbjeglica i osoba pod međunarodnom zaštitom</w:t>
            </w:r>
          </w:p>
        </w:tc>
        <w:tc>
          <w:tcPr>
            <w:tcW w:w="141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2C12D35" w14:textId="3FD51F00" w:rsidR="00845AC3" w:rsidRPr="00554BAB" w:rsidRDefault="00041317">
            <w:pPr>
              <w:jc w:val="center"/>
              <w:rPr>
                <w:sz w:val="16"/>
                <w:szCs w:val="16"/>
              </w:rPr>
            </w:pPr>
            <w:r w:rsidRPr="00554BAB">
              <w:rPr>
                <w:sz w:val="16"/>
                <w:szCs w:val="16"/>
              </w:rPr>
              <w:t>63</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F01927" w14:textId="77777777" w:rsidR="00845AC3" w:rsidRPr="00554BAB" w:rsidRDefault="00845AC3" w:rsidP="00F70A94">
            <w:pPr>
              <w:jc w:val="left"/>
              <w:rPr>
                <w:sz w:val="16"/>
                <w:szCs w:val="16"/>
              </w:rPr>
            </w:pPr>
            <w:r w:rsidRPr="00554BAB">
              <w:rPr>
                <w:sz w:val="16"/>
                <w:szCs w:val="16"/>
              </w:rPr>
              <w:t xml:space="preserve">Broj korisnika: 0 </w:t>
            </w:r>
          </w:p>
          <w:p w14:paraId="1101D146" w14:textId="77777777" w:rsidR="00845AC3" w:rsidRPr="00554BAB" w:rsidRDefault="00845AC3" w:rsidP="00F70A94">
            <w:pPr>
              <w:jc w:val="left"/>
              <w:rPr>
                <w:sz w:val="16"/>
                <w:szCs w:val="16"/>
              </w:rPr>
            </w:pPr>
            <w:r w:rsidRPr="00554BAB">
              <w:rPr>
                <w:sz w:val="16"/>
                <w:szCs w:val="16"/>
              </w:rPr>
              <w:t>Broj interkulturalnih medijatora: nema podataka</w:t>
            </w:r>
          </w:p>
          <w:p w14:paraId="0DC637AF" w14:textId="77777777" w:rsidR="00845AC3" w:rsidRPr="00554BAB" w:rsidRDefault="00845AC3" w:rsidP="00F70A94">
            <w:pPr>
              <w:jc w:val="left"/>
              <w:rPr>
                <w:sz w:val="16"/>
                <w:szCs w:val="16"/>
              </w:rPr>
            </w:pPr>
            <w:r w:rsidRPr="00554BAB">
              <w:rPr>
                <w:sz w:val="16"/>
                <w:szCs w:val="16"/>
              </w:rPr>
              <w:t>UKUPNO:0</w:t>
            </w:r>
          </w:p>
        </w:tc>
        <w:tc>
          <w:tcPr>
            <w:tcW w:w="141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852F278" w14:textId="1D591939" w:rsidR="00845AC3" w:rsidRPr="00554BAB" w:rsidRDefault="001A782C">
            <w:pPr>
              <w:jc w:val="center"/>
              <w:rPr>
                <w:sz w:val="16"/>
                <w:szCs w:val="16"/>
              </w:rPr>
            </w:pPr>
            <w:r w:rsidRPr="00554BAB">
              <w:rPr>
                <w:sz w:val="16"/>
                <w:szCs w:val="16"/>
              </w:rPr>
              <w:t>-</w:t>
            </w:r>
            <w:r w:rsidR="00041317" w:rsidRPr="00554BAB">
              <w:rPr>
                <w:sz w:val="16"/>
                <w:szCs w:val="16"/>
              </w:rPr>
              <w:t>63</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12C9A6A" w14:textId="77777777" w:rsidR="00845AC3" w:rsidRPr="00554BAB" w:rsidRDefault="00845AC3">
            <w:pPr>
              <w:jc w:val="center"/>
              <w:rPr>
                <w:sz w:val="16"/>
                <w:szCs w:val="16"/>
              </w:rPr>
            </w:pPr>
            <w:r w:rsidRPr="00554BAB">
              <w:rPr>
                <w:sz w:val="16"/>
                <w:szCs w:val="16"/>
              </w:rPr>
              <w:t>0%</w:t>
            </w:r>
          </w:p>
        </w:tc>
      </w:tr>
      <w:tr w:rsidR="00F06FEC" w:rsidRPr="00554BAB" w14:paraId="654A0FD7" w14:textId="77777777" w:rsidTr="003116CF">
        <w:trPr>
          <w:trHeight w:val="739"/>
        </w:trPr>
        <w:tc>
          <w:tcPr>
            <w:tcW w:w="368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E3C7809" w14:textId="77777777" w:rsidR="00845AC3" w:rsidRPr="00554BAB" w:rsidRDefault="00845AC3">
            <w:pPr>
              <w:spacing w:after="11" w:line="259" w:lineRule="auto"/>
              <w:rPr>
                <w:sz w:val="16"/>
                <w:szCs w:val="16"/>
              </w:rPr>
            </w:pPr>
            <w:r w:rsidRPr="00554BAB">
              <w:rPr>
                <w:sz w:val="16"/>
                <w:szCs w:val="16"/>
              </w:rPr>
              <w:t>Edukacija i supervizija interkulturnih medijatora</w:t>
            </w:r>
          </w:p>
          <w:p w14:paraId="20D5EC9B" w14:textId="77777777" w:rsidR="00845AC3" w:rsidRPr="00554BAB" w:rsidRDefault="00845AC3">
            <w:pPr>
              <w:rPr>
                <w:sz w:val="16"/>
                <w:szCs w:val="16"/>
              </w:rPr>
            </w:pPr>
            <w:r w:rsidRPr="00554BAB">
              <w:rPr>
                <w:sz w:val="16"/>
                <w:szCs w:val="16"/>
              </w:rPr>
              <w:t>100 % interkulturnih medijatora</w:t>
            </w:r>
          </w:p>
        </w:tc>
        <w:tc>
          <w:tcPr>
            <w:tcW w:w="141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49E2A92F" w14:textId="77777777" w:rsidR="00845AC3" w:rsidRPr="00554BAB" w:rsidRDefault="00845AC3">
            <w:pPr>
              <w:jc w:val="center"/>
              <w:rPr>
                <w:sz w:val="16"/>
                <w:szCs w:val="16"/>
              </w:rPr>
            </w:pPr>
            <w:r w:rsidRPr="00554BAB">
              <w:rPr>
                <w:sz w:val="16"/>
                <w:szCs w:val="16"/>
              </w:rPr>
              <w:t>Nije moguće izračunati</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78156BB" w14:textId="77777777" w:rsidR="00845AC3" w:rsidRPr="00554BAB" w:rsidRDefault="00845AC3">
            <w:pPr>
              <w:jc w:val="center"/>
              <w:rPr>
                <w:sz w:val="16"/>
                <w:szCs w:val="16"/>
              </w:rPr>
            </w:pPr>
            <w:r w:rsidRPr="00554BAB">
              <w:rPr>
                <w:sz w:val="16"/>
                <w:szCs w:val="16"/>
              </w:rPr>
              <w:t>Nije moguće izračunati</w:t>
            </w:r>
          </w:p>
        </w:tc>
        <w:tc>
          <w:tcPr>
            <w:tcW w:w="141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57E8F190" w14:textId="77777777" w:rsidR="00845AC3" w:rsidRPr="00554BAB" w:rsidRDefault="00845AC3">
            <w:pPr>
              <w:jc w:val="center"/>
              <w:rPr>
                <w:sz w:val="16"/>
                <w:szCs w:val="16"/>
              </w:rPr>
            </w:pPr>
            <w:r w:rsidRPr="00554BAB">
              <w:rPr>
                <w:sz w:val="16"/>
                <w:szCs w:val="16"/>
              </w:rPr>
              <w:t>Nije moguće izračunati</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E8812E8" w14:textId="0C40430F" w:rsidR="00845AC3" w:rsidRPr="00554BAB" w:rsidRDefault="00845AC3">
            <w:pPr>
              <w:jc w:val="center"/>
              <w:rPr>
                <w:sz w:val="16"/>
                <w:szCs w:val="16"/>
              </w:rPr>
            </w:pPr>
            <w:r w:rsidRPr="00554BAB">
              <w:rPr>
                <w:sz w:val="16"/>
                <w:szCs w:val="16"/>
              </w:rPr>
              <w:t>Nije moguće izračunati</w:t>
            </w:r>
          </w:p>
        </w:tc>
      </w:tr>
      <w:tr w:rsidR="00206975" w:rsidRPr="00554BAB" w14:paraId="15AFEBA4" w14:textId="77777777" w:rsidTr="003116CF">
        <w:trPr>
          <w:trHeight w:val="341"/>
        </w:trPr>
        <w:tc>
          <w:tcPr>
            <w:tcW w:w="9356"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4EA8D5" w14:textId="77777777" w:rsidR="00845AC3" w:rsidRPr="00554BAB" w:rsidRDefault="00845AC3">
            <w:pPr>
              <w:jc w:val="center"/>
              <w:rPr>
                <w:b/>
                <w:bCs/>
                <w:sz w:val="16"/>
                <w:szCs w:val="16"/>
              </w:rPr>
            </w:pPr>
            <w:r w:rsidRPr="00554BAB">
              <w:rPr>
                <w:b/>
                <w:bCs/>
                <w:sz w:val="16"/>
                <w:szCs w:val="16"/>
              </w:rPr>
              <w:t>DRUGE USLUGE</w:t>
            </w:r>
          </w:p>
        </w:tc>
      </w:tr>
      <w:tr w:rsidR="00F06FEC" w:rsidRPr="00554BAB" w14:paraId="2A8E8690" w14:textId="77777777" w:rsidTr="003116CF">
        <w:trPr>
          <w:trHeight w:val="739"/>
        </w:trPr>
        <w:tc>
          <w:tcPr>
            <w:tcW w:w="368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EFBA83" w14:textId="77777777" w:rsidR="00845AC3" w:rsidRPr="00554BAB" w:rsidRDefault="00845AC3">
            <w:pPr>
              <w:spacing w:after="11" w:line="259" w:lineRule="auto"/>
              <w:rPr>
                <w:sz w:val="16"/>
                <w:szCs w:val="16"/>
              </w:rPr>
            </w:pPr>
            <w:r w:rsidRPr="00554BAB">
              <w:rPr>
                <w:sz w:val="16"/>
                <w:szCs w:val="16"/>
              </w:rPr>
              <w:t>Besplatna pravna pomoć</w:t>
            </w:r>
          </w:p>
          <w:p w14:paraId="3FD2F574" w14:textId="77777777" w:rsidR="00845AC3" w:rsidRPr="00554BAB" w:rsidRDefault="00845AC3">
            <w:pPr>
              <w:spacing w:line="292" w:lineRule="auto"/>
              <w:rPr>
                <w:sz w:val="16"/>
                <w:szCs w:val="16"/>
              </w:rPr>
            </w:pPr>
            <w:r w:rsidRPr="00554BAB">
              <w:rPr>
                <w:sz w:val="16"/>
                <w:szCs w:val="16"/>
              </w:rPr>
              <w:t>Županija razvija kapacitete na način da na 50 000 stanovnika ima kapacitet za:</w:t>
            </w:r>
          </w:p>
          <w:p w14:paraId="1B1F3005" w14:textId="77777777" w:rsidR="00845AC3" w:rsidRPr="00554BAB" w:rsidRDefault="00845AC3">
            <w:pPr>
              <w:spacing w:after="12"/>
              <w:rPr>
                <w:sz w:val="16"/>
                <w:szCs w:val="16"/>
              </w:rPr>
            </w:pPr>
            <w:r w:rsidRPr="00554BAB">
              <w:rPr>
                <w:sz w:val="16"/>
                <w:szCs w:val="16"/>
              </w:rPr>
              <w:t>100 korisnika besplatne pravne pomoći</w:t>
            </w:r>
          </w:p>
        </w:tc>
        <w:tc>
          <w:tcPr>
            <w:tcW w:w="141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681F13B" w14:textId="0EB1B0DC" w:rsidR="00845AC3" w:rsidRPr="00554BAB" w:rsidRDefault="00817B80">
            <w:pPr>
              <w:jc w:val="center"/>
              <w:rPr>
                <w:sz w:val="16"/>
                <w:szCs w:val="16"/>
              </w:rPr>
            </w:pPr>
            <w:r w:rsidRPr="00554BAB">
              <w:rPr>
                <w:sz w:val="16"/>
                <w:szCs w:val="16"/>
              </w:rPr>
              <w:t>199</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2102DDE" w14:textId="49FE6FEF" w:rsidR="00845AC3" w:rsidRPr="00554BAB" w:rsidRDefault="00817B80">
            <w:pPr>
              <w:jc w:val="center"/>
              <w:rPr>
                <w:sz w:val="16"/>
                <w:szCs w:val="16"/>
              </w:rPr>
            </w:pPr>
            <w:r w:rsidRPr="00554BAB">
              <w:rPr>
                <w:sz w:val="16"/>
                <w:szCs w:val="16"/>
              </w:rPr>
              <w:t>0</w:t>
            </w:r>
          </w:p>
        </w:tc>
        <w:tc>
          <w:tcPr>
            <w:tcW w:w="141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1BC516D" w14:textId="388BEDAA" w:rsidR="00845AC3" w:rsidRPr="00554BAB" w:rsidRDefault="001A782C">
            <w:pPr>
              <w:jc w:val="center"/>
              <w:rPr>
                <w:sz w:val="16"/>
                <w:szCs w:val="16"/>
              </w:rPr>
            </w:pPr>
            <w:r w:rsidRPr="00554BAB">
              <w:rPr>
                <w:sz w:val="16"/>
                <w:szCs w:val="16"/>
              </w:rPr>
              <w:t>-</w:t>
            </w:r>
            <w:r w:rsidR="00817B80" w:rsidRPr="00554BAB">
              <w:rPr>
                <w:sz w:val="16"/>
                <w:szCs w:val="16"/>
              </w:rPr>
              <w:t>199</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008C89C9" w14:textId="265AFC05" w:rsidR="00845AC3" w:rsidRPr="00554BAB" w:rsidRDefault="00817B80">
            <w:pPr>
              <w:jc w:val="center"/>
              <w:rPr>
                <w:sz w:val="16"/>
                <w:szCs w:val="16"/>
              </w:rPr>
            </w:pPr>
            <w:r w:rsidRPr="00554BAB">
              <w:rPr>
                <w:sz w:val="16"/>
                <w:szCs w:val="16"/>
              </w:rPr>
              <w:t>0</w:t>
            </w:r>
            <w:r w:rsidR="001A782C" w:rsidRPr="00554BAB">
              <w:rPr>
                <w:sz w:val="16"/>
                <w:szCs w:val="16"/>
              </w:rPr>
              <w:t>%</w:t>
            </w:r>
          </w:p>
        </w:tc>
      </w:tr>
      <w:tr w:rsidR="00F06FEC" w:rsidRPr="00554BAB" w14:paraId="05F416EC" w14:textId="77777777" w:rsidTr="003116CF">
        <w:trPr>
          <w:trHeight w:val="739"/>
        </w:trPr>
        <w:tc>
          <w:tcPr>
            <w:tcW w:w="368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CD120A" w14:textId="77777777" w:rsidR="00845AC3" w:rsidRPr="00554BAB" w:rsidRDefault="00845AC3">
            <w:pPr>
              <w:spacing w:line="273" w:lineRule="auto"/>
              <w:rPr>
                <w:sz w:val="16"/>
                <w:szCs w:val="16"/>
              </w:rPr>
            </w:pPr>
            <w:r w:rsidRPr="00554BAB">
              <w:rPr>
                <w:sz w:val="16"/>
                <w:szCs w:val="16"/>
              </w:rPr>
              <w:t>Udomiteljstvo u skladu s etničkim, jezičnim, kulturnim i vjerskim podrijetlom djeteta</w:t>
            </w:r>
          </w:p>
          <w:p w14:paraId="2E39D2CD" w14:textId="77777777" w:rsidR="00845AC3" w:rsidRPr="00554BAB" w:rsidRDefault="00845AC3">
            <w:pPr>
              <w:spacing w:after="11"/>
              <w:rPr>
                <w:sz w:val="16"/>
                <w:szCs w:val="16"/>
              </w:rPr>
            </w:pPr>
            <w:r w:rsidRPr="00554BAB">
              <w:rPr>
                <w:sz w:val="16"/>
                <w:szCs w:val="16"/>
              </w:rPr>
              <w:t>Dvije udomiteljske obitelji s kapacitetom za kulturalno osjetljivo udomiteljstvo</w:t>
            </w:r>
          </w:p>
        </w:tc>
        <w:tc>
          <w:tcPr>
            <w:tcW w:w="141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7B58D770" w14:textId="77777777" w:rsidR="00845AC3" w:rsidRPr="00554BAB" w:rsidRDefault="00845AC3">
            <w:pPr>
              <w:jc w:val="center"/>
              <w:rPr>
                <w:sz w:val="16"/>
                <w:szCs w:val="16"/>
              </w:rPr>
            </w:pPr>
            <w:r w:rsidRPr="00554BAB">
              <w:rPr>
                <w:sz w:val="16"/>
                <w:szCs w:val="16"/>
              </w:rPr>
              <w:t>2</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1A4DE325" w14:textId="77777777" w:rsidR="00845AC3" w:rsidRPr="00554BAB" w:rsidRDefault="00845AC3">
            <w:pPr>
              <w:jc w:val="center"/>
              <w:rPr>
                <w:sz w:val="16"/>
                <w:szCs w:val="16"/>
              </w:rPr>
            </w:pPr>
            <w:r w:rsidRPr="00554BAB">
              <w:rPr>
                <w:sz w:val="16"/>
                <w:szCs w:val="16"/>
              </w:rPr>
              <w:t>0</w:t>
            </w:r>
          </w:p>
        </w:tc>
        <w:tc>
          <w:tcPr>
            <w:tcW w:w="1417"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390FB4DE" w14:textId="77777777" w:rsidR="00845AC3" w:rsidRPr="00554BAB" w:rsidRDefault="00845AC3">
            <w:pPr>
              <w:jc w:val="center"/>
              <w:rPr>
                <w:sz w:val="16"/>
                <w:szCs w:val="16"/>
              </w:rPr>
            </w:pPr>
            <w:r w:rsidRPr="00554BAB">
              <w:rPr>
                <w:sz w:val="16"/>
                <w:szCs w:val="16"/>
              </w:rPr>
              <w:t>-2</w:t>
            </w:r>
          </w:p>
        </w:tc>
        <w:tc>
          <w:tcPr>
            <w:tcW w:w="1418" w:type="dxa"/>
            <w:tcBorders>
              <w:top w:val="single" w:sz="6" w:space="0" w:color="000000" w:themeColor="text1"/>
              <w:left w:val="single" w:sz="6" w:space="0" w:color="000000" w:themeColor="text1"/>
              <w:bottom w:val="single" w:sz="6" w:space="0" w:color="000000" w:themeColor="text1"/>
              <w:right w:val="single" w:sz="6" w:space="0" w:color="000000" w:themeColor="text1"/>
            </w:tcBorders>
            <w:vAlign w:val="center"/>
          </w:tcPr>
          <w:p w14:paraId="2A9A8BDB" w14:textId="77777777" w:rsidR="00845AC3" w:rsidRPr="00554BAB" w:rsidRDefault="00845AC3">
            <w:pPr>
              <w:jc w:val="center"/>
              <w:rPr>
                <w:sz w:val="16"/>
                <w:szCs w:val="16"/>
              </w:rPr>
            </w:pPr>
            <w:r w:rsidRPr="00554BAB">
              <w:rPr>
                <w:sz w:val="16"/>
                <w:szCs w:val="16"/>
              </w:rPr>
              <w:t>0%</w:t>
            </w:r>
          </w:p>
        </w:tc>
      </w:tr>
    </w:tbl>
    <w:p w14:paraId="001FFE5B" w14:textId="77777777" w:rsidR="00F70A94" w:rsidRPr="00554BAB" w:rsidRDefault="00F70A94" w:rsidP="00F70A94">
      <w:pPr>
        <w:pStyle w:val="Izvortablicaslika"/>
      </w:pPr>
      <w:r w:rsidRPr="00554BAB">
        <w:t>Izvor: podaci prikupljeni i obrađeni temeljem Obrasca 1, 2 i 3, obrada autora</w:t>
      </w:r>
    </w:p>
    <w:p w14:paraId="1AF122B6" w14:textId="16619B82" w:rsidR="00CE067B" w:rsidRPr="00CE067B" w:rsidRDefault="00DD0640" w:rsidP="00CE067B">
      <w:pPr>
        <w:pStyle w:val="Izvortablicaslika"/>
      </w:pPr>
      <w:r>
        <w:t xml:space="preserve">Analiza prikupljenih podataka nije evidentirala značajniji obuhvat uslugama predviđen u Obrascu 5, osim </w:t>
      </w:r>
      <w:r w:rsidR="00573A3E">
        <w:t xml:space="preserve">tri slučaja korištenja usluge koordinatora integracije. </w:t>
      </w:r>
      <w:r w:rsidR="00A51F88">
        <w:t>Stoga je za analizu dostupnosti potrebno sagledati ostale analitičke izvore u nastavku.</w:t>
      </w:r>
      <w:r w:rsidR="00A51F88">
        <w:br w:type="page"/>
      </w:r>
    </w:p>
    <w:p w14:paraId="25D84F0F" w14:textId="1EA3EFDC" w:rsidR="00C121BE" w:rsidRPr="0054164E" w:rsidRDefault="00C121BE" w:rsidP="00AE5600">
      <w:pPr>
        <w:pStyle w:val="Naslov2"/>
        <w:numPr>
          <w:ilvl w:val="1"/>
          <w:numId w:val="36"/>
        </w:numPr>
      </w:pPr>
      <w:bookmarkStart w:id="44" w:name="_Toc202357425"/>
      <w:r w:rsidRPr="0054164E">
        <w:lastRenderedPageBreak/>
        <w:t>Zaključak o trenutnoj dostupnosti socijalnih usluga</w:t>
      </w:r>
      <w:bookmarkEnd w:id="44"/>
    </w:p>
    <w:p w14:paraId="27355E12" w14:textId="467022C9" w:rsidR="00AE567C" w:rsidRPr="00554BAB" w:rsidRDefault="00C121BE">
      <w:r w:rsidRPr="00554BAB">
        <w:t>Ovdje navodimo sažetak zaključaka o dostupnosti i potrebama prema pojedinim skupinama socijalnih usluga</w:t>
      </w:r>
      <w:r w:rsidR="00AE567C" w:rsidRPr="00554BAB">
        <w:t>. U</w:t>
      </w:r>
      <w:r w:rsidRPr="00554BAB">
        <w:t xml:space="preserve"> narednim poglavljima detaljno </w:t>
      </w:r>
      <w:r w:rsidR="00A443C3">
        <w:t xml:space="preserve">su </w:t>
      </w:r>
      <w:r w:rsidRPr="00554BAB">
        <w:t>predstavljeni</w:t>
      </w:r>
      <w:r w:rsidR="00FB12BB" w:rsidRPr="00554BAB">
        <w:t>, prema pojedinim korisničkim skupinama,</w:t>
      </w:r>
      <w:r w:rsidRPr="00554BAB">
        <w:t xml:space="preserve"> nalazi svih istraživačkih aktivnosti</w:t>
      </w:r>
      <w:r w:rsidR="00D44959" w:rsidRPr="00554BAB">
        <w:t xml:space="preserve"> </w:t>
      </w:r>
      <w:r w:rsidR="006B0FB4" w:rsidRPr="00554BAB">
        <w:t>kroz koje su se prikupljali podaci za procjenu dostupnosti pojedinih usluga</w:t>
      </w:r>
      <w:r w:rsidR="00AE567C" w:rsidRPr="00554BAB">
        <w:t>, a što je uključivalo</w:t>
      </w:r>
      <w:r w:rsidR="00962A5A" w:rsidRPr="00554BAB">
        <w:t xml:space="preserve"> sljedeće</w:t>
      </w:r>
      <w:r w:rsidR="00AE567C" w:rsidRPr="00554BAB">
        <w:t>:</w:t>
      </w:r>
    </w:p>
    <w:p w14:paraId="182BC940" w14:textId="116339E0" w:rsidR="00AE567C" w:rsidRPr="00554BAB" w:rsidRDefault="00C105A7">
      <w:r w:rsidRPr="00554BAB">
        <w:rPr>
          <w:noProof/>
        </w:rPr>
        <w:drawing>
          <wp:inline distT="0" distB="0" distL="0" distR="0" wp14:anchorId="26B00EFB" wp14:editId="40E971E0">
            <wp:extent cx="5970270" cy="3200400"/>
            <wp:effectExtent l="19050" t="0" r="49530" b="0"/>
            <wp:docPr id="1684247304"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765DA8B2" w14:textId="210C38AF" w:rsidR="00C121BE" w:rsidRPr="00554BAB" w:rsidRDefault="00C121BE">
      <w:r w:rsidRPr="00554BAB">
        <w:t xml:space="preserve">Ovi zaključci predstavljaju ključnu podlogu za definiranje ciljeva, mjera i aktivnosti Socijalnog plana </w:t>
      </w:r>
      <w:r w:rsidR="0018199B" w:rsidRPr="00554BAB">
        <w:t>Koprivničko-križevačke</w:t>
      </w:r>
      <w:r w:rsidRPr="00554BAB">
        <w:t xml:space="preserve"> županije 2025. – 2027.</w:t>
      </w:r>
    </w:p>
    <w:p w14:paraId="32C4BF38" w14:textId="29FBD72F" w:rsidR="00B71445" w:rsidRPr="009A58CD" w:rsidRDefault="00B71445">
      <w:pPr>
        <w:rPr>
          <w:b/>
        </w:rPr>
      </w:pPr>
      <w:r w:rsidRPr="009A58CD">
        <w:rPr>
          <w:b/>
        </w:rPr>
        <w:t>Prioritetna područja za daljnji razvoj</w:t>
      </w:r>
      <w:r w:rsidR="00816F86" w:rsidRPr="009A58CD">
        <w:rPr>
          <w:b/>
        </w:rPr>
        <w:t xml:space="preserve"> u odnosu na pojedinu korisničku skupinu</w:t>
      </w:r>
      <w:r w:rsidRPr="009A58CD">
        <w:rPr>
          <w:b/>
        </w:rPr>
        <w:t>, koja su identificirana temeljem nalaza u nastavku</w:t>
      </w:r>
      <w:r w:rsidR="00FA1E26" w:rsidRPr="009A58CD">
        <w:rPr>
          <w:b/>
        </w:rPr>
        <w:t>,</w:t>
      </w:r>
      <w:r w:rsidRPr="009A58CD">
        <w:rPr>
          <w:b/>
        </w:rPr>
        <w:t xml:space="preserve"> su sljedeća: </w:t>
      </w:r>
    </w:p>
    <w:p w14:paraId="382360FC" w14:textId="047F495C" w:rsidR="00644115" w:rsidRPr="009A58CD" w:rsidRDefault="00644115" w:rsidP="00962A5A">
      <w:pPr>
        <w:spacing w:after="0"/>
      </w:pPr>
    </w:p>
    <w:p w14:paraId="5DF0CE5D" w14:textId="19972E8A" w:rsidR="00FE099A" w:rsidRPr="009A58CD" w:rsidRDefault="0F6E2583" w:rsidP="009F5213">
      <w:pPr>
        <w:pStyle w:val="Odlomakpopisa"/>
        <w:numPr>
          <w:ilvl w:val="0"/>
          <w:numId w:val="49"/>
        </w:numPr>
      </w:pPr>
      <w:r>
        <w:t xml:space="preserve">Za </w:t>
      </w:r>
      <w:r w:rsidRPr="3C67E837">
        <w:rPr>
          <w:b/>
          <w:bCs/>
        </w:rPr>
        <w:t>djecu s teškoćama</w:t>
      </w:r>
      <w:r>
        <w:t xml:space="preserve"> u razvoju prioritet je proširiti i osnažiti ključne usluge rane razvojne podrške kroz nove timove i lokacije te uspostaviti čvršću koordinaciju sa zdravstvenim i obrazovnim sustavom, proširiti psihosocijalnu podršku na dodatna mjesta, uspostaviti boravak za korisnike unutar županije, te osigurati pomoć pri uključivanju u odgojno-obrazovne programe. Uz to, potrebno je razviti prilagođeni prijevoz i uvesti privremenog njegovatelja u obitelj radi predaha, a </w:t>
      </w:r>
      <w:r w:rsidR="00F761D9">
        <w:t xml:space="preserve">za </w:t>
      </w:r>
      <w:r>
        <w:t xml:space="preserve">jačanje </w:t>
      </w:r>
      <w:proofErr w:type="spellStart"/>
      <w:r>
        <w:t>logopedske</w:t>
      </w:r>
      <w:proofErr w:type="spellEnd"/>
      <w:r>
        <w:t xml:space="preserve"> terapije u </w:t>
      </w:r>
      <w:r w:rsidR="004C4020">
        <w:t xml:space="preserve">Domu </w:t>
      </w:r>
      <w:r>
        <w:t>zdravlja</w:t>
      </w:r>
      <w:r w:rsidR="004C4020">
        <w:t xml:space="preserve"> KKŽ</w:t>
      </w:r>
      <w:r>
        <w:t xml:space="preserve"> treba osigurati adekvatnu stručnu podršku.</w:t>
      </w:r>
    </w:p>
    <w:p w14:paraId="7A29BD11" w14:textId="351E33CE" w:rsidR="009F5213" w:rsidRPr="009A58CD" w:rsidRDefault="009F5213" w:rsidP="009F5213">
      <w:pPr>
        <w:pStyle w:val="Odlomakpopisa"/>
        <w:numPr>
          <w:ilvl w:val="0"/>
          <w:numId w:val="49"/>
        </w:numPr>
      </w:pPr>
      <w:r w:rsidRPr="009A58CD">
        <w:t xml:space="preserve">Za ostalu </w:t>
      </w:r>
      <w:r w:rsidRPr="009A58CD">
        <w:rPr>
          <w:b/>
          <w:bCs/>
        </w:rPr>
        <w:t>djecu i mlade</w:t>
      </w:r>
      <w:r w:rsidRPr="009A58CD">
        <w:t xml:space="preserve"> u riziku</w:t>
      </w:r>
      <w:r w:rsidR="00F307AE" w:rsidRPr="009A58CD">
        <w:t>,</w:t>
      </w:r>
      <w:r w:rsidRPr="009A58CD">
        <w:t xml:space="preserve"> ulaganja trebaju biti usmjerena na širenje smještajnih kapaciteta u stambenim zajednicama i otvaranje novih boravaka, uz povećanje kapaciteta postojećih u gradovima. Potrebno je poticati razvoj socijalizacijskih i edukativnih programa za djecu pogođenu siromaštvom i socijalnom isključenošću, te ojačati grupnu i vršnjačku psihosocijalnu podršku za one s problemima u ponašanju</w:t>
      </w:r>
      <w:r w:rsidR="00F307AE" w:rsidRPr="009A58CD">
        <w:t>.</w:t>
      </w:r>
    </w:p>
    <w:p w14:paraId="187073A4" w14:textId="5ED74609" w:rsidR="00442E7E" w:rsidRDefault="00D67E61">
      <w:pPr>
        <w:pStyle w:val="Odlomakpopisa"/>
        <w:numPr>
          <w:ilvl w:val="0"/>
          <w:numId w:val="49"/>
        </w:numPr>
      </w:pPr>
      <w:r>
        <w:t>U području</w:t>
      </w:r>
      <w:r w:rsidR="00442E7E">
        <w:t xml:space="preserve"> </w:t>
      </w:r>
      <w:r w:rsidR="00442E7E" w:rsidRPr="009A58CD">
        <w:rPr>
          <w:b/>
          <w:bCs/>
        </w:rPr>
        <w:t>obiteljske odnose i roditeljstvo</w:t>
      </w:r>
      <w:r>
        <w:t xml:space="preserve"> p</w:t>
      </w:r>
      <w:r w:rsidR="00442E7E">
        <w:t xml:space="preserve">rioritet je ojačati podršku roditeljima kroz individualne, grupne i </w:t>
      </w:r>
      <w:proofErr w:type="spellStart"/>
      <w:r w:rsidR="00442E7E">
        <w:t>psihoedukativne</w:t>
      </w:r>
      <w:proofErr w:type="spellEnd"/>
      <w:r w:rsidR="00442E7E">
        <w:t xml:space="preserve"> programe te škole za roditelje, uz osiguranje ujednačene teritorijalne dostupnosti putem mobilnog tima Obiteljskog centra. Paralelno tome, važno je proširiti savjetovanje, psihosocijalno savjetovanje, psihosocijalnu podršku i tretmane prevencije nasilničkog ponašanja u obiteljima</w:t>
      </w:r>
      <w:r w:rsidR="00EC3E4B">
        <w:t xml:space="preserve">. </w:t>
      </w:r>
    </w:p>
    <w:p w14:paraId="4D2A9499" w14:textId="469A269F" w:rsidR="00442E7E" w:rsidRDefault="00EC3E4B">
      <w:pPr>
        <w:pStyle w:val="Odlomakpopisa"/>
        <w:numPr>
          <w:ilvl w:val="0"/>
          <w:numId w:val="49"/>
        </w:numPr>
      </w:pPr>
      <w:r>
        <w:t>Z</w:t>
      </w:r>
      <w:r w:rsidR="00442E7E">
        <w:t xml:space="preserve">a osobe u </w:t>
      </w:r>
      <w:r w:rsidR="00442E7E" w:rsidRPr="009A58CD">
        <w:rPr>
          <w:b/>
          <w:bCs/>
        </w:rPr>
        <w:t>materijalnoj</w:t>
      </w:r>
      <w:r w:rsidR="00CF424A" w:rsidRPr="009A58CD">
        <w:rPr>
          <w:b/>
          <w:bCs/>
        </w:rPr>
        <w:t xml:space="preserve">, prehrambenoj </w:t>
      </w:r>
      <w:r w:rsidR="00442E7E" w:rsidRPr="009A58CD">
        <w:rPr>
          <w:b/>
          <w:bCs/>
        </w:rPr>
        <w:t xml:space="preserve">deprivaciji i </w:t>
      </w:r>
      <w:r w:rsidR="00CF424A" w:rsidRPr="009A58CD">
        <w:rPr>
          <w:b/>
          <w:bCs/>
        </w:rPr>
        <w:t xml:space="preserve">u riziku od </w:t>
      </w:r>
      <w:r w:rsidR="00442E7E" w:rsidRPr="009A58CD">
        <w:rPr>
          <w:b/>
          <w:bCs/>
        </w:rPr>
        <w:t>beskućni</w:t>
      </w:r>
      <w:r w:rsidR="00CF424A" w:rsidRPr="009A58CD">
        <w:rPr>
          <w:b/>
          <w:bCs/>
        </w:rPr>
        <w:t>štva</w:t>
      </w:r>
      <w:r w:rsidR="00CF424A">
        <w:t xml:space="preserve"> k</w:t>
      </w:r>
      <w:r w:rsidR="00442E7E">
        <w:t>ljučno je proširiti besplatnu pravnu pomoć i promovirati je među korisnicima te povećati kapacitete pučkih kuhinja i dostave gotovih obroka.</w:t>
      </w:r>
    </w:p>
    <w:p w14:paraId="3AF378E8" w14:textId="16A09242" w:rsidR="00442E7E" w:rsidRPr="009A58CD" w:rsidRDefault="00AB70DE" w:rsidP="00442E7E">
      <w:pPr>
        <w:pStyle w:val="Odlomakpopisa"/>
        <w:numPr>
          <w:ilvl w:val="0"/>
          <w:numId w:val="49"/>
        </w:numPr>
      </w:pPr>
      <w:r>
        <w:lastRenderedPageBreak/>
        <w:t>Z</w:t>
      </w:r>
      <w:r w:rsidR="00442E7E">
        <w:t xml:space="preserve">a osobe s </w:t>
      </w:r>
      <w:r w:rsidR="00442E7E" w:rsidRPr="009A58CD">
        <w:rPr>
          <w:b/>
          <w:bCs/>
        </w:rPr>
        <w:t>mentalnim teškoćama i ovisnicima</w:t>
      </w:r>
      <w:r w:rsidR="005F6DE0">
        <w:t xml:space="preserve"> </w:t>
      </w:r>
      <w:r w:rsidR="007F2F36">
        <w:t xml:space="preserve">ključno je povećati </w:t>
      </w:r>
      <w:r w:rsidR="00D03035">
        <w:t xml:space="preserve">obuhvat preventivnih aktivnosti, </w:t>
      </w:r>
      <w:r w:rsidR="00FB3747">
        <w:t xml:space="preserve">kao i ciljanih socijalizacijskih </w:t>
      </w:r>
      <w:r w:rsidR="00CC2194">
        <w:t>aktivnosti</w:t>
      </w:r>
      <w:r w:rsidR="00FB3747">
        <w:t xml:space="preserve"> i grupn</w:t>
      </w:r>
      <w:r w:rsidR="00CC2194">
        <w:t xml:space="preserve">ih oblika podrške, uključujući i obitelji. </w:t>
      </w:r>
      <w:r w:rsidR="00984694">
        <w:t xml:space="preserve">Grupne terapijske podrške potrebno je ojačati za ovisnike o alkoholu te razvijati oblike podrške za </w:t>
      </w:r>
      <w:r w:rsidR="00E069DC">
        <w:t xml:space="preserve">ostale </w:t>
      </w:r>
      <w:r w:rsidR="00E069DC" w:rsidRPr="009A58CD">
        <w:t>oblike ovisnosti</w:t>
      </w:r>
      <w:r w:rsidR="00CD6463" w:rsidRPr="009A58CD">
        <w:t xml:space="preserve"> kao i boravke za osobe s mentalnim oštećenjima. </w:t>
      </w:r>
    </w:p>
    <w:p w14:paraId="539A90C4" w14:textId="4F94D765" w:rsidR="00442E7E" w:rsidRPr="009A58CD" w:rsidRDefault="00A32B78">
      <w:pPr>
        <w:pStyle w:val="Odlomakpopisa"/>
        <w:numPr>
          <w:ilvl w:val="0"/>
          <w:numId w:val="49"/>
        </w:numPr>
      </w:pPr>
      <w:r w:rsidRPr="009A58CD">
        <w:t>Z</w:t>
      </w:r>
      <w:r w:rsidR="00442E7E" w:rsidRPr="009A58CD">
        <w:t xml:space="preserve">a </w:t>
      </w:r>
      <w:r w:rsidR="00442E7E" w:rsidRPr="009A58CD">
        <w:rPr>
          <w:b/>
          <w:bCs/>
        </w:rPr>
        <w:t>osobe s invaliditetom</w:t>
      </w:r>
      <w:r w:rsidRPr="009A58CD">
        <w:t xml:space="preserve"> p</w:t>
      </w:r>
      <w:r w:rsidR="00442E7E" w:rsidRPr="009A58CD">
        <w:t xml:space="preserve">rioritet je daljnji razvoj organiziranog stanovanja i proširenje kapaciteta dnevnih boravaka, uz osiguranje prijevoza na cijelom području županije. Također je važno povećati obuhvat pomoći u kući s pružanjem obroka, psihosocijalnu potporu i socijalno mentorstvo, uvesti specijalizirani prijevoz i pilot-uslugu </w:t>
      </w:r>
      <w:r w:rsidRPr="009A58CD">
        <w:t>odmora od skrbi.</w:t>
      </w:r>
    </w:p>
    <w:p w14:paraId="330E2A1D" w14:textId="6DF5C5A7" w:rsidR="00442E7E" w:rsidRPr="009A58CD" w:rsidRDefault="00E10B80">
      <w:pPr>
        <w:pStyle w:val="Odlomakpopisa"/>
        <w:numPr>
          <w:ilvl w:val="0"/>
          <w:numId w:val="49"/>
        </w:numPr>
      </w:pPr>
      <w:r w:rsidRPr="009A58CD">
        <w:t xml:space="preserve">Prema </w:t>
      </w:r>
      <w:r w:rsidRPr="009A58CD">
        <w:rPr>
          <w:b/>
          <w:bCs/>
        </w:rPr>
        <w:t>romskim zajednicama</w:t>
      </w:r>
      <w:r w:rsidRPr="009A58CD">
        <w:t xml:space="preserve"> u</w:t>
      </w:r>
      <w:r w:rsidR="00442E7E" w:rsidRPr="009A58CD">
        <w:t xml:space="preserve">laganja trebaju ciljati </w:t>
      </w:r>
      <w:r w:rsidRPr="009A58CD">
        <w:t>na</w:t>
      </w:r>
      <w:r w:rsidR="00442E7E" w:rsidRPr="009A58CD">
        <w:t xml:space="preserve"> roditeljsko osnaživanj</w:t>
      </w:r>
      <w:r w:rsidRPr="009A58CD">
        <w:t>e</w:t>
      </w:r>
      <w:r w:rsidR="00442E7E" w:rsidRPr="009A58CD">
        <w:t xml:space="preserve"> kroz rad </w:t>
      </w:r>
      <w:r w:rsidRPr="009A58CD">
        <w:t>o</w:t>
      </w:r>
      <w:r w:rsidR="00442E7E" w:rsidRPr="009A58CD">
        <w:t>biteljskih suradnika, provedbu programa “Rastimo zajedno i mi plus”, socijalno mentorstvo i edukacije o financijama, u koordinaciji pružatelja, županije, lokalnih jedinica i Obiteljskog centra.</w:t>
      </w:r>
    </w:p>
    <w:p w14:paraId="7C806493" w14:textId="1FF1566A" w:rsidR="00DE0D63" w:rsidRPr="009A58CD" w:rsidRDefault="00DE0D63">
      <w:pPr>
        <w:pStyle w:val="Odlomakpopisa"/>
        <w:numPr>
          <w:ilvl w:val="0"/>
          <w:numId w:val="49"/>
        </w:numPr>
      </w:pPr>
      <w:r w:rsidRPr="009A58CD">
        <w:t xml:space="preserve">Za </w:t>
      </w:r>
      <w:r w:rsidRPr="009A58CD">
        <w:rPr>
          <w:b/>
          <w:bCs/>
        </w:rPr>
        <w:t>starije osobe</w:t>
      </w:r>
      <w:r w:rsidRPr="009A58CD">
        <w:t xml:space="preserve"> ulaganja trebaju osnažiti ključne usluge na više razina: proširiti pomoć u kući s organiziranom dostavom obroka, povećati kapacitete smještaja</w:t>
      </w:r>
      <w:r w:rsidR="00296F44" w:rsidRPr="009A58CD">
        <w:t>, dostupne za socijalno ugrožene skupine</w:t>
      </w:r>
      <w:r w:rsidRPr="009A58CD">
        <w:t xml:space="preserve">, uključujući specijalizirane </w:t>
      </w:r>
      <w:r w:rsidR="00296F44" w:rsidRPr="009A58CD">
        <w:t>usluge</w:t>
      </w:r>
      <w:r w:rsidRPr="009A58CD">
        <w:t xml:space="preserve"> za osobe oboljele od Alzheimerove bolesti, </w:t>
      </w:r>
      <w:r w:rsidR="006575B6" w:rsidRPr="009A58CD">
        <w:t xml:space="preserve">Osigurati usluge koje preveniraju institucionalizaciju kroz trajne </w:t>
      </w:r>
      <w:r w:rsidRPr="009A58CD">
        <w:t>modele organiziranog prijevoza i pratnje sa zemljopisnom pokrivenošću i posebno ruralnim područjima</w:t>
      </w:r>
      <w:r w:rsidR="006575B6" w:rsidRPr="009A58CD">
        <w:t xml:space="preserve"> te</w:t>
      </w:r>
      <w:r w:rsidRPr="009A58CD">
        <w:t xml:space="preserve"> proširiti dnevne boravke</w:t>
      </w:r>
      <w:r w:rsidR="006575B6" w:rsidRPr="009A58CD">
        <w:t>. Važno je</w:t>
      </w:r>
      <w:r w:rsidRPr="009A58CD">
        <w:t xml:space="preserve"> ojačati mrežu savjetovanja i psihosocijalne podrške za korisnike i njihove obitelji</w:t>
      </w:r>
      <w:r w:rsidR="007D5FC5" w:rsidRPr="009A58CD">
        <w:t xml:space="preserve">. U suradnji sa zdravstvenim sustavom dalje razvijati </w:t>
      </w:r>
      <w:r w:rsidRPr="009A58CD">
        <w:t>palijativne timove i centar za palijativnu skrb.</w:t>
      </w:r>
    </w:p>
    <w:p w14:paraId="56D234DC" w14:textId="77777777" w:rsidR="00875607" w:rsidRPr="009A58CD" w:rsidRDefault="00875607" w:rsidP="00875607">
      <w:r w:rsidRPr="009A58CD">
        <w:t>U kontekstu promatranja cjelokupnog sustava pružanja usluga koje odgovaraju na potrebe pojedinih korisničkih skupina identificirana su sljedeća prioritetna područja za razvoj kvalitete i održivosti pružanja usluga:</w:t>
      </w:r>
    </w:p>
    <w:p w14:paraId="0976A311" w14:textId="77777777" w:rsidR="00696CA1" w:rsidRPr="009A58CD" w:rsidRDefault="00696CA1" w:rsidP="00B019FC">
      <w:pPr>
        <w:pStyle w:val="Odlomakpopisa"/>
        <w:numPr>
          <w:ilvl w:val="0"/>
          <w:numId w:val="49"/>
        </w:numPr>
      </w:pPr>
      <w:r w:rsidRPr="009A58CD">
        <w:t>S</w:t>
      </w:r>
      <w:r w:rsidR="00B019FC" w:rsidRPr="00B019FC">
        <w:t xml:space="preserve">tvoriti sveobuhvatan sustav za privlačenje i zadržavanje </w:t>
      </w:r>
      <w:r w:rsidR="00B019FC" w:rsidRPr="00B019FC">
        <w:rPr>
          <w:b/>
          <w:bCs/>
        </w:rPr>
        <w:t>kadrova</w:t>
      </w:r>
      <w:r w:rsidR="00B019FC" w:rsidRPr="00B019FC">
        <w:t xml:space="preserve"> u socijalnoj skrbi i zdravstvu</w:t>
      </w:r>
      <w:r w:rsidRPr="009A58CD">
        <w:t xml:space="preserve">, </w:t>
      </w:r>
      <w:r w:rsidR="00B019FC" w:rsidRPr="00B019FC">
        <w:t xml:space="preserve">održati i proširiti kapacitete u </w:t>
      </w:r>
      <w:proofErr w:type="spellStart"/>
      <w:r w:rsidR="00B019FC" w:rsidRPr="00B019FC">
        <w:rPr>
          <w:b/>
          <w:bCs/>
        </w:rPr>
        <w:t>udomiteljstvu</w:t>
      </w:r>
      <w:proofErr w:type="spellEnd"/>
      <w:r w:rsidR="00B019FC" w:rsidRPr="00B019FC">
        <w:t xml:space="preserve"> putem promotivnih mjera i poticaja</w:t>
      </w:r>
      <w:r w:rsidRPr="009A58CD">
        <w:t xml:space="preserve">, </w:t>
      </w:r>
      <w:r w:rsidR="00B019FC" w:rsidRPr="00B019FC">
        <w:t xml:space="preserve">jačati </w:t>
      </w:r>
      <w:r w:rsidR="00B019FC" w:rsidRPr="00B019FC">
        <w:rPr>
          <w:b/>
          <w:bCs/>
        </w:rPr>
        <w:t>stručne</w:t>
      </w:r>
      <w:r w:rsidR="00B019FC" w:rsidRPr="00B019FC">
        <w:t xml:space="preserve"> </w:t>
      </w:r>
      <w:r w:rsidR="00B019FC" w:rsidRPr="00B019FC">
        <w:rPr>
          <w:b/>
          <w:bCs/>
        </w:rPr>
        <w:t>kapacitete</w:t>
      </w:r>
      <w:r w:rsidR="00B019FC" w:rsidRPr="00B019FC">
        <w:t xml:space="preserve"> postojećih pružatelja </w:t>
      </w:r>
      <w:r w:rsidRPr="009A58CD">
        <w:t xml:space="preserve">te </w:t>
      </w:r>
      <w:r w:rsidR="00B019FC" w:rsidRPr="00B019FC">
        <w:t xml:space="preserve">razviti i zajedničke </w:t>
      </w:r>
      <w:r w:rsidR="00B019FC" w:rsidRPr="00B019FC">
        <w:rPr>
          <w:b/>
          <w:bCs/>
        </w:rPr>
        <w:t>prostorne kapacitete</w:t>
      </w:r>
      <w:r w:rsidR="00B019FC" w:rsidRPr="00B019FC">
        <w:t xml:space="preserve"> u lokalnim zajednicama kako bi mali i raspršeni pružatelji mogli dijeliti opremu i timove.</w:t>
      </w:r>
    </w:p>
    <w:p w14:paraId="6516B046" w14:textId="77777777" w:rsidR="00696CA1" w:rsidRPr="009A58CD" w:rsidRDefault="00696CA1" w:rsidP="00B019FC">
      <w:pPr>
        <w:pStyle w:val="Odlomakpopisa"/>
        <w:numPr>
          <w:ilvl w:val="0"/>
          <w:numId w:val="49"/>
        </w:numPr>
      </w:pPr>
      <w:r w:rsidRPr="009A58CD">
        <w:t>U</w:t>
      </w:r>
      <w:r w:rsidR="00B019FC" w:rsidRPr="009A58CD">
        <w:t xml:space="preserve">spostaviti nove </w:t>
      </w:r>
      <w:r w:rsidR="00B019FC" w:rsidRPr="009A58CD">
        <w:rPr>
          <w:b/>
          <w:bCs/>
        </w:rPr>
        <w:t>mehanizme koordinacije</w:t>
      </w:r>
      <w:r w:rsidR="00B019FC" w:rsidRPr="009A58CD">
        <w:t xml:space="preserve"> među dionicima u socijalnoj skrbi, zdravstvu i obrazovanju </w:t>
      </w:r>
      <w:r w:rsidRPr="009A58CD">
        <w:t>te</w:t>
      </w:r>
      <w:r w:rsidR="00B019FC" w:rsidRPr="009A58CD">
        <w:t xml:space="preserve"> razviti smjernice za </w:t>
      </w:r>
      <w:r w:rsidRPr="009A58CD">
        <w:t>suradnju</w:t>
      </w:r>
      <w:r w:rsidR="00B019FC" w:rsidRPr="009A58CD">
        <w:t xml:space="preserve"> među sustavima te redovito pratiti razvoj i ulaganja u socijalne usluge.</w:t>
      </w:r>
    </w:p>
    <w:p w14:paraId="5A6852AF" w14:textId="77777777" w:rsidR="009A58CD" w:rsidRPr="009A58CD" w:rsidRDefault="00B019FC" w:rsidP="00B019FC">
      <w:pPr>
        <w:pStyle w:val="Odlomakpopisa"/>
        <w:numPr>
          <w:ilvl w:val="0"/>
          <w:numId w:val="49"/>
        </w:numPr>
      </w:pPr>
      <w:r w:rsidRPr="009A58CD">
        <w:t xml:space="preserve">uspostaviti </w:t>
      </w:r>
      <w:r w:rsidRPr="009A58CD">
        <w:rPr>
          <w:b/>
          <w:bCs/>
        </w:rPr>
        <w:t>višegodišnje financijske pozive</w:t>
      </w:r>
      <w:r w:rsidRPr="009A58CD">
        <w:t xml:space="preserve"> za neproračunske pružatelje socijalnih usluga, u suradnji sa županijom i lokalnim jedinicama</w:t>
      </w:r>
      <w:r w:rsidR="00696CA1" w:rsidRPr="009A58CD">
        <w:t xml:space="preserve">. </w:t>
      </w:r>
      <w:r w:rsidRPr="009A58CD">
        <w:t xml:space="preserve">Uz to, treba informirati i podržati nove i postojeće organizacije pri stjecanju </w:t>
      </w:r>
      <w:r w:rsidRPr="009A58CD">
        <w:rPr>
          <w:b/>
          <w:bCs/>
        </w:rPr>
        <w:t>licenca</w:t>
      </w:r>
      <w:r w:rsidRPr="009A58CD">
        <w:t xml:space="preserve"> putem edukacija i savjetovanja.</w:t>
      </w:r>
    </w:p>
    <w:p w14:paraId="447EF257" w14:textId="39CC161C" w:rsidR="009E51AD" w:rsidRPr="009A58CD" w:rsidRDefault="00B019FC">
      <w:pPr>
        <w:pStyle w:val="Odlomakpopisa"/>
        <w:numPr>
          <w:ilvl w:val="0"/>
          <w:numId w:val="49"/>
        </w:numPr>
      </w:pPr>
      <w:r w:rsidRPr="009A58CD">
        <w:t xml:space="preserve">pokrenuti ciljane </w:t>
      </w:r>
      <w:r w:rsidRPr="009A58CD">
        <w:rPr>
          <w:b/>
          <w:bCs/>
        </w:rPr>
        <w:t>komunikacijske</w:t>
      </w:r>
      <w:r w:rsidRPr="009A58CD">
        <w:t xml:space="preserve"> kampanje kako bi korisnici bili pravovremeno obaviješteni o dostupnim socijalnim i komplementarnim uslugama. </w:t>
      </w:r>
    </w:p>
    <w:p w14:paraId="2DF9A76D" w14:textId="77777777" w:rsidR="00C121BE" w:rsidRPr="00554BAB" w:rsidRDefault="00C121BE">
      <w:r w:rsidRPr="00554BAB">
        <w:t>Ove sažetke nalaza povezane s pojedinim oblicima podrške treba zajedno promatrati sa zaključcima analize kapaciteta pružatelja socijalnih usluga u poglavlju 3.6. U nastavku su detalji zaključaka nalaza.</w:t>
      </w:r>
    </w:p>
    <w:p w14:paraId="130CCE6C" w14:textId="51FCA76F" w:rsidR="00AA3145" w:rsidRPr="00554BAB" w:rsidRDefault="00AA3145" w:rsidP="00AA3145">
      <w:pPr>
        <w:pStyle w:val="Naslov3"/>
        <w:rPr>
          <w:rFonts w:eastAsia="Calibri"/>
        </w:rPr>
      </w:pPr>
      <w:bookmarkStart w:id="45" w:name="_Toc190203317"/>
      <w:bookmarkStart w:id="46" w:name="_Toc202357426"/>
      <w:bookmarkStart w:id="47" w:name="_Toc190203316"/>
      <w:r w:rsidRPr="0054164E">
        <w:rPr>
          <w:rFonts w:eastAsia="Calibri"/>
        </w:rPr>
        <w:t>Djeca s teškoćama u razvoju</w:t>
      </w:r>
      <w:bookmarkEnd w:id="45"/>
      <w:bookmarkEnd w:id="46"/>
    </w:p>
    <w:p w14:paraId="342CF5EA" w14:textId="7064F813" w:rsidR="00870982" w:rsidRPr="00554BAB" w:rsidRDefault="004C141F" w:rsidP="00EE32AE">
      <w:r w:rsidRPr="00554BAB">
        <w:t xml:space="preserve">Djeca s teškoćama u razvoju u </w:t>
      </w:r>
      <w:r w:rsidR="00D43428" w:rsidRPr="00554BAB">
        <w:t>Koprivničko-križevačkoj</w:t>
      </w:r>
      <w:r w:rsidRPr="00554BAB">
        <w:t xml:space="preserve"> županiji imaju dostupnost </w:t>
      </w:r>
      <w:r w:rsidR="00D43428" w:rsidRPr="00554BAB">
        <w:t xml:space="preserve">dijela </w:t>
      </w:r>
      <w:r w:rsidRPr="00554BAB">
        <w:t>usluga</w:t>
      </w:r>
      <w:r w:rsidR="00EA5FCC" w:rsidRPr="00554BAB">
        <w:t xml:space="preserve"> namijenjenih ovoj </w:t>
      </w:r>
      <w:r w:rsidR="00383E54" w:rsidRPr="00554BAB">
        <w:t>korisničkoj skupini</w:t>
      </w:r>
      <w:r w:rsidRPr="00554BAB">
        <w:t xml:space="preserve">, </w:t>
      </w:r>
      <w:r w:rsidR="00D43428" w:rsidRPr="00554BAB">
        <w:t xml:space="preserve">s </w:t>
      </w:r>
      <w:r w:rsidR="008D71FD" w:rsidRPr="00554BAB">
        <w:t>prostorom</w:t>
      </w:r>
      <w:r w:rsidR="00D43428" w:rsidRPr="00554BAB">
        <w:t xml:space="preserve"> povećanja </w:t>
      </w:r>
      <w:r w:rsidR="00101B88" w:rsidRPr="00554BAB">
        <w:t xml:space="preserve">njihovog </w:t>
      </w:r>
      <w:r w:rsidR="008D71FD">
        <w:t>kvantitativnog</w:t>
      </w:r>
      <w:r w:rsidR="00101B88" w:rsidRPr="00554BAB">
        <w:t xml:space="preserve"> obuhvata</w:t>
      </w:r>
      <w:r w:rsidRPr="00554BAB">
        <w:t xml:space="preserve">, kao i opsega </w:t>
      </w:r>
      <w:r w:rsidR="00101B88" w:rsidRPr="00554BAB">
        <w:t xml:space="preserve">samih </w:t>
      </w:r>
      <w:r w:rsidRPr="00554BAB">
        <w:t>uslug</w:t>
      </w:r>
      <w:r w:rsidR="00101B88" w:rsidRPr="00554BAB">
        <w:t>a</w:t>
      </w:r>
      <w:r w:rsidRPr="00554BAB">
        <w:t xml:space="preserve">. Naime, </w:t>
      </w:r>
      <w:r w:rsidR="00101B88" w:rsidRPr="00554BAB">
        <w:t xml:space="preserve">provedenim istraživanjem je </w:t>
      </w:r>
      <w:r w:rsidRPr="00554BAB">
        <w:t>zabilježen</w:t>
      </w:r>
      <w:r w:rsidR="00D43428" w:rsidRPr="00554BAB">
        <w:t xml:space="preserve">a ograničena dostupnost javno-financirane </w:t>
      </w:r>
      <w:r w:rsidRPr="00554BAB">
        <w:t xml:space="preserve">zakonski regulirane usluge </w:t>
      </w:r>
      <w:r w:rsidRPr="00554BAB">
        <w:rPr>
          <w:b/>
          <w:bCs/>
        </w:rPr>
        <w:t>rane razvojne podrške</w:t>
      </w:r>
      <w:r w:rsidR="00525109" w:rsidRPr="00554BAB">
        <w:rPr>
          <w:b/>
          <w:bCs/>
        </w:rPr>
        <w:t xml:space="preserve">, </w:t>
      </w:r>
      <w:r w:rsidR="00525109" w:rsidRPr="00554BAB">
        <w:t>pogotovo za djecu do 3 godine</w:t>
      </w:r>
      <w:r w:rsidR="00D43428" w:rsidRPr="00554BAB">
        <w:t xml:space="preserve">. Ista je </w:t>
      </w:r>
      <w:r w:rsidRPr="00554BAB">
        <w:t xml:space="preserve">ugovorena u Mreži pružatelja socijalnih usluga </w:t>
      </w:r>
      <w:r w:rsidR="00CB5570" w:rsidRPr="00554BAB">
        <w:t>samo</w:t>
      </w:r>
      <w:r w:rsidRPr="00554BAB">
        <w:t xml:space="preserve"> s jednim pružateljem</w:t>
      </w:r>
      <w:r w:rsidR="00F90867" w:rsidRPr="00554BAB">
        <w:t xml:space="preserve"> (Podravsko sunce)</w:t>
      </w:r>
      <w:r w:rsidRPr="00554BAB">
        <w:t xml:space="preserve">, iako je u trenutku izrade ovo Socijalnog plana, prema Registru pružatelja socijalnih usluga, na području </w:t>
      </w:r>
      <w:r w:rsidR="003869F3" w:rsidRPr="00554BAB">
        <w:t>KK</w:t>
      </w:r>
      <w:r w:rsidRPr="00554BAB">
        <w:t>Ž licencirano četiri pružatelja</w:t>
      </w:r>
      <w:r w:rsidR="003869F3" w:rsidRPr="00554BAB">
        <w:rPr>
          <w:rStyle w:val="Referencafusnote"/>
        </w:rPr>
        <w:footnoteReference w:id="20"/>
      </w:r>
      <w:r w:rsidRPr="00554BAB">
        <w:t xml:space="preserve">. </w:t>
      </w:r>
      <w:r w:rsidR="00F90867" w:rsidRPr="00554BAB">
        <w:t>Podravsko sunce</w:t>
      </w:r>
      <w:r w:rsidR="00EA5FCC" w:rsidRPr="00554BAB">
        <w:t xml:space="preserve">, </w:t>
      </w:r>
      <w:r w:rsidR="00B36B4D" w:rsidRPr="00554BAB">
        <w:t>kojem</w:t>
      </w:r>
      <w:r w:rsidR="00A04562" w:rsidRPr="00554BAB">
        <w:t xml:space="preserve"> je osnivač Grad Koprivnica, </w:t>
      </w:r>
      <w:r w:rsidR="00F90867" w:rsidRPr="00554BAB">
        <w:t xml:space="preserve">u Mreži </w:t>
      </w:r>
      <w:r w:rsidR="00A04562" w:rsidRPr="00554BAB">
        <w:t xml:space="preserve">je </w:t>
      </w:r>
      <w:r w:rsidR="00F90867" w:rsidRPr="00554BAB">
        <w:t xml:space="preserve">od </w:t>
      </w:r>
      <w:r w:rsidR="00265C55" w:rsidRPr="00554BAB">
        <w:t>2022. godine, nakon višegodišnjih</w:t>
      </w:r>
      <w:r w:rsidR="00525109" w:rsidRPr="00554BAB">
        <w:t xml:space="preserve"> ranijih </w:t>
      </w:r>
      <w:r w:rsidR="00265C55" w:rsidRPr="00554BAB">
        <w:t xml:space="preserve">nastojanja da </w:t>
      </w:r>
      <w:r w:rsidR="00A04562" w:rsidRPr="00554BAB">
        <w:t xml:space="preserve">na taj način osigura </w:t>
      </w:r>
      <w:r w:rsidR="00DA6CF3" w:rsidRPr="00554BAB">
        <w:t xml:space="preserve">stabilno </w:t>
      </w:r>
      <w:r w:rsidR="00A04562" w:rsidRPr="00554BAB">
        <w:t xml:space="preserve">financiranje. </w:t>
      </w:r>
      <w:r w:rsidR="00FE72B3">
        <w:t xml:space="preserve">Kada bi se uzelo koliki udio se procjene potreba financira iz Mreže, </w:t>
      </w:r>
      <w:r w:rsidR="00933278">
        <w:t>riječ je o samo</w:t>
      </w:r>
      <w:r w:rsidR="00FE72B3">
        <w:t xml:space="preserve"> 1</w:t>
      </w:r>
      <w:r w:rsidR="00637ADC">
        <w:t>-8</w:t>
      </w:r>
      <w:r w:rsidR="00FE72B3">
        <w:t xml:space="preserve">% potreba, </w:t>
      </w:r>
      <w:r w:rsidR="00637ADC">
        <w:t xml:space="preserve">ovisno o dobnoj </w:t>
      </w:r>
      <w:r w:rsidR="00637ADC">
        <w:lastRenderedPageBreak/>
        <w:t xml:space="preserve">podskupini. Istovremeno, </w:t>
      </w:r>
      <w:r w:rsidR="00FE72B3">
        <w:t xml:space="preserve">prema formuli </w:t>
      </w:r>
      <w:r w:rsidR="00933278">
        <w:t>za izra</w:t>
      </w:r>
      <w:r w:rsidR="00637ADC">
        <w:t>č</w:t>
      </w:r>
      <w:r w:rsidR="00933278">
        <w:t>un potreba</w:t>
      </w:r>
      <w:r w:rsidR="00637ADC">
        <w:t>,</w:t>
      </w:r>
      <w:r w:rsidR="00933278">
        <w:t xml:space="preserve"> </w:t>
      </w:r>
      <w:r w:rsidR="00637ADC">
        <w:t xml:space="preserve">usmjerenje je </w:t>
      </w:r>
      <w:r w:rsidR="00FE72B3">
        <w:t>samo na djecu s poteškoćama, a ne i na djecu s razvoj</w:t>
      </w:r>
      <w:r w:rsidR="00F439BF">
        <w:t>nim odstupanjem ili u riziku</w:t>
      </w:r>
      <w:r w:rsidR="00933278">
        <w:t xml:space="preserve">, iako su i ova djeca potencijalni korisnici usluge u skladu sa Zakon o socijalnoj skrbi. </w:t>
      </w:r>
      <w:r w:rsidR="00F439BF">
        <w:t xml:space="preserve"> </w:t>
      </w:r>
      <w:r w:rsidR="00933278">
        <w:t>Podravsko sunce u</w:t>
      </w:r>
      <w:r w:rsidR="008D71FD">
        <w:t>slugu rane razvojne podrške</w:t>
      </w:r>
      <w:r w:rsidR="00DA2F5E" w:rsidRPr="00554BAB">
        <w:t xml:space="preserve"> dijelom pruža i mobilno, u domu korisnika.</w:t>
      </w:r>
      <w:r w:rsidR="00F439BF">
        <w:t xml:space="preserve"> </w:t>
      </w:r>
      <w:r w:rsidRPr="00554BAB">
        <w:t xml:space="preserve">Usluge koje su </w:t>
      </w:r>
      <w:r w:rsidR="00DA2F5E" w:rsidRPr="00554BAB">
        <w:t>dodatno</w:t>
      </w:r>
      <w:r w:rsidRPr="00554BAB">
        <w:t xml:space="preserve"> mapirane procesom ovog istraživanja</w:t>
      </w:r>
      <w:r w:rsidR="00DA2F5E" w:rsidRPr="00554BAB">
        <w:t xml:space="preserve"> pružaju se kroz druge pravne osobe</w:t>
      </w:r>
      <w:r w:rsidR="00CA13A4" w:rsidRPr="00554BAB">
        <w:t xml:space="preserve"> (</w:t>
      </w:r>
      <w:r w:rsidR="00560FFC">
        <w:t>obrt</w:t>
      </w:r>
      <w:r w:rsidR="00CA13A4" w:rsidRPr="00554BAB">
        <w:t xml:space="preserve"> Razvojni prozorčić i </w:t>
      </w:r>
      <w:r w:rsidR="0021665B" w:rsidRPr="00554BAB">
        <w:t xml:space="preserve">Kuc </w:t>
      </w:r>
      <w:proofErr w:type="spellStart"/>
      <w:r w:rsidR="0021665B" w:rsidRPr="00554BAB">
        <w:t>kuc</w:t>
      </w:r>
      <w:proofErr w:type="spellEnd"/>
      <w:r w:rsidR="0021665B" w:rsidRPr="00554BAB">
        <w:t xml:space="preserve"> </w:t>
      </w:r>
      <w:r w:rsidR="00222ECC">
        <w:t xml:space="preserve">d.o.o. </w:t>
      </w:r>
      <w:r w:rsidR="00AC4AA4" w:rsidRPr="00554BAB">
        <w:t>u Križevcima</w:t>
      </w:r>
      <w:r w:rsidR="0021665B" w:rsidRPr="00554BAB">
        <w:t xml:space="preserve">). </w:t>
      </w:r>
      <w:r w:rsidR="006462CE" w:rsidRPr="00554BAB">
        <w:t xml:space="preserve">Na temelju </w:t>
      </w:r>
      <w:r w:rsidR="0021665B" w:rsidRPr="00554BAB">
        <w:t>proveden</w:t>
      </w:r>
      <w:r w:rsidR="006462CE" w:rsidRPr="00554BAB">
        <w:t>ih</w:t>
      </w:r>
      <w:r w:rsidR="0021665B" w:rsidRPr="00554BAB">
        <w:t xml:space="preserve"> intervju</w:t>
      </w:r>
      <w:r w:rsidR="006462CE" w:rsidRPr="00554BAB">
        <w:t>a</w:t>
      </w:r>
      <w:r w:rsidR="0021665B" w:rsidRPr="00554BAB">
        <w:t xml:space="preserve">, </w:t>
      </w:r>
      <w:r w:rsidR="0094402F" w:rsidRPr="00554BAB">
        <w:t>nedostatak ov</w:t>
      </w:r>
      <w:r w:rsidR="00FE3FB1" w:rsidRPr="00554BAB">
        <w:t>e</w:t>
      </w:r>
      <w:r w:rsidR="0094402F" w:rsidRPr="00554BAB">
        <w:t xml:space="preserve"> uslug</w:t>
      </w:r>
      <w:r w:rsidR="00FE3FB1" w:rsidRPr="00554BAB">
        <w:t>e</w:t>
      </w:r>
      <w:r w:rsidR="00EE32AE" w:rsidRPr="00554BAB">
        <w:t xml:space="preserve"> </w:t>
      </w:r>
      <w:r w:rsidR="00FE3FB1" w:rsidRPr="00554BAB">
        <w:t xml:space="preserve">značajno </w:t>
      </w:r>
      <w:r w:rsidR="006462CE" w:rsidRPr="00554BAB">
        <w:t xml:space="preserve">je </w:t>
      </w:r>
      <w:r w:rsidR="00FE3FB1" w:rsidRPr="00554BAB">
        <w:t>naglašen</w:t>
      </w:r>
      <w:r w:rsidR="00297F93" w:rsidRPr="00554BAB">
        <w:t xml:space="preserve"> od više dionika</w:t>
      </w:r>
      <w:r w:rsidR="00EE32AE" w:rsidRPr="00554BAB">
        <w:t xml:space="preserve">. </w:t>
      </w:r>
      <w:r w:rsidR="009B0F3F" w:rsidRPr="00554BAB">
        <w:t>A</w:t>
      </w:r>
      <w:r w:rsidR="000E2D6B" w:rsidRPr="00554BAB">
        <w:t>nket</w:t>
      </w:r>
      <w:r w:rsidR="009B0F3F" w:rsidRPr="00554BAB">
        <w:t>om jedinica</w:t>
      </w:r>
      <w:r w:rsidR="000E2D6B" w:rsidRPr="00554BAB">
        <w:t xml:space="preserve"> lokalne samouprave </w:t>
      </w:r>
      <w:r w:rsidR="009B0F3F" w:rsidRPr="00554BAB">
        <w:t xml:space="preserve">manjak ove usluge </w:t>
      </w:r>
      <w:r w:rsidR="000E2D6B" w:rsidRPr="00554BAB">
        <w:t>ističe posebno Grad Kopr</w:t>
      </w:r>
      <w:r w:rsidR="009B0F3F" w:rsidRPr="00554BAB">
        <w:t xml:space="preserve">ivnica te </w:t>
      </w:r>
      <w:r w:rsidR="007D47CA">
        <w:t xml:space="preserve">dodatno </w:t>
      </w:r>
      <w:r w:rsidR="00B36B4D" w:rsidRPr="00554BAB">
        <w:t xml:space="preserve">primjerice </w:t>
      </w:r>
      <w:r w:rsidR="009B0F3F" w:rsidRPr="00554BAB">
        <w:t>Općin</w:t>
      </w:r>
      <w:r w:rsidR="002174A5">
        <w:t>e</w:t>
      </w:r>
      <w:r w:rsidR="009B0F3F" w:rsidRPr="00554BAB">
        <w:t xml:space="preserve"> Kalinovac i Virje. </w:t>
      </w:r>
      <w:r w:rsidR="00EE32AE" w:rsidRPr="00554BAB">
        <w:t xml:space="preserve">Uslijed </w:t>
      </w:r>
      <w:r w:rsidR="0094402F" w:rsidRPr="00554BAB">
        <w:t xml:space="preserve">činjenice </w:t>
      </w:r>
      <w:r w:rsidR="00286977">
        <w:t>kako</w:t>
      </w:r>
      <w:r w:rsidR="00286977" w:rsidRPr="00554BAB">
        <w:t xml:space="preserve"> </w:t>
      </w:r>
      <w:r w:rsidR="0094402F" w:rsidRPr="00554BAB">
        <w:t xml:space="preserve">roditelji djece s teškoćama </w:t>
      </w:r>
      <w:r w:rsidR="005A04D1" w:rsidRPr="00554BAB">
        <w:t xml:space="preserve">u Obiteljski centar </w:t>
      </w:r>
      <w:r w:rsidR="00CB0CD4">
        <w:t xml:space="preserve">PS KK </w:t>
      </w:r>
      <w:r w:rsidR="0094402F" w:rsidRPr="00554BAB">
        <w:t>dolaze po savjeto</w:t>
      </w:r>
      <w:r w:rsidR="00CB0CD4">
        <w:t>da</w:t>
      </w:r>
      <w:r w:rsidR="0094402F" w:rsidRPr="00554BAB">
        <w:t>v</w:t>
      </w:r>
      <w:r w:rsidR="005A04D1" w:rsidRPr="00554BAB">
        <w:t>ne usluge</w:t>
      </w:r>
      <w:r w:rsidR="001B051C" w:rsidRPr="00554BAB">
        <w:t xml:space="preserve">, </w:t>
      </w:r>
      <w:r w:rsidR="002244AE" w:rsidRPr="00554BAB">
        <w:t>O</w:t>
      </w:r>
      <w:r w:rsidR="005A04D1" w:rsidRPr="00554BAB">
        <w:t xml:space="preserve">biteljski centar </w:t>
      </w:r>
      <w:r w:rsidR="00CB0CD4">
        <w:t xml:space="preserve">PS KK </w:t>
      </w:r>
      <w:r w:rsidR="00D939D4">
        <w:t xml:space="preserve">također </w:t>
      </w:r>
      <w:r w:rsidR="00297F93" w:rsidRPr="00554BAB">
        <w:t>prenos</w:t>
      </w:r>
      <w:r w:rsidR="005A04D1" w:rsidRPr="00554BAB">
        <w:t>i</w:t>
      </w:r>
      <w:r w:rsidR="00297F93" w:rsidRPr="00554BAB">
        <w:t xml:space="preserve"> </w:t>
      </w:r>
      <w:r w:rsidR="001B051C" w:rsidRPr="00554BAB">
        <w:t>zabrinutost roditelja oko</w:t>
      </w:r>
      <w:r w:rsidR="008311D5" w:rsidRPr="00554BAB">
        <w:t xml:space="preserve"> pronalask</w:t>
      </w:r>
      <w:r w:rsidR="00FE3FB1" w:rsidRPr="00554BAB">
        <w:t>a</w:t>
      </w:r>
      <w:r w:rsidR="008311D5" w:rsidRPr="00554BAB">
        <w:t xml:space="preserve"> </w:t>
      </w:r>
      <w:r w:rsidR="00040F4F" w:rsidRPr="00554BAB">
        <w:t xml:space="preserve">dostupnih </w:t>
      </w:r>
      <w:r w:rsidR="008311D5" w:rsidRPr="00554BAB">
        <w:t>termina za stručnjake, posebno logopede</w:t>
      </w:r>
      <w:r w:rsidR="0094402F" w:rsidRPr="00554BAB">
        <w:t>. HZSR</w:t>
      </w:r>
      <w:r w:rsidR="00093059">
        <w:t xml:space="preserve"> PU</w:t>
      </w:r>
      <w:r w:rsidR="0094402F" w:rsidRPr="00554BAB">
        <w:t xml:space="preserve"> Đurđevac posebno ističe manjak usluge u njihovoj lokalnoj zajednici i usmjerenost na </w:t>
      </w:r>
      <w:r w:rsidR="00004040">
        <w:t xml:space="preserve">korisnike s područja </w:t>
      </w:r>
      <w:r w:rsidR="0094402F" w:rsidRPr="00554BAB">
        <w:t>Koprivnic</w:t>
      </w:r>
      <w:r w:rsidR="00004040">
        <w:t>e</w:t>
      </w:r>
      <w:r w:rsidR="002B357D" w:rsidRPr="00554BAB">
        <w:t xml:space="preserve">, </w:t>
      </w:r>
      <w:r w:rsidR="00D939D4">
        <w:t>što posljedično rezultira time da dio</w:t>
      </w:r>
      <w:r w:rsidR="002B357D" w:rsidRPr="00554BAB">
        <w:t xml:space="preserve"> korisnika</w:t>
      </w:r>
      <w:r w:rsidR="00D939D4">
        <w:t xml:space="preserve"> upućuju izvan županije</w:t>
      </w:r>
      <w:r w:rsidR="0094402F" w:rsidRPr="00554BAB">
        <w:t xml:space="preserve">. </w:t>
      </w:r>
      <w:r w:rsidR="00F624C6" w:rsidRPr="00554BAB">
        <w:t xml:space="preserve">Kroz raspravu na Savjetu za socijalnu skrb, pohvaljeno je da su </w:t>
      </w:r>
      <w:r w:rsidR="005A04D1" w:rsidRPr="00554BAB">
        <w:t xml:space="preserve">neke </w:t>
      </w:r>
      <w:r w:rsidR="00A25FBB">
        <w:t>JLS</w:t>
      </w:r>
      <w:r w:rsidR="005A04D1" w:rsidRPr="00554BAB">
        <w:t>, kao i Županija</w:t>
      </w:r>
      <w:r w:rsidR="00F624C6" w:rsidRPr="00554BAB">
        <w:t xml:space="preserve"> prepoznale ove izazove </w:t>
      </w:r>
      <w:r w:rsidR="00BB2B9C" w:rsidRPr="00554BAB">
        <w:t xml:space="preserve">s manjkom javno-financiranih usluga </w:t>
      </w:r>
      <w:r w:rsidR="007E6EAB">
        <w:t xml:space="preserve">rane razvojne podrške </w:t>
      </w:r>
      <w:r w:rsidR="00F624C6" w:rsidRPr="00554BAB">
        <w:t>te</w:t>
      </w:r>
      <w:r w:rsidR="00691B01" w:rsidRPr="00554BAB">
        <w:t xml:space="preserve"> </w:t>
      </w:r>
      <w:r w:rsidR="00B65103">
        <w:t>su</w:t>
      </w:r>
      <w:r w:rsidR="00F624C6" w:rsidRPr="00554BAB" w:rsidDel="00457419">
        <w:t xml:space="preserve"> </w:t>
      </w:r>
      <w:r w:rsidR="00457419">
        <w:t>uvele</w:t>
      </w:r>
      <w:r w:rsidR="00457419" w:rsidRPr="00554BAB">
        <w:t xml:space="preserve"> </w:t>
      </w:r>
      <w:r w:rsidR="00F624C6" w:rsidRPr="00554BAB">
        <w:t>modele fina</w:t>
      </w:r>
      <w:r w:rsidR="008501CA" w:rsidRPr="00554BAB">
        <w:t>ncijske podrške roditeljima</w:t>
      </w:r>
      <w:r w:rsidR="00B529E1" w:rsidRPr="00554BAB">
        <w:t xml:space="preserve">. Tako </w:t>
      </w:r>
      <w:r w:rsidR="002B0F36" w:rsidRPr="00554BAB">
        <w:t xml:space="preserve">primjerice, Županija na godišnjoj razini odobrava roditeljima </w:t>
      </w:r>
      <w:r w:rsidR="006462CE" w:rsidRPr="00554BAB">
        <w:t>do</w:t>
      </w:r>
      <w:r w:rsidR="002B0F36" w:rsidRPr="00554BAB">
        <w:t xml:space="preserve"> 400 EUR za pomoć u samostalnom financiranju usluga</w:t>
      </w:r>
      <w:r w:rsidR="00297F93" w:rsidRPr="00554BAB">
        <w:t xml:space="preserve"> na tržištu</w:t>
      </w:r>
      <w:r w:rsidR="008311D5" w:rsidRPr="00554BAB">
        <w:t xml:space="preserve">, a </w:t>
      </w:r>
      <w:r w:rsidR="002B0F36" w:rsidRPr="00554BAB">
        <w:t xml:space="preserve">što je u 2024. uključivalo </w:t>
      </w:r>
      <w:r w:rsidR="00EE32AE" w:rsidRPr="00554BAB">
        <w:t>realizaciju 31 zahtjeva</w:t>
      </w:r>
      <w:r w:rsidR="003439BA" w:rsidRPr="00554BAB">
        <w:t xml:space="preserve">. Nadalje, </w:t>
      </w:r>
      <w:r w:rsidR="00EE32AE" w:rsidRPr="00554BAB">
        <w:t xml:space="preserve">Grad Koprivnica ima </w:t>
      </w:r>
      <w:r w:rsidR="008311D5" w:rsidRPr="00554BAB">
        <w:t xml:space="preserve">dostupno </w:t>
      </w:r>
      <w:r w:rsidR="00EE32AE" w:rsidRPr="00554BAB">
        <w:t xml:space="preserve">financiju podršku od 700 EUR, </w:t>
      </w:r>
      <w:r w:rsidR="008311D5" w:rsidRPr="00554BAB">
        <w:t xml:space="preserve">a </w:t>
      </w:r>
      <w:r w:rsidR="00EE32AE" w:rsidRPr="00554BAB">
        <w:t>Grad Križevci financira do 50% troškova</w:t>
      </w:r>
      <w:r w:rsidR="003439BA" w:rsidRPr="00554BAB">
        <w:t xml:space="preserve"> usluga</w:t>
      </w:r>
      <w:r w:rsidR="00EE32AE" w:rsidRPr="00554BAB">
        <w:t>.</w:t>
      </w:r>
      <w:r w:rsidR="008311D5" w:rsidRPr="00554BAB">
        <w:t xml:space="preserve"> </w:t>
      </w:r>
    </w:p>
    <w:p w14:paraId="2A2B5086" w14:textId="61EA4F05" w:rsidR="004C141F" w:rsidRPr="00554BAB" w:rsidRDefault="001B051C" w:rsidP="00EE32AE">
      <w:r w:rsidRPr="00554BAB">
        <w:t xml:space="preserve">Prateća </w:t>
      </w:r>
      <w:r w:rsidR="00B529E1" w:rsidRPr="00554BAB">
        <w:t xml:space="preserve">usluga </w:t>
      </w:r>
      <w:proofErr w:type="spellStart"/>
      <w:r w:rsidR="00CD361C" w:rsidRPr="00554BAB">
        <w:rPr>
          <w:b/>
          <w:bCs/>
        </w:rPr>
        <w:t>logopedsk</w:t>
      </w:r>
      <w:r w:rsidR="00B529E1" w:rsidRPr="00554BAB">
        <w:rPr>
          <w:b/>
          <w:bCs/>
        </w:rPr>
        <w:t>e</w:t>
      </w:r>
      <w:proofErr w:type="spellEnd"/>
      <w:r w:rsidRPr="00554BAB">
        <w:rPr>
          <w:b/>
          <w:bCs/>
        </w:rPr>
        <w:t xml:space="preserve"> terapij</w:t>
      </w:r>
      <w:r w:rsidR="00B529E1" w:rsidRPr="00554BAB">
        <w:rPr>
          <w:b/>
          <w:bCs/>
        </w:rPr>
        <w:t>e</w:t>
      </w:r>
      <w:r w:rsidRPr="00554BAB">
        <w:rPr>
          <w:b/>
          <w:bCs/>
        </w:rPr>
        <w:t xml:space="preserve"> u sustavu zdravstva</w:t>
      </w:r>
      <w:r w:rsidRPr="00554BAB">
        <w:t xml:space="preserve"> dostupna je </w:t>
      </w:r>
      <w:r w:rsidR="007B5745" w:rsidRPr="00554BAB">
        <w:t xml:space="preserve">jedino </w:t>
      </w:r>
      <w:r w:rsidRPr="00554BAB">
        <w:t xml:space="preserve">u Općoj Bolnici </w:t>
      </w:r>
      <w:r w:rsidR="00176957" w:rsidRPr="00554BAB">
        <w:t>Koprivnica</w:t>
      </w:r>
      <w:r w:rsidR="007B5745" w:rsidRPr="00554BAB">
        <w:t xml:space="preserve"> </w:t>
      </w:r>
      <w:r w:rsidR="00D77264" w:rsidRPr="00554BAB">
        <w:t xml:space="preserve">kroz rad jednog logopeda </w:t>
      </w:r>
      <w:r w:rsidR="007B5745" w:rsidRPr="00554BAB">
        <w:t>čim je u 2024. bilo obuhvaćeno 54 djece (</w:t>
      </w:r>
      <w:r w:rsidR="00875AC2" w:rsidRPr="00554BAB">
        <w:t>18</w:t>
      </w:r>
      <w:r w:rsidR="007B5745" w:rsidRPr="00554BAB">
        <w:t>% procijenjenih potreba)</w:t>
      </w:r>
      <w:r w:rsidR="00CD361C" w:rsidRPr="00554BAB">
        <w:t xml:space="preserve">, uz planove </w:t>
      </w:r>
      <w:r w:rsidR="007B5745" w:rsidRPr="00554BAB">
        <w:t xml:space="preserve">Županije </w:t>
      </w:r>
      <w:r w:rsidR="00CD361C" w:rsidRPr="00554BAB">
        <w:t>za širenje</w:t>
      </w:r>
      <w:r w:rsidR="007B5745" w:rsidRPr="00554BAB">
        <w:t>m logopeda</w:t>
      </w:r>
      <w:r w:rsidR="00CD361C" w:rsidRPr="00554BAB">
        <w:t xml:space="preserve"> u </w:t>
      </w:r>
      <w:r w:rsidR="0002126E">
        <w:t>D</w:t>
      </w:r>
      <w:r w:rsidR="00CD361C" w:rsidRPr="00554BAB">
        <w:t>omu</w:t>
      </w:r>
      <w:r w:rsidR="00755744" w:rsidRPr="00554BAB">
        <w:t xml:space="preserve"> zdravlja</w:t>
      </w:r>
      <w:r w:rsidR="00804AF0" w:rsidRPr="00554BAB">
        <w:t xml:space="preserve"> prema novij</w:t>
      </w:r>
      <w:r w:rsidR="00A125A7" w:rsidRPr="00554BAB">
        <w:t>oj</w:t>
      </w:r>
      <w:r w:rsidR="00804AF0" w:rsidRPr="00554BAB">
        <w:t xml:space="preserve"> mogućnosti </w:t>
      </w:r>
      <w:r w:rsidR="00870982" w:rsidRPr="00554BAB">
        <w:t>u skladu</w:t>
      </w:r>
      <w:r w:rsidR="00A125A7" w:rsidRPr="00554BAB">
        <w:t xml:space="preserve"> </w:t>
      </w:r>
      <w:r w:rsidR="00273C8E">
        <w:t xml:space="preserve">s </w:t>
      </w:r>
      <w:r w:rsidR="00A125A7" w:rsidRPr="00554BAB">
        <w:t>Mrež</w:t>
      </w:r>
      <w:r w:rsidR="00273C8E">
        <w:t>om</w:t>
      </w:r>
      <w:r w:rsidR="00A125A7" w:rsidRPr="00554BAB">
        <w:t xml:space="preserve"> javnozdravstvene službe</w:t>
      </w:r>
      <w:r w:rsidR="00CD361C" w:rsidRPr="00554BAB">
        <w:t xml:space="preserve">. U sustavu socijalne skrbi, </w:t>
      </w:r>
      <w:r w:rsidR="00A831C8" w:rsidRPr="00554BAB">
        <w:t xml:space="preserve">zbog </w:t>
      </w:r>
      <w:r w:rsidR="00875AC2" w:rsidRPr="00554BAB">
        <w:t xml:space="preserve">dosadašnjeg manjka usluga </w:t>
      </w:r>
      <w:r w:rsidR="003433C6">
        <w:t xml:space="preserve">logopeda </w:t>
      </w:r>
      <w:r w:rsidR="00875AC2" w:rsidRPr="00554BAB">
        <w:t>u zdravstvu</w:t>
      </w:r>
      <w:r w:rsidR="00A831C8" w:rsidRPr="00554BAB">
        <w:t xml:space="preserve">, </w:t>
      </w:r>
      <w:r w:rsidR="00CD361C" w:rsidRPr="00554BAB">
        <w:t xml:space="preserve">Županija </w:t>
      </w:r>
      <w:r w:rsidR="00A125A7" w:rsidRPr="00554BAB">
        <w:t xml:space="preserve">već </w:t>
      </w:r>
      <w:r w:rsidR="00CD361C" w:rsidRPr="00554BAB">
        <w:t xml:space="preserve">financira </w:t>
      </w:r>
      <w:r w:rsidR="00BB2B9C" w:rsidRPr="00554BAB">
        <w:t>jednog</w:t>
      </w:r>
      <w:r w:rsidR="00CD361C" w:rsidRPr="00554BAB">
        <w:t xml:space="preserve"> logopeda u COO</w:t>
      </w:r>
      <w:r w:rsidR="00AE3E7A" w:rsidRPr="00554BAB">
        <w:t>R</w:t>
      </w:r>
      <w:r w:rsidR="00CD361C" w:rsidRPr="00554BAB">
        <w:t xml:space="preserve"> Podravsko sun</w:t>
      </w:r>
      <w:r w:rsidR="00AE3E7A" w:rsidRPr="00554BAB">
        <w:t>ce</w:t>
      </w:r>
      <w:r w:rsidR="00CD361C" w:rsidRPr="00554BAB">
        <w:t xml:space="preserve">, a drugog </w:t>
      </w:r>
      <w:r w:rsidR="00AE3E7A" w:rsidRPr="00554BAB">
        <w:t xml:space="preserve">financijski osigurava </w:t>
      </w:r>
      <w:r w:rsidR="00CD361C" w:rsidRPr="00554BAB">
        <w:t>Grad Koprivnica</w:t>
      </w:r>
      <w:r w:rsidR="00A831C8" w:rsidRPr="00554BAB">
        <w:t>.</w:t>
      </w:r>
    </w:p>
    <w:p w14:paraId="66295E65" w14:textId="753587E5" w:rsidR="006544B1" w:rsidRPr="00554BAB" w:rsidRDefault="004C141F" w:rsidP="006544B1">
      <w:r w:rsidRPr="00554BAB">
        <w:t xml:space="preserve">Nadalje, usluga </w:t>
      </w:r>
      <w:r w:rsidRPr="00554BAB">
        <w:rPr>
          <w:b/>
          <w:bCs/>
        </w:rPr>
        <w:t>psihosocijalne podrške</w:t>
      </w:r>
      <w:r w:rsidRPr="00554BAB">
        <w:t xml:space="preserve"> </w:t>
      </w:r>
      <w:r w:rsidR="0063464C" w:rsidRPr="00554BAB">
        <w:t>u značajnom opsegu pruža također COO</w:t>
      </w:r>
      <w:r w:rsidR="00A170B3" w:rsidRPr="00554BAB">
        <w:t>R</w:t>
      </w:r>
      <w:r w:rsidR="0063464C" w:rsidRPr="00554BAB">
        <w:t xml:space="preserve"> Podravsko sunce</w:t>
      </w:r>
      <w:r w:rsidR="00F73B0A" w:rsidRPr="00554BAB">
        <w:t xml:space="preserve"> </w:t>
      </w:r>
      <w:r w:rsidR="00BB2B9C" w:rsidRPr="00554BAB">
        <w:t xml:space="preserve">iako </w:t>
      </w:r>
      <w:r w:rsidR="00735FF1" w:rsidRPr="00554BAB">
        <w:t xml:space="preserve">za ovu </w:t>
      </w:r>
      <w:r w:rsidR="009D7476" w:rsidRPr="00554BAB">
        <w:t>uslugu</w:t>
      </w:r>
      <w:r w:rsidR="00735FF1" w:rsidRPr="00554BAB">
        <w:t xml:space="preserve"> </w:t>
      </w:r>
      <w:r w:rsidR="00BB2B9C" w:rsidRPr="00554BAB">
        <w:t xml:space="preserve">nije </w:t>
      </w:r>
      <w:r w:rsidR="00735FF1" w:rsidRPr="00554BAB">
        <w:t xml:space="preserve">financiran iz Mreže, već </w:t>
      </w:r>
      <w:r w:rsidR="00297F93" w:rsidRPr="00554BAB">
        <w:t xml:space="preserve">uslugu pruža </w:t>
      </w:r>
      <w:r w:rsidR="00B53147" w:rsidRPr="00554BAB">
        <w:t xml:space="preserve">uz financijsku </w:t>
      </w:r>
      <w:r w:rsidR="00735FF1" w:rsidRPr="00554BAB">
        <w:t>podršku Županije i Grada Kopri</w:t>
      </w:r>
      <w:r w:rsidR="004638AA" w:rsidRPr="00554BAB">
        <w:t>vnic</w:t>
      </w:r>
      <w:r w:rsidR="00297F93" w:rsidRPr="00554BAB">
        <w:t>e</w:t>
      </w:r>
      <w:r w:rsidR="00B53147" w:rsidRPr="00554BAB">
        <w:t xml:space="preserve">. </w:t>
      </w:r>
      <w:r w:rsidR="00A170B3" w:rsidRPr="00554BAB">
        <w:t>Udruga osoba s intelektualnim teškoćama i njihovih obitelji Mali princ</w:t>
      </w:r>
      <w:r w:rsidR="009D7476" w:rsidRPr="00554BAB">
        <w:t xml:space="preserve"> kroz trogodišnji projekt resornog ministarstva </w:t>
      </w:r>
      <w:r w:rsidR="009F2F8A" w:rsidRPr="00554BAB">
        <w:t xml:space="preserve">pruža </w:t>
      </w:r>
      <w:r w:rsidR="00BB2B9C" w:rsidRPr="00554BAB">
        <w:t xml:space="preserve">također </w:t>
      </w:r>
      <w:r w:rsidR="009D7476" w:rsidRPr="00554BAB">
        <w:t xml:space="preserve">usluge </w:t>
      </w:r>
      <w:r w:rsidR="00297F93" w:rsidRPr="00554BAB">
        <w:t xml:space="preserve">psihosocijalne podrške </w:t>
      </w:r>
      <w:r w:rsidR="009F2F8A" w:rsidRPr="00554BAB">
        <w:t>djeci i njihovim rod</w:t>
      </w:r>
      <w:r w:rsidR="004A791A" w:rsidRPr="00554BAB">
        <w:t xml:space="preserve">iteljima </w:t>
      </w:r>
      <w:r w:rsidR="009D7476" w:rsidRPr="00554BAB">
        <w:t>u Đurđevcu i okolnom području.</w:t>
      </w:r>
      <w:r w:rsidR="006544B1" w:rsidRPr="00554BAB">
        <w:t xml:space="preserve"> Kroz raniji EU projekat uspjeli su opremiti </w:t>
      </w:r>
      <w:r w:rsidR="00BB2B9C" w:rsidRPr="00554BAB">
        <w:t xml:space="preserve">prostor </w:t>
      </w:r>
      <w:r w:rsidR="004A791A" w:rsidRPr="00554BAB">
        <w:t>za</w:t>
      </w:r>
      <w:r w:rsidR="006544B1" w:rsidRPr="00554BAB">
        <w:t xml:space="preserve"> provođenje terapija senzorne integracije, fizioterapijskih vježbi i radne asistencije. </w:t>
      </w:r>
      <w:r w:rsidR="00022465" w:rsidRPr="00554BAB">
        <w:t>T</w:t>
      </w:r>
      <w:r w:rsidR="006544B1" w:rsidRPr="00554BAB">
        <w:t xml:space="preserve">renutno </w:t>
      </w:r>
      <w:r w:rsidR="00022465" w:rsidRPr="00554BAB">
        <w:t xml:space="preserve">se </w:t>
      </w:r>
      <w:r w:rsidR="006544B1" w:rsidRPr="00554BAB">
        <w:t xml:space="preserve">svakom korisniku </w:t>
      </w:r>
      <w:r w:rsidR="00022465" w:rsidRPr="00554BAB">
        <w:t>pruža</w:t>
      </w:r>
      <w:r w:rsidR="006544B1" w:rsidRPr="00554BAB">
        <w:t xml:space="preserve"> jedn</w:t>
      </w:r>
      <w:r w:rsidR="00022465" w:rsidRPr="00554BAB">
        <w:t>a</w:t>
      </w:r>
      <w:r w:rsidR="006544B1" w:rsidRPr="00554BAB">
        <w:t xml:space="preserve"> individualn</w:t>
      </w:r>
      <w:r w:rsidR="00022465" w:rsidRPr="00554BAB">
        <w:t>a</w:t>
      </w:r>
      <w:r w:rsidR="006544B1" w:rsidRPr="00554BAB">
        <w:t xml:space="preserve"> terapij</w:t>
      </w:r>
      <w:r w:rsidR="00022465" w:rsidRPr="00554BAB">
        <w:t>a</w:t>
      </w:r>
      <w:r w:rsidR="006544B1" w:rsidRPr="00554BAB">
        <w:t xml:space="preserve"> tjedno, iako bi</w:t>
      </w:r>
      <w:r w:rsidR="00BE0ECD" w:rsidRPr="00554BAB">
        <w:t xml:space="preserve">, po njihovoj procjeni, </w:t>
      </w:r>
      <w:r w:rsidR="006544B1" w:rsidRPr="00554BAB">
        <w:t xml:space="preserve">idealno bilo omogućiti terapije dva do tri puta tjedno, pa čak i u obiteljima – kako bi se roditeljima olakšalo da ne moraju djecu dovoditi </w:t>
      </w:r>
      <w:r w:rsidR="00022465" w:rsidRPr="00554BAB">
        <w:t>u organizaciju</w:t>
      </w:r>
      <w:r w:rsidR="006544B1" w:rsidRPr="00554BAB">
        <w:t xml:space="preserve">. </w:t>
      </w:r>
    </w:p>
    <w:p w14:paraId="5ABCDF1F" w14:textId="6C8DED6E" w:rsidR="004C141F" w:rsidRPr="00554BAB" w:rsidRDefault="6A85D8DE" w:rsidP="004C141F">
      <w:r w:rsidRPr="3C67E837">
        <w:rPr>
          <w:b/>
          <w:bCs/>
        </w:rPr>
        <w:t>Boravak</w:t>
      </w:r>
      <w:r>
        <w:t xml:space="preserve"> za djecu s teškoćama u razvoju nije trenutno dostupan </w:t>
      </w:r>
      <w:r w:rsidR="120F6A53">
        <w:t xml:space="preserve">na području županije </w:t>
      </w:r>
      <w:r>
        <w:t>zbog manj</w:t>
      </w:r>
      <w:r w:rsidR="00F761D9">
        <w:t>ka</w:t>
      </w:r>
      <w:r>
        <w:t xml:space="preserve"> financiranja, iako </w:t>
      </w:r>
      <w:r w:rsidR="32AF0414">
        <w:t>je udruga Mali princ licencira</w:t>
      </w:r>
      <w:r w:rsidR="2CB5C93F">
        <w:t>na</w:t>
      </w:r>
      <w:r w:rsidR="32AF0414">
        <w:t xml:space="preserve"> i za ovu uslugu</w:t>
      </w:r>
      <w:r w:rsidR="5BCD3F1B">
        <w:t xml:space="preserve">. Kao neki oblik </w:t>
      </w:r>
      <w:r w:rsidR="7FBAE706">
        <w:t xml:space="preserve">kompenzacije, </w:t>
      </w:r>
      <w:r w:rsidR="5E7A6E99">
        <w:t>n</w:t>
      </w:r>
      <w:r w:rsidR="1041AB34">
        <w:t xml:space="preserve">ude tzv. „Klub Mali princ“, u intenzitetu 2h, 2-4 dana u tjednu. </w:t>
      </w:r>
      <w:r w:rsidR="31212C97">
        <w:t xml:space="preserve">Grad </w:t>
      </w:r>
      <w:r w:rsidR="4D4815F5">
        <w:t>Koprivnic</w:t>
      </w:r>
      <w:r w:rsidR="31212C97">
        <w:t>a</w:t>
      </w:r>
      <w:r w:rsidR="4D4815F5">
        <w:t xml:space="preserve"> na Savjetu za socijalnu skrb </w:t>
      </w:r>
      <w:r w:rsidR="7FBAE706">
        <w:t xml:space="preserve">pojašnjava </w:t>
      </w:r>
      <w:r w:rsidR="4D4815F5">
        <w:t xml:space="preserve">da je </w:t>
      </w:r>
      <w:r w:rsidR="7FBAE706">
        <w:t xml:space="preserve">barem u njihovoj lokalnoj zajednici </w:t>
      </w:r>
      <w:r w:rsidR="4D4815F5">
        <w:t xml:space="preserve">usluga boravka donekle kompenzirana dobrom pokrivenošću predškolskim odgojem, uz direktni upis djece s teškoćama, dok za djecu s težim poteškoćama postoji model </w:t>
      </w:r>
      <w:r w:rsidR="5E7A6E99">
        <w:t xml:space="preserve">pružanja </w:t>
      </w:r>
      <w:r w:rsidR="3B17DAB3">
        <w:t xml:space="preserve">usluge </w:t>
      </w:r>
      <w:r w:rsidR="5E7A6E99">
        <w:t xml:space="preserve">da dijete </w:t>
      </w:r>
      <w:r w:rsidR="4D4815F5">
        <w:t xml:space="preserve">2 dana </w:t>
      </w:r>
      <w:r w:rsidR="5E7A6E99">
        <w:t xml:space="preserve">boravi </w:t>
      </w:r>
      <w:r w:rsidR="4D4815F5">
        <w:t>u gradskom vrtiću</w:t>
      </w:r>
      <w:r w:rsidR="3B17DAB3">
        <w:t>, a preostala</w:t>
      </w:r>
      <w:r w:rsidR="4D4815F5">
        <w:t xml:space="preserve"> 3 dana u Podravskom suncu. </w:t>
      </w:r>
    </w:p>
    <w:p w14:paraId="1D1C441D" w14:textId="697645DA" w:rsidR="004C141F" w:rsidRPr="00554BAB" w:rsidRDefault="004C141F" w:rsidP="001530B0">
      <w:r w:rsidRPr="00554BAB">
        <w:t xml:space="preserve">Usluga </w:t>
      </w:r>
      <w:r w:rsidRPr="00554BAB">
        <w:rPr>
          <w:b/>
          <w:bCs/>
        </w:rPr>
        <w:t>smještaja</w:t>
      </w:r>
      <w:r w:rsidRPr="00554BAB">
        <w:t xml:space="preserve"> djece s teškoćama u razvoju se realizira kroz više </w:t>
      </w:r>
      <w:r w:rsidR="00101B88" w:rsidRPr="00554BAB">
        <w:t>modaliteta</w:t>
      </w:r>
      <w:r w:rsidRPr="00554BAB">
        <w:t xml:space="preserve">. Dio djece se upućuje </w:t>
      </w:r>
      <w:r w:rsidR="00EB77DE" w:rsidRPr="00554BAB">
        <w:t xml:space="preserve">u </w:t>
      </w:r>
      <w:r w:rsidR="00440C57" w:rsidRPr="00554BAB">
        <w:t xml:space="preserve">institucionalni </w:t>
      </w:r>
      <w:r w:rsidR="00EB77DE" w:rsidRPr="00554BAB">
        <w:t xml:space="preserve">smještaj </w:t>
      </w:r>
      <w:r w:rsidR="00B146CC">
        <w:t>te</w:t>
      </w:r>
      <w:r w:rsidRPr="00554BAB">
        <w:t xml:space="preserve"> </w:t>
      </w:r>
      <w:r w:rsidR="00440C57" w:rsidRPr="00554BAB">
        <w:t>nešto manje</w:t>
      </w:r>
      <w:r w:rsidR="00411223" w:rsidRPr="00554BAB">
        <w:t xml:space="preserve"> </w:t>
      </w:r>
      <w:r w:rsidR="00440C57" w:rsidRPr="00554BAB">
        <w:t xml:space="preserve">u organizirano stanovanje, </w:t>
      </w:r>
      <w:r w:rsidR="00B146CC">
        <w:t xml:space="preserve">u oba slučaja izvan županije jer nema </w:t>
      </w:r>
      <w:r w:rsidR="00A27774">
        <w:t>pružatelja ovih usluga na području KKŽ. D</w:t>
      </w:r>
      <w:r w:rsidRPr="00554BAB">
        <w:t xml:space="preserve">io </w:t>
      </w:r>
      <w:r w:rsidR="00A27774">
        <w:t xml:space="preserve">djece je smješten </w:t>
      </w:r>
      <w:r w:rsidRPr="00554BAB">
        <w:t>kod udomitelja</w:t>
      </w:r>
      <w:r w:rsidR="00440C57" w:rsidRPr="00554BAB">
        <w:t xml:space="preserve"> unutar županije</w:t>
      </w:r>
      <w:r w:rsidRPr="00554BAB">
        <w:t>, koji iako u padu ipak usporedno s drugim županijama predstavljaju važan postojeći resurs</w:t>
      </w:r>
      <w:r w:rsidR="00101B88" w:rsidRPr="00554BAB">
        <w:t xml:space="preserve"> za </w:t>
      </w:r>
      <w:r w:rsidR="00101B88" w:rsidRPr="00164D4E">
        <w:t>smještaj</w:t>
      </w:r>
      <w:r w:rsidRPr="00164D4E">
        <w:t xml:space="preserve">. </w:t>
      </w:r>
      <w:r w:rsidR="001530B0" w:rsidRPr="00697C1F">
        <w:t xml:space="preserve">Uslijed činjenice da mnogi udomitelji stare, a sve manje mlađih osoba vidi motivaciju za uključivanje, pokušava se </w:t>
      </w:r>
      <w:r w:rsidR="00411223" w:rsidRPr="00697C1F">
        <w:t xml:space="preserve">već sada </w:t>
      </w:r>
      <w:r w:rsidR="001530B0" w:rsidRPr="00697C1F">
        <w:t xml:space="preserve">raznim </w:t>
      </w:r>
      <w:r w:rsidR="00FD1465" w:rsidRPr="00697C1F">
        <w:t xml:space="preserve">motivacijskim faktorima na području lokalnih zajednica stimulirati rad ovih pružatelja. Tako Grad Koprivnica </w:t>
      </w:r>
      <w:r w:rsidR="00DA2E63" w:rsidRPr="00697C1F">
        <w:t xml:space="preserve">primjerice </w:t>
      </w:r>
      <w:r w:rsidR="001861AC" w:rsidRPr="00697C1F">
        <w:t>omogućava</w:t>
      </w:r>
      <w:r w:rsidR="00FD1465" w:rsidRPr="00697C1F">
        <w:t xml:space="preserve"> besplatne knjige, sufinanciranje usluga vrtića i druge materijalne olakšice, što je na godišnjoj razini, prema njihovoj procjeni </w:t>
      </w:r>
      <w:r w:rsidR="00164D4E" w:rsidRPr="00697C1F">
        <w:t>600</w:t>
      </w:r>
      <w:r w:rsidR="00FD1465" w:rsidRPr="00697C1F">
        <w:t>-1</w:t>
      </w:r>
      <w:r w:rsidR="00164D4E" w:rsidRPr="00697C1F">
        <w:t>1</w:t>
      </w:r>
      <w:r w:rsidR="00FD1465" w:rsidRPr="00697C1F">
        <w:t xml:space="preserve">00 EUR, a </w:t>
      </w:r>
      <w:r w:rsidR="001530B0" w:rsidRPr="00697C1F">
        <w:t xml:space="preserve">Grad Đurđevca </w:t>
      </w:r>
      <w:r w:rsidR="00FD1465" w:rsidRPr="00697C1F">
        <w:t xml:space="preserve">primjerice </w:t>
      </w:r>
      <w:r w:rsidR="001530B0" w:rsidRPr="00697C1F">
        <w:t>sufinancira udomiteljima komunalne naknad</w:t>
      </w:r>
      <w:r w:rsidR="005E2DA8" w:rsidRPr="00697C1F">
        <w:t>e</w:t>
      </w:r>
      <w:r w:rsidR="00FD1465" w:rsidRPr="00697C1F">
        <w:t xml:space="preserve">. </w:t>
      </w:r>
      <w:r w:rsidR="00DA2E63" w:rsidRPr="00164D4E">
        <w:t>Nastavak rada na stimuliranju novih</w:t>
      </w:r>
      <w:r w:rsidR="00DA2E63" w:rsidRPr="00554BAB">
        <w:t xml:space="preserve"> udomitelja je snažno prepoznato od strane HZSR koji </w:t>
      </w:r>
      <w:r w:rsidR="000979E9" w:rsidRPr="00554BAB">
        <w:t>za rad s postojećim</w:t>
      </w:r>
      <w:r w:rsidR="00F56FCA" w:rsidRPr="00554BAB">
        <w:t xml:space="preserve"> </w:t>
      </w:r>
      <w:r w:rsidR="000979E9" w:rsidRPr="00554BAB">
        <w:t xml:space="preserve">i novim udomiteljima ima na raspolaganju dva Tima za udomiteljstvo. </w:t>
      </w:r>
      <w:r w:rsidR="001530B0" w:rsidRPr="00554BAB">
        <w:tab/>
      </w:r>
    </w:p>
    <w:p w14:paraId="606DD73D" w14:textId="5F81C4EF" w:rsidR="004C141F" w:rsidRPr="00554BAB" w:rsidRDefault="004C141F" w:rsidP="004C141F">
      <w:r w:rsidRPr="00554BAB">
        <w:rPr>
          <w:b/>
          <w:bCs/>
        </w:rPr>
        <w:lastRenderedPageBreak/>
        <w:t>Pomoć pri uključivanju u programe odgoja i obrazovanja</w:t>
      </w:r>
      <w:r w:rsidRPr="00554BAB">
        <w:t xml:space="preserve"> koja se pruža odgojiteljima, učiteljima, nastavnicima te stručnim suradnicima u predškolskim i školskim ustanovama predstavlja uslugu koja iako ima licencirane pružatelje na području županije, </w:t>
      </w:r>
      <w:r w:rsidR="001C5599" w:rsidRPr="00554BAB">
        <w:t xml:space="preserve">također </w:t>
      </w:r>
      <w:r w:rsidRPr="00554BAB">
        <w:t xml:space="preserve">nije ugovorena u Mreži te se kao takva vrlo malo u praksi koristi i izriče. </w:t>
      </w:r>
    </w:p>
    <w:p w14:paraId="70E71CAB" w14:textId="08D50B78" w:rsidR="004C141F" w:rsidRPr="00554BAB" w:rsidRDefault="004C141F" w:rsidP="004C141F">
      <w:r w:rsidRPr="00554BAB">
        <w:rPr>
          <w:b/>
          <w:bCs/>
        </w:rPr>
        <w:t xml:space="preserve">Prilagođeni prijevoz za DSTUR </w:t>
      </w:r>
      <w:r w:rsidRPr="00554BAB">
        <w:t xml:space="preserve">ne postoji kao javni, prilagođeni prijevoz za ovu skupinu, već je </w:t>
      </w:r>
      <w:r w:rsidR="00636567" w:rsidRPr="00554BAB">
        <w:t xml:space="preserve">jedino </w:t>
      </w:r>
      <w:r w:rsidRPr="00554BAB">
        <w:t xml:space="preserve">usmjeren </w:t>
      </w:r>
      <w:r w:rsidR="00440C57" w:rsidRPr="00554BAB">
        <w:t xml:space="preserve">na </w:t>
      </w:r>
      <w:r w:rsidR="001C5599" w:rsidRPr="00554BAB">
        <w:t xml:space="preserve">školski prijevoz </w:t>
      </w:r>
      <w:r w:rsidR="00D8473F" w:rsidRPr="00554BAB">
        <w:t>u</w:t>
      </w:r>
      <w:r w:rsidR="00440C57" w:rsidRPr="00554BAB">
        <w:t xml:space="preserve"> Podravsko sunce</w:t>
      </w:r>
      <w:r w:rsidR="00D8473F" w:rsidRPr="00554BAB">
        <w:t xml:space="preserve">. </w:t>
      </w:r>
    </w:p>
    <w:p w14:paraId="6D43C055" w14:textId="2FB14AE7" w:rsidR="004C141F" w:rsidRPr="00554BAB" w:rsidRDefault="004C141F" w:rsidP="004C141F">
      <w:r w:rsidRPr="00EF70F1">
        <w:rPr>
          <w:b/>
        </w:rPr>
        <w:t xml:space="preserve">Privremeni njegovatelj u obitelji radi predaha od skrbi </w:t>
      </w:r>
      <w:r w:rsidRPr="00EF70F1">
        <w:t xml:space="preserve">nije kao usluga bila dostupna u 2024., </w:t>
      </w:r>
      <w:r w:rsidR="000E6F7F" w:rsidRPr="00EF70F1">
        <w:t xml:space="preserve">kao ni </w:t>
      </w:r>
      <w:r w:rsidR="000E6F7F" w:rsidRPr="00EF70F1">
        <w:rPr>
          <w:b/>
        </w:rPr>
        <w:t>grupni ili indiv</w:t>
      </w:r>
      <w:r w:rsidR="009F5BE1" w:rsidRPr="00EF70F1">
        <w:rPr>
          <w:b/>
        </w:rPr>
        <w:t>idualni oblici podrške</w:t>
      </w:r>
      <w:r w:rsidR="009F5BE1" w:rsidRPr="00EF70F1">
        <w:t xml:space="preserve"> </w:t>
      </w:r>
      <w:r w:rsidR="009F5BE1" w:rsidRPr="00EF70F1">
        <w:rPr>
          <w:b/>
        </w:rPr>
        <w:t>roditeljima njegovateljima</w:t>
      </w:r>
      <w:r w:rsidR="009F5BE1" w:rsidRPr="00EF70F1">
        <w:t xml:space="preserve">, </w:t>
      </w:r>
      <w:r w:rsidRPr="00EF70F1">
        <w:t xml:space="preserve">no </w:t>
      </w:r>
      <w:r w:rsidR="00823DD8" w:rsidRPr="00EF70F1">
        <w:t>tri</w:t>
      </w:r>
      <w:r w:rsidR="00A64D0C" w:rsidRPr="00EF70F1">
        <w:t xml:space="preserve"> </w:t>
      </w:r>
      <w:r w:rsidRPr="00EF70F1">
        <w:t xml:space="preserve">organizacije civilnog društva s područja </w:t>
      </w:r>
      <w:r w:rsidR="00823DD8" w:rsidRPr="00EF70F1">
        <w:t>K</w:t>
      </w:r>
      <w:r w:rsidR="00A64D0C" w:rsidRPr="00EF70F1">
        <w:t>oprivničko-križevačke</w:t>
      </w:r>
      <w:r w:rsidRPr="00EF70F1">
        <w:t xml:space="preserve"> županije </w:t>
      </w:r>
      <w:r w:rsidR="00A64D0C" w:rsidRPr="00EF70F1">
        <w:t xml:space="preserve">u partnerstvu </w:t>
      </w:r>
      <w:r w:rsidRPr="00EF70F1">
        <w:t>su na prvom takvom natječaju iz ESF+ pod nazivom „Inovativne socijalne usluge – odmor od skrbi (pilot projekt)“ osigurale projekte s početkom provedbe u 2025. godini</w:t>
      </w:r>
      <w:r w:rsidRPr="00EF70F1">
        <w:rPr>
          <w:rStyle w:val="Referencafusnote"/>
        </w:rPr>
        <w:footnoteReference w:id="21"/>
      </w:r>
      <w:r w:rsidRPr="00EF70F1">
        <w:t>.</w:t>
      </w:r>
      <w:r w:rsidRPr="00554BAB">
        <w:t xml:space="preserve"> </w:t>
      </w:r>
    </w:p>
    <w:p w14:paraId="5B367297" w14:textId="783972BD" w:rsidR="004C141F" w:rsidRPr="00554BAB" w:rsidRDefault="004C141F" w:rsidP="008D149A">
      <w:r w:rsidRPr="00554BAB">
        <w:t>Konačno</w:t>
      </w:r>
      <w:r w:rsidR="007475E6" w:rsidRPr="00554BAB">
        <w:t>,</w:t>
      </w:r>
      <w:r w:rsidRPr="00554BAB">
        <w:t xml:space="preserve"> usluga </w:t>
      </w:r>
      <w:r w:rsidRPr="00554BAB">
        <w:rPr>
          <w:b/>
          <w:bCs/>
        </w:rPr>
        <w:t xml:space="preserve">pomoćnika u nastavi/stručnog komunikacijskog posrednika </w:t>
      </w:r>
      <w:r w:rsidRPr="00554BAB">
        <w:t>je dostupna kroz projekt Županije, ali i Grad</w:t>
      </w:r>
      <w:r w:rsidR="0009190E" w:rsidRPr="00554BAB">
        <w:t>ova Koprivnice, Križevca i Đurđevca</w:t>
      </w:r>
      <w:r w:rsidR="00167D67" w:rsidRPr="00554BAB">
        <w:t xml:space="preserve"> te pokriva potrebe</w:t>
      </w:r>
      <w:r w:rsidR="008D149A" w:rsidRPr="00554BAB">
        <w:t>. Grad Koprivnica ističe da financira</w:t>
      </w:r>
      <w:r w:rsidR="00167D67" w:rsidRPr="00554BAB">
        <w:t xml:space="preserve"> i </w:t>
      </w:r>
      <w:r w:rsidR="008D149A" w:rsidRPr="00554BAB">
        <w:t xml:space="preserve">razliku </w:t>
      </w:r>
      <w:r w:rsidR="00CD62E7" w:rsidRPr="00554BAB">
        <w:t xml:space="preserve">u broju </w:t>
      </w:r>
      <w:r w:rsidR="004B6B20" w:rsidRPr="00554BAB">
        <w:t xml:space="preserve">potrebnih </w:t>
      </w:r>
      <w:r w:rsidR="00CD62E7" w:rsidRPr="00554BAB">
        <w:t>pomoćnika (primjerice</w:t>
      </w:r>
      <w:r w:rsidR="00650EEB" w:rsidRPr="00554BAB">
        <w:t>,</w:t>
      </w:r>
      <w:r w:rsidR="00CD62E7" w:rsidRPr="00554BAB">
        <w:t xml:space="preserve"> projektom </w:t>
      </w:r>
      <w:r w:rsidR="002244AE" w:rsidRPr="00554BAB">
        <w:t xml:space="preserve">je bilo </w:t>
      </w:r>
      <w:r w:rsidR="00CD62E7" w:rsidRPr="00554BAB">
        <w:t xml:space="preserve">odobreno </w:t>
      </w:r>
      <w:r w:rsidR="008D149A" w:rsidRPr="00554BAB">
        <w:t>40</w:t>
      </w:r>
      <w:r w:rsidR="002244AE" w:rsidRPr="00554BAB">
        <w:t xml:space="preserve"> pomoćnika</w:t>
      </w:r>
      <w:r w:rsidR="00CD62E7" w:rsidRPr="00554BAB">
        <w:t xml:space="preserve">, a </w:t>
      </w:r>
      <w:r w:rsidR="002244AE" w:rsidRPr="00554BAB">
        <w:t xml:space="preserve">u konačnici </w:t>
      </w:r>
      <w:r w:rsidR="00650EEB" w:rsidRPr="00554BAB">
        <w:t xml:space="preserve">je </w:t>
      </w:r>
      <w:r w:rsidR="00CD62E7" w:rsidRPr="00554BAB">
        <w:t>financirano njih</w:t>
      </w:r>
      <w:r w:rsidR="008D149A" w:rsidRPr="00554BAB">
        <w:t xml:space="preserve"> 48</w:t>
      </w:r>
      <w:r w:rsidR="00CD62E7" w:rsidRPr="00554BAB">
        <w:t>)</w:t>
      </w:r>
      <w:r w:rsidR="004B6B20" w:rsidRPr="00554BAB">
        <w:t xml:space="preserve"> te </w:t>
      </w:r>
      <w:r w:rsidR="00167D67" w:rsidRPr="00554BAB">
        <w:t>iz lokalnog proračuna o</w:t>
      </w:r>
      <w:r w:rsidR="004B6B20" w:rsidRPr="00554BAB">
        <w:t>sigur</w:t>
      </w:r>
      <w:r w:rsidR="00167D67" w:rsidRPr="00554BAB">
        <w:t>ava</w:t>
      </w:r>
      <w:r w:rsidR="004B6B20" w:rsidRPr="00554BAB">
        <w:t xml:space="preserve"> dodatna sredstva za veće satnice, plaće i druge materijalne troškove</w:t>
      </w:r>
      <w:r w:rsidR="00650EEB" w:rsidRPr="00554BAB">
        <w:t xml:space="preserve"> za pomoćnike</w:t>
      </w:r>
      <w:r w:rsidR="004B6B20" w:rsidRPr="00554BAB">
        <w:t>, a od prošle godine i</w:t>
      </w:r>
      <w:r w:rsidR="008D149A" w:rsidRPr="00554BAB">
        <w:t xml:space="preserve">maju pomoćnike </w:t>
      </w:r>
      <w:r w:rsidR="004B6B20" w:rsidRPr="00554BAB">
        <w:t>i u predškolskim ustanovama</w:t>
      </w:r>
      <w:r w:rsidR="00571187" w:rsidRPr="00554BAB">
        <w:t xml:space="preserve">, kao dodatnu uslugu. </w:t>
      </w:r>
      <w:r w:rsidR="004B6B20" w:rsidRPr="00554BAB">
        <w:t xml:space="preserve"> </w:t>
      </w:r>
    </w:p>
    <w:p w14:paraId="3CA1E718" w14:textId="77777777" w:rsidR="004C141F" w:rsidRPr="00554BAB" w:rsidRDefault="004C141F" w:rsidP="00AA3145"/>
    <w:p w14:paraId="5D98C7A1" w14:textId="211D55FF" w:rsidR="00C121BE" w:rsidRPr="00554BAB" w:rsidRDefault="00C121BE">
      <w:pPr>
        <w:pStyle w:val="Naslov3"/>
        <w:rPr>
          <w:rFonts w:eastAsia="Calibri"/>
        </w:rPr>
      </w:pPr>
      <w:bookmarkStart w:id="48" w:name="_Toc202357427"/>
      <w:r w:rsidRPr="00BB7DBA">
        <w:rPr>
          <w:rFonts w:eastAsia="Calibri"/>
        </w:rPr>
        <w:t>Djeca i mladi</w:t>
      </w:r>
      <w:bookmarkEnd w:id="47"/>
      <w:bookmarkEnd w:id="48"/>
    </w:p>
    <w:p w14:paraId="5B99974F" w14:textId="467A309B" w:rsidR="002874F1" w:rsidRPr="00554BAB" w:rsidRDefault="009F0D22" w:rsidP="002874F1">
      <w:r w:rsidRPr="00554BAB">
        <w:t xml:space="preserve">Podatak područnih ureda </w:t>
      </w:r>
      <w:r w:rsidR="00882AFF">
        <w:t>HZSR</w:t>
      </w:r>
      <w:r w:rsidRPr="00554BAB">
        <w:t xml:space="preserve"> u županiji o broju djece čija se prava krše je </w:t>
      </w:r>
      <w:r w:rsidR="00134B5C" w:rsidRPr="00554BAB">
        <w:t xml:space="preserve">skoro </w:t>
      </w:r>
      <w:r w:rsidRPr="00554BAB">
        <w:t>tri puta veći od izračuna koristeći nacionalne podatke</w:t>
      </w:r>
      <w:r w:rsidR="009F1B33" w:rsidRPr="00554BAB">
        <w:t xml:space="preserve">, </w:t>
      </w:r>
      <w:r w:rsidR="005D7C35" w:rsidRPr="00554BAB">
        <w:t xml:space="preserve">što znači da je </w:t>
      </w:r>
      <w:proofErr w:type="spellStart"/>
      <w:r w:rsidR="005D7C35" w:rsidRPr="00554BAB">
        <w:t>prevalencija</w:t>
      </w:r>
      <w:proofErr w:type="spellEnd"/>
      <w:r w:rsidR="005D7C35" w:rsidRPr="00554BAB">
        <w:t xml:space="preserve"> ovog rizika posebno </w:t>
      </w:r>
      <w:r w:rsidR="00882AFF">
        <w:t>značajna</w:t>
      </w:r>
      <w:r w:rsidR="005D7C35" w:rsidRPr="00554BAB">
        <w:t xml:space="preserve">, </w:t>
      </w:r>
      <w:r w:rsidR="00EB7AD1">
        <w:t xml:space="preserve">te </w:t>
      </w:r>
      <w:r w:rsidR="009F1B33" w:rsidRPr="00554BAB">
        <w:t xml:space="preserve">je na </w:t>
      </w:r>
      <w:r w:rsidRPr="00554BAB">
        <w:t>Savjet</w:t>
      </w:r>
      <w:r w:rsidR="009F1B33" w:rsidRPr="00554BAB">
        <w:t>u</w:t>
      </w:r>
      <w:r w:rsidRPr="00554BAB">
        <w:t xml:space="preserve"> za socijalnu skrb </w:t>
      </w:r>
      <w:r w:rsidR="005954D4" w:rsidRPr="00554BAB">
        <w:t>pojašnj</w:t>
      </w:r>
      <w:r w:rsidR="009F1B33" w:rsidRPr="00554BAB">
        <w:t>eno</w:t>
      </w:r>
      <w:r w:rsidRPr="00554BAB">
        <w:t xml:space="preserve"> kako je </w:t>
      </w:r>
      <w:r w:rsidR="0018444C">
        <w:t xml:space="preserve">navedeno </w:t>
      </w:r>
      <w:r w:rsidR="009F1B33" w:rsidRPr="00554BAB">
        <w:t>povezano uz romsku populaciju</w:t>
      </w:r>
      <w:r w:rsidR="00605AA5" w:rsidRPr="00554BAB">
        <w:t xml:space="preserve"> </w:t>
      </w:r>
      <w:r w:rsidRPr="00554BAB">
        <w:t xml:space="preserve">na području županije. </w:t>
      </w:r>
      <w:r w:rsidR="005954D4" w:rsidRPr="00554BAB">
        <w:t xml:space="preserve">Potreba za </w:t>
      </w:r>
      <w:r w:rsidR="00030E3C" w:rsidRPr="00554BAB">
        <w:t>s</w:t>
      </w:r>
      <w:r w:rsidR="00712CEF" w:rsidRPr="00554BAB">
        <w:t>mještaj</w:t>
      </w:r>
      <w:r w:rsidR="003E2DF0">
        <w:t>em</w:t>
      </w:r>
      <w:r w:rsidR="002874F1" w:rsidRPr="00554BAB">
        <w:t xml:space="preserve"> za </w:t>
      </w:r>
      <w:r w:rsidR="002874F1" w:rsidRPr="00554BAB">
        <w:rPr>
          <w:b/>
          <w:bCs/>
        </w:rPr>
        <w:t xml:space="preserve">djecu bez odgovarajuće roditeljske skrbi </w:t>
      </w:r>
      <w:r w:rsidR="00D93F4A" w:rsidRPr="00554BAB">
        <w:rPr>
          <w:b/>
          <w:bCs/>
        </w:rPr>
        <w:t>i čija se prava krše</w:t>
      </w:r>
      <w:r w:rsidR="00D93F4A" w:rsidRPr="00554BAB">
        <w:t xml:space="preserve"> </w:t>
      </w:r>
      <w:r w:rsidR="002874F1" w:rsidRPr="00554BAB">
        <w:t xml:space="preserve">u </w:t>
      </w:r>
      <w:r w:rsidR="00377A86" w:rsidRPr="00554BAB">
        <w:t>Koprivničko-križevačkoj</w:t>
      </w:r>
      <w:r w:rsidR="002874F1" w:rsidRPr="00554BAB">
        <w:t xml:space="preserve"> županiji </w:t>
      </w:r>
      <w:r w:rsidR="00030E3C" w:rsidRPr="00554BAB">
        <w:t xml:space="preserve">je </w:t>
      </w:r>
      <w:r w:rsidR="003E2DF0">
        <w:t xml:space="preserve">isto </w:t>
      </w:r>
      <w:r w:rsidR="00030E3C" w:rsidRPr="00554BAB">
        <w:t xml:space="preserve">posljedično </w:t>
      </w:r>
      <w:r w:rsidR="00506E3B" w:rsidRPr="00554BAB">
        <w:t>velika</w:t>
      </w:r>
      <w:r w:rsidR="00030E3C" w:rsidRPr="00554BAB">
        <w:t xml:space="preserve"> i </w:t>
      </w:r>
      <w:r w:rsidR="00712CEF" w:rsidRPr="00554BAB">
        <w:t xml:space="preserve">pruža se na više načina. </w:t>
      </w:r>
      <w:r w:rsidR="00F907D3" w:rsidRPr="00554BAB">
        <w:t xml:space="preserve">Najbrojniji resurs </w:t>
      </w:r>
      <w:r w:rsidR="00571187" w:rsidRPr="00554BAB">
        <w:t xml:space="preserve">za smještaj </w:t>
      </w:r>
      <w:r w:rsidR="00F907D3" w:rsidRPr="00554BAB">
        <w:t>su udomitelji</w:t>
      </w:r>
      <w:r w:rsidR="00030E3C" w:rsidRPr="00554BAB">
        <w:t xml:space="preserve"> </w:t>
      </w:r>
      <w:r w:rsidR="00605AA5" w:rsidRPr="00554BAB">
        <w:t>kod kojih</w:t>
      </w:r>
      <w:r w:rsidR="00030E3C" w:rsidRPr="00554BAB">
        <w:t xml:space="preserve"> je smješteno </w:t>
      </w:r>
      <w:r w:rsidR="00175033" w:rsidRPr="00FC1A6B">
        <w:t>131</w:t>
      </w:r>
      <w:r w:rsidR="00030E3C" w:rsidRPr="00FC1A6B">
        <w:t xml:space="preserve"> d</w:t>
      </w:r>
      <w:r w:rsidR="00175033" w:rsidRPr="00FC1A6B">
        <w:t>ijete</w:t>
      </w:r>
      <w:r w:rsidR="00030E3C" w:rsidRPr="00554BAB">
        <w:t>.</w:t>
      </w:r>
      <w:r w:rsidR="00F907D3" w:rsidRPr="00554BAB">
        <w:t xml:space="preserve"> </w:t>
      </w:r>
      <w:r w:rsidR="007E2AD9" w:rsidRPr="00554BAB">
        <w:t>Osnovan od strane RH,</w:t>
      </w:r>
      <w:r w:rsidR="00030E3C" w:rsidRPr="00554BAB">
        <w:t xml:space="preserve"> </w:t>
      </w:r>
      <w:r w:rsidR="007E2AD9" w:rsidRPr="00554BAB">
        <w:t xml:space="preserve">na području županije </w:t>
      </w:r>
      <w:r w:rsidR="00506E3B" w:rsidRPr="00554BAB">
        <w:t xml:space="preserve">djeluje </w:t>
      </w:r>
      <w:r w:rsidR="00712CEF" w:rsidRPr="00554BAB">
        <w:t xml:space="preserve">Centar </w:t>
      </w:r>
      <w:r w:rsidR="00D24C4F" w:rsidRPr="00554BAB">
        <w:t xml:space="preserve">za pružanje usluga u zajednici </w:t>
      </w:r>
      <w:r w:rsidRPr="00554BAB">
        <w:t>Svitanje</w:t>
      </w:r>
      <w:r w:rsidR="00B03315" w:rsidRPr="00554BAB">
        <w:t>,</w:t>
      </w:r>
      <w:r w:rsidR="00295E84" w:rsidRPr="00554BAB">
        <w:t xml:space="preserve"> </w:t>
      </w:r>
      <w:r w:rsidR="00CF2350" w:rsidRPr="00554BAB">
        <w:t>pruža</w:t>
      </w:r>
      <w:r w:rsidR="00A17F8B" w:rsidRPr="00554BAB">
        <w:t>jući</w:t>
      </w:r>
      <w:r w:rsidR="00CF2350" w:rsidRPr="00554BAB">
        <w:t xml:space="preserve"> usluge organiziranog stanovanja</w:t>
      </w:r>
      <w:r w:rsidR="0065242B" w:rsidRPr="00554BAB">
        <w:t xml:space="preserve">, no </w:t>
      </w:r>
      <w:r w:rsidR="00A17F8B" w:rsidRPr="00554BAB">
        <w:t xml:space="preserve">u ovom trenutku </w:t>
      </w:r>
      <w:r w:rsidR="00030E3C" w:rsidRPr="00554BAB">
        <w:t xml:space="preserve">za </w:t>
      </w:r>
      <w:r w:rsidR="00506E3B" w:rsidRPr="00554BAB">
        <w:t xml:space="preserve">samo </w:t>
      </w:r>
      <w:r w:rsidR="00030E3C" w:rsidRPr="00554BAB">
        <w:t>5 korisnika</w:t>
      </w:r>
      <w:r w:rsidR="00A17F8B" w:rsidRPr="00554BAB">
        <w:t>, s planovima za</w:t>
      </w:r>
      <w:r w:rsidR="00D94D71" w:rsidRPr="00554BAB">
        <w:t xml:space="preserve"> manj</w:t>
      </w:r>
      <w:r w:rsidR="00F45D64" w:rsidRPr="00554BAB">
        <w:t>e</w:t>
      </w:r>
      <w:r w:rsidR="00D94D71" w:rsidRPr="00554BAB">
        <w:t xml:space="preserve"> proširenj</w:t>
      </w:r>
      <w:r w:rsidR="00F45D64" w:rsidRPr="00554BAB">
        <w:t>e</w:t>
      </w:r>
      <w:r w:rsidR="00D94D71" w:rsidRPr="00554BAB">
        <w:t xml:space="preserve"> kapaciteta</w:t>
      </w:r>
      <w:r w:rsidR="002874F1" w:rsidRPr="00554BAB">
        <w:t xml:space="preserve">. </w:t>
      </w:r>
      <w:r w:rsidR="00377A86" w:rsidRPr="00554BAB">
        <w:t xml:space="preserve">Paviljon za djecu „Sveti Marko Križevčanin“ (Križevačka eparhija) pruža institucionalni smještaj, </w:t>
      </w:r>
      <w:r w:rsidR="006C50C3" w:rsidRPr="00554BAB">
        <w:t>kao i Obiteljski dom za nezbrinutu djecu</w:t>
      </w:r>
      <w:r w:rsidR="000276BA" w:rsidRPr="00554BAB">
        <w:t xml:space="preserve">, </w:t>
      </w:r>
      <w:r w:rsidR="006C50C3" w:rsidRPr="00554BAB">
        <w:t>A</w:t>
      </w:r>
      <w:r w:rsidR="005A0AAB">
        <w:t>ndreas</w:t>
      </w:r>
      <w:r w:rsidR="006C50C3" w:rsidRPr="00554BAB">
        <w:t xml:space="preserve"> M</w:t>
      </w:r>
      <w:r w:rsidR="005A0AAB">
        <w:t>edved</w:t>
      </w:r>
      <w:r w:rsidR="00944D08" w:rsidRPr="00554BAB">
        <w:t>.</w:t>
      </w:r>
      <w:r w:rsidR="004B2EE3" w:rsidRPr="00554BAB">
        <w:t xml:space="preserve"> Usprkos ovim resursima, i</w:t>
      </w:r>
      <w:r w:rsidR="002874F1" w:rsidRPr="00554BAB">
        <w:t>ntervjui s predstavnicima područnih ureda HZSR-a</w:t>
      </w:r>
      <w:r w:rsidR="00A0172A" w:rsidRPr="00554BAB">
        <w:t xml:space="preserve"> </w:t>
      </w:r>
      <w:r w:rsidR="00CD7346" w:rsidRPr="00554BAB">
        <w:t>sugeriraju</w:t>
      </w:r>
      <w:r w:rsidR="00314873" w:rsidRPr="00554BAB">
        <w:t xml:space="preserve"> </w:t>
      </w:r>
      <w:r w:rsidR="004247E7" w:rsidRPr="00554BAB">
        <w:t xml:space="preserve">stalne </w:t>
      </w:r>
      <w:r w:rsidR="00CD7346" w:rsidRPr="00554BAB">
        <w:t xml:space="preserve">izazove s </w:t>
      </w:r>
      <w:r w:rsidR="00CD7346" w:rsidRPr="0026070C">
        <w:t>osigura</w:t>
      </w:r>
      <w:r w:rsidR="00327253">
        <w:t>va</w:t>
      </w:r>
      <w:r w:rsidR="00CD7346" w:rsidRPr="0026070C">
        <w:t>njem</w:t>
      </w:r>
      <w:r w:rsidR="00CD7346" w:rsidRPr="00554BAB">
        <w:t xml:space="preserve"> smještaja</w:t>
      </w:r>
      <w:r w:rsidR="00605AA5" w:rsidRPr="00554BAB">
        <w:t xml:space="preserve">, </w:t>
      </w:r>
      <w:r w:rsidR="0065242B" w:rsidRPr="00554BAB">
        <w:t xml:space="preserve">a </w:t>
      </w:r>
      <w:r w:rsidR="00631577" w:rsidRPr="00554BAB">
        <w:t xml:space="preserve">posljedično je </w:t>
      </w:r>
      <w:r w:rsidR="00E83B2F">
        <w:t xml:space="preserve">trećina </w:t>
      </w:r>
      <w:r w:rsidR="00772546">
        <w:t xml:space="preserve">sve </w:t>
      </w:r>
      <w:r w:rsidR="00E83B2F">
        <w:t>smještene</w:t>
      </w:r>
      <w:r w:rsidR="00631577" w:rsidRPr="00554BAB">
        <w:t xml:space="preserve"> djece</w:t>
      </w:r>
      <w:r w:rsidR="00605AA5" w:rsidRPr="00554BAB">
        <w:t xml:space="preserve"> upuć</w:t>
      </w:r>
      <w:r w:rsidR="00631577" w:rsidRPr="00554BAB">
        <w:t>e</w:t>
      </w:r>
      <w:r w:rsidR="00772546">
        <w:t>na</w:t>
      </w:r>
      <w:r w:rsidR="00605AA5" w:rsidRPr="00554BAB">
        <w:t xml:space="preserve"> izvan županije</w:t>
      </w:r>
      <w:r w:rsidR="002874F1" w:rsidRPr="00554BAB">
        <w:t>.</w:t>
      </w:r>
      <w:r w:rsidR="001A697C" w:rsidRPr="00554BAB">
        <w:t xml:space="preserve"> </w:t>
      </w:r>
      <w:r w:rsidR="008C1A4C" w:rsidRPr="00554BAB">
        <w:t>Centar Svitanje</w:t>
      </w:r>
      <w:r w:rsidR="008C0002" w:rsidRPr="00554BAB">
        <w:t xml:space="preserve"> </w:t>
      </w:r>
      <w:r w:rsidR="0093427F" w:rsidRPr="00554BAB">
        <w:t>organizira i uslugu poludnevnog boravka za djecu bez odgovarajuće roditeljske skrbi u Koprivnici i Đurđevcu</w:t>
      </w:r>
      <w:r w:rsidR="008C0002" w:rsidRPr="00554BAB">
        <w:t>,</w:t>
      </w:r>
      <w:r w:rsidR="00FE1DD7" w:rsidRPr="00554BAB">
        <w:t xml:space="preserve"> </w:t>
      </w:r>
      <w:r w:rsidR="00474CD7" w:rsidRPr="00554BAB">
        <w:t>u svrhu</w:t>
      </w:r>
      <w:r w:rsidR="003C3314" w:rsidRPr="00554BAB">
        <w:t xml:space="preserve"> preven</w:t>
      </w:r>
      <w:r w:rsidR="00474CD7" w:rsidRPr="00554BAB">
        <w:t xml:space="preserve">cije </w:t>
      </w:r>
      <w:r w:rsidR="003C3314" w:rsidRPr="00554BAB">
        <w:t>izdvajanj</w:t>
      </w:r>
      <w:r w:rsidR="00474CD7" w:rsidRPr="00554BAB">
        <w:t>a</w:t>
      </w:r>
      <w:r w:rsidR="003C3314" w:rsidRPr="00554BAB">
        <w:t xml:space="preserve"> djece</w:t>
      </w:r>
      <w:r w:rsidR="00167391">
        <w:t>.</w:t>
      </w:r>
      <w:r w:rsidR="0085140C" w:rsidRPr="00554BAB">
        <w:t xml:space="preserve"> </w:t>
      </w:r>
      <w:r w:rsidR="00167391">
        <w:t>Istom je</w:t>
      </w:r>
      <w:r w:rsidR="00FE1DD7" w:rsidRPr="00554BAB">
        <w:t xml:space="preserve"> </w:t>
      </w:r>
      <w:r w:rsidR="00041BDF" w:rsidRPr="00554BAB">
        <w:t>obuhvaćeno</w:t>
      </w:r>
      <w:r w:rsidR="00FE1DD7" w:rsidRPr="00554BAB">
        <w:t xml:space="preserve"> </w:t>
      </w:r>
      <w:r w:rsidR="00E577A3" w:rsidRPr="00554BAB">
        <w:t>28</w:t>
      </w:r>
      <w:r w:rsidR="00FE1DD7" w:rsidRPr="00554BAB">
        <w:t xml:space="preserve"> djece</w:t>
      </w:r>
      <w:r w:rsidR="007265D0" w:rsidRPr="00554BAB">
        <w:t xml:space="preserve"> -</w:t>
      </w:r>
      <w:r w:rsidR="00986E2F" w:rsidRPr="00554BAB">
        <w:t xml:space="preserve"> 20%</w:t>
      </w:r>
      <w:r w:rsidR="00FD0726" w:rsidRPr="00554BAB">
        <w:t xml:space="preserve"> procijenjene potrebe</w:t>
      </w:r>
      <w:r w:rsidR="00186AB9" w:rsidRPr="00554BAB">
        <w:t xml:space="preserve"> (</w:t>
      </w:r>
      <w:r w:rsidR="0098366B" w:rsidRPr="00554BAB">
        <w:t>138</w:t>
      </w:r>
      <w:r w:rsidR="00186AB9" w:rsidRPr="00554BAB">
        <w:t>)</w:t>
      </w:r>
      <w:r w:rsidR="0085140C" w:rsidRPr="00554BAB">
        <w:t xml:space="preserve">, uz </w:t>
      </w:r>
      <w:r w:rsidR="00B863A5" w:rsidRPr="00554BAB">
        <w:t>plan</w:t>
      </w:r>
      <w:r w:rsidR="0085140C" w:rsidRPr="00554BAB">
        <w:t>ove za</w:t>
      </w:r>
      <w:r w:rsidR="00B863A5" w:rsidRPr="00554BAB">
        <w:t xml:space="preserve"> proširenje u Križevc</w:t>
      </w:r>
      <w:r w:rsidR="0085140C" w:rsidRPr="00554BAB">
        <w:t>ima</w:t>
      </w:r>
      <w:r w:rsidR="00B863A5" w:rsidRPr="00554BAB">
        <w:t xml:space="preserve"> koji </w:t>
      </w:r>
      <w:r w:rsidR="007265D0" w:rsidRPr="00554BAB">
        <w:t>kao lokalna samouprava ni</w:t>
      </w:r>
      <w:r w:rsidR="00FC1A6B">
        <w:t>su</w:t>
      </w:r>
      <w:r w:rsidR="00FA7C58" w:rsidRPr="00554BAB">
        <w:t xml:space="preserve"> trenutno obuhvaćen</w:t>
      </w:r>
      <w:r w:rsidR="00FC1A6B">
        <w:t>i</w:t>
      </w:r>
      <w:r w:rsidR="00C06117" w:rsidRPr="00554BAB">
        <w:t xml:space="preserve"> </w:t>
      </w:r>
      <w:r w:rsidR="00167391">
        <w:t>istom</w:t>
      </w:r>
      <w:r w:rsidR="00FA7C58" w:rsidRPr="00554BAB">
        <w:t>.</w:t>
      </w:r>
    </w:p>
    <w:p w14:paraId="360C68F2" w14:textId="187A600D" w:rsidR="003C3314" w:rsidRPr="00554BAB" w:rsidRDefault="7834870B" w:rsidP="003C3314">
      <w:r>
        <w:t xml:space="preserve">Analiza dostupnosti usluga za </w:t>
      </w:r>
      <w:r w:rsidRPr="3C67E837">
        <w:rPr>
          <w:b/>
          <w:bCs/>
        </w:rPr>
        <w:t>djecu i mlade s problemima mentalnog zdravlja</w:t>
      </w:r>
      <w:r>
        <w:t xml:space="preserve"> ukazuje kako </w:t>
      </w:r>
      <w:r w:rsidR="08DDD714">
        <w:t xml:space="preserve">su </w:t>
      </w:r>
      <w:r w:rsidR="57975A27">
        <w:t>savjetodavne usluge</w:t>
      </w:r>
      <w:r>
        <w:t xml:space="preserve"> </w:t>
      </w:r>
      <w:r w:rsidR="0AB1701C">
        <w:t>dostupne</w:t>
      </w:r>
      <w:r w:rsidR="2447C0C2">
        <w:t xml:space="preserve"> i zadovoljavaju </w:t>
      </w:r>
      <w:r w:rsidR="57C8B1E1">
        <w:t xml:space="preserve">projicirane </w:t>
      </w:r>
      <w:r w:rsidR="2447C0C2">
        <w:t>potrebe</w:t>
      </w:r>
      <w:r w:rsidR="0AB1701C">
        <w:t xml:space="preserve">, ali </w:t>
      </w:r>
      <w:r w:rsidR="1F43AD22">
        <w:t>gotovo isključivo kroz</w:t>
      </w:r>
      <w:r w:rsidR="0AB1701C">
        <w:t xml:space="preserve"> usluge savjetovanja</w:t>
      </w:r>
      <w:r w:rsidR="49DD3E3A">
        <w:t xml:space="preserve"> te</w:t>
      </w:r>
      <w:r w:rsidR="1F43AD22">
        <w:t xml:space="preserve"> vrlo ograničeno kroz usluge psihosocijalnog savjetovanja i psihosocijalne podrške</w:t>
      </w:r>
      <w:r w:rsidR="2FA1972E">
        <w:t>.</w:t>
      </w:r>
      <w:r>
        <w:t xml:space="preserve"> </w:t>
      </w:r>
      <w:r w:rsidR="18B7B8CB">
        <w:t>Nositelj</w:t>
      </w:r>
      <w:r w:rsidR="27A18333">
        <w:t>i</w:t>
      </w:r>
      <w:r w:rsidR="18B7B8CB">
        <w:t xml:space="preserve"> usluge savjetovanja </w:t>
      </w:r>
      <w:r w:rsidR="27A18333">
        <w:t xml:space="preserve">su </w:t>
      </w:r>
      <w:r w:rsidR="57C8B1E1">
        <w:t xml:space="preserve">PU </w:t>
      </w:r>
      <w:r w:rsidR="49D245E0">
        <w:t>HZSR</w:t>
      </w:r>
      <w:r w:rsidR="714BB156">
        <w:t>,</w:t>
      </w:r>
      <w:r>
        <w:t xml:space="preserve"> Obiteljski centar</w:t>
      </w:r>
      <w:r w:rsidR="6D48C3AA">
        <w:t xml:space="preserve"> PS KK</w:t>
      </w:r>
      <w:r>
        <w:t xml:space="preserve">, </w:t>
      </w:r>
      <w:r w:rsidR="2FA1972E">
        <w:t>uz značajnu ulogu</w:t>
      </w:r>
      <w:r w:rsidR="714BB156">
        <w:t xml:space="preserve"> </w:t>
      </w:r>
      <w:r w:rsidR="00672AAD">
        <w:t>Z</w:t>
      </w:r>
      <w:r w:rsidR="49D245E0">
        <w:t>ZJZ</w:t>
      </w:r>
      <w:r w:rsidR="714BB156">
        <w:t xml:space="preserve"> KKŽ</w:t>
      </w:r>
      <w:r w:rsidR="4AFB8F3F">
        <w:t>.</w:t>
      </w:r>
      <w:r w:rsidR="7C4E13DB">
        <w:t xml:space="preserve"> </w:t>
      </w:r>
      <w:r w:rsidR="67FF8EE7">
        <w:t>Od 2025. godine</w:t>
      </w:r>
      <w:r w:rsidR="3B8946EE">
        <w:t>,</w:t>
      </w:r>
      <w:r w:rsidR="67FF8EE7">
        <w:t xml:space="preserve"> Obiteljski centar </w:t>
      </w:r>
      <w:r w:rsidR="6D48C3AA">
        <w:t xml:space="preserve">PS KK </w:t>
      </w:r>
      <w:r w:rsidR="67FF8EE7">
        <w:t xml:space="preserve">najavljuje veću prisutnost usluge psihosocijalnog savjetovanja kroz rad </w:t>
      </w:r>
      <w:r w:rsidR="02F6B7E7">
        <w:t xml:space="preserve">svojeg </w:t>
      </w:r>
      <w:r w:rsidR="67FF8EE7">
        <w:t>mobilnog tima u PU HZSR</w:t>
      </w:r>
      <w:r w:rsidR="1601FE09">
        <w:t xml:space="preserve"> u Križevcima i Đurđevcu</w:t>
      </w:r>
      <w:r w:rsidR="67FF8EE7">
        <w:t xml:space="preserve">. </w:t>
      </w:r>
      <w:r w:rsidR="2793BFF6">
        <w:t xml:space="preserve">Rad Obiteljskog centra i </w:t>
      </w:r>
      <w:r w:rsidR="0004611D">
        <w:t>ZZJZ</w:t>
      </w:r>
      <w:r w:rsidR="6C8DD3AC">
        <w:t xml:space="preserve"> je usmjeren i na </w:t>
      </w:r>
      <w:r w:rsidR="741D9D3F">
        <w:t xml:space="preserve">nastavnike kako bi se unaprijedile njihove kompetencije rada na prevenciji. </w:t>
      </w:r>
      <w:r w:rsidR="08DDD714">
        <w:t>Dodatno, z</w:t>
      </w:r>
      <w:r w:rsidR="08366599">
        <w:t xml:space="preserve">načajan je obuhvat </w:t>
      </w:r>
      <w:r w:rsidR="6F82A485">
        <w:t xml:space="preserve">uslugama </w:t>
      </w:r>
      <w:proofErr w:type="spellStart"/>
      <w:r w:rsidR="1EE8EC1C">
        <w:t>psihoedukativnih</w:t>
      </w:r>
      <w:proofErr w:type="spellEnd"/>
      <w:r w:rsidR="1EE8EC1C">
        <w:t xml:space="preserve"> i preventivnih programa za mlade te programa podrške i preventivnih programa za mlade radi suzbijanja ovisnosti</w:t>
      </w:r>
      <w:r w:rsidR="51D3D94E">
        <w:t xml:space="preserve">. </w:t>
      </w:r>
      <w:r w:rsidR="0320B968">
        <w:t>U</w:t>
      </w:r>
      <w:r w:rsidR="51D3D94E">
        <w:t xml:space="preserve"> ovom dijelu </w:t>
      </w:r>
      <w:r w:rsidR="0004611D">
        <w:t>ZZJZ</w:t>
      </w:r>
      <w:r w:rsidR="0320B968">
        <w:t xml:space="preserve"> izvještava</w:t>
      </w:r>
      <w:r w:rsidR="51D3D94E">
        <w:t xml:space="preserve"> oko rada školske medicine koja provodi program Probir</w:t>
      </w:r>
      <w:r w:rsidR="3B8946EE">
        <w:t>a</w:t>
      </w:r>
      <w:r w:rsidR="51D3D94E">
        <w:t xml:space="preserve"> rizika u mentalnom zdravlju školske djece</w:t>
      </w:r>
      <w:r w:rsidR="401B7431">
        <w:t xml:space="preserve"> te </w:t>
      </w:r>
      <w:r w:rsidR="6D6D28FC">
        <w:t>„T</w:t>
      </w:r>
      <w:r w:rsidR="401B7431">
        <w:t>rening životnih vještina</w:t>
      </w:r>
      <w:r w:rsidR="6D6D28FC">
        <w:t>“</w:t>
      </w:r>
      <w:r w:rsidR="401B7431">
        <w:t>, kao program</w:t>
      </w:r>
      <w:r w:rsidR="3B8946EE">
        <w:t>a</w:t>
      </w:r>
      <w:r w:rsidR="401B7431">
        <w:t xml:space="preserve"> univerzalne prevencije rizičnih ponašanja (pušenja, alkohola i zlouporabe droga) namijenjen</w:t>
      </w:r>
      <w:r w:rsidR="4E8BBE75">
        <w:t>og</w:t>
      </w:r>
      <w:r w:rsidR="401B7431">
        <w:t xml:space="preserve"> učenicima osnovnih škola.</w:t>
      </w:r>
      <w:r w:rsidR="51D3D94E">
        <w:t xml:space="preserve"> Iako</w:t>
      </w:r>
      <w:r w:rsidR="353A6ABE">
        <w:t xml:space="preserve"> </w:t>
      </w:r>
      <w:r w:rsidR="51D3D94E">
        <w:t xml:space="preserve">brojevi o </w:t>
      </w:r>
      <w:r w:rsidR="353A6ABE">
        <w:t xml:space="preserve">konkretnom </w:t>
      </w:r>
      <w:r w:rsidR="51D3D94E">
        <w:t xml:space="preserve">obuhvatu nisu </w:t>
      </w:r>
      <w:r w:rsidR="11CB1F5E">
        <w:lastRenderedPageBreak/>
        <w:t>prikupljeni</w:t>
      </w:r>
      <w:r w:rsidR="353A6ABE">
        <w:t xml:space="preserve"> ovim istraživanjem</w:t>
      </w:r>
      <w:r w:rsidR="11CB1F5E">
        <w:t xml:space="preserve">, na terenu se </w:t>
      </w:r>
      <w:r w:rsidR="401B7431">
        <w:t xml:space="preserve">dodatno </w:t>
      </w:r>
      <w:r w:rsidR="11CB1F5E">
        <w:t>provodi</w:t>
      </w:r>
      <w:r w:rsidR="1EE8EC1C">
        <w:t xml:space="preserve"> više </w:t>
      </w:r>
      <w:r w:rsidR="401B7431">
        <w:t>naciona</w:t>
      </w:r>
      <w:r w:rsidR="753C5764">
        <w:t>l</w:t>
      </w:r>
      <w:r w:rsidR="401B7431">
        <w:t xml:space="preserve">nih </w:t>
      </w:r>
      <w:r w:rsidR="0B1E9E59">
        <w:t xml:space="preserve">preventivnih </w:t>
      </w:r>
      <w:r w:rsidR="1EE8EC1C">
        <w:t xml:space="preserve">programa MUP-a u suradnji </w:t>
      </w:r>
      <w:r w:rsidR="0B1E9E59">
        <w:t>s obrazovnim sustavom</w:t>
      </w:r>
      <w:r w:rsidR="765E4DD9">
        <w:t xml:space="preserve">. </w:t>
      </w:r>
    </w:p>
    <w:p w14:paraId="21B18066" w14:textId="1086A152" w:rsidR="0045437F" w:rsidRPr="00554BAB" w:rsidRDefault="0045437F" w:rsidP="0045437F">
      <w:r w:rsidRPr="00554BAB">
        <w:t xml:space="preserve">Analiza za skupinu </w:t>
      </w:r>
      <w:r w:rsidRPr="00554BAB">
        <w:rPr>
          <w:b/>
        </w:rPr>
        <w:t>djece u riziku od siromaštva i socijalne isključenosti</w:t>
      </w:r>
      <w:r w:rsidRPr="00554BAB">
        <w:t xml:space="preserve"> otkriva snaž</w:t>
      </w:r>
      <w:r w:rsidR="00421F77" w:rsidRPr="00554BAB">
        <w:t>niji</w:t>
      </w:r>
      <w:r w:rsidRPr="00554BAB">
        <w:t xml:space="preserve"> raskorak između potreba i postojećih usluga</w:t>
      </w:r>
      <w:r w:rsidR="00280ED7" w:rsidRPr="00554BAB">
        <w:t xml:space="preserve">, uzimajući da </w:t>
      </w:r>
      <w:r w:rsidRPr="00554BAB">
        <w:t>većina usluga uopće nije dostupna za ovu skupinu djece.</w:t>
      </w:r>
      <w:r w:rsidR="00280ED7" w:rsidRPr="00554BAB">
        <w:t xml:space="preserve"> </w:t>
      </w:r>
      <w:r w:rsidRPr="00554BAB">
        <w:t xml:space="preserve">Socijalno mentorstvo je pokrenuto, ali </w:t>
      </w:r>
      <w:r w:rsidR="00280ED7" w:rsidRPr="00554BAB">
        <w:t xml:space="preserve">u 2024. tek za </w:t>
      </w:r>
      <w:r w:rsidR="00DE0B63" w:rsidRPr="00554BAB">
        <w:t>6</w:t>
      </w:r>
      <w:r w:rsidR="00280ED7" w:rsidRPr="00554BAB">
        <w:t xml:space="preserve"> </w:t>
      </w:r>
      <w:r w:rsidR="00DB040D" w:rsidRPr="00554BAB">
        <w:t>mladih</w:t>
      </w:r>
      <w:r w:rsidR="00495A09" w:rsidRPr="00554BAB">
        <w:t xml:space="preserve"> korisnika ZMN-a</w:t>
      </w:r>
      <w:r w:rsidR="002466BF">
        <w:t>, s naznakom da se provedba ove usluge dinamizira od 2025. za sve korisničke pod-skupine.</w:t>
      </w:r>
      <w:r w:rsidRPr="00554BAB">
        <w:t xml:space="preserve"> Pomoć u učenju </w:t>
      </w:r>
      <w:r w:rsidR="00C54B65" w:rsidRPr="00554BAB">
        <w:t xml:space="preserve">nije sustavno </w:t>
      </w:r>
      <w:r w:rsidRPr="00554BAB">
        <w:t>prisutna</w:t>
      </w:r>
      <w:r w:rsidR="00E126F0" w:rsidRPr="00554BAB">
        <w:t xml:space="preserve">, uz napomenu na Savjetu za socijalnu skrb da se </w:t>
      </w:r>
      <w:r w:rsidR="00495A09" w:rsidRPr="00554BAB">
        <w:t xml:space="preserve">ista </w:t>
      </w:r>
      <w:r w:rsidR="00E126F0" w:rsidRPr="00554BAB">
        <w:t xml:space="preserve">odvija i unutar </w:t>
      </w:r>
      <w:r w:rsidR="00DB040D" w:rsidRPr="00554BAB">
        <w:t xml:space="preserve">socijalne </w:t>
      </w:r>
      <w:r w:rsidR="00E126F0" w:rsidRPr="00554BAB">
        <w:t>usluge boravka</w:t>
      </w:r>
      <w:r w:rsidR="00DB040D" w:rsidRPr="00554BAB">
        <w:t xml:space="preserve"> za djecu</w:t>
      </w:r>
      <w:r w:rsidR="00C54B65" w:rsidRPr="00554BAB">
        <w:t xml:space="preserve"> i </w:t>
      </w:r>
      <w:r w:rsidR="00DB6131">
        <w:t xml:space="preserve">kao dio </w:t>
      </w:r>
      <w:r w:rsidR="00C54B65" w:rsidRPr="00554BAB">
        <w:t>mjera obiteljsko-pravne zaštite</w:t>
      </w:r>
      <w:r w:rsidRPr="00554BAB">
        <w:t xml:space="preserve">. </w:t>
      </w:r>
      <w:r w:rsidR="00D152A0" w:rsidRPr="00554BAB">
        <w:t xml:space="preserve">Socijalizacijske i razvojne aktivnosti za djecu </w:t>
      </w:r>
      <w:r w:rsidR="00DB040D" w:rsidRPr="00554BAB">
        <w:t xml:space="preserve">u siromaštvu </w:t>
      </w:r>
      <w:r w:rsidR="00D152A0" w:rsidRPr="00554BAB">
        <w:t>nisu trenutno značajnije prisutne (</w:t>
      </w:r>
      <w:r w:rsidR="00CB4263" w:rsidRPr="00554BAB">
        <w:t>20</w:t>
      </w:r>
      <w:r w:rsidR="00D152A0" w:rsidRPr="00554BAB">
        <w:t xml:space="preserve"> korisnik</w:t>
      </w:r>
      <w:r w:rsidR="00AE4660">
        <w:t>a</w:t>
      </w:r>
      <w:r w:rsidR="00D152A0" w:rsidRPr="00554BAB">
        <w:t xml:space="preserve"> naspram potrebe za 8</w:t>
      </w:r>
      <w:r w:rsidR="00CB4263" w:rsidRPr="00554BAB">
        <w:t>2</w:t>
      </w:r>
      <w:r w:rsidR="00D152A0" w:rsidRPr="00554BAB">
        <w:t>9 djece</w:t>
      </w:r>
      <w:r w:rsidR="00DB040D" w:rsidRPr="00554BAB">
        <w:t xml:space="preserve"> i mladih</w:t>
      </w:r>
      <w:r w:rsidR="00D152A0" w:rsidRPr="00554BAB">
        <w:t>)</w:t>
      </w:r>
      <w:r w:rsidR="00A87A39" w:rsidRPr="00554BAB">
        <w:t xml:space="preserve">. </w:t>
      </w:r>
      <w:r w:rsidRPr="00554BAB">
        <w:t>Među-vršnjački program rane intervencije</w:t>
      </w:r>
      <w:r w:rsidR="00495A09" w:rsidRPr="00554BAB">
        <w:t xml:space="preserve"> nije kao usluga mapirana ovim istraživanjem</w:t>
      </w:r>
      <w:r w:rsidR="00F457C7" w:rsidRPr="00554BAB">
        <w:t xml:space="preserve">, kao ni info-centar za mlade. </w:t>
      </w:r>
    </w:p>
    <w:p w14:paraId="0BCA5C7E" w14:textId="0BFCF002" w:rsidR="001600C9" w:rsidRPr="00554BAB" w:rsidRDefault="003F13C9" w:rsidP="001600C9">
      <w:r w:rsidRPr="00554BAB">
        <w:t xml:space="preserve">Dostupnost socijalnih usluga za </w:t>
      </w:r>
      <w:r w:rsidRPr="00554BAB">
        <w:rPr>
          <w:b/>
        </w:rPr>
        <w:t>djecu i mlade s problemima u ponašanju</w:t>
      </w:r>
      <w:r w:rsidRPr="00554BAB">
        <w:t xml:space="preserve"> pokazuje </w:t>
      </w:r>
      <w:r w:rsidR="0053468C" w:rsidRPr="00554BAB">
        <w:t>postojanje</w:t>
      </w:r>
      <w:r w:rsidR="00937820">
        <w:t>, ali</w:t>
      </w:r>
      <w:r w:rsidR="0053468C" w:rsidRPr="00554BAB">
        <w:t xml:space="preserve"> </w:t>
      </w:r>
      <w:r w:rsidR="00182A67" w:rsidRPr="00554BAB">
        <w:t>ograničenih usluga</w:t>
      </w:r>
      <w:r w:rsidR="0053468C" w:rsidRPr="00554BAB">
        <w:t xml:space="preserve">. Što se tiče smještaja, </w:t>
      </w:r>
      <w:r w:rsidR="006C7C07" w:rsidRPr="00554BAB">
        <w:t>on se gotovo u potpunosti realizira izvan županije</w:t>
      </w:r>
      <w:r w:rsidR="007D2D0D" w:rsidRPr="00554BAB">
        <w:t>.</w:t>
      </w:r>
      <w:r w:rsidR="00042B43" w:rsidRPr="00554BAB">
        <w:t xml:space="preserve"> </w:t>
      </w:r>
      <w:r w:rsidR="006C7C07" w:rsidRPr="00554BAB">
        <w:t xml:space="preserve">Centar </w:t>
      </w:r>
      <w:r w:rsidR="007D2D0D" w:rsidRPr="00554BAB">
        <w:t xml:space="preserve">za pružanje usluga u zajednici </w:t>
      </w:r>
      <w:r w:rsidR="00B40C06" w:rsidRPr="00554BAB">
        <w:t xml:space="preserve">Svitanje </w:t>
      </w:r>
      <w:r w:rsidR="007D2D0D" w:rsidRPr="00554BAB">
        <w:t xml:space="preserve">osim za rad </w:t>
      </w:r>
      <w:r w:rsidR="008E37C6" w:rsidRPr="00554BAB">
        <w:t xml:space="preserve">s djecom bez odgovarajuće skrbi ima </w:t>
      </w:r>
      <w:r w:rsidR="006F6979" w:rsidRPr="00554BAB">
        <w:t xml:space="preserve">usmjerenje </w:t>
      </w:r>
      <w:r w:rsidR="008E37C6" w:rsidRPr="00554BAB">
        <w:t>rad</w:t>
      </w:r>
      <w:r w:rsidR="006F6979" w:rsidRPr="00554BAB">
        <w:t>a</w:t>
      </w:r>
      <w:r w:rsidR="008E37C6" w:rsidRPr="00554BAB">
        <w:t xml:space="preserve"> </w:t>
      </w:r>
      <w:r w:rsidR="006F6979" w:rsidRPr="00554BAB">
        <w:t xml:space="preserve">i na </w:t>
      </w:r>
      <w:r w:rsidR="008E37C6" w:rsidRPr="00554BAB">
        <w:t>djec</w:t>
      </w:r>
      <w:r w:rsidR="006F6979" w:rsidRPr="00554BAB">
        <w:t>u</w:t>
      </w:r>
      <w:r w:rsidR="008E37C6" w:rsidRPr="00554BAB">
        <w:t xml:space="preserve"> s problemima u ponašanju, </w:t>
      </w:r>
      <w:r w:rsidR="006F6979" w:rsidRPr="00554BAB">
        <w:t>no na raspolaganju je</w:t>
      </w:r>
      <w:r w:rsidR="008E37C6" w:rsidRPr="00554BAB">
        <w:t xml:space="preserve"> </w:t>
      </w:r>
      <w:r w:rsidR="0065242B" w:rsidRPr="00554BAB">
        <w:t xml:space="preserve">jedino </w:t>
      </w:r>
      <w:r w:rsidR="008E37C6" w:rsidRPr="00554BAB">
        <w:t>već ranije spomenuti kapacitet od 5 korisnika u organiziranom stanovanju</w:t>
      </w:r>
      <w:r w:rsidR="00CD126D" w:rsidRPr="00554BAB">
        <w:t>.</w:t>
      </w:r>
      <w:r w:rsidR="00070AF3" w:rsidRPr="00554BAB">
        <w:t xml:space="preserve"> </w:t>
      </w:r>
      <w:r w:rsidR="00CD126D" w:rsidRPr="00554BAB">
        <w:t>To</w:t>
      </w:r>
      <w:r w:rsidR="00070AF3" w:rsidRPr="00554BAB">
        <w:t xml:space="preserve"> znači da je riječ o smještaju djece bez odgovarajuće skrbi koj</w:t>
      </w:r>
      <w:r w:rsidR="003A3866" w:rsidRPr="00554BAB">
        <w:t>a</w:t>
      </w:r>
      <w:r w:rsidR="00070AF3" w:rsidRPr="00554BAB">
        <w:t xml:space="preserve"> ujedno ima</w:t>
      </w:r>
      <w:r w:rsidR="004F6645">
        <w:t>ju</w:t>
      </w:r>
      <w:r w:rsidR="00070AF3" w:rsidRPr="00554BAB">
        <w:t xml:space="preserve"> poremećaje u ponašanju</w:t>
      </w:r>
      <w:r w:rsidR="008E37C6" w:rsidRPr="00554BAB">
        <w:t xml:space="preserve">. </w:t>
      </w:r>
      <w:r w:rsidR="007A5429" w:rsidRPr="00554BAB">
        <w:t>Centar Svitanje organizira i</w:t>
      </w:r>
      <w:r w:rsidR="00042B43" w:rsidRPr="00554BAB">
        <w:t xml:space="preserve"> usluga boravka</w:t>
      </w:r>
      <w:r w:rsidR="00D10412" w:rsidRPr="00554BAB">
        <w:t xml:space="preserve"> u Đurđevcu</w:t>
      </w:r>
      <w:r w:rsidR="003A3866" w:rsidRPr="00554BAB">
        <w:t xml:space="preserve"> za ovu korisničku skupinu</w:t>
      </w:r>
      <w:r w:rsidR="00D10412" w:rsidRPr="00554BAB">
        <w:t>,</w:t>
      </w:r>
      <w:r w:rsidR="00042B43" w:rsidRPr="00554BAB">
        <w:t xml:space="preserve"> </w:t>
      </w:r>
      <w:r w:rsidR="00CF3C76" w:rsidRPr="00554BAB">
        <w:t xml:space="preserve">no </w:t>
      </w:r>
      <w:r w:rsidR="00935A80" w:rsidRPr="00554BAB">
        <w:t xml:space="preserve">s ograničenom dostupnošću </w:t>
      </w:r>
      <w:r w:rsidR="0030571F" w:rsidRPr="00554BAB">
        <w:t>spram ukupnih županijskih potreba</w:t>
      </w:r>
      <w:r w:rsidR="00167391">
        <w:t>. Uslugom</w:t>
      </w:r>
      <w:r w:rsidR="0030571F" w:rsidRPr="00554BAB">
        <w:t xml:space="preserve"> je </w:t>
      </w:r>
      <w:r w:rsidR="00167391">
        <w:t>naime</w:t>
      </w:r>
      <w:r w:rsidR="0030571F" w:rsidRPr="00554BAB">
        <w:t xml:space="preserve"> obuhvaćeno </w:t>
      </w:r>
      <w:r w:rsidR="00D10412" w:rsidRPr="00554BAB">
        <w:t>11</w:t>
      </w:r>
      <w:r w:rsidR="005C42DF" w:rsidRPr="00554BAB">
        <w:t xml:space="preserve"> od 97 </w:t>
      </w:r>
      <w:r w:rsidR="008452BA" w:rsidRPr="00554BAB">
        <w:t xml:space="preserve">procijenjenih </w:t>
      </w:r>
      <w:r w:rsidR="005C42DF" w:rsidRPr="00554BAB">
        <w:t>korisnika</w:t>
      </w:r>
      <w:r w:rsidR="008452BA" w:rsidRPr="00554BAB">
        <w:t xml:space="preserve"> u potrebi na razini cijele županije</w:t>
      </w:r>
      <w:r w:rsidR="0030571F" w:rsidRPr="00554BAB">
        <w:t xml:space="preserve">, odnosno 15% </w:t>
      </w:r>
      <w:r w:rsidR="00B04DEB">
        <w:t xml:space="preserve">svih </w:t>
      </w:r>
      <w:r w:rsidR="00044037" w:rsidRPr="00554BAB">
        <w:t>procijenjenih</w:t>
      </w:r>
      <w:r w:rsidR="005C42DF" w:rsidRPr="00554BAB">
        <w:t xml:space="preserve"> potreba</w:t>
      </w:r>
      <w:r w:rsidR="00935A80" w:rsidRPr="00554BAB">
        <w:t>.</w:t>
      </w:r>
      <w:r w:rsidR="00493CCB" w:rsidRPr="00554BAB">
        <w:t xml:space="preserve"> </w:t>
      </w:r>
      <w:r w:rsidR="001600C9" w:rsidRPr="00554BAB">
        <w:t>Psihosocijalna podrška (specifično za djecu i mlade s PUP-om radi provedbe psihosocijalnog tretmana)</w:t>
      </w:r>
      <w:r w:rsidR="006B61C1" w:rsidRPr="00554BAB">
        <w:t xml:space="preserve"> </w:t>
      </w:r>
      <w:r w:rsidR="00EF66DD" w:rsidRPr="00554BAB">
        <w:t xml:space="preserve">je </w:t>
      </w:r>
      <w:r w:rsidR="009437C7" w:rsidRPr="00554BAB">
        <w:t xml:space="preserve">na </w:t>
      </w:r>
      <w:r w:rsidR="009935FF" w:rsidRPr="00554BAB">
        <w:t>68</w:t>
      </w:r>
      <w:r w:rsidR="00EF66DD" w:rsidRPr="00554BAB">
        <w:t>%</w:t>
      </w:r>
      <w:r w:rsidR="006F03BE" w:rsidRPr="00554BAB">
        <w:t xml:space="preserve"> projiciranih potreba t</w:t>
      </w:r>
      <w:r w:rsidR="006B61C1" w:rsidRPr="00554BAB">
        <w:t>e se pruža izravno od HZSR</w:t>
      </w:r>
      <w:r w:rsidR="009437C7" w:rsidRPr="00554BAB">
        <w:t>-a</w:t>
      </w:r>
      <w:r w:rsidR="000D30ED" w:rsidRPr="00554BAB">
        <w:t>, Obiteljskog centra</w:t>
      </w:r>
      <w:r w:rsidR="009935FF" w:rsidRPr="00554BAB">
        <w:t xml:space="preserve"> te Centra Svitanje</w:t>
      </w:r>
      <w:r w:rsidR="006F03BE" w:rsidRPr="00554BAB">
        <w:t xml:space="preserve">. </w:t>
      </w:r>
      <w:r w:rsidR="009437C7" w:rsidRPr="00554BAB">
        <w:t>Ovi dionici provode i individualni socijalno-pedagoški ili savjetodavni rad</w:t>
      </w:r>
      <w:r w:rsidR="00950AB2" w:rsidRPr="00554BAB">
        <w:t xml:space="preserve"> u značajnom opsegu</w:t>
      </w:r>
      <w:r w:rsidR="009E50FB" w:rsidRPr="00554BAB">
        <w:t xml:space="preserve">, </w:t>
      </w:r>
      <w:r w:rsidR="00574C55" w:rsidRPr="00554BAB">
        <w:t>a</w:t>
      </w:r>
      <w:r w:rsidR="009E50FB" w:rsidRPr="00554BAB">
        <w:t xml:space="preserve"> grupnu i vršnjačku podršku</w:t>
      </w:r>
      <w:r w:rsidR="006F5142" w:rsidRPr="00554BAB">
        <w:t xml:space="preserve"> za manji dio</w:t>
      </w:r>
      <w:r w:rsidR="001019CC" w:rsidRPr="00554BAB">
        <w:t xml:space="preserve"> ove populacije</w:t>
      </w:r>
      <w:r w:rsidR="00574C55" w:rsidRPr="00554BAB">
        <w:t xml:space="preserve"> nudi </w:t>
      </w:r>
      <w:r w:rsidR="00CF3C76" w:rsidRPr="00554BAB">
        <w:t xml:space="preserve">također </w:t>
      </w:r>
      <w:r w:rsidR="00574C55" w:rsidRPr="00554BAB">
        <w:t>Centar Svitanje</w:t>
      </w:r>
      <w:r w:rsidR="009437C7" w:rsidRPr="00554BAB">
        <w:t>.</w:t>
      </w:r>
      <w:r w:rsidR="001600C9" w:rsidRPr="00554BAB">
        <w:t xml:space="preserve"> Mentorstvo za mlade s PUP-om nije mapirano istraživanjem. </w:t>
      </w:r>
    </w:p>
    <w:p w14:paraId="7214FDA3" w14:textId="7DDDADAF" w:rsidR="00C6592E" w:rsidRPr="00554BAB" w:rsidRDefault="66AA8AB2" w:rsidP="003F13C9">
      <w:pPr>
        <w:rPr>
          <w:highlight w:val="yellow"/>
        </w:rPr>
      </w:pPr>
      <w:r>
        <w:t xml:space="preserve">Analiza dostupnosti usluga za </w:t>
      </w:r>
      <w:r w:rsidRPr="254E9F98">
        <w:rPr>
          <w:b/>
          <w:bCs/>
        </w:rPr>
        <w:t>skupinu djece i mladih u alternativnoj skrbi</w:t>
      </w:r>
      <w:r w:rsidR="5E3FCABC">
        <w:t xml:space="preserve">, odnosno smještaj ili organizirano stanovanje do 26. godine oslanja se na </w:t>
      </w:r>
      <w:r w:rsidR="7B4CC58A">
        <w:t xml:space="preserve">jednu stambenu </w:t>
      </w:r>
      <w:r w:rsidR="305B0D9B">
        <w:t xml:space="preserve">zajednicu </w:t>
      </w:r>
      <w:r w:rsidR="5D2A4ADA">
        <w:t xml:space="preserve">uz povremenu podršku </w:t>
      </w:r>
      <w:r w:rsidR="096E38D2">
        <w:t xml:space="preserve">koju vodi </w:t>
      </w:r>
      <w:r w:rsidR="1BDFED2A">
        <w:t>Centar Svitanje</w:t>
      </w:r>
      <w:r w:rsidR="223A2823">
        <w:t>, s kapacitetom od 3 korisnika.</w:t>
      </w:r>
      <w:r w:rsidR="5D6A99B4">
        <w:t xml:space="preserve"> Kroz program se korisnici pripremaju za samostalan život nakon izlaska iz skrbi</w:t>
      </w:r>
      <w:r w:rsidR="223A2823">
        <w:t xml:space="preserve"> te se najčešće zadržavaju do godine dana s visokom razinom </w:t>
      </w:r>
      <w:r w:rsidR="06160B3D">
        <w:t>uspjeha u osamostaljivanju</w:t>
      </w:r>
      <w:r w:rsidR="5D6A99B4">
        <w:t>.</w:t>
      </w:r>
      <w:r w:rsidR="096E38D2">
        <w:t xml:space="preserve"> </w:t>
      </w:r>
      <w:r w:rsidR="5D6A99B4">
        <w:t xml:space="preserve">Nakon </w:t>
      </w:r>
      <w:r w:rsidR="037F82E5">
        <w:t xml:space="preserve">ove </w:t>
      </w:r>
      <w:r w:rsidR="5D6A99B4">
        <w:t>usluge</w:t>
      </w:r>
      <w:r w:rsidR="037F82E5">
        <w:t>, mladi se</w:t>
      </w:r>
      <w:r w:rsidR="5D6A99B4">
        <w:t xml:space="preserve"> mogu obratiti područnim uredima </w:t>
      </w:r>
      <w:r w:rsidR="7AD5BF57">
        <w:t>HZSR</w:t>
      </w:r>
      <w:r w:rsidR="5D6A99B4">
        <w:t xml:space="preserve"> za socijalno mentorstvo</w:t>
      </w:r>
      <w:r w:rsidR="04B264D9">
        <w:t>, iako je ova usluga dosad bila ograničenog obuhvata</w:t>
      </w:r>
      <w:r w:rsidR="009B604E">
        <w:t>,</w:t>
      </w:r>
      <w:r w:rsidR="04B264D9">
        <w:t xml:space="preserve"> s </w:t>
      </w:r>
      <w:r w:rsidR="06160B3D">
        <w:t>jednim</w:t>
      </w:r>
      <w:r w:rsidR="04B264D9">
        <w:t xml:space="preserve"> korisnik</w:t>
      </w:r>
      <w:r w:rsidR="06160B3D">
        <w:t>om</w:t>
      </w:r>
      <w:r w:rsidR="04B264D9">
        <w:t xml:space="preserve"> u 2024. godini. </w:t>
      </w:r>
      <w:r w:rsidR="4BB7D96F">
        <w:t>Grad Đurđevac</w:t>
      </w:r>
      <w:r w:rsidR="4FB67C7A">
        <w:t xml:space="preserve">, </w:t>
      </w:r>
      <w:r w:rsidR="2DC7E24A">
        <w:t xml:space="preserve">Grad Križevci </w:t>
      </w:r>
      <w:r w:rsidR="4FB67C7A">
        <w:t xml:space="preserve">i Grad Koprivnica </w:t>
      </w:r>
      <w:r w:rsidR="4BB7D96F">
        <w:t>u anketi lokalne samouprave istič</w:t>
      </w:r>
      <w:r w:rsidR="61F68A07">
        <w:t>u</w:t>
      </w:r>
      <w:r w:rsidR="4BB7D96F">
        <w:t xml:space="preserve"> potrebu za stambenim zbrinjavanjem mladih koji izlaze iz alternativne skrbi</w:t>
      </w:r>
      <w:r w:rsidR="4FB67C7A">
        <w:t>.</w:t>
      </w:r>
    </w:p>
    <w:p w14:paraId="664213CA" w14:textId="7D72E8EE" w:rsidR="003F13C9" w:rsidRPr="00554BAB" w:rsidRDefault="00722B8F" w:rsidP="003F13C9">
      <w:r w:rsidRPr="00FA5E41">
        <w:t xml:space="preserve">Konačno, </w:t>
      </w:r>
      <w:r w:rsidRPr="00FA5E41">
        <w:rPr>
          <w:b/>
          <w:bCs/>
        </w:rPr>
        <w:t>smještaj ili organizirano stanovanje u kriznim situacijama</w:t>
      </w:r>
      <w:r w:rsidRPr="00FA5E41">
        <w:t xml:space="preserve"> (djeca bez pratnje, djeca žrtve trgovanja ljudima te maloljetne trudnice) </w:t>
      </w:r>
      <w:r w:rsidR="003F13C9" w:rsidRPr="00FA5E41">
        <w:t xml:space="preserve">pokazuje </w:t>
      </w:r>
      <w:r w:rsidR="00B24AEA" w:rsidRPr="00FA5E41">
        <w:t>značajno</w:t>
      </w:r>
      <w:r w:rsidR="003F13C9" w:rsidRPr="00FA5E41">
        <w:t xml:space="preserve"> oslanjanje na </w:t>
      </w:r>
      <w:r w:rsidR="00FA5E41" w:rsidRPr="00FA5E41">
        <w:t xml:space="preserve">udomitelje </w:t>
      </w:r>
      <w:r w:rsidR="00FA5E41">
        <w:t xml:space="preserve">unutar županije </w:t>
      </w:r>
      <w:r w:rsidR="00FA5E41" w:rsidRPr="00FA5E41">
        <w:t xml:space="preserve">te </w:t>
      </w:r>
      <w:r w:rsidR="002F6AAC">
        <w:t xml:space="preserve">u </w:t>
      </w:r>
      <w:r w:rsidR="00FA5E41" w:rsidRPr="00FA5E41">
        <w:t xml:space="preserve">par slučajeva </w:t>
      </w:r>
      <w:r w:rsidR="003F13C9" w:rsidRPr="00FA5E41">
        <w:t xml:space="preserve">usluge </w:t>
      </w:r>
      <w:r w:rsidR="00B24AEA" w:rsidRPr="00FA5E41">
        <w:t>institucionalnog</w:t>
      </w:r>
      <w:r w:rsidRPr="00FA5E41">
        <w:t xml:space="preserve"> smještaja </w:t>
      </w:r>
      <w:r w:rsidR="003F13C9" w:rsidRPr="00FA5E41">
        <w:t>izvan županije</w:t>
      </w:r>
      <w:r w:rsidR="000D7B00" w:rsidRPr="00FA5E41">
        <w:t>.</w:t>
      </w:r>
      <w:r w:rsidR="000D7B00" w:rsidRPr="00554BAB">
        <w:t xml:space="preserve"> </w:t>
      </w:r>
    </w:p>
    <w:p w14:paraId="110DF21E" w14:textId="4C44CFA0" w:rsidR="00C121BE" w:rsidRPr="00554BAB" w:rsidRDefault="00C121BE"/>
    <w:p w14:paraId="5F0E1A33" w14:textId="77777777" w:rsidR="00C121BE" w:rsidRPr="00554BAB" w:rsidRDefault="00C121BE" w:rsidP="00C121BE">
      <w:pPr>
        <w:pStyle w:val="Naslov3"/>
        <w:rPr>
          <w:rFonts w:eastAsia="Calibri"/>
          <w:bCs w:val="0"/>
        </w:rPr>
      </w:pPr>
      <w:bookmarkStart w:id="49" w:name="_Toc190203318"/>
      <w:bookmarkStart w:id="50" w:name="_Toc202357428"/>
      <w:r w:rsidRPr="00554BAB">
        <w:rPr>
          <w:rFonts w:eastAsia="Calibri"/>
        </w:rPr>
        <w:t>Odrasle osobe od 19 do 64 godina</w:t>
      </w:r>
      <w:bookmarkEnd w:id="49"/>
      <w:bookmarkEnd w:id="50"/>
    </w:p>
    <w:p w14:paraId="3B10044C" w14:textId="4C78307A" w:rsidR="00C121BE" w:rsidRPr="00554BAB" w:rsidRDefault="00C121BE" w:rsidP="560E804A">
      <w:pPr>
        <w:spacing w:line="276" w:lineRule="auto"/>
        <w:rPr>
          <w:rFonts w:eastAsia="Calibri"/>
          <w:b/>
          <w:color w:val="000000" w:themeColor="text1"/>
        </w:rPr>
      </w:pPr>
      <w:r w:rsidRPr="008267F2">
        <w:rPr>
          <w:rFonts w:eastAsia="Calibri"/>
          <w:b/>
          <w:color w:val="000000" w:themeColor="text1"/>
        </w:rPr>
        <w:t>Obiteljski odnosi</w:t>
      </w:r>
    </w:p>
    <w:p w14:paraId="43DD3C3C" w14:textId="48F9860D" w:rsidR="55D76C71" w:rsidRPr="00554BAB" w:rsidRDefault="006B74EA" w:rsidP="622C53D3">
      <w:r>
        <w:t>O</w:t>
      </w:r>
      <w:r w:rsidR="55D76C71" w:rsidRPr="00554BAB">
        <w:t xml:space="preserve">buhvat </w:t>
      </w:r>
      <w:r w:rsidR="55D76C71" w:rsidRPr="00554BAB">
        <w:rPr>
          <w:b/>
          <w:bCs/>
        </w:rPr>
        <w:t xml:space="preserve">preventivnim programima </w:t>
      </w:r>
      <w:r w:rsidR="0C99CB58" w:rsidRPr="00554BAB">
        <w:rPr>
          <w:b/>
          <w:bCs/>
        </w:rPr>
        <w:t>podrške i pomoći tijekom tranzicije u roditeljstvo i grupne podrške roditeljima s malom djecom</w:t>
      </w:r>
      <w:r>
        <w:t xml:space="preserve">, </w:t>
      </w:r>
      <w:r w:rsidR="002169C6">
        <w:t xml:space="preserve">prema prikupljenim podacima, </w:t>
      </w:r>
      <w:r>
        <w:t xml:space="preserve">odnosi se na </w:t>
      </w:r>
      <w:r w:rsidR="008D7333">
        <w:t xml:space="preserve">provedbu </w:t>
      </w:r>
      <w:r w:rsidR="55D76C71" w:rsidRPr="00554BAB">
        <w:t>program</w:t>
      </w:r>
      <w:r w:rsidR="008D7333">
        <w:t xml:space="preserve">a </w:t>
      </w:r>
      <w:r w:rsidR="00A3166A" w:rsidRPr="00554BAB">
        <w:t xml:space="preserve">UNICEF-a </w:t>
      </w:r>
      <w:r w:rsidR="55D76C71" w:rsidRPr="00554BAB">
        <w:t>„Rastimo zajedno“</w:t>
      </w:r>
      <w:r w:rsidR="008D7333">
        <w:t xml:space="preserve"> </w:t>
      </w:r>
      <w:r w:rsidR="002169C6">
        <w:t xml:space="preserve">od strane </w:t>
      </w:r>
      <w:r w:rsidR="008D7333">
        <w:t>Obiteljskog centra</w:t>
      </w:r>
      <w:r w:rsidR="001C336F">
        <w:t xml:space="preserve"> PS KK</w:t>
      </w:r>
      <w:r w:rsidR="002169C6">
        <w:t>.</w:t>
      </w:r>
      <w:r w:rsidR="008D7333">
        <w:t xml:space="preserve"> </w:t>
      </w:r>
      <w:r w:rsidR="002169C6">
        <w:t>P</w:t>
      </w:r>
      <w:r w:rsidR="008D7333">
        <w:t xml:space="preserve">rema </w:t>
      </w:r>
      <w:r w:rsidR="00FF0796">
        <w:t xml:space="preserve">javno dostupnim izvorima, </w:t>
      </w:r>
      <w:r w:rsidR="00503670">
        <w:t>pružatelj</w:t>
      </w:r>
      <w:r w:rsidR="00FF0796">
        <w:t>i na području KKŽ</w:t>
      </w:r>
      <w:r w:rsidR="00503670">
        <w:t xml:space="preserve"> </w:t>
      </w:r>
      <w:r w:rsidR="009F5CA0">
        <w:t xml:space="preserve">koji imaju edukaciju </w:t>
      </w:r>
      <w:r w:rsidR="00503670">
        <w:t xml:space="preserve">za </w:t>
      </w:r>
      <w:r w:rsidR="009F5CA0">
        <w:t xml:space="preserve">provedbu </w:t>
      </w:r>
      <w:r w:rsidR="00503670">
        <w:t>ov</w:t>
      </w:r>
      <w:r w:rsidR="009F5CA0">
        <w:t>og</w:t>
      </w:r>
      <w:r w:rsidR="00503670">
        <w:t xml:space="preserve"> konkretn</w:t>
      </w:r>
      <w:r w:rsidR="009F5CA0">
        <w:t>og</w:t>
      </w:r>
      <w:r w:rsidR="00503670">
        <w:t xml:space="preserve"> program</w:t>
      </w:r>
      <w:r w:rsidR="009F5CA0">
        <w:t>a</w:t>
      </w:r>
      <w:r w:rsidR="00FF0796">
        <w:t xml:space="preserve"> uključuju </w:t>
      </w:r>
      <w:r w:rsidR="004926DC">
        <w:t xml:space="preserve">dodatno </w:t>
      </w:r>
      <w:r w:rsidR="00503670">
        <w:t xml:space="preserve">još 4 dječja vrtića </w:t>
      </w:r>
      <w:r w:rsidR="00BC52A7">
        <w:t xml:space="preserve">te Podravsko sunce za program za djecu s teškoćama u razvoju (Rastimo </w:t>
      </w:r>
      <w:r w:rsidR="000E742A">
        <w:t>zajedno</w:t>
      </w:r>
      <w:r w:rsidR="00BC52A7">
        <w:t xml:space="preserve"> Plus)</w:t>
      </w:r>
      <w:r w:rsidR="002C7801">
        <w:rPr>
          <w:rStyle w:val="Referencafusnote"/>
        </w:rPr>
        <w:footnoteReference w:id="22"/>
      </w:r>
      <w:r w:rsidR="00AB09C6">
        <w:t>. I</w:t>
      </w:r>
      <w:r w:rsidR="002169C6">
        <w:t xml:space="preserve">straživanjem nisu </w:t>
      </w:r>
      <w:r w:rsidR="00AB09C6">
        <w:t>međutim</w:t>
      </w:r>
      <w:r w:rsidR="002169C6">
        <w:t xml:space="preserve"> mapirani </w:t>
      </w:r>
      <w:r w:rsidR="005277BC">
        <w:t xml:space="preserve">konkretni </w:t>
      </w:r>
      <w:r w:rsidR="008F5CBC">
        <w:t xml:space="preserve">brojevi korisnika </w:t>
      </w:r>
      <w:r w:rsidR="009C091E">
        <w:t xml:space="preserve">ovih ostalih pružatelja </w:t>
      </w:r>
      <w:r w:rsidR="008F5CBC">
        <w:t>u 2024. godini</w:t>
      </w:r>
      <w:r w:rsidR="00AB09C6">
        <w:t xml:space="preserve"> povrh Obiteljskog centra</w:t>
      </w:r>
      <w:r w:rsidR="008F5CBC">
        <w:t xml:space="preserve">. </w:t>
      </w:r>
      <w:r w:rsidR="00AB09C6">
        <w:t xml:space="preserve">Uzimajući da je riječ o prilično opsežnom programu </w:t>
      </w:r>
      <w:r w:rsidR="00AB09C6">
        <w:lastRenderedPageBreak/>
        <w:t>od</w:t>
      </w:r>
      <w:r w:rsidR="00AB09C6" w:rsidRPr="00D71612">
        <w:t xml:space="preserve"> 15 radionica</w:t>
      </w:r>
      <w:r w:rsidR="00AB09C6">
        <w:t xml:space="preserve"> kroz 15 tjedana za koji mora postojati intrinzična motivacija,</w:t>
      </w:r>
      <w:r w:rsidR="008F5CBC">
        <w:t xml:space="preserve"> </w:t>
      </w:r>
      <w:r w:rsidR="00D71612">
        <w:t>Obiteljski centar ističe da su n</w:t>
      </w:r>
      <w:r w:rsidR="00D71612" w:rsidRPr="00D71612">
        <w:t xml:space="preserve">ajbolje grupe </w:t>
      </w:r>
      <w:r w:rsidR="003131FC">
        <w:t>sudionika</w:t>
      </w:r>
      <w:r w:rsidR="003131FC" w:rsidRPr="00D71612">
        <w:t xml:space="preserve"> </w:t>
      </w:r>
      <w:r w:rsidR="004E0E0B">
        <w:t xml:space="preserve">ovog programa </w:t>
      </w:r>
      <w:r w:rsidR="00D71612" w:rsidRPr="00D71612">
        <w:t>on</w:t>
      </w:r>
      <w:r w:rsidR="003131FC">
        <w:t>e</w:t>
      </w:r>
      <w:r w:rsidR="00D71612" w:rsidRPr="00D71612">
        <w:t xml:space="preserve"> </w:t>
      </w:r>
      <w:r w:rsidR="003131FC">
        <w:t xml:space="preserve">u </w:t>
      </w:r>
      <w:r w:rsidR="00D71612" w:rsidRPr="00D71612">
        <w:t>koj</w:t>
      </w:r>
      <w:r w:rsidR="003131FC">
        <w:t>e</w:t>
      </w:r>
      <w:r w:rsidR="00D71612" w:rsidRPr="00D71612">
        <w:t xml:space="preserve"> dolaze </w:t>
      </w:r>
      <w:r w:rsidR="00D71612">
        <w:t>korisnici s kojima su</w:t>
      </w:r>
      <w:r w:rsidR="00D71612" w:rsidRPr="00D71612">
        <w:t xml:space="preserve"> </w:t>
      </w:r>
      <w:r w:rsidR="00596C8B">
        <w:t xml:space="preserve">već </w:t>
      </w:r>
      <w:r w:rsidR="00D71612" w:rsidRPr="00D71612">
        <w:t xml:space="preserve">razvili </w:t>
      </w:r>
      <w:r w:rsidR="00D71612">
        <w:t xml:space="preserve">neki </w:t>
      </w:r>
      <w:r w:rsidR="00D71612" w:rsidRPr="00D71612">
        <w:t>odnos</w:t>
      </w:r>
      <w:r w:rsidR="00D71612">
        <w:t xml:space="preserve"> kroz druge usluge (primjerice, savjetovanje)</w:t>
      </w:r>
      <w:r w:rsidR="00D71612" w:rsidRPr="00D71612">
        <w:t xml:space="preserve">. </w:t>
      </w:r>
      <w:r w:rsidR="00B53DAC">
        <w:t xml:space="preserve">Uz prilagodbu, program bi bio koristan i romskim obiteljima, uz napomenu da bi prostorno </w:t>
      </w:r>
      <w:r w:rsidR="009C091E">
        <w:t xml:space="preserve">onda </w:t>
      </w:r>
      <w:r w:rsidR="00B53DAC">
        <w:t xml:space="preserve">morao biti realiziran u </w:t>
      </w:r>
      <w:r w:rsidR="002F24F4">
        <w:t>neporedanoj</w:t>
      </w:r>
      <w:r w:rsidR="00B53DAC">
        <w:t xml:space="preserve"> blizini naselja</w:t>
      </w:r>
      <w:r w:rsidR="009C091E">
        <w:t>, za što trenutno nema logističkih prostornih opcija</w:t>
      </w:r>
      <w:r w:rsidR="00596C8B">
        <w:t xml:space="preserve"> te da je </w:t>
      </w:r>
      <w:r w:rsidR="00F37959">
        <w:t>upitna njena učinkovitost ako je korisnici ne prepoznaju kao potrebnu</w:t>
      </w:r>
      <w:r w:rsidR="00B53DAC">
        <w:t>.</w:t>
      </w:r>
      <w:r w:rsidR="007C0830">
        <w:t xml:space="preserve"> </w:t>
      </w:r>
      <w:r w:rsidR="0071689D">
        <w:t>U</w:t>
      </w:r>
      <w:r w:rsidR="007C0830">
        <w:t xml:space="preserve"> 2025. je dogovorena </w:t>
      </w:r>
      <w:r w:rsidR="00061A88">
        <w:t xml:space="preserve">i </w:t>
      </w:r>
      <w:r w:rsidR="007C0830">
        <w:t>online provedba i u sigurnoj kući</w:t>
      </w:r>
      <w:r w:rsidR="00061A88">
        <w:t xml:space="preserve"> </w:t>
      </w:r>
      <w:r w:rsidR="00DD152D">
        <w:t xml:space="preserve">na području županije, </w:t>
      </w:r>
      <w:r w:rsidR="00061A88">
        <w:t xml:space="preserve">gdje se </w:t>
      </w:r>
      <w:r w:rsidR="00DD152D">
        <w:t>prepoznala potreba</w:t>
      </w:r>
      <w:r w:rsidR="00061A88">
        <w:t xml:space="preserve"> za rad na roditeljskim kompetencijama</w:t>
      </w:r>
      <w:r w:rsidR="000E67FC">
        <w:t xml:space="preserve"> među smještenim ženam</w:t>
      </w:r>
      <w:r w:rsidR="00DD152D">
        <w:t xml:space="preserve">a žrtvama nasilja. </w:t>
      </w:r>
      <w:r w:rsidR="000E67FC">
        <w:t xml:space="preserve"> </w:t>
      </w:r>
    </w:p>
    <w:p w14:paraId="45EDE24B" w14:textId="07BCC7B3" w:rsidR="55D76C71" w:rsidRPr="00554BAB" w:rsidRDefault="006F54E4" w:rsidP="560E804A">
      <w:r>
        <w:t>P</w:t>
      </w:r>
      <w:r w:rsidR="55D76C71" w:rsidRPr="00554BAB">
        <w:t>reventivno-</w:t>
      </w:r>
      <w:proofErr w:type="spellStart"/>
      <w:r w:rsidR="55D76C71" w:rsidRPr="00554BAB">
        <w:t>tretmanske</w:t>
      </w:r>
      <w:proofErr w:type="spellEnd"/>
      <w:r w:rsidR="55D76C71" w:rsidRPr="00554BAB">
        <w:t xml:space="preserve"> usluge koje adresiraju rizike povezane s obiteljskim odnosima i roditeljstvom</w:t>
      </w:r>
      <w:r w:rsidR="00466CA0">
        <w:t xml:space="preserve"> (</w:t>
      </w:r>
      <w:r w:rsidR="00466CA0" w:rsidRPr="00FE3187">
        <w:rPr>
          <w:b/>
          <w:bCs/>
        </w:rPr>
        <w:t>savjetovanje, psihosocijalno savjetovanje i psihosocijalna podrška</w:t>
      </w:r>
      <w:r w:rsidR="00466CA0">
        <w:t>)</w:t>
      </w:r>
      <w:r>
        <w:t xml:space="preserve"> su ograničeno dostupne.</w:t>
      </w:r>
      <w:r w:rsidR="55D76C71" w:rsidRPr="00554BAB">
        <w:t xml:space="preserve"> </w:t>
      </w:r>
      <w:r w:rsidR="00902827">
        <w:t>Naj</w:t>
      </w:r>
      <w:r w:rsidR="000A4025">
        <w:t xml:space="preserve">značajniji dio </w:t>
      </w:r>
      <w:r w:rsidR="00FE3187">
        <w:t xml:space="preserve">ove skupine </w:t>
      </w:r>
      <w:r w:rsidR="000A4025">
        <w:t xml:space="preserve">usluga </w:t>
      </w:r>
      <w:r w:rsidR="00E647F6">
        <w:t>s</w:t>
      </w:r>
      <w:r w:rsidR="000A4025">
        <w:t>e pruž</w:t>
      </w:r>
      <w:r w:rsidR="00E647F6">
        <w:t>a</w:t>
      </w:r>
      <w:r w:rsidR="000A4025">
        <w:t xml:space="preserve"> kroz uslugu savjetovanja, koju pružaju PU HZSR direktno te Obiteljski centar</w:t>
      </w:r>
      <w:r w:rsidR="00AC5240">
        <w:t xml:space="preserve"> PS KK</w:t>
      </w:r>
      <w:r w:rsidR="02DF6B61" w:rsidRPr="00554BAB">
        <w:t xml:space="preserve">. </w:t>
      </w:r>
      <w:r w:rsidR="00861AC5">
        <w:t xml:space="preserve">Započela je i provedba usluge obiteljskog suradnika, za koju HZSR </w:t>
      </w:r>
      <w:r w:rsidR="00AC5240">
        <w:t xml:space="preserve">PU </w:t>
      </w:r>
      <w:r w:rsidR="00861AC5">
        <w:t xml:space="preserve">Koprivnica izražava zadovoljstvo </w:t>
      </w:r>
      <w:r w:rsidR="002F135C">
        <w:t xml:space="preserve">dosadašnjim </w:t>
      </w:r>
      <w:r w:rsidR="00861AC5">
        <w:t xml:space="preserve">postignutim rezultatima. </w:t>
      </w:r>
      <w:r w:rsidR="00114590">
        <w:t>U Centru Svitanje z</w:t>
      </w:r>
      <w:r w:rsidR="00642B8C" w:rsidRPr="00642B8C">
        <w:t>aposlene su dvije obiteljske suradnice zadužene za područje grada Đurđevca, Koprivnice i Križevaca</w:t>
      </w:r>
      <w:r w:rsidR="000550FF">
        <w:t xml:space="preserve">. </w:t>
      </w:r>
      <w:r w:rsidR="00C23649">
        <w:t xml:space="preserve">U dijelu psihosocijalnog savjetovanja, </w:t>
      </w:r>
      <w:r w:rsidR="002F135C">
        <w:t>ključan pružatelj je</w:t>
      </w:r>
      <w:r w:rsidR="00C23649">
        <w:t xml:space="preserve"> </w:t>
      </w:r>
      <w:r w:rsidR="000E67FC">
        <w:t xml:space="preserve">također </w:t>
      </w:r>
      <w:r w:rsidR="00C23649">
        <w:t xml:space="preserve">Obiteljski centar, </w:t>
      </w:r>
      <w:r w:rsidR="002F135C">
        <w:t>koji od 2025. usluge pruža i kroz mobilni tim izvan Koprivnice</w:t>
      </w:r>
      <w:r w:rsidR="006C6197">
        <w:t xml:space="preserve">, u prostorima </w:t>
      </w:r>
      <w:r w:rsidR="00056DE0">
        <w:t>PU</w:t>
      </w:r>
      <w:r w:rsidR="006C6197">
        <w:t xml:space="preserve"> HZSR Đurđevac i </w:t>
      </w:r>
      <w:r w:rsidR="00056DE0">
        <w:t>Križevci,</w:t>
      </w:r>
      <w:r w:rsidR="002279E5">
        <w:t xml:space="preserve"> te iako imaju ograničene ljudske resurse se očekuje unaprjeđenje dostupnosti usluga</w:t>
      </w:r>
      <w:r w:rsidR="002F135C">
        <w:t xml:space="preserve">. </w:t>
      </w:r>
      <w:r w:rsidR="002F135C" w:rsidRPr="00153C79">
        <w:t>Obiteljska medijacija, provodi se</w:t>
      </w:r>
      <w:r w:rsidR="002F135C">
        <w:t xml:space="preserve"> također od strane Obiteljskog centra, uz napomenu </w:t>
      </w:r>
      <w:r w:rsidR="00F17240">
        <w:t xml:space="preserve">uključenih </w:t>
      </w:r>
      <w:r w:rsidR="002F135C">
        <w:t xml:space="preserve">stručnjaka da je </w:t>
      </w:r>
      <w:r w:rsidR="002279E5">
        <w:t xml:space="preserve">ova usluga </w:t>
      </w:r>
      <w:r w:rsidR="002C2BCA">
        <w:t>pre</w:t>
      </w:r>
      <w:r w:rsidR="002F135C">
        <w:t xml:space="preserve">malo prepoznata </w:t>
      </w:r>
      <w:r w:rsidR="002C2BCA">
        <w:t>i promovirana spram</w:t>
      </w:r>
      <w:r w:rsidR="002F135C">
        <w:t xml:space="preserve"> korisničke skupine,</w:t>
      </w:r>
      <w:r w:rsidR="00F21B43">
        <w:t xml:space="preserve"> poglavito jer </w:t>
      </w:r>
      <w:r w:rsidR="002F135C">
        <w:t>nije više obvezna po Obiteljskom zakonu</w:t>
      </w:r>
      <w:r w:rsidR="002F135C" w:rsidRPr="00153C79">
        <w:t xml:space="preserve">. </w:t>
      </w:r>
      <w:r w:rsidR="002F135C">
        <w:t>U</w:t>
      </w:r>
      <w:r w:rsidR="00C23649">
        <w:t xml:space="preserve">slugu </w:t>
      </w:r>
      <w:r w:rsidR="002F135C">
        <w:t xml:space="preserve">psihosocijalnog savjetovanja </w:t>
      </w:r>
      <w:r w:rsidR="00C23649">
        <w:t xml:space="preserve">pruža </w:t>
      </w:r>
      <w:r w:rsidR="002F135C">
        <w:t xml:space="preserve">i </w:t>
      </w:r>
      <w:r w:rsidR="003B6522">
        <w:t xml:space="preserve">Udruga </w:t>
      </w:r>
      <w:r w:rsidR="00C23649">
        <w:t>H</w:t>
      </w:r>
      <w:r w:rsidR="003B6522">
        <w:t>era</w:t>
      </w:r>
      <w:r w:rsidR="0062206A" w:rsidRPr="0062206A">
        <w:t xml:space="preserve"> Križevci </w:t>
      </w:r>
      <w:r w:rsidR="002279E5">
        <w:t xml:space="preserve">te </w:t>
      </w:r>
      <w:r w:rsidR="003B6522">
        <w:t xml:space="preserve">za istu </w:t>
      </w:r>
      <w:r w:rsidR="00F21B43">
        <w:t>posjeduje</w:t>
      </w:r>
      <w:r w:rsidR="002279E5">
        <w:t xml:space="preserve"> i</w:t>
      </w:r>
      <w:r w:rsidR="00FE3187">
        <w:t xml:space="preserve"> </w:t>
      </w:r>
      <w:r w:rsidR="003B6522">
        <w:t>lice</w:t>
      </w:r>
      <w:r w:rsidR="002279E5">
        <w:t>ncu</w:t>
      </w:r>
      <w:r w:rsidR="0062206A">
        <w:t>.</w:t>
      </w:r>
      <w:r w:rsidR="001B4F04">
        <w:t xml:space="preserve"> </w:t>
      </w:r>
      <w:r w:rsidR="00F134EC">
        <w:t>Udruga Hera</w:t>
      </w:r>
      <w:r w:rsidR="001B4F04">
        <w:t xml:space="preserve"> pruža i </w:t>
      </w:r>
      <w:r w:rsidR="00FE3187">
        <w:t xml:space="preserve">uslugu </w:t>
      </w:r>
      <w:r w:rsidR="001B4F04">
        <w:t>psihosocijaln</w:t>
      </w:r>
      <w:r w:rsidR="00FE3187">
        <w:t>e</w:t>
      </w:r>
      <w:r w:rsidR="001B4F04">
        <w:t xml:space="preserve"> podršk</w:t>
      </w:r>
      <w:r w:rsidR="00FE3187">
        <w:t>e</w:t>
      </w:r>
      <w:r w:rsidR="001B4F04">
        <w:t xml:space="preserve">, a kao pružatelj ove usluge je evidentiran i Zavod za javno zdravstvo </w:t>
      </w:r>
      <w:r w:rsidR="0073630B">
        <w:t>KKŽ</w:t>
      </w:r>
      <w:r w:rsidR="00CC47AC">
        <w:t>.</w:t>
      </w:r>
      <w:r w:rsidR="003B6522">
        <w:t xml:space="preserve"> </w:t>
      </w:r>
      <w:r w:rsidR="00B936A3">
        <w:t xml:space="preserve">Udruga Mali princ prepoznaje potrebu razvoja usluga </w:t>
      </w:r>
      <w:r w:rsidR="00B936A3" w:rsidRPr="00B936A3">
        <w:t>psihosocijaln</w:t>
      </w:r>
      <w:r w:rsidR="00B936A3">
        <w:t>e</w:t>
      </w:r>
      <w:r w:rsidR="00B936A3" w:rsidRPr="00B936A3">
        <w:t xml:space="preserve"> podrška za starije roditelje </w:t>
      </w:r>
      <w:r w:rsidR="00B936A3">
        <w:t xml:space="preserve">OSI </w:t>
      </w:r>
      <w:r w:rsidR="00B936A3" w:rsidRPr="00B936A3">
        <w:t>i to roditelj</w:t>
      </w:r>
      <w:r w:rsidR="00DF0A11">
        <w:t>e</w:t>
      </w:r>
      <w:r w:rsidR="00B936A3" w:rsidRPr="00B936A3">
        <w:t xml:space="preserve"> čija djeca koriste uslugu osobne asistencije iz razloga što nisu mobilni</w:t>
      </w:r>
      <w:r w:rsidR="00B936A3">
        <w:t xml:space="preserve"> i </w:t>
      </w:r>
      <w:r w:rsidR="00B936A3" w:rsidRPr="00B936A3">
        <w:t>ne mogu dolaziti na poludnevne boravke</w:t>
      </w:r>
      <w:r w:rsidR="00B936A3">
        <w:t>.</w:t>
      </w:r>
    </w:p>
    <w:p w14:paraId="6E0B75FF" w14:textId="4F6E13AC" w:rsidR="55D76C71" w:rsidRPr="00554BAB" w:rsidRDefault="00FE3187" w:rsidP="560E804A">
      <w:r>
        <w:rPr>
          <w:b/>
          <w:bCs/>
        </w:rPr>
        <w:t>P</w:t>
      </w:r>
      <w:r w:rsidR="55D76C71" w:rsidRPr="00554BAB">
        <w:rPr>
          <w:b/>
          <w:bCs/>
        </w:rPr>
        <w:t>sihosocijalni tretman radi prevencije nasilnog ponašanja</w:t>
      </w:r>
      <w:r>
        <w:rPr>
          <w:b/>
          <w:bCs/>
        </w:rPr>
        <w:t xml:space="preserve">, </w:t>
      </w:r>
      <w:r w:rsidRPr="00FE3187">
        <w:t xml:space="preserve">kao novija socijalna </w:t>
      </w:r>
      <w:r w:rsidRPr="003F18D2">
        <w:t xml:space="preserve">usluga </w:t>
      </w:r>
      <w:r w:rsidR="003B30EF" w:rsidRPr="003F18D2">
        <w:t xml:space="preserve">prema ZOSS-u </w:t>
      </w:r>
      <w:r w:rsidR="00917570">
        <w:t>s</w:t>
      </w:r>
      <w:r w:rsidRPr="003F18D2">
        <w:t xml:space="preserve">e </w:t>
      </w:r>
      <w:r w:rsidR="00FC095B">
        <w:t xml:space="preserve">trenutno </w:t>
      </w:r>
      <w:r w:rsidRPr="003F18D2">
        <w:t>vrlo ograničeno</w:t>
      </w:r>
      <w:r>
        <w:t xml:space="preserve"> </w:t>
      </w:r>
      <w:r w:rsidR="00A9407D">
        <w:t>pruža</w:t>
      </w:r>
      <w:r w:rsidR="55D76C71" w:rsidRPr="00554BAB">
        <w:t xml:space="preserve"> te za nj</w:t>
      </w:r>
      <w:r w:rsidR="00917570">
        <w:t>eno</w:t>
      </w:r>
      <w:r w:rsidR="55D76C71" w:rsidRPr="00554BAB">
        <w:t xml:space="preserve"> pružanje ne postoje licencirani pružatelji mimo Obiteljsk</w:t>
      </w:r>
      <w:r>
        <w:t>og</w:t>
      </w:r>
      <w:r w:rsidR="55D76C71" w:rsidRPr="00554BAB">
        <w:t xml:space="preserve"> </w:t>
      </w:r>
      <w:r>
        <w:t>centra</w:t>
      </w:r>
      <w:r w:rsidR="00200875">
        <w:t>.</w:t>
      </w:r>
      <w:r w:rsidR="003F18D2">
        <w:t xml:space="preserve"> </w:t>
      </w:r>
      <w:r w:rsidR="00200875">
        <w:t>U</w:t>
      </w:r>
      <w:r w:rsidR="00FC240F">
        <w:t xml:space="preserve"> 2024. pruž</w:t>
      </w:r>
      <w:r w:rsidR="00200875">
        <w:t>eno je</w:t>
      </w:r>
      <w:r w:rsidR="00FC240F">
        <w:t xml:space="preserve"> </w:t>
      </w:r>
      <w:r w:rsidR="00200875">
        <w:t xml:space="preserve">tako </w:t>
      </w:r>
      <w:r w:rsidR="00FC240F">
        <w:t>3</w:t>
      </w:r>
      <w:r w:rsidR="002263EF">
        <w:t xml:space="preserve"> </w:t>
      </w:r>
      <w:r w:rsidR="00FC240F">
        <w:t>usluge (</w:t>
      </w:r>
      <w:r w:rsidR="00A223EF">
        <w:t>2% projiciranih potreba)</w:t>
      </w:r>
      <w:r w:rsidR="00255432">
        <w:t xml:space="preserve">, uz komentar </w:t>
      </w:r>
      <w:r w:rsidR="00200875">
        <w:t xml:space="preserve">Obiteljskog centra </w:t>
      </w:r>
      <w:r w:rsidR="00255432">
        <w:t>da je riječ o dosta opsežnom programu za koji također treba postojati spremnost kori</w:t>
      </w:r>
      <w:r w:rsidR="00991F00">
        <w:t>snika da ga pohađa</w:t>
      </w:r>
      <w:r w:rsidR="002263EF">
        <w:t>ju</w:t>
      </w:r>
      <w:r w:rsidR="00B21532">
        <w:t xml:space="preserve">, kao i prepoznavanje </w:t>
      </w:r>
      <w:r w:rsidR="002263EF">
        <w:t xml:space="preserve">adekvatnih </w:t>
      </w:r>
      <w:r w:rsidR="00B21532">
        <w:t>profila korisnika od strane PU HZSR.</w:t>
      </w:r>
      <w:r w:rsidR="003B30EF">
        <w:t xml:space="preserve"> Određene preventivne aktivnosti </w:t>
      </w:r>
      <w:r w:rsidR="003F18D2">
        <w:t xml:space="preserve">u području nasilja u obitelji projektno </w:t>
      </w:r>
      <w:r w:rsidR="003B30EF">
        <w:t>pruža Udruga Hera</w:t>
      </w:r>
      <w:r w:rsidR="004C583D">
        <w:t>, zainteresiran</w:t>
      </w:r>
      <w:r w:rsidR="00482175">
        <w:t>a</w:t>
      </w:r>
      <w:r w:rsidR="004C583D">
        <w:t xml:space="preserve"> </w:t>
      </w:r>
      <w:r w:rsidR="00482175">
        <w:t>istovremeno z</w:t>
      </w:r>
      <w:r w:rsidR="004C583D">
        <w:t xml:space="preserve">a proširenje rada </w:t>
      </w:r>
      <w:r w:rsidR="004C583D" w:rsidRPr="004C583D">
        <w:t>na prevenciju među</w:t>
      </w:r>
      <w:r w:rsidR="00482175">
        <w:t>-</w:t>
      </w:r>
      <w:r w:rsidR="004C583D" w:rsidRPr="004C583D">
        <w:t>vršnjačkog nasilja i nasilja u partnerskim vezama među mladima</w:t>
      </w:r>
      <w:r w:rsidR="004C583D">
        <w:t>.</w:t>
      </w:r>
    </w:p>
    <w:p w14:paraId="23928401" w14:textId="36607549" w:rsidR="55D76C71" w:rsidRPr="00554BAB" w:rsidRDefault="55D76C71" w:rsidP="004C583D">
      <w:r w:rsidRPr="00554BAB">
        <w:t xml:space="preserve">Kritičnu uslugu </w:t>
      </w:r>
      <w:r w:rsidRPr="00554BAB">
        <w:rPr>
          <w:b/>
        </w:rPr>
        <w:t>smještaja za žrtve nasilja u obitelji</w:t>
      </w:r>
      <w:r w:rsidRPr="00554BAB">
        <w:t xml:space="preserve"> </w:t>
      </w:r>
      <w:r w:rsidR="00917570">
        <w:t xml:space="preserve">također </w:t>
      </w:r>
      <w:r w:rsidR="00F03C2B" w:rsidRPr="00554BAB">
        <w:t xml:space="preserve">pruža </w:t>
      </w:r>
      <w:r w:rsidRPr="00554BAB">
        <w:t xml:space="preserve">Udruga </w:t>
      </w:r>
      <w:r w:rsidR="002C2BCA">
        <w:t>Hera</w:t>
      </w:r>
      <w:r w:rsidRPr="00554BAB">
        <w:t xml:space="preserve">. </w:t>
      </w:r>
      <w:r w:rsidR="0035770B" w:rsidRPr="00554BAB">
        <w:t>Opseg pruženih usluga odgovara procijenjenim potrebama</w:t>
      </w:r>
      <w:r w:rsidR="0035770B">
        <w:t>, no s</w:t>
      </w:r>
      <w:r w:rsidR="002C2BCA">
        <w:t>v</w:t>
      </w:r>
      <w:r w:rsidR="003F18D2">
        <w:t>a tri</w:t>
      </w:r>
      <w:r w:rsidR="002C2BCA">
        <w:t xml:space="preserve"> PU HZSR izražavaju </w:t>
      </w:r>
      <w:r w:rsidR="0035770B">
        <w:t>nezadovoljstvo</w:t>
      </w:r>
      <w:r w:rsidR="002C2BCA">
        <w:t xml:space="preserve"> s činjenicom da ovo sklonište ima </w:t>
      </w:r>
      <w:r w:rsidR="00410BD3">
        <w:t xml:space="preserve">stav da </w:t>
      </w:r>
      <w:r w:rsidR="00041920">
        <w:t xml:space="preserve">na smještaj </w:t>
      </w:r>
      <w:r w:rsidR="00410BD3">
        <w:t>prima isključivo korisnice izvan županije</w:t>
      </w:r>
      <w:r w:rsidR="00DF64FC">
        <w:t xml:space="preserve">. Drugim riječima, </w:t>
      </w:r>
      <w:r w:rsidR="00410BD3">
        <w:t xml:space="preserve">žrtve nasilja </w:t>
      </w:r>
      <w:r w:rsidR="00DF64FC">
        <w:t xml:space="preserve">s područja </w:t>
      </w:r>
      <w:r w:rsidR="00410BD3">
        <w:t xml:space="preserve">KKŽ </w:t>
      </w:r>
      <w:r w:rsidR="0035770B">
        <w:t xml:space="preserve">moraju </w:t>
      </w:r>
      <w:r w:rsidR="00DF64FC">
        <w:t xml:space="preserve">se uvijek </w:t>
      </w:r>
      <w:r w:rsidR="0035770B">
        <w:t>uputiti izvan</w:t>
      </w:r>
      <w:r w:rsidR="000377FB">
        <w:t xml:space="preserve"> županije</w:t>
      </w:r>
      <w:r w:rsidR="002F24F4">
        <w:t>. Neki PU HZSR</w:t>
      </w:r>
      <w:r w:rsidR="002F24F4" w:rsidRPr="00554BAB">
        <w:t xml:space="preserve"> </w:t>
      </w:r>
      <w:r w:rsidR="002F24F4">
        <w:t>i</w:t>
      </w:r>
      <w:r w:rsidR="00E208ED">
        <w:t xml:space="preserve">stiču također </w:t>
      </w:r>
      <w:r w:rsidR="002F24F4">
        <w:t xml:space="preserve">izazove sa smještajem žrtava nasilja koje ujedno imaju određene </w:t>
      </w:r>
      <w:r w:rsidR="00E208ED">
        <w:t xml:space="preserve">druge </w:t>
      </w:r>
      <w:r w:rsidR="002502EC">
        <w:t xml:space="preserve">rizike, kao što su </w:t>
      </w:r>
      <w:r w:rsidR="002F24F4">
        <w:t xml:space="preserve">zdravstvene poteškoće, uključujući izazove s mentalnim zdravljem. </w:t>
      </w:r>
      <w:r w:rsidR="004C583D">
        <w:t xml:space="preserve">Udruga Hera ima </w:t>
      </w:r>
      <w:r w:rsidR="0090591C">
        <w:t xml:space="preserve">i uslugu </w:t>
      </w:r>
      <w:r w:rsidR="004C583D" w:rsidRPr="00FA1687">
        <w:rPr>
          <w:b/>
          <w:bCs/>
        </w:rPr>
        <w:t xml:space="preserve">SOS telefon za žrtve obiteljskog nasilja, kao i </w:t>
      </w:r>
      <w:r w:rsidR="0083003E">
        <w:rPr>
          <w:b/>
          <w:bCs/>
        </w:rPr>
        <w:t xml:space="preserve">uslugu </w:t>
      </w:r>
      <w:r w:rsidR="004C583D" w:rsidRPr="00FA1687">
        <w:rPr>
          <w:b/>
          <w:bCs/>
        </w:rPr>
        <w:t>savjetovalište</w:t>
      </w:r>
      <w:r w:rsidR="004C583D">
        <w:t xml:space="preserve">. </w:t>
      </w:r>
      <w:r w:rsidR="00B12D44">
        <w:t>Ističu da su t</w:t>
      </w:r>
      <w:r w:rsidR="004C583D">
        <w:t>o slične usluge – obje se mogu koristiti putem telefona, dok savjetovalište pružaju i u obliku razgovora uživo</w:t>
      </w:r>
      <w:r w:rsidR="0090591C">
        <w:t>.</w:t>
      </w:r>
      <w:r w:rsidR="004C583D">
        <w:t xml:space="preserve"> </w:t>
      </w:r>
      <w:r w:rsidR="00EC0F55">
        <w:t>Naime, n</w:t>
      </w:r>
      <w:r w:rsidR="0090591C">
        <w:t xml:space="preserve">akon zatvaranja savjetovališta u radnom vremenu </w:t>
      </w:r>
      <w:r w:rsidR="004C583D">
        <w:t xml:space="preserve">od 8 do 16 sati, </w:t>
      </w:r>
      <w:r w:rsidR="0090591C">
        <w:t>o</w:t>
      </w:r>
      <w:r w:rsidR="004C583D">
        <w:t>d 16 do 20 sati uslugu pokrivaju volonterke</w:t>
      </w:r>
      <w:r w:rsidR="0090591C">
        <w:t xml:space="preserve"> kroz sustav</w:t>
      </w:r>
      <w:r w:rsidR="004C583D">
        <w:t xml:space="preserve"> preusmjeravanja poziva, </w:t>
      </w:r>
      <w:r w:rsidR="00EC0F55">
        <w:t>iako</w:t>
      </w:r>
      <w:r w:rsidR="0090591C">
        <w:t xml:space="preserve"> v</w:t>
      </w:r>
      <w:r w:rsidR="004C583D">
        <w:t>ikendom, nis</w:t>
      </w:r>
      <w:r w:rsidR="0090591C">
        <w:t>u</w:t>
      </w:r>
      <w:r w:rsidR="004C583D">
        <w:t xml:space="preserve"> u mogućnosti pokrivati liniju </w:t>
      </w:r>
      <w:r w:rsidR="0090591C">
        <w:t>ni s volonterskim doprinosom</w:t>
      </w:r>
      <w:r w:rsidR="004C583D">
        <w:t xml:space="preserve">. Vezano </w:t>
      </w:r>
      <w:r w:rsidR="0090591C">
        <w:t xml:space="preserve">uz </w:t>
      </w:r>
      <w:r w:rsidR="004C583D">
        <w:t>savjetovalište</w:t>
      </w:r>
      <w:r w:rsidR="0090591C">
        <w:t>, uz ranije spomenuto</w:t>
      </w:r>
      <w:r w:rsidR="004C583D">
        <w:t xml:space="preserve"> psihosocijalno savjetovanje</w:t>
      </w:r>
      <w:r w:rsidR="0090591C">
        <w:t xml:space="preserve"> i </w:t>
      </w:r>
      <w:r w:rsidR="004C583D">
        <w:t>psihosocijalnu podršku</w:t>
      </w:r>
      <w:r w:rsidR="0090591C">
        <w:t xml:space="preserve">, </w:t>
      </w:r>
      <w:r w:rsidR="006536C1">
        <w:t xml:space="preserve">usluga </w:t>
      </w:r>
      <w:r w:rsidR="00FA1687" w:rsidRPr="00FA1687">
        <w:rPr>
          <w:b/>
          <w:bCs/>
        </w:rPr>
        <w:t>pomoć</w:t>
      </w:r>
      <w:r w:rsidR="006536C1">
        <w:rPr>
          <w:b/>
          <w:bCs/>
        </w:rPr>
        <w:t>i</w:t>
      </w:r>
      <w:r w:rsidR="00FA1687" w:rsidRPr="00FA1687">
        <w:rPr>
          <w:b/>
          <w:bCs/>
        </w:rPr>
        <w:t xml:space="preserve"> i podršk</w:t>
      </w:r>
      <w:r w:rsidR="006536C1">
        <w:rPr>
          <w:b/>
          <w:bCs/>
        </w:rPr>
        <w:t>e</w:t>
      </w:r>
      <w:r w:rsidR="00FA1687" w:rsidRPr="00FA1687">
        <w:rPr>
          <w:b/>
          <w:bCs/>
        </w:rPr>
        <w:t xml:space="preserve"> u stjecanju kvalifikacija i zapošljavanju žrtava nasilja u obitelji</w:t>
      </w:r>
      <w:r w:rsidR="00FA1687" w:rsidRPr="00FA1687">
        <w:t xml:space="preserve"> </w:t>
      </w:r>
      <w:r w:rsidR="0090591C">
        <w:t xml:space="preserve">pruža se </w:t>
      </w:r>
      <w:r w:rsidR="006536C1">
        <w:t>po modelu</w:t>
      </w:r>
      <w:r w:rsidR="004C583D">
        <w:t xml:space="preserve"> socijalnog mentorstva</w:t>
      </w:r>
      <w:r w:rsidR="009F5DF4">
        <w:t xml:space="preserve"> za žene koje su </w:t>
      </w:r>
      <w:r w:rsidR="0002124A">
        <w:t xml:space="preserve">kod njih </w:t>
      </w:r>
      <w:r w:rsidR="006536C1">
        <w:t>smještene</w:t>
      </w:r>
      <w:r w:rsidR="004C583D">
        <w:t xml:space="preserve">, iako </w:t>
      </w:r>
      <w:r w:rsidR="0090591C">
        <w:t xml:space="preserve">za istu </w:t>
      </w:r>
      <w:r w:rsidR="004C583D">
        <w:t>nema</w:t>
      </w:r>
      <w:r w:rsidR="0090591C">
        <w:t>ju</w:t>
      </w:r>
      <w:r w:rsidR="004C583D">
        <w:t xml:space="preserve"> licencu</w:t>
      </w:r>
      <w:r w:rsidR="0090591C">
        <w:t xml:space="preserve">, </w:t>
      </w:r>
      <w:r w:rsidR="009F5DF4">
        <w:t xml:space="preserve">uslijed </w:t>
      </w:r>
      <w:r w:rsidR="00C82C57">
        <w:t xml:space="preserve">trenutne </w:t>
      </w:r>
      <w:r w:rsidR="009F5DF4">
        <w:t xml:space="preserve">usmjerenosti </w:t>
      </w:r>
      <w:r w:rsidR="00C82C57">
        <w:t>da formalno isključivo</w:t>
      </w:r>
      <w:r w:rsidR="009F5DF4">
        <w:t xml:space="preserve"> HZSR </w:t>
      </w:r>
      <w:r w:rsidR="00C82C57">
        <w:t>bude</w:t>
      </w:r>
      <w:r w:rsidR="009F5DF4">
        <w:t xml:space="preserve"> pružatelj ove usluge</w:t>
      </w:r>
      <w:r w:rsidR="004C583D">
        <w:t>.</w:t>
      </w:r>
      <w:r w:rsidR="00FA1687">
        <w:t xml:space="preserve"> HZZ </w:t>
      </w:r>
      <w:r w:rsidR="00DD6151">
        <w:t xml:space="preserve">u svojim uslugama </w:t>
      </w:r>
      <w:r w:rsidR="00C82C57">
        <w:t xml:space="preserve">podrške zapošljavanju </w:t>
      </w:r>
      <w:r w:rsidR="00DD6151">
        <w:t>nema</w:t>
      </w:r>
      <w:r w:rsidR="00FA1687">
        <w:t xml:space="preserve"> evidentirane žrtve nasilja, uz napomenu da se korisnica mora izjasniti </w:t>
      </w:r>
      <w:r w:rsidR="006630A7">
        <w:t xml:space="preserve">da spada </w:t>
      </w:r>
      <w:r w:rsidR="00DD6151">
        <w:t>ovu skupinu, a što često nije slučaj.</w:t>
      </w:r>
      <w:r w:rsidR="004C583D">
        <w:t xml:space="preserve"> </w:t>
      </w:r>
      <w:r w:rsidR="006630A7">
        <w:t xml:space="preserve">Udruga Hera </w:t>
      </w:r>
      <w:r w:rsidR="00461873">
        <w:t xml:space="preserve">također </w:t>
      </w:r>
      <w:r w:rsidR="006630A7">
        <w:t>ima dostupnu</w:t>
      </w:r>
      <w:r w:rsidR="004C583D">
        <w:t xml:space="preserve"> pravnicu koja pruža </w:t>
      </w:r>
      <w:r w:rsidR="004C583D" w:rsidRPr="006630A7">
        <w:rPr>
          <w:b/>
          <w:bCs/>
        </w:rPr>
        <w:t>pravno savjetovanje</w:t>
      </w:r>
      <w:r w:rsidR="009F5DF4">
        <w:t>, a k</w:t>
      </w:r>
      <w:r w:rsidR="004C583D">
        <w:t xml:space="preserve">roz projekt </w:t>
      </w:r>
      <w:r w:rsidR="009F5DF4">
        <w:t>omogućeno je i</w:t>
      </w:r>
      <w:r w:rsidR="004C583D">
        <w:t xml:space="preserve"> pravno zastupanje</w:t>
      </w:r>
      <w:r w:rsidR="009F5DF4">
        <w:t xml:space="preserve"> kao </w:t>
      </w:r>
      <w:r w:rsidR="004C583D">
        <w:t>oblik sekundarne pravne podrške</w:t>
      </w:r>
      <w:r w:rsidR="009F5DF4">
        <w:t xml:space="preserve">, </w:t>
      </w:r>
      <w:r w:rsidR="006630A7">
        <w:t xml:space="preserve">dok </w:t>
      </w:r>
      <w:r w:rsidR="009F5DF4">
        <w:t xml:space="preserve">uslugu </w:t>
      </w:r>
      <w:r w:rsidR="004C583D">
        <w:t xml:space="preserve">besplatnu pravnu pomoć </w:t>
      </w:r>
      <w:r w:rsidR="009F5DF4">
        <w:t xml:space="preserve">traže </w:t>
      </w:r>
      <w:r w:rsidR="004C583D">
        <w:t xml:space="preserve">putem </w:t>
      </w:r>
      <w:r w:rsidR="009F5DF4">
        <w:t>Ž</w:t>
      </w:r>
      <w:r w:rsidR="004C583D">
        <w:t>upanije ili Hrvatske odvjetničke komore ako nema</w:t>
      </w:r>
      <w:r w:rsidR="009F5DF4">
        <w:t>ju</w:t>
      </w:r>
      <w:r w:rsidR="004C583D">
        <w:t xml:space="preserve"> vlastita sredstva. </w:t>
      </w:r>
      <w:r w:rsidR="009F5DF4">
        <w:t xml:space="preserve">Nudi se i </w:t>
      </w:r>
      <w:r w:rsidR="00347E95">
        <w:t xml:space="preserve">usluga </w:t>
      </w:r>
      <w:r w:rsidR="009F5DF4">
        <w:t>pratnj</w:t>
      </w:r>
      <w:r w:rsidR="00347E95">
        <w:t>e</w:t>
      </w:r>
      <w:r w:rsidR="004C583D">
        <w:t xml:space="preserve"> na sudove, što je usluga koja nije specificirana </w:t>
      </w:r>
      <w:r w:rsidR="009F5DF4">
        <w:t>po ZOSS-u</w:t>
      </w:r>
      <w:r w:rsidR="004C583D">
        <w:t>, ali je navedena u članku 43</w:t>
      </w:r>
      <w:r w:rsidR="00DD6151">
        <w:t>.</w:t>
      </w:r>
      <w:r w:rsidR="004C583D">
        <w:t xml:space="preserve"> </w:t>
      </w:r>
      <w:r w:rsidR="009F5DF4">
        <w:t>Z</w:t>
      </w:r>
      <w:r w:rsidR="004C583D">
        <w:t xml:space="preserve">akona o kaznenom postupku, gdje žrtva kaznenog djela, uključujući nasilje u obitelji, ima pravo na pratnju osobe od povjerenja. To znači da ne </w:t>
      </w:r>
      <w:r w:rsidR="004C583D">
        <w:lastRenderedPageBreak/>
        <w:t>rad</w:t>
      </w:r>
      <w:r w:rsidR="009F5DF4">
        <w:t>e</w:t>
      </w:r>
      <w:r w:rsidR="004C583D">
        <w:t xml:space="preserve"> samo sa ženama koje su smještene </w:t>
      </w:r>
      <w:r w:rsidR="00347E95">
        <w:t xml:space="preserve">u </w:t>
      </w:r>
      <w:r w:rsidR="004C583D">
        <w:t xml:space="preserve">skloništu, već i s osobama koje se jave kao žrtve kaznenih dijela. </w:t>
      </w:r>
      <w:r w:rsidR="00347E95">
        <w:t>Od izazova</w:t>
      </w:r>
      <w:r w:rsidR="00DD6151">
        <w:t xml:space="preserve"> u radu</w:t>
      </w:r>
      <w:r w:rsidR="00347E95">
        <w:t xml:space="preserve">, </w:t>
      </w:r>
      <w:r w:rsidR="00DD6151">
        <w:t xml:space="preserve">posebno </w:t>
      </w:r>
      <w:r w:rsidR="00347E95">
        <w:t>i</w:t>
      </w:r>
      <w:r w:rsidR="0002124A">
        <w:t>stič</w:t>
      </w:r>
      <w:r w:rsidR="00DD6151">
        <w:t>u</w:t>
      </w:r>
      <w:r w:rsidR="0002124A">
        <w:t xml:space="preserve"> </w:t>
      </w:r>
      <w:r w:rsidR="00347E95">
        <w:t>manjak mjesta za realizaciju upisa</w:t>
      </w:r>
      <w:r w:rsidR="008B4CA5">
        <w:t xml:space="preserve"> djece u vrtić, a što je </w:t>
      </w:r>
      <w:r w:rsidR="0015765F">
        <w:t xml:space="preserve">konkretan životni </w:t>
      </w:r>
      <w:r w:rsidR="008B4CA5">
        <w:t>preduvjet za zapošljavanje majke.</w:t>
      </w:r>
    </w:p>
    <w:p w14:paraId="6BAFE1F7" w14:textId="0750D821" w:rsidR="55D76C71" w:rsidRPr="00554BAB" w:rsidRDefault="55D76C71" w:rsidP="560E804A">
      <w:r w:rsidRPr="00554BAB">
        <w:t xml:space="preserve">Stambene jedinice za </w:t>
      </w:r>
      <w:r w:rsidRPr="00554BAB">
        <w:rPr>
          <w:b/>
          <w:bCs/>
        </w:rPr>
        <w:t>privremeni i/ili krizni smještaj obitelji koje se suočavaju s rizicima, krizama i/ili katastrofama</w:t>
      </w:r>
      <w:r w:rsidR="006D106F">
        <w:t xml:space="preserve"> dio su </w:t>
      </w:r>
      <w:r w:rsidRPr="00554BAB">
        <w:t>inicijative</w:t>
      </w:r>
      <w:r w:rsidR="006D106F">
        <w:t xml:space="preserve"> sustava civilne zaštite, koji se po potrebi mogu staviti na raspolaganje</w:t>
      </w:r>
      <w:r w:rsidRPr="00554BAB">
        <w:t>.</w:t>
      </w:r>
    </w:p>
    <w:p w14:paraId="1E624A67" w14:textId="393B9A6B" w:rsidR="560E804A" w:rsidRPr="00554BAB" w:rsidRDefault="560E804A"/>
    <w:p w14:paraId="279043F3" w14:textId="431A9EF4" w:rsidR="00C121BE" w:rsidRPr="00554BAB" w:rsidRDefault="004A1840">
      <w:pPr>
        <w:spacing w:line="276" w:lineRule="auto"/>
        <w:rPr>
          <w:rFonts w:eastAsia="Calibri"/>
          <w:b/>
          <w:color w:val="000000" w:themeColor="text1"/>
        </w:rPr>
      </w:pPr>
      <w:r w:rsidRPr="00F94D04">
        <w:rPr>
          <w:rFonts w:eastAsia="Calibri"/>
          <w:b/>
          <w:color w:val="000000" w:themeColor="text1"/>
        </w:rPr>
        <w:t>Rizik od s</w:t>
      </w:r>
      <w:r w:rsidR="00C121BE" w:rsidRPr="00F94D04">
        <w:rPr>
          <w:rFonts w:eastAsia="Calibri"/>
          <w:b/>
          <w:color w:val="000000" w:themeColor="text1"/>
        </w:rPr>
        <w:t>iromaštv</w:t>
      </w:r>
      <w:r w:rsidRPr="00F94D04">
        <w:rPr>
          <w:rFonts w:eastAsia="Calibri"/>
          <w:b/>
          <w:color w:val="000000" w:themeColor="text1"/>
        </w:rPr>
        <w:t>a</w:t>
      </w:r>
    </w:p>
    <w:p w14:paraId="29224832" w14:textId="7A6478BD" w:rsidR="0065496E" w:rsidRDefault="008274F5" w:rsidP="0065496E">
      <w:pPr>
        <w:rPr>
          <w:bCs/>
        </w:rPr>
      </w:pPr>
      <w:r>
        <w:t xml:space="preserve">Vezano uz </w:t>
      </w:r>
      <w:r w:rsidR="0063202C">
        <w:t>g</w:t>
      </w:r>
      <w:r w:rsidR="00414BA7">
        <w:t>rup</w:t>
      </w:r>
      <w:r>
        <w:t>u</w:t>
      </w:r>
      <w:r w:rsidR="00414BA7">
        <w:t xml:space="preserve"> usluga</w:t>
      </w:r>
      <w:r w:rsidR="002A5EC0">
        <w:t xml:space="preserve"> za građane u teškoj materijalnoj i socijalnoj deprivaciji</w:t>
      </w:r>
      <w:r w:rsidR="004F73ED">
        <w:t xml:space="preserve"> koje nisu vezane uz Zakon o socijalnoj skrbi</w:t>
      </w:r>
      <w:r>
        <w:t>,</w:t>
      </w:r>
      <w:r w:rsidR="004F73ED">
        <w:t xml:space="preserve"> </w:t>
      </w:r>
      <w:r>
        <w:t xml:space="preserve">procjena potreba je </w:t>
      </w:r>
      <w:r w:rsidR="009B0EA8">
        <w:t>donekle ograničen</w:t>
      </w:r>
      <w:r>
        <w:t>a</w:t>
      </w:r>
      <w:r w:rsidR="009B0EA8">
        <w:t xml:space="preserve"> činjenicom da nisu dostupni županijski podaci o stopi teške materijalne deprivacije te </w:t>
      </w:r>
      <w:r w:rsidR="003C3023">
        <w:t>se</w:t>
      </w:r>
      <w:r w:rsidR="009B0EA8">
        <w:t xml:space="preserve"> stoga procjena </w:t>
      </w:r>
      <w:r w:rsidR="003C3023">
        <w:t>radi</w:t>
      </w:r>
      <w:r w:rsidR="008E24FE">
        <w:t xml:space="preserve"> na temelju nacionalne formule što može značajnije odstupati od trenutne </w:t>
      </w:r>
      <w:r w:rsidR="00AD7F7B">
        <w:t xml:space="preserve">županijske </w:t>
      </w:r>
      <w:r w:rsidR="008E24FE">
        <w:t xml:space="preserve">situacije. Ovo je </w:t>
      </w:r>
      <w:r w:rsidR="001852EE">
        <w:t xml:space="preserve">naime </w:t>
      </w:r>
      <w:r w:rsidR="00B03E56">
        <w:t>dodatno potvrđeno komentarom HZZ-a na Savjetu za socijalnu skrb</w:t>
      </w:r>
      <w:r w:rsidR="0013084C">
        <w:t xml:space="preserve"> o dosta velikom broju </w:t>
      </w:r>
      <w:r w:rsidR="00AD7F7B">
        <w:t xml:space="preserve">novih </w:t>
      </w:r>
      <w:r w:rsidR="0013084C">
        <w:t>radnih mjesta i niskoj stopi nezaposlenosti</w:t>
      </w:r>
      <w:r w:rsidR="003016C1">
        <w:t xml:space="preserve"> u županiji</w:t>
      </w:r>
      <w:r w:rsidR="00AD0623">
        <w:t>, a</w:t>
      </w:r>
      <w:r w:rsidR="000A60A0">
        <w:t xml:space="preserve"> što je </w:t>
      </w:r>
      <w:r w:rsidR="003C55BD">
        <w:t xml:space="preserve">vidljivo i prema službenim podacima </w:t>
      </w:r>
      <w:r w:rsidR="0084512B">
        <w:t xml:space="preserve">o padu nezaposlenosti </w:t>
      </w:r>
      <w:r w:rsidR="003C55BD">
        <w:t>prikazanim u socio-ekonomskoj analizi</w:t>
      </w:r>
      <w:r w:rsidR="00AD0623">
        <w:t>, odnosno ispo</w:t>
      </w:r>
      <w:r w:rsidR="00D67B81">
        <w:t xml:space="preserve">d prosječnoj stopi nezaposlenosti, a što utječe </w:t>
      </w:r>
      <w:r w:rsidR="0013084C">
        <w:t xml:space="preserve">i </w:t>
      </w:r>
      <w:r w:rsidR="003C55BD">
        <w:t xml:space="preserve">na </w:t>
      </w:r>
      <w:r w:rsidR="009808BD">
        <w:t>smanjenj</w:t>
      </w:r>
      <w:r w:rsidR="003C55BD">
        <w:t>e</w:t>
      </w:r>
      <w:r w:rsidR="009808BD">
        <w:t xml:space="preserve"> broja korisnika </w:t>
      </w:r>
      <w:r w:rsidR="003016C1">
        <w:t>ZMN-a</w:t>
      </w:r>
      <w:r w:rsidR="009808BD">
        <w:t>.</w:t>
      </w:r>
      <w:r w:rsidR="004F73ED">
        <w:t xml:space="preserve"> </w:t>
      </w:r>
      <w:r w:rsidR="009808BD" w:rsidRPr="009808BD">
        <w:rPr>
          <w:bCs/>
        </w:rPr>
        <w:t xml:space="preserve">Stoga </w:t>
      </w:r>
      <w:r w:rsidR="00D67B81">
        <w:rPr>
          <w:bCs/>
        </w:rPr>
        <w:t xml:space="preserve">obuhvat </w:t>
      </w:r>
      <w:r w:rsidR="009808BD" w:rsidRPr="00820DFD">
        <w:rPr>
          <w:b/>
        </w:rPr>
        <w:t>usluga</w:t>
      </w:r>
      <w:r w:rsidR="00D67B81">
        <w:rPr>
          <w:b/>
        </w:rPr>
        <w:t>ma</w:t>
      </w:r>
      <w:r w:rsidR="009808BD" w:rsidRPr="00820DFD">
        <w:rPr>
          <w:b/>
        </w:rPr>
        <w:t xml:space="preserve"> p</w:t>
      </w:r>
      <w:r w:rsidR="00147F94" w:rsidRPr="00820DFD">
        <w:rPr>
          <w:b/>
        </w:rPr>
        <w:t>odršk</w:t>
      </w:r>
      <w:r w:rsidR="009808BD" w:rsidRPr="00820DFD">
        <w:rPr>
          <w:b/>
        </w:rPr>
        <w:t>e</w:t>
      </w:r>
      <w:r w:rsidR="00147F94" w:rsidRPr="00820DFD">
        <w:rPr>
          <w:b/>
        </w:rPr>
        <w:t xml:space="preserve"> u zapošljavanju</w:t>
      </w:r>
      <w:r w:rsidR="00820DFD">
        <w:rPr>
          <w:b/>
        </w:rPr>
        <w:t xml:space="preserve">, </w:t>
      </w:r>
      <w:r w:rsidR="00820DFD" w:rsidRPr="003C3023">
        <w:rPr>
          <w:bCs/>
        </w:rPr>
        <w:t xml:space="preserve">koja je trenutno s oko 180 </w:t>
      </w:r>
      <w:r w:rsidR="003C3023">
        <w:rPr>
          <w:bCs/>
        </w:rPr>
        <w:t xml:space="preserve">obuhvaćenih </w:t>
      </w:r>
      <w:r w:rsidR="00820DFD" w:rsidRPr="003C3023">
        <w:rPr>
          <w:bCs/>
        </w:rPr>
        <w:t xml:space="preserve">korisnika </w:t>
      </w:r>
      <w:r w:rsidR="008171BB">
        <w:rPr>
          <w:bCs/>
        </w:rPr>
        <w:t xml:space="preserve">ispred HZZ-a </w:t>
      </w:r>
      <w:r w:rsidR="003C3023">
        <w:rPr>
          <w:bCs/>
        </w:rPr>
        <w:t xml:space="preserve">u 2024. godini </w:t>
      </w:r>
      <w:r w:rsidR="00820DFD" w:rsidRPr="003C3023">
        <w:rPr>
          <w:bCs/>
        </w:rPr>
        <w:t xml:space="preserve">na oko </w:t>
      </w:r>
      <w:r w:rsidR="003C3023" w:rsidRPr="003C3023">
        <w:rPr>
          <w:bCs/>
        </w:rPr>
        <w:t>29% projiciranih potreba</w:t>
      </w:r>
      <w:r w:rsidR="003C3023">
        <w:rPr>
          <w:bCs/>
        </w:rPr>
        <w:t xml:space="preserve"> treba uzeti sa zadrško</w:t>
      </w:r>
      <w:r w:rsidR="008171BB">
        <w:rPr>
          <w:bCs/>
        </w:rPr>
        <w:t>m</w:t>
      </w:r>
      <w:r w:rsidR="00897D96">
        <w:rPr>
          <w:bCs/>
        </w:rPr>
        <w:t>.</w:t>
      </w:r>
    </w:p>
    <w:p w14:paraId="0704ABBF" w14:textId="15E929F0" w:rsidR="0065496E" w:rsidRPr="00554BAB" w:rsidRDefault="0065496E" w:rsidP="0065496E">
      <w:r w:rsidRPr="003016C1">
        <w:rPr>
          <w:b/>
          <w:bCs/>
        </w:rPr>
        <w:t>Uslug</w:t>
      </w:r>
      <w:r w:rsidR="00317D93">
        <w:rPr>
          <w:b/>
          <w:bCs/>
        </w:rPr>
        <w:t>om</w:t>
      </w:r>
      <w:r w:rsidRPr="003016C1">
        <w:rPr>
          <w:b/>
          <w:bCs/>
        </w:rPr>
        <w:t xml:space="preserve"> besplatne pravne pomoći</w:t>
      </w:r>
      <w:r w:rsidRPr="00554BAB">
        <w:t xml:space="preserve"> putem rješenja o ovoj usluzi od strane </w:t>
      </w:r>
      <w:r>
        <w:t>nadležnog odjela Županije je obuhva</w:t>
      </w:r>
      <w:r w:rsidR="00317D93">
        <w:t>ćeno</w:t>
      </w:r>
      <w:r>
        <w:t xml:space="preserve"> </w:t>
      </w:r>
      <w:r w:rsidR="00B67A17">
        <w:t>70 korisnika</w:t>
      </w:r>
      <w:r w:rsidR="00A86D15">
        <w:t>. U</w:t>
      </w:r>
      <w:r w:rsidR="00640372">
        <w:t>slugu u suradnji s Pravnim fakultetom pruža i Udruga osoba s invaliditetom KKŽ</w:t>
      </w:r>
      <w:r w:rsidR="00FC1526">
        <w:t>, čime je usluga ukupno realizirana na 25% projiciranih potreba, sugerira</w:t>
      </w:r>
      <w:r w:rsidR="00317D93">
        <w:t>jući ipak</w:t>
      </w:r>
      <w:r w:rsidR="00FC1526">
        <w:t xml:space="preserve"> </w:t>
      </w:r>
      <w:r w:rsidR="003016C1">
        <w:t>prostor za daljnje širenje i veću promociju među ciljanim skupinama</w:t>
      </w:r>
      <w:r w:rsidRPr="00554BAB">
        <w:t xml:space="preserve">. </w:t>
      </w:r>
    </w:p>
    <w:p w14:paraId="3008D3F5" w14:textId="2CFAA193" w:rsidR="00E821FD" w:rsidRPr="00554BAB" w:rsidRDefault="4EB5B802" w:rsidP="00E821FD">
      <w:r w:rsidRPr="00554BAB">
        <w:rPr>
          <w:b/>
        </w:rPr>
        <w:t>Uslugu posudionice ortopedskih pomagala</w:t>
      </w:r>
      <w:r w:rsidR="00CC576B">
        <w:t xml:space="preserve"> </w:t>
      </w:r>
      <w:r w:rsidR="00072148">
        <w:t xml:space="preserve">pruža više pružatelja </w:t>
      </w:r>
      <w:r w:rsidR="00CB6591">
        <w:t>–</w:t>
      </w:r>
      <w:r w:rsidR="00072148">
        <w:t xml:space="preserve"> </w:t>
      </w:r>
      <w:r w:rsidR="00493B63">
        <w:t xml:space="preserve">Gradska </w:t>
      </w:r>
      <w:r w:rsidR="000745B7">
        <w:t>d</w:t>
      </w:r>
      <w:r w:rsidR="00CB6591">
        <w:t>ruštva Crvenog križa, Udruga osoba s invaliditetom KKŽ, kao i Liga protiv raka</w:t>
      </w:r>
      <w:r w:rsidR="00F857FE">
        <w:t xml:space="preserve"> te udruga </w:t>
      </w:r>
      <w:proofErr w:type="spellStart"/>
      <w:r w:rsidR="00F857FE">
        <w:t>Dignitate</w:t>
      </w:r>
      <w:proofErr w:type="spellEnd"/>
      <w:r w:rsidR="00CB6591">
        <w:t>, što kumulativno rezultira značajnom pokrivenošću,</w:t>
      </w:r>
      <w:r w:rsidR="00945595">
        <w:t xml:space="preserve"> s uključenih oko 400 korisnika, čak </w:t>
      </w:r>
      <w:r w:rsidR="00297574">
        <w:t>3</w:t>
      </w:r>
      <w:r w:rsidR="00945595">
        <w:t xml:space="preserve"> puta više od projiciranih potreba.</w:t>
      </w:r>
      <w:r w:rsidR="00CB6591">
        <w:t xml:space="preserve"> </w:t>
      </w:r>
      <w:r w:rsidR="00ED3BA9">
        <w:t xml:space="preserve">Neki pružatelji ističu </w:t>
      </w:r>
      <w:r w:rsidR="00C40069">
        <w:t xml:space="preserve">međutim </w:t>
      </w:r>
      <w:r w:rsidR="00ED3BA9">
        <w:t xml:space="preserve">nedostatak </w:t>
      </w:r>
      <w:r w:rsidR="00ED3BA9" w:rsidRPr="00ED3BA9">
        <w:t xml:space="preserve">kreveta </w:t>
      </w:r>
      <w:r w:rsidR="00ED3BA9">
        <w:t xml:space="preserve">koji </w:t>
      </w:r>
      <w:r w:rsidR="00ED3BA9" w:rsidRPr="00ED3BA9">
        <w:t xml:space="preserve">su </w:t>
      </w:r>
      <w:r w:rsidR="00E67EE9">
        <w:t xml:space="preserve">primjer skupljih pomagala </w:t>
      </w:r>
      <w:r w:rsidR="008F1CD9">
        <w:t xml:space="preserve">koja stoga </w:t>
      </w:r>
      <w:r w:rsidR="00ED3BA9" w:rsidRPr="00ED3BA9">
        <w:t>teže nabavljaju</w:t>
      </w:r>
      <w:r w:rsidR="00ED3BA9">
        <w:t>.</w:t>
      </w:r>
    </w:p>
    <w:p w14:paraId="2B749591" w14:textId="39CA3C33" w:rsidR="00E821FD" w:rsidRPr="00554BAB" w:rsidRDefault="571634CC" w:rsidP="564BF491">
      <w:r w:rsidRPr="00554BAB">
        <w:t>Uslugom</w:t>
      </w:r>
      <w:r w:rsidR="00E821FD" w:rsidRPr="00554BAB">
        <w:t xml:space="preserve"> </w:t>
      </w:r>
      <w:r w:rsidR="00E821FD" w:rsidRPr="00554BAB">
        <w:rPr>
          <w:b/>
          <w:bCs/>
        </w:rPr>
        <w:t>socijalno</w:t>
      </w:r>
      <w:r w:rsidR="0BF06C09" w:rsidRPr="00554BAB">
        <w:rPr>
          <w:b/>
          <w:bCs/>
        </w:rPr>
        <w:t>g</w:t>
      </w:r>
      <w:r w:rsidR="00E821FD" w:rsidRPr="00554BAB">
        <w:rPr>
          <w:b/>
          <w:bCs/>
        </w:rPr>
        <w:t xml:space="preserve"> mentorstv</w:t>
      </w:r>
      <w:r w:rsidR="0176FEB2" w:rsidRPr="00554BAB">
        <w:rPr>
          <w:b/>
          <w:bCs/>
        </w:rPr>
        <w:t>a</w:t>
      </w:r>
      <w:r w:rsidR="00E821FD" w:rsidRPr="00554BAB">
        <w:t xml:space="preserve"> </w:t>
      </w:r>
      <w:r w:rsidR="592ACE96" w:rsidRPr="00554BAB">
        <w:t xml:space="preserve">za korisnike suočene sa siromaštvom i rizikom od socijalne isključenosti </w:t>
      </w:r>
      <w:r w:rsidR="001743B9">
        <w:t xml:space="preserve">u 2024. je </w:t>
      </w:r>
      <w:r w:rsidR="65C9781E" w:rsidRPr="00554BAB">
        <w:t xml:space="preserve">pokriveno </w:t>
      </w:r>
      <w:r w:rsidR="001743B9">
        <w:t>24</w:t>
      </w:r>
      <w:r w:rsidR="65C9781E" w:rsidRPr="00554BAB">
        <w:t>% potrebne populacije</w:t>
      </w:r>
      <w:r w:rsidR="001743B9">
        <w:t>, uz napomenu da je obuhvat u 2025. već značajno veći</w:t>
      </w:r>
      <w:r w:rsidR="65C9781E" w:rsidRPr="00554BAB">
        <w:t xml:space="preserve">. </w:t>
      </w:r>
      <w:r w:rsidR="00DF56D2">
        <w:t>Usprkos</w:t>
      </w:r>
      <w:r w:rsidR="0001219F">
        <w:t xml:space="preserve"> </w:t>
      </w:r>
      <w:r w:rsidR="00DF56D2">
        <w:t xml:space="preserve">ograničenih ljudskih </w:t>
      </w:r>
      <w:r w:rsidR="043D9E07" w:rsidRPr="00554BAB">
        <w:t>resursa</w:t>
      </w:r>
      <w:r w:rsidR="00703560">
        <w:t xml:space="preserve"> pri HZSR</w:t>
      </w:r>
      <w:r w:rsidR="00EE2BFC">
        <w:t xml:space="preserve"> </w:t>
      </w:r>
      <w:r w:rsidR="43534382" w:rsidRPr="00554BAB">
        <w:t>u odnosu na broj korisnika</w:t>
      </w:r>
      <w:r w:rsidR="0001219F">
        <w:t xml:space="preserve"> i intenzitet ove usluge, očekuj</w:t>
      </w:r>
      <w:r w:rsidR="00B41C58">
        <w:t>u</w:t>
      </w:r>
      <w:r w:rsidR="0001219F">
        <w:t xml:space="preserve"> se pomaci u narednom periodu</w:t>
      </w:r>
      <w:r w:rsidR="0041111A">
        <w:t xml:space="preserve"> te se radi na osiguravanju uvjeta da osoba zaposlena kao socijalni mentor </w:t>
      </w:r>
      <w:r w:rsidR="004366C6">
        <w:t xml:space="preserve">u pojedinim PU HZSR </w:t>
      </w:r>
      <w:r w:rsidR="0041111A">
        <w:t xml:space="preserve">isključivo </w:t>
      </w:r>
      <w:r w:rsidR="00580A31">
        <w:t>pruža</w:t>
      </w:r>
      <w:r w:rsidR="0041111A">
        <w:t xml:space="preserve"> ovu uslugu. </w:t>
      </w:r>
      <w:r w:rsidR="005169C1">
        <w:t xml:space="preserve">HZSR </w:t>
      </w:r>
      <w:r w:rsidR="00580A31">
        <w:t xml:space="preserve">također </w:t>
      </w:r>
      <w:r w:rsidR="005169C1">
        <w:t>izvještava da</w:t>
      </w:r>
      <w:r w:rsidR="005169C1" w:rsidRPr="005169C1">
        <w:t xml:space="preserve"> intenzivno radi na promociji socijalnog mentorstva, </w:t>
      </w:r>
      <w:r w:rsidR="005169C1">
        <w:t xml:space="preserve">primjerice kroz </w:t>
      </w:r>
      <w:r w:rsidR="005169C1" w:rsidRPr="005169C1">
        <w:t>predavanja u raznim udrugama, Crveno</w:t>
      </w:r>
      <w:r w:rsidR="005169C1">
        <w:t>m</w:t>
      </w:r>
      <w:r w:rsidR="005169C1" w:rsidRPr="005169C1">
        <w:t xml:space="preserve"> križ</w:t>
      </w:r>
      <w:r w:rsidR="005169C1">
        <w:t>u</w:t>
      </w:r>
      <w:r w:rsidR="005169C1" w:rsidRPr="005169C1">
        <w:t>, klub</w:t>
      </w:r>
      <w:r w:rsidR="005169C1">
        <w:t>u</w:t>
      </w:r>
      <w:r w:rsidR="005169C1" w:rsidRPr="005169C1">
        <w:t xml:space="preserve"> liječenih alkoholičara, kako bi pridobili korisnike.</w:t>
      </w:r>
    </w:p>
    <w:p w14:paraId="397E370E" w14:textId="6E1E90B4" w:rsidR="00E821FD" w:rsidRPr="00554BAB" w:rsidRDefault="00580A31" w:rsidP="00E821FD">
      <w:r>
        <w:t xml:space="preserve">Što se tiče prehrambene deprivacije, </w:t>
      </w:r>
      <w:r w:rsidR="00D71D93">
        <w:t>u</w:t>
      </w:r>
      <w:r w:rsidR="50755520" w:rsidRPr="00554BAB">
        <w:t xml:space="preserve"> Županiji je </w:t>
      </w:r>
      <w:r w:rsidR="00D71D93">
        <w:t>solidno</w:t>
      </w:r>
      <w:r w:rsidR="00E821FD" w:rsidRPr="00554BAB">
        <w:t xml:space="preserve"> razvijen</w:t>
      </w:r>
      <w:r w:rsidR="503BCC0E" w:rsidRPr="00554BAB">
        <w:t>a</w:t>
      </w:r>
      <w:r w:rsidR="00E821FD" w:rsidRPr="00554BAB">
        <w:t xml:space="preserve"> </w:t>
      </w:r>
      <w:r w:rsidR="00E821FD" w:rsidRPr="00554BAB">
        <w:rPr>
          <w:b/>
        </w:rPr>
        <w:t>uslug</w:t>
      </w:r>
      <w:r w:rsidR="37379F9C" w:rsidRPr="00554BAB">
        <w:rPr>
          <w:b/>
        </w:rPr>
        <w:t>a socijalne samoposluge</w:t>
      </w:r>
      <w:r w:rsidR="00255823">
        <w:rPr>
          <w:b/>
        </w:rPr>
        <w:t xml:space="preserve"> i</w:t>
      </w:r>
      <w:r w:rsidR="37379F9C" w:rsidRPr="00554BAB">
        <w:rPr>
          <w:b/>
        </w:rPr>
        <w:t xml:space="preserve"> dostave namirnica</w:t>
      </w:r>
      <w:r w:rsidR="00D71D93">
        <w:rPr>
          <w:b/>
        </w:rPr>
        <w:t xml:space="preserve"> </w:t>
      </w:r>
      <w:r w:rsidR="00362D17">
        <w:rPr>
          <w:b/>
        </w:rPr>
        <w:t xml:space="preserve">kroz rad </w:t>
      </w:r>
      <w:r w:rsidR="0040407C">
        <w:rPr>
          <w:b/>
        </w:rPr>
        <w:t xml:space="preserve">tri </w:t>
      </w:r>
      <w:r w:rsidR="00362D17">
        <w:rPr>
          <w:b/>
        </w:rPr>
        <w:t>gradsk</w:t>
      </w:r>
      <w:r w:rsidR="0040407C">
        <w:rPr>
          <w:b/>
        </w:rPr>
        <w:t>a</w:t>
      </w:r>
      <w:r w:rsidR="00362D17">
        <w:rPr>
          <w:b/>
        </w:rPr>
        <w:t xml:space="preserve"> društava Crvenog križa </w:t>
      </w:r>
      <w:r w:rsidR="00D71D93">
        <w:rPr>
          <w:bCs/>
        </w:rPr>
        <w:t xml:space="preserve">te iznosi </w:t>
      </w:r>
      <w:r w:rsidR="00D71D93" w:rsidRPr="00D71D93">
        <w:rPr>
          <w:bCs/>
        </w:rPr>
        <w:t>76% projiciranih potreba</w:t>
      </w:r>
      <w:r w:rsidR="37379F9C" w:rsidRPr="00D71D93">
        <w:rPr>
          <w:bCs/>
        </w:rPr>
        <w:t xml:space="preserve">. </w:t>
      </w:r>
      <w:r w:rsidR="00255823">
        <w:rPr>
          <w:bCs/>
        </w:rPr>
        <w:t>Ovi pružatelji su</w:t>
      </w:r>
      <w:r w:rsidR="00362D17">
        <w:rPr>
          <w:bCs/>
        </w:rPr>
        <w:t xml:space="preserve"> primarno p</w:t>
      </w:r>
      <w:r w:rsidR="00C06F8F" w:rsidRPr="00C06F8F">
        <w:rPr>
          <w:bCs/>
        </w:rPr>
        <w:t>osrednici u lancu doniranja hrane</w:t>
      </w:r>
      <w:r w:rsidR="00362D17">
        <w:rPr>
          <w:bCs/>
        </w:rPr>
        <w:t xml:space="preserve"> te na razini cijele županije</w:t>
      </w:r>
      <w:r w:rsidR="00C06F8F" w:rsidRPr="00C06F8F">
        <w:rPr>
          <w:bCs/>
        </w:rPr>
        <w:t xml:space="preserve"> imaju suradnju s Lidlom.</w:t>
      </w:r>
      <w:r w:rsidR="000908ED" w:rsidRPr="000908ED">
        <w:t xml:space="preserve"> </w:t>
      </w:r>
      <w:r w:rsidR="000908ED">
        <w:rPr>
          <w:bCs/>
        </w:rPr>
        <w:t xml:space="preserve">Osigurana su </w:t>
      </w:r>
      <w:r w:rsidR="00156D71">
        <w:rPr>
          <w:bCs/>
        </w:rPr>
        <w:t>dodatno</w:t>
      </w:r>
      <w:r w:rsidR="000908ED">
        <w:rPr>
          <w:bCs/>
        </w:rPr>
        <w:t xml:space="preserve"> i sredstva iz</w:t>
      </w:r>
      <w:r w:rsidR="000908ED" w:rsidRPr="000908ED">
        <w:rPr>
          <w:bCs/>
        </w:rPr>
        <w:t xml:space="preserve"> </w:t>
      </w:r>
      <w:r w:rsidR="00971BD1" w:rsidRPr="00971BD1">
        <w:rPr>
          <w:bCs/>
        </w:rPr>
        <w:t xml:space="preserve">Fonda europske pomoći za najpotrebitije </w:t>
      </w:r>
      <w:r w:rsidR="00971BD1">
        <w:rPr>
          <w:bCs/>
        </w:rPr>
        <w:t>(</w:t>
      </w:r>
      <w:r w:rsidR="000908ED" w:rsidRPr="000908ED">
        <w:rPr>
          <w:bCs/>
        </w:rPr>
        <w:t>FEAD</w:t>
      </w:r>
      <w:r w:rsidR="00971BD1">
        <w:rPr>
          <w:bCs/>
        </w:rPr>
        <w:t>)</w:t>
      </w:r>
      <w:r w:rsidR="000908ED" w:rsidRPr="000908ED">
        <w:rPr>
          <w:bCs/>
        </w:rPr>
        <w:t xml:space="preserve">. </w:t>
      </w:r>
      <w:r w:rsidR="00362D17">
        <w:rPr>
          <w:bCs/>
        </w:rPr>
        <w:t xml:space="preserve">GDCK Đurđevac </w:t>
      </w:r>
      <w:r w:rsidR="00DF356D">
        <w:rPr>
          <w:bCs/>
        </w:rPr>
        <w:t xml:space="preserve">međutim </w:t>
      </w:r>
      <w:r w:rsidR="00362D17">
        <w:rPr>
          <w:bCs/>
        </w:rPr>
        <w:t>ističe izazov da često</w:t>
      </w:r>
      <w:r w:rsidR="00C06F8F" w:rsidRPr="00C06F8F">
        <w:rPr>
          <w:bCs/>
        </w:rPr>
        <w:t xml:space="preserve"> ne mogu stići podijeliti sve što dobiju izvan grada tj</w:t>
      </w:r>
      <w:r w:rsidR="00362D17">
        <w:rPr>
          <w:bCs/>
        </w:rPr>
        <w:t>.</w:t>
      </w:r>
      <w:r w:rsidR="00C06F8F" w:rsidRPr="00C06F8F">
        <w:rPr>
          <w:bCs/>
        </w:rPr>
        <w:t xml:space="preserve"> ne idu na teren jer nemaju vozilo i dovoljno kapaciteta da svakodnevno dijele sve namirnice u sredinama u kojima je potrebno. </w:t>
      </w:r>
      <w:r w:rsidR="00362D17">
        <w:rPr>
          <w:bCs/>
        </w:rPr>
        <w:t xml:space="preserve">U praksi to znači da </w:t>
      </w:r>
      <w:r w:rsidR="00C06F8F" w:rsidRPr="00C06F8F">
        <w:rPr>
          <w:bCs/>
        </w:rPr>
        <w:t xml:space="preserve">tko može od korisnika dođe i uzme koliko mu čega treba pa ponese i za susjede. </w:t>
      </w:r>
    </w:p>
    <w:p w14:paraId="1ACBB405" w14:textId="74D841D8" w:rsidR="78AB1255" w:rsidRPr="00554BAB" w:rsidRDefault="78AB1255">
      <w:r w:rsidRPr="00554BAB">
        <w:t xml:space="preserve">Nasuprot tomu, </w:t>
      </w:r>
      <w:r w:rsidRPr="00554BAB">
        <w:rPr>
          <w:b/>
        </w:rPr>
        <w:t>usluga pučke kuhinje</w:t>
      </w:r>
      <w:r w:rsidRPr="00554BAB">
        <w:t xml:space="preserve"> je </w:t>
      </w:r>
      <w:r w:rsidR="4D542CF3" w:rsidRPr="00554BAB">
        <w:t xml:space="preserve">vrlo </w:t>
      </w:r>
      <w:r w:rsidRPr="00554BAB">
        <w:t xml:space="preserve">slabo razvijena. Obrocima u pučkoj kuhinji obuhvaćeno </w:t>
      </w:r>
      <w:r w:rsidR="3DFD5FCC" w:rsidRPr="00554BAB">
        <w:t>j</w:t>
      </w:r>
      <w:r w:rsidRPr="00554BAB">
        <w:t xml:space="preserve">e </w:t>
      </w:r>
      <w:r w:rsidR="00C10E0B">
        <w:t xml:space="preserve">u </w:t>
      </w:r>
      <w:r w:rsidR="003F297B">
        <w:t>kvantitativnom</w:t>
      </w:r>
      <w:r w:rsidR="00C10E0B">
        <w:t xml:space="preserve"> smislu </w:t>
      </w:r>
      <w:r w:rsidR="76C8357D" w:rsidRPr="00554BAB">
        <w:t xml:space="preserve">svega </w:t>
      </w:r>
      <w:r w:rsidR="00C0171E">
        <w:t>12</w:t>
      </w:r>
      <w:r w:rsidRPr="00554BAB">
        <w:t xml:space="preserve">% </w:t>
      </w:r>
      <w:r w:rsidR="00913F48" w:rsidRPr="00554BAB">
        <w:t xml:space="preserve">procijenjenih </w:t>
      </w:r>
      <w:r w:rsidRPr="00554BAB">
        <w:t>korisnika</w:t>
      </w:r>
      <w:r w:rsidR="2B1D4EF2" w:rsidRPr="00554BAB">
        <w:t xml:space="preserve"> </w:t>
      </w:r>
      <w:r w:rsidR="00913F48" w:rsidRPr="00554BAB">
        <w:t xml:space="preserve">u potrebi </w:t>
      </w:r>
      <w:r w:rsidR="00C0171E">
        <w:t xml:space="preserve">na županijskoj razini i to kroz rad </w:t>
      </w:r>
      <w:r w:rsidR="00680EB5" w:rsidRPr="00680EB5">
        <w:t>GDCK Koprivnica</w:t>
      </w:r>
      <w:r w:rsidR="00C10E0B">
        <w:t xml:space="preserve"> na području grada Koprivnice</w:t>
      </w:r>
      <w:r w:rsidR="00C0171E">
        <w:t>. Prema njihovim uvidima</w:t>
      </w:r>
      <w:r w:rsidR="00C10E0B">
        <w:t xml:space="preserve"> na terenu</w:t>
      </w:r>
      <w:r w:rsidR="00C0171E">
        <w:t xml:space="preserve">, </w:t>
      </w:r>
      <w:r w:rsidR="00156D71">
        <w:t xml:space="preserve">samo </w:t>
      </w:r>
      <w:r w:rsidR="00C0171E">
        <w:t>n</w:t>
      </w:r>
      <w:r w:rsidR="00680EB5" w:rsidRPr="00680EB5">
        <w:t>a područj</w:t>
      </w:r>
      <w:r w:rsidR="007F4C05">
        <w:t>u 11</w:t>
      </w:r>
      <w:r w:rsidR="00680EB5" w:rsidRPr="00680EB5">
        <w:t xml:space="preserve"> općina </w:t>
      </w:r>
      <w:r w:rsidR="007F4C05">
        <w:t xml:space="preserve">oko Koprivnice </w:t>
      </w:r>
      <w:r w:rsidR="00680EB5" w:rsidRPr="00680EB5">
        <w:t xml:space="preserve">ima još oko tisuću obitelji u različitim rizicima od siromaštva. </w:t>
      </w:r>
      <w:r w:rsidR="00C10E0B">
        <w:t xml:space="preserve">Ističu da je </w:t>
      </w:r>
      <w:r w:rsidR="00485BDB">
        <w:t xml:space="preserve">također </w:t>
      </w:r>
      <w:r w:rsidR="00680EB5" w:rsidRPr="00680EB5">
        <w:t>ključno da Zavod za socijalni rad prepozna korisnike te im izda rješenja temeljem kojih bi imali pravo na uslugu prehrane.</w:t>
      </w:r>
    </w:p>
    <w:p w14:paraId="5F78D67F" w14:textId="5EC34D19" w:rsidR="00E821FD" w:rsidRPr="00554BAB" w:rsidRDefault="3BDBC94E" w:rsidP="00E821FD">
      <w:r w:rsidRPr="00554BAB">
        <w:lastRenderedPageBreak/>
        <w:t>U</w:t>
      </w:r>
      <w:r w:rsidR="5F5CB16A" w:rsidRPr="00554BAB">
        <w:t xml:space="preserve"> </w:t>
      </w:r>
      <w:r w:rsidR="2DEE4285" w:rsidRPr="00554BAB">
        <w:t>Ž</w:t>
      </w:r>
      <w:r w:rsidR="5F5CB16A" w:rsidRPr="00554BAB">
        <w:t>upaniji ne postoji sustavno rješenje za</w:t>
      </w:r>
      <w:r w:rsidR="5F5CB16A" w:rsidRPr="00554BAB">
        <w:rPr>
          <w:b/>
          <w:bCs/>
        </w:rPr>
        <w:t xml:space="preserve"> </w:t>
      </w:r>
      <w:r w:rsidR="728CDB02" w:rsidRPr="00554BAB">
        <w:rPr>
          <w:b/>
          <w:bCs/>
        </w:rPr>
        <w:t xml:space="preserve">smještaj </w:t>
      </w:r>
      <w:r w:rsidR="728CDB02" w:rsidRPr="00554BAB">
        <w:t>ili</w:t>
      </w:r>
      <w:r w:rsidR="728CDB02" w:rsidRPr="00554BAB">
        <w:rPr>
          <w:b/>
          <w:bCs/>
        </w:rPr>
        <w:t xml:space="preserve"> organizirano stanovanje osoba u riziku od </w:t>
      </w:r>
      <w:r w:rsidR="5F5CB16A" w:rsidRPr="00554BAB">
        <w:rPr>
          <w:b/>
          <w:bCs/>
        </w:rPr>
        <w:t>beskućni</w:t>
      </w:r>
      <w:r w:rsidR="3A6D8A0C" w:rsidRPr="00554BAB">
        <w:rPr>
          <w:b/>
          <w:bCs/>
        </w:rPr>
        <w:t xml:space="preserve">štva, </w:t>
      </w:r>
      <w:r w:rsidR="3A6D8A0C" w:rsidRPr="00554BAB">
        <w:t>kao ni</w:t>
      </w:r>
      <w:r w:rsidR="3A6D8A0C" w:rsidRPr="00554BAB">
        <w:rPr>
          <w:b/>
          <w:bCs/>
        </w:rPr>
        <w:t xml:space="preserve"> usluga boravka</w:t>
      </w:r>
      <w:r w:rsidR="00776DB6">
        <w:t xml:space="preserve"> </w:t>
      </w:r>
      <w:r w:rsidR="00EC0FCF">
        <w:t>za istu skupinu.</w:t>
      </w:r>
      <w:r w:rsidR="00776DB6">
        <w:t xml:space="preserve"> </w:t>
      </w:r>
      <w:r w:rsidR="00EC0FCF">
        <w:t>I</w:t>
      </w:r>
      <w:r w:rsidR="00776DB6">
        <w:t xml:space="preserve">sta nije </w:t>
      </w:r>
      <w:r w:rsidR="003C3529">
        <w:t xml:space="preserve">niti </w:t>
      </w:r>
      <w:r w:rsidR="00776DB6">
        <w:t xml:space="preserve">prepoznata od strane HZSR za </w:t>
      </w:r>
      <w:r w:rsidR="00EC0FCF">
        <w:t xml:space="preserve">daljnji </w:t>
      </w:r>
      <w:r w:rsidR="00776DB6">
        <w:t xml:space="preserve">razvoj, iako prema </w:t>
      </w:r>
      <w:r w:rsidR="00776DB6" w:rsidRPr="00776DB6">
        <w:t>čl. 291 Zakona o socijalnoj skrbi</w:t>
      </w:r>
      <w:r w:rsidR="00776DB6">
        <w:t xml:space="preserve"> postoji obaveza sjedišta županije da organiziraju ovu uslugu.</w:t>
      </w:r>
      <w:r w:rsidR="00ED6D32">
        <w:t xml:space="preserve"> </w:t>
      </w:r>
      <w:r w:rsidR="00BD4A0C">
        <w:t>Činjenica</w:t>
      </w:r>
      <w:r w:rsidR="00ED6D32">
        <w:t xml:space="preserve"> da HZSR </w:t>
      </w:r>
      <w:r w:rsidR="00D36DAA">
        <w:t xml:space="preserve">značajno </w:t>
      </w:r>
      <w:r w:rsidR="00ED6D32">
        <w:t xml:space="preserve">ne evidentira </w:t>
      </w:r>
      <w:r w:rsidR="008C5E37">
        <w:t>ovu populaciju može s jedne stran</w:t>
      </w:r>
      <w:r w:rsidR="00D36DAA">
        <w:t>e</w:t>
      </w:r>
      <w:r w:rsidR="008C5E37">
        <w:t xml:space="preserve"> biti posljedica niske nezaposlenosti i </w:t>
      </w:r>
      <w:r w:rsidR="00D36DAA">
        <w:t>dobrog gospodarskog razvoja županije, ali uslijed činjenice da ne postoje usluge</w:t>
      </w:r>
      <w:r w:rsidR="00BD4A0C">
        <w:t xml:space="preserve"> za ovu populaciju</w:t>
      </w:r>
      <w:r w:rsidR="00D36DAA">
        <w:t xml:space="preserve">, može srednjoročno dovesti </w:t>
      </w:r>
      <w:r w:rsidR="00BD4A0C">
        <w:t xml:space="preserve">i </w:t>
      </w:r>
      <w:r w:rsidR="00D36DAA">
        <w:t>do migracija populacije beskućnika prema drugim urbanim središtima za koje je znano da nude usluge za ovu skupinu, pogotovo u kontekstu relativne blizine glavno</w:t>
      </w:r>
      <w:r w:rsidR="00BD4A0C">
        <w:t>g</w:t>
      </w:r>
      <w:r w:rsidR="00D36DAA">
        <w:t xml:space="preserve"> grada.  </w:t>
      </w:r>
      <w:r w:rsidR="00776DB6">
        <w:t xml:space="preserve"> </w:t>
      </w:r>
    </w:p>
    <w:p w14:paraId="1C1021B2" w14:textId="430E1772" w:rsidR="1EFE4E76" w:rsidRPr="00554BAB" w:rsidRDefault="1E6D906B" w:rsidP="1EFE4E76">
      <w:pPr>
        <w:spacing w:line="276" w:lineRule="auto"/>
      </w:pPr>
      <w:r w:rsidRPr="254E9F98">
        <w:rPr>
          <w:b/>
          <w:bCs/>
        </w:rPr>
        <w:t>Stambeno zbrinjavanje osoba u riziku od siromaštva i beskućništva</w:t>
      </w:r>
      <w:r>
        <w:t xml:space="preserve"> </w:t>
      </w:r>
      <w:r w:rsidR="45799097">
        <w:t>se prema konzultacijama</w:t>
      </w:r>
      <w:r w:rsidR="652F9BFF">
        <w:t xml:space="preserve"> sa Savjetom za socijalnu skrb</w:t>
      </w:r>
      <w:r w:rsidR="45799097">
        <w:t xml:space="preserve"> osigurava kroz stambeni fond određenih lokanih samouprava</w:t>
      </w:r>
      <w:r w:rsidR="002E24EC">
        <w:t>.</w:t>
      </w:r>
      <w:r w:rsidR="652F9BFF">
        <w:t>.</w:t>
      </w:r>
    </w:p>
    <w:p w14:paraId="6EFD8EDF" w14:textId="55E750FF" w:rsidR="71D3A513" w:rsidRPr="00554BAB" w:rsidRDefault="71D3A513"/>
    <w:p w14:paraId="59281DEF" w14:textId="706B4F2C" w:rsidR="00C121BE" w:rsidRPr="00554BAB" w:rsidRDefault="7F2C3D3B">
      <w:pPr>
        <w:spacing w:line="276" w:lineRule="auto"/>
        <w:rPr>
          <w:rFonts w:eastAsia="Calibri"/>
          <w:b/>
          <w:color w:val="000000" w:themeColor="text1"/>
        </w:rPr>
      </w:pPr>
      <w:r w:rsidRPr="00C13067">
        <w:rPr>
          <w:rFonts w:eastAsia="Calibri"/>
          <w:b/>
          <w:color w:val="000000" w:themeColor="text1"/>
        </w:rPr>
        <w:t>Mentalno zdravlje</w:t>
      </w:r>
    </w:p>
    <w:p w14:paraId="4CC63F83" w14:textId="7962A731" w:rsidR="006F15D5" w:rsidRPr="00554BAB" w:rsidRDefault="68962E3A" w:rsidP="006F15D5">
      <w:r>
        <w:t>Analiza dostupnosti socijalnih usluga u području mentalnog zdravlja u</w:t>
      </w:r>
      <w:r w:rsidR="621A6875">
        <w:t xml:space="preserve"> </w:t>
      </w:r>
      <w:r w:rsidR="7DD28D20">
        <w:t>Koprivničko-križevačkoj</w:t>
      </w:r>
      <w:r w:rsidR="621A6875">
        <w:t xml:space="preserve"> županiji </w:t>
      </w:r>
      <w:r w:rsidR="16317D90">
        <w:t xml:space="preserve">ukazuje na </w:t>
      </w:r>
      <w:r w:rsidR="7DD28D20">
        <w:t>ograničeni opseg</w:t>
      </w:r>
      <w:r w:rsidR="7165E37B">
        <w:t xml:space="preserve"> i </w:t>
      </w:r>
      <w:r w:rsidR="7DD28D20">
        <w:t>raznolikost postojećih</w:t>
      </w:r>
      <w:r w:rsidR="621A6875">
        <w:t xml:space="preserve"> usluga.</w:t>
      </w:r>
      <w:r w:rsidR="41929074">
        <w:t xml:space="preserve"> </w:t>
      </w:r>
      <w:r w:rsidR="36460F4F">
        <w:t xml:space="preserve">Tako primjerice </w:t>
      </w:r>
      <w:r w:rsidR="36460F4F" w:rsidRPr="3C67E837">
        <w:rPr>
          <w:b/>
          <w:bCs/>
        </w:rPr>
        <w:t>u</w:t>
      </w:r>
      <w:r w:rsidR="04CCBCE4" w:rsidRPr="3C67E837">
        <w:rPr>
          <w:b/>
          <w:bCs/>
        </w:rPr>
        <w:t xml:space="preserve">sluge prevencije </w:t>
      </w:r>
      <w:r w:rsidR="2ACD95C8" w:rsidRPr="3C67E837">
        <w:rPr>
          <w:b/>
          <w:bCs/>
        </w:rPr>
        <w:t xml:space="preserve">u području mentalnog zdravlja </w:t>
      </w:r>
      <w:r w:rsidR="59314AE1" w:rsidRPr="3C67E837">
        <w:rPr>
          <w:b/>
          <w:bCs/>
        </w:rPr>
        <w:t>goto</w:t>
      </w:r>
      <w:r w:rsidR="2ACD95C8" w:rsidRPr="3C67E837">
        <w:rPr>
          <w:b/>
          <w:bCs/>
        </w:rPr>
        <w:t xml:space="preserve">vo u potpunosti </w:t>
      </w:r>
      <w:r w:rsidR="04ECB815" w:rsidRPr="3C67E837">
        <w:rPr>
          <w:b/>
          <w:bCs/>
        </w:rPr>
        <w:t>izostaju</w:t>
      </w:r>
      <w:r w:rsidR="04CCBCE4">
        <w:t xml:space="preserve">. </w:t>
      </w:r>
      <w:r w:rsidR="0C21ECB7">
        <w:t>N</w:t>
      </w:r>
      <w:r w:rsidR="4E105041">
        <w:t xml:space="preserve">jihov sadašnji rad </w:t>
      </w:r>
      <w:r w:rsidR="0C21ECB7">
        <w:t>Centra za zaštitu mentalnog zdravlja i prevenciju ovisnosti</w:t>
      </w:r>
      <w:r w:rsidR="4E105041">
        <w:t xml:space="preserve"> usmjeren </w:t>
      </w:r>
      <w:r w:rsidR="0C21ECB7">
        <w:t xml:space="preserve">je </w:t>
      </w:r>
      <w:r w:rsidR="0EEFBB75">
        <w:t xml:space="preserve">stoga </w:t>
      </w:r>
      <w:r w:rsidR="0C21ECB7">
        <w:t xml:space="preserve">primarno </w:t>
      </w:r>
      <w:r w:rsidR="4E105041">
        <w:t>na</w:t>
      </w:r>
      <w:r w:rsidR="2B76544A">
        <w:t xml:space="preserve"> ovisnosti kad već nastane problem.</w:t>
      </w:r>
      <w:r w:rsidR="007561C1">
        <w:t xml:space="preserve"> </w:t>
      </w:r>
      <w:r w:rsidR="660BE70D">
        <w:t xml:space="preserve">Ističe se jedino program „Živjeti zdravo“, koji je indirektno vezan </w:t>
      </w:r>
      <w:r w:rsidR="47C4A251">
        <w:t>uz</w:t>
      </w:r>
      <w:r w:rsidR="660BE70D">
        <w:t xml:space="preserve"> mentalno zdravlje te se prevencija provodi kroz javne kampanje, čime nije moguće kvantificirati obuhvat. </w:t>
      </w:r>
      <w:r w:rsidR="4E105041">
        <w:t xml:space="preserve">Dio preventivnih aktivnosti </w:t>
      </w:r>
      <w:r w:rsidR="0C21ECB7">
        <w:t xml:space="preserve">u području mentalnog zdravlja kroz sustav socijalne skrbi </w:t>
      </w:r>
      <w:r w:rsidR="4E105041">
        <w:t>provodi Obiteljski centar</w:t>
      </w:r>
      <w:r w:rsidR="43FB216C">
        <w:t xml:space="preserve"> PS KK</w:t>
      </w:r>
      <w:r w:rsidR="4E105041">
        <w:t xml:space="preserve">. </w:t>
      </w:r>
      <w:r w:rsidR="0352926E">
        <w:t xml:space="preserve">Uzimajući da je </w:t>
      </w:r>
      <w:r w:rsidR="6FA855F6">
        <w:t>preventivnim</w:t>
      </w:r>
      <w:r w:rsidR="0352926E">
        <w:t xml:space="preserve"> aktivnostima </w:t>
      </w:r>
      <w:r w:rsidR="6FA855F6">
        <w:t>(kr</w:t>
      </w:r>
      <w:r w:rsidR="193CCC63">
        <w:t>oz</w:t>
      </w:r>
      <w:r w:rsidR="6FA855F6">
        <w:t xml:space="preserve"> univerzalnu, selektivnu i indiciranu </w:t>
      </w:r>
      <w:r w:rsidR="193CCC63">
        <w:t xml:space="preserve">prevenciju) </w:t>
      </w:r>
      <w:r w:rsidR="0352926E">
        <w:t xml:space="preserve">predviđen značajan </w:t>
      </w:r>
      <w:r w:rsidR="0C21ECB7">
        <w:t>obuhvat</w:t>
      </w:r>
      <w:r w:rsidR="0352926E">
        <w:t xml:space="preserve"> korisnika, postoji veliki prostor u zajednici </w:t>
      </w:r>
      <w:r w:rsidR="47C4A251">
        <w:t xml:space="preserve">u budućnosti </w:t>
      </w:r>
      <w:r w:rsidR="0352926E">
        <w:t xml:space="preserve">da se </w:t>
      </w:r>
      <w:r w:rsidR="47C4A251">
        <w:t>osiguraju</w:t>
      </w:r>
      <w:r w:rsidR="0352926E">
        <w:t xml:space="preserve"> </w:t>
      </w:r>
      <w:r w:rsidR="193CCC63">
        <w:t>određeni</w:t>
      </w:r>
      <w:r w:rsidR="0352926E">
        <w:t xml:space="preserve"> </w:t>
      </w:r>
      <w:r w:rsidR="0C21ECB7">
        <w:t xml:space="preserve">preventivni </w:t>
      </w:r>
      <w:r w:rsidR="0352926E">
        <w:t xml:space="preserve">programi. </w:t>
      </w:r>
    </w:p>
    <w:p w14:paraId="38217B4D" w14:textId="3B51F1C8" w:rsidR="006F15D5" w:rsidRPr="00554BAB" w:rsidRDefault="009C5E25" w:rsidP="6AF58891">
      <w:r>
        <w:t>Nadalje, i</w:t>
      </w:r>
      <w:r w:rsidR="44F8E91F" w:rsidRPr="00554BAB">
        <w:t xml:space="preserve">ako </w:t>
      </w:r>
      <w:r w:rsidR="72FE5349" w:rsidRPr="00554BAB">
        <w:t>je</w:t>
      </w:r>
      <w:r w:rsidR="44F8E91F" w:rsidRPr="00554BAB">
        <w:t xml:space="preserve"> za </w:t>
      </w:r>
      <w:r w:rsidR="2AEFF70E" w:rsidRPr="00554BAB">
        <w:t xml:space="preserve">rehabilitaciju i oporavak </w:t>
      </w:r>
      <w:r w:rsidR="44F8E91F" w:rsidRPr="00554BAB">
        <w:t>osob</w:t>
      </w:r>
      <w:r w:rsidR="17F06971" w:rsidRPr="00554BAB">
        <w:t>a</w:t>
      </w:r>
      <w:r w:rsidR="44F8E91F" w:rsidRPr="00554BAB">
        <w:t xml:space="preserve"> s teškoćama mentalnog zdravlja i onih suočeni</w:t>
      </w:r>
      <w:r w:rsidR="3A82BFB3" w:rsidRPr="00554BAB">
        <w:t>ma</w:t>
      </w:r>
      <w:r w:rsidR="44F8E91F" w:rsidRPr="00554BAB">
        <w:t xml:space="preserve"> s ovisnostima </w:t>
      </w:r>
      <w:r w:rsidR="00CF5710">
        <w:t>posebno važno</w:t>
      </w:r>
      <w:r w:rsidR="113B925B" w:rsidRPr="00554BAB">
        <w:t xml:space="preserve"> </w:t>
      </w:r>
      <w:r w:rsidR="44F8E91F" w:rsidRPr="00554BAB">
        <w:rPr>
          <w:b/>
          <w:bCs/>
        </w:rPr>
        <w:t>socijalno uključivanje u zajednicu</w:t>
      </w:r>
      <w:r w:rsidR="44F8E91F" w:rsidRPr="00554BAB">
        <w:t xml:space="preserve">, </w:t>
      </w:r>
      <w:r w:rsidR="006324A2">
        <w:t xml:space="preserve">a </w:t>
      </w:r>
      <w:r w:rsidR="00CF5710">
        <w:t>ulogu</w:t>
      </w:r>
      <w:r w:rsidR="006324A2">
        <w:t xml:space="preserve"> imaju </w:t>
      </w:r>
      <w:r w:rsidR="44F8E91F" w:rsidRPr="00554BAB">
        <w:t xml:space="preserve">i </w:t>
      </w:r>
      <w:r w:rsidR="006324A2">
        <w:t xml:space="preserve">razne </w:t>
      </w:r>
      <w:r w:rsidR="006324A2" w:rsidRPr="00554BAB">
        <w:rPr>
          <w:b/>
          <w:bCs/>
        </w:rPr>
        <w:t>kreativn</w:t>
      </w:r>
      <w:r w:rsidR="006324A2">
        <w:rPr>
          <w:b/>
          <w:bCs/>
        </w:rPr>
        <w:t>e</w:t>
      </w:r>
      <w:r w:rsidR="006324A2" w:rsidRPr="00554BAB">
        <w:rPr>
          <w:b/>
          <w:bCs/>
        </w:rPr>
        <w:t>, rekreativn</w:t>
      </w:r>
      <w:r w:rsidR="006324A2">
        <w:rPr>
          <w:b/>
          <w:bCs/>
        </w:rPr>
        <w:t>e</w:t>
      </w:r>
      <w:r w:rsidR="5517A6D9" w:rsidRPr="00554BAB">
        <w:rPr>
          <w:b/>
        </w:rPr>
        <w:t xml:space="preserve"> i </w:t>
      </w:r>
      <w:r w:rsidR="006324A2" w:rsidRPr="00554BAB">
        <w:rPr>
          <w:b/>
          <w:bCs/>
        </w:rPr>
        <w:t>socijalizacijsk</w:t>
      </w:r>
      <w:r w:rsidR="006324A2">
        <w:rPr>
          <w:b/>
          <w:bCs/>
        </w:rPr>
        <w:t>e</w:t>
      </w:r>
      <w:r w:rsidR="7EB5CF39" w:rsidRPr="00554BAB">
        <w:rPr>
          <w:b/>
        </w:rPr>
        <w:t xml:space="preserve"> </w:t>
      </w:r>
      <w:r w:rsidR="7B39BC65" w:rsidRPr="00554BAB">
        <w:rPr>
          <w:b/>
        </w:rPr>
        <w:t>aktivnosti</w:t>
      </w:r>
      <w:r w:rsidR="006324A2">
        <w:t xml:space="preserve">, kao i </w:t>
      </w:r>
      <w:r w:rsidR="006324A2" w:rsidRPr="00554BAB">
        <w:rPr>
          <w:b/>
          <w:bCs/>
        </w:rPr>
        <w:t xml:space="preserve">usluge vršnjačke podrške </w:t>
      </w:r>
      <w:r w:rsidR="002F18DF" w:rsidRPr="002F18DF">
        <w:rPr>
          <w:b/>
          <w:bCs/>
        </w:rPr>
        <w:t>za osobe s teškoćama mentalnog zdravlja</w:t>
      </w:r>
      <w:r w:rsidR="002F18DF">
        <w:rPr>
          <w:b/>
          <w:bCs/>
        </w:rPr>
        <w:t xml:space="preserve">, </w:t>
      </w:r>
      <w:r w:rsidR="00E37706">
        <w:rPr>
          <w:b/>
          <w:bCs/>
        </w:rPr>
        <w:t>te</w:t>
      </w:r>
      <w:r w:rsidR="002F18DF">
        <w:rPr>
          <w:b/>
          <w:bCs/>
        </w:rPr>
        <w:t xml:space="preserve"> njihove obitelji</w:t>
      </w:r>
      <w:r w:rsidR="005064D2">
        <w:rPr>
          <w:b/>
          <w:bCs/>
        </w:rPr>
        <w:t xml:space="preserve">, </w:t>
      </w:r>
      <w:r w:rsidR="005064D2" w:rsidRPr="005064D2">
        <w:t>sve ove usluge</w:t>
      </w:r>
      <w:r w:rsidR="002F18DF">
        <w:rPr>
          <w:b/>
          <w:bCs/>
        </w:rPr>
        <w:t xml:space="preserve"> </w:t>
      </w:r>
      <w:r>
        <w:t xml:space="preserve">u potpunosti izostaje te </w:t>
      </w:r>
      <w:r w:rsidR="6B8C6C82" w:rsidRPr="00554BAB">
        <w:t xml:space="preserve">nisu </w:t>
      </w:r>
      <w:r>
        <w:t>mapirani dionici koji su usmjereni na ovaj tip rada</w:t>
      </w:r>
      <w:r w:rsidR="00FC1CC6">
        <w:t xml:space="preserve"> u zajednici u niti jednom sustavu</w:t>
      </w:r>
      <w:r>
        <w:t xml:space="preserve">. </w:t>
      </w:r>
      <w:r w:rsidR="6B8C6C82" w:rsidRPr="00554BAB">
        <w:t xml:space="preserve"> </w:t>
      </w:r>
    </w:p>
    <w:p w14:paraId="582B6882" w14:textId="44F42764" w:rsidR="002753CC" w:rsidRDefault="39C337C6" w:rsidP="00F55EBD">
      <w:r w:rsidRPr="3C67E837">
        <w:rPr>
          <w:b/>
          <w:bCs/>
        </w:rPr>
        <w:t>Uslug</w:t>
      </w:r>
      <w:r w:rsidR="69D3C6AB" w:rsidRPr="3C67E837">
        <w:rPr>
          <w:b/>
          <w:bCs/>
        </w:rPr>
        <w:t>a</w:t>
      </w:r>
      <w:r w:rsidRPr="3C67E837">
        <w:rPr>
          <w:b/>
          <w:bCs/>
        </w:rPr>
        <w:t xml:space="preserve"> psihosocijalne podrške</w:t>
      </w:r>
      <w:r>
        <w:t xml:space="preserve"> </w:t>
      </w:r>
      <w:r w:rsidR="72E04556">
        <w:t xml:space="preserve">osobama s teškoćama mentalnog zdravlja </w:t>
      </w:r>
      <w:r w:rsidR="71073B36">
        <w:t>odnosi se na tretman</w:t>
      </w:r>
      <w:r w:rsidR="21A6C31E">
        <w:t xml:space="preserve"> odraslim osobama s problemom ovisnosti </w:t>
      </w:r>
      <w:r w:rsidR="71073B36">
        <w:t xml:space="preserve">kao </w:t>
      </w:r>
      <w:r w:rsidR="21A6C31E">
        <w:t>dio osnovne djelatnosti rada Centra za zaštitu mentalnog zdravlja i prevenciju ovisnosti</w:t>
      </w:r>
      <w:r w:rsidR="71073B36">
        <w:t xml:space="preserve"> pri Z</w:t>
      </w:r>
      <w:r w:rsidR="00027F7E">
        <w:t>Z</w:t>
      </w:r>
      <w:r w:rsidR="71073B36">
        <w:t>JZ</w:t>
      </w:r>
      <w:r w:rsidR="1AF41DE9">
        <w:t xml:space="preserve"> KKŽ</w:t>
      </w:r>
      <w:r w:rsidR="71073B36">
        <w:t>.</w:t>
      </w:r>
      <w:r w:rsidR="21A6C31E">
        <w:t xml:space="preserve"> </w:t>
      </w:r>
      <w:r w:rsidR="71073B36">
        <w:t>Postoji</w:t>
      </w:r>
      <w:r w:rsidR="21A6C31E">
        <w:t xml:space="preserve"> jedan stručni tim </w:t>
      </w:r>
      <w:r w:rsidR="1FE8AE6C">
        <w:t>te</w:t>
      </w:r>
      <w:r w:rsidR="21A6C31E">
        <w:t xml:space="preserve"> u organizacijskom smislu deficit stalnog stručnog sudjelovanja specijaliste psihijatra (privremeno riješen ugovorom o djelu). </w:t>
      </w:r>
      <w:r w:rsidR="71073B36">
        <w:t>Istaknuto je kako se n</w:t>
      </w:r>
      <w:r w:rsidR="21A6C31E">
        <w:t xml:space="preserve">a nacionalnoj razini još </w:t>
      </w:r>
      <w:r w:rsidR="049265F6">
        <w:t xml:space="preserve">radi </w:t>
      </w:r>
      <w:r w:rsidR="21A6C31E">
        <w:t xml:space="preserve">prilagodba u primjeni nove Nacionale strategije za područje ovisnosti kojom se proširio djelokrug poslova na sve vrste ovisnosti što za sada ne prati i dopuna stručnih timova. Pružanje usluga psihosocijalnog tretmana odvija se na samo jednoj lokaciji u Koprivnici te dostupnost nije ujednačena za sve dijelove županije. U promatranju sadašnjeg obuhvata korisnika ističe se nešto veća zastupljenost korisnika iz Koprivnice i okolice, ali treba uzeti u obzir kako se radi o središtu županije. Za sada </w:t>
      </w:r>
      <w:r w:rsidR="71073B36">
        <w:t>se</w:t>
      </w:r>
      <w:r w:rsidR="005F49FC">
        <w:t xml:space="preserve">, temeljem </w:t>
      </w:r>
      <w:r w:rsidR="0075224D">
        <w:t>interesa potencijalnih korisnika,</w:t>
      </w:r>
      <w:r w:rsidR="21A6C31E">
        <w:t xml:space="preserve"> ne uviđa potreb</w:t>
      </w:r>
      <w:r w:rsidR="71073B36">
        <w:t>a</w:t>
      </w:r>
      <w:r w:rsidR="21A6C31E">
        <w:t xml:space="preserve"> za dislociranim prostorom za pružanje ovih usluga. </w:t>
      </w:r>
      <w:r w:rsidR="1BE37856">
        <w:t xml:space="preserve">U sustavu socijalne skrbi, pružno je 50 usluga socijalnog mentorstva u 2024. godini. </w:t>
      </w:r>
      <w:r w:rsidR="21A6C31E">
        <w:t xml:space="preserve"> </w:t>
      </w:r>
    </w:p>
    <w:p w14:paraId="0B1BBD9A" w14:textId="038D8B4F" w:rsidR="00F55EBD" w:rsidRDefault="71073B36" w:rsidP="00F55EBD">
      <w:r>
        <w:t>S</w:t>
      </w:r>
      <w:r w:rsidR="21A6C31E">
        <w:t xml:space="preserve">tručni doprinos </w:t>
      </w:r>
      <w:r w:rsidR="0004611D">
        <w:t>ZZJZ</w:t>
      </w:r>
      <w:r>
        <w:t xml:space="preserve"> vidljiv je i u</w:t>
      </w:r>
      <w:r w:rsidR="21A6C31E">
        <w:t xml:space="preserve"> podršci rada </w:t>
      </w:r>
      <w:r w:rsidR="21A6C31E" w:rsidRPr="3C67E837">
        <w:rPr>
          <w:b/>
          <w:bCs/>
        </w:rPr>
        <w:t xml:space="preserve">terapijskih grupa, </w:t>
      </w:r>
      <w:r w:rsidR="29D20A99" w:rsidRPr="3C67E837">
        <w:rPr>
          <w:b/>
          <w:bCs/>
        </w:rPr>
        <w:t xml:space="preserve">odnosno </w:t>
      </w:r>
      <w:r w:rsidR="21A6C31E" w:rsidRPr="3C67E837">
        <w:rPr>
          <w:b/>
          <w:bCs/>
        </w:rPr>
        <w:t>klubova za ovisnike</w:t>
      </w:r>
      <w:r w:rsidR="21A6C31E">
        <w:t>. U županiji su aktivni klubovi liječenih alkoholičara</w:t>
      </w:r>
      <w:r w:rsidR="29D20A99">
        <w:t>, no</w:t>
      </w:r>
      <w:r w:rsidR="21A6C31E">
        <w:t xml:space="preserve"> koji teško održavaju kontinuitet rada. </w:t>
      </w:r>
      <w:r w:rsidR="095F38E8">
        <w:t>Postoji duga tradicija klubova za</w:t>
      </w:r>
      <w:r w:rsidR="64E1970F">
        <w:t xml:space="preserve"> ovisnike o</w:t>
      </w:r>
      <w:r w:rsidR="095F38E8">
        <w:t xml:space="preserve"> alkohol</w:t>
      </w:r>
      <w:r w:rsidR="64E1970F">
        <w:t>u</w:t>
      </w:r>
      <w:r w:rsidR="095F38E8">
        <w:t>, više od 40 godina. Na području županije djeluju 3 kluba i zajednica klubova, u Koprivnici, Križevcima</w:t>
      </w:r>
      <w:r w:rsidR="0EEFBB75">
        <w:t xml:space="preserve"> i</w:t>
      </w:r>
      <w:r w:rsidR="095F38E8">
        <w:t xml:space="preserve"> Sv. Ivan Žabno</w:t>
      </w:r>
      <w:r w:rsidR="29D20A99">
        <w:t>. S</w:t>
      </w:r>
      <w:r w:rsidR="095F38E8">
        <w:t>amo Đurđevac nema klub</w:t>
      </w:r>
      <w:r w:rsidR="1EF24FE4">
        <w:t xml:space="preserve"> uslijed </w:t>
      </w:r>
      <w:r w:rsidR="095F38E8">
        <w:t>malo</w:t>
      </w:r>
      <w:r w:rsidR="723B280B">
        <w:t>g broja</w:t>
      </w:r>
      <w:r w:rsidR="095F38E8">
        <w:t xml:space="preserve"> zainteresiranih. Iako postoji značajan problem alkoholizma </w:t>
      </w:r>
      <w:r w:rsidR="1EF24FE4">
        <w:t xml:space="preserve">u zajednici, </w:t>
      </w:r>
      <w:r w:rsidR="095F38E8">
        <w:t xml:space="preserve">broj članova se smanjuje. </w:t>
      </w:r>
      <w:r w:rsidR="21A6C31E">
        <w:t>U ovim grupama samopomoći</w:t>
      </w:r>
      <w:r w:rsidR="1EF24FE4">
        <w:t>, Z</w:t>
      </w:r>
      <w:r w:rsidR="006819C7">
        <w:t>Z</w:t>
      </w:r>
      <w:r w:rsidR="1EF24FE4">
        <w:t>JZ ističe da je</w:t>
      </w:r>
      <w:r w:rsidR="21A6C31E">
        <w:t xml:space="preserve"> važan angažman stručnih djelatnika. Njihovo educiranje, motivacija za uključivanje u rad, te financiranje njihovog angažmana stalna je problematika, a uz to se često pojavljuju i drugi problemi financiranja rada, prostora i drugo. </w:t>
      </w:r>
    </w:p>
    <w:p w14:paraId="5056A3B6" w14:textId="6E356EDC" w:rsidR="705C8118" w:rsidRPr="00554BAB" w:rsidRDefault="1D25E5A5" w:rsidP="5D867782">
      <w:r>
        <w:t xml:space="preserve">Individualni tretman za </w:t>
      </w:r>
      <w:r w:rsidR="29D20A99">
        <w:t xml:space="preserve">ovisnost o </w:t>
      </w:r>
      <w:r>
        <w:t>drog</w:t>
      </w:r>
      <w:r w:rsidR="29D20A99">
        <w:t>i</w:t>
      </w:r>
      <w:r>
        <w:t xml:space="preserve"> </w:t>
      </w:r>
      <w:r w:rsidR="0EEFBB75">
        <w:t>pri Z</w:t>
      </w:r>
      <w:r w:rsidR="00C64BC7">
        <w:t>Z</w:t>
      </w:r>
      <w:r w:rsidR="0EEFBB75">
        <w:t xml:space="preserve">JZ </w:t>
      </w:r>
      <w:r w:rsidR="52407307">
        <w:t xml:space="preserve">uključivao je </w:t>
      </w:r>
      <w:r>
        <w:t xml:space="preserve">31 </w:t>
      </w:r>
      <w:r w:rsidR="52407307">
        <w:t>osobu te</w:t>
      </w:r>
      <w:r>
        <w:t xml:space="preserve"> 4 za </w:t>
      </w:r>
      <w:r w:rsidR="29D20A99">
        <w:t xml:space="preserve">ovisnost o </w:t>
      </w:r>
      <w:r>
        <w:t xml:space="preserve">kocku. </w:t>
      </w:r>
      <w:r w:rsidR="52407307">
        <w:t>Z</w:t>
      </w:r>
      <w:r w:rsidR="00C56BE5">
        <w:t>Z</w:t>
      </w:r>
      <w:r w:rsidR="52407307">
        <w:t>JZ ima</w:t>
      </w:r>
      <w:r>
        <w:t xml:space="preserve"> educirane djelatnike koji bi mogli napraviti grupu, </w:t>
      </w:r>
      <w:r w:rsidR="0EEFBB75">
        <w:t>stoga postoji</w:t>
      </w:r>
      <w:r w:rsidR="52407307">
        <w:t xml:space="preserve"> </w:t>
      </w:r>
      <w:r w:rsidR="21A6C31E">
        <w:t>inicijativ</w:t>
      </w:r>
      <w:r w:rsidR="0EEFBB75">
        <w:t>a</w:t>
      </w:r>
      <w:r w:rsidR="21A6C31E">
        <w:t xml:space="preserve"> </w:t>
      </w:r>
      <w:r w:rsidR="0EEFBB75">
        <w:t>za</w:t>
      </w:r>
      <w:r w:rsidR="21A6C31E">
        <w:t xml:space="preserve"> osnivanje kluba </w:t>
      </w:r>
      <w:r w:rsidR="21A6C31E">
        <w:lastRenderedPageBreak/>
        <w:t>ovisnika o kockanju, no i u ovom dijelu nedostaje financijske podrške</w:t>
      </w:r>
      <w:r w:rsidR="00C56BE5">
        <w:t>, ali i interesa potencijalnih korisnika</w:t>
      </w:r>
      <w:r w:rsidR="21A6C31E">
        <w:t xml:space="preserve"> za planiranje stabilnog financiranja i rada.</w:t>
      </w:r>
      <w:r w:rsidR="0EEFBB75">
        <w:t xml:space="preserve"> </w:t>
      </w:r>
      <w:r w:rsidR="2F87999D">
        <w:t>Nisu evidentirani</w:t>
      </w:r>
      <w:r w:rsidR="181B2273">
        <w:t xml:space="preserve"> </w:t>
      </w:r>
      <w:r w:rsidR="181B2273" w:rsidRPr="3C67E837">
        <w:rPr>
          <w:b/>
          <w:bCs/>
        </w:rPr>
        <w:t>programi smanjenja štete</w:t>
      </w:r>
      <w:r w:rsidR="181B2273">
        <w:t xml:space="preserve"> </w:t>
      </w:r>
      <w:r w:rsidR="69799957">
        <w:t>(</w:t>
      </w:r>
      <w:proofErr w:type="spellStart"/>
      <w:r w:rsidR="69799957" w:rsidRPr="3C67E837">
        <w:rPr>
          <w:i/>
          <w:iCs/>
        </w:rPr>
        <w:t>harm</w:t>
      </w:r>
      <w:proofErr w:type="spellEnd"/>
      <w:r w:rsidR="69799957" w:rsidRPr="3C67E837">
        <w:rPr>
          <w:i/>
          <w:iCs/>
        </w:rPr>
        <w:t xml:space="preserve"> </w:t>
      </w:r>
      <w:proofErr w:type="spellStart"/>
      <w:r w:rsidR="69799957" w:rsidRPr="3C67E837">
        <w:rPr>
          <w:i/>
          <w:iCs/>
        </w:rPr>
        <w:t>reduction</w:t>
      </w:r>
      <w:proofErr w:type="spellEnd"/>
      <w:r w:rsidR="69799957">
        <w:t>)</w:t>
      </w:r>
      <w:r w:rsidR="181B2273">
        <w:t xml:space="preserve"> za osobe</w:t>
      </w:r>
      <w:r w:rsidR="2287936B">
        <w:t xml:space="preserve"> ovisne o drogama</w:t>
      </w:r>
      <w:r w:rsidR="0EEFBB75">
        <w:t xml:space="preserve"> u županiji. </w:t>
      </w:r>
    </w:p>
    <w:p w14:paraId="3831D386" w14:textId="6729F07A" w:rsidR="006F15D5" w:rsidRPr="00554BAB" w:rsidRDefault="00500FA1" w:rsidP="006F15D5">
      <w:r>
        <w:rPr>
          <w:b/>
          <w:bCs/>
        </w:rPr>
        <w:t>Usluga s</w:t>
      </w:r>
      <w:r w:rsidR="4B953ECD" w:rsidRPr="00554BAB">
        <w:rPr>
          <w:b/>
          <w:bCs/>
        </w:rPr>
        <w:t>mještaj</w:t>
      </w:r>
      <w:r>
        <w:rPr>
          <w:b/>
          <w:bCs/>
        </w:rPr>
        <w:t>a</w:t>
      </w:r>
      <w:r w:rsidR="017B80C7" w:rsidRPr="00554BAB">
        <w:rPr>
          <w:b/>
          <w:bCs/>
        </w:rPr>
        <w:t xml:space="preserve"> ili organizirano</w:t>
      </w:r>
      <w:r>
        <w:rPr>
          <w:b/>
          <w:bCs/>
        </w:rPr>
        <w:t>g</w:t>
      </w:r>
      <w:r w:rsidR="017B80C7" w:rsidRPr="00554BAB">
        <w:rPr>
          <w:b/>
          <w:bCs/>
        </w:rPr>
        <w:t xml:space="preserve"> stanovanj</w:t>
      </w:r>
      <w:r>
        <w:rPr>
          <w:b/>
          <w:bCs/>
        </w:rPr>
        <w:t>a</w:t>
      </w:r>
      <w:r w:rsidR="017B80C7" w:rsidRPr="00554BAB">
        <w:rPr>
          <w:b/>
          <w:bCs/>
        </w:rPr>
        <w:t xml:space="preserve"> za odrasle osobe pod skrbništvom </w:t>
      </w:r>
      <w:r w:rsidR="002B268C">
        <w:t>je</w:t>
      </w:r>
      <w:r w:rsidR="00D41F35" w:rsidRPr="00554BAB">
        <w:t xml:space="preserve"> razvijena</w:t>
      </w:r>
      <w:r w:rsidR="4B953ECD" w:rsidRPr="00554BAB">
        <w:t xml:space="preserve"> na razini Županije</w:t>
      </w:r>
      <w:r w:rsidR="4638F4AD" w:rsidRPr="00554BAB">
        <w:t xml:space="preserve">. </w:t>
      </w:r>
      <w:r w:rsidR="0055219B">
        <w:t xml:space="preserve">Veći je </w:t>
      </w:r>
      <w:r>
        <w:t xml:space="preserve">ipak </w:t>
      </w:r>
      <w:r w:rsidR="0055219B">
        <w:t xml:space="preserve">udio korisnika i dalje u institucionalnom smještaja gdje su ključni pružatelji </w:t>
      </w:r>
      <w:r w:rsidR="00A91B43">
        <w:t xml:space="preserve">u Koprivnici </w:t>
      </w:r>
      <w:r w:rsidR="0055219B">
        <w:t xml:space="preserve">Doma </w:t>
      </w:r>
      <w:r w:rsidR="00302F98">
        <w:t xml:space="preserve">za odrasle osobe </w:t>
      </w:r>
      <w:r w:rsidR="0055219B">
        <w:t>Cedar</w:t>
      </w:r>
      <w:r w:rsidR="00F46BA3">
        <w:t xml:space="preserve">, </w:t>
      </w:r>
      <w:r w:rsidR="0055219B">
        <w:t xml:space="preserve">Dom </w:t>
      </w:r>
      <w:r w:rsidR="00302F98">
        <w:t>za odrasle osobe</w:t>
      </w:r>
      <w:r w:rsidR="0055219B">
        <w:t xml:space="preserve"> </w:t>
      </w:r>
      <w:proofErr w:type="spellStart"/>
      <w:r w:rsidR="0055219B">
        <w:t>Vizjak</w:t>
      </w:r>
      <w:proofErr w:type="spellEnd"/>
      <w:r w:rsidR="00F46BA3">
        <w:t xml:space="preserve"> te Dom </w:t>
      </w:r>
      <w:r w:rsidR="003D7D61" w:rsidRPr="003D7D61">
        <w:t xml:space="preserve">za psihički bolesne odrasle osobe </w:t>
      </w:r>
      <w:r w:rsidR="00F46BA3">
        <w:t>Poljak</w:t>
      </w:r>
      <w:r w:rsidR="0055219B">
        <w:t xml:space="preserve">, </w:t>
      </w:r>
      <w:r w:rsidR="00F46BA3">
        <w:t>a</w:t>
      </w:r>
      <w:r w:rsidR="0055219B">
        <w:t xml:space="preserve"> u </w:t>
      </w:r>
      <w:r w:rsidR="00F46BA3">
        <w:t xml:space="preserve">slučaju Doma Cedar i </w:t>
      </w:r>
      <w:proofErr w:type="spellStart"/>
      <w:r w:rsidR="00F46BA3">
        <w:t>Vizjak</w:t>
      </w:r>
      <w:proofErr w:type="spellEnd"/>
      <w:r w:rsidR="0055219B">
        <w:t xml:space="preserve"> di</w:t>
      </w:r>
      <w:r w:rsidR="00F46BA3">
        <w:t>o</w:t>
      </w:r>
      <w:r w:rsidR="0055219B">
        <w:t xml:space="preserve"> kapaciteta </w:t>
      </w:r>
      <w:r w:rsidR="00F46BA3">
        <w:t xml:space="preserve">se realizira kao </w:t>
      </w:r>
      <w:r w:rsidR="0055219B">
        <w:t>organizirano stanovanj</w:t>
      </w:r>
      <w:r w:rsidR="00F46BA3">
        <w:t>e</w:t>
      </w:r>
      <w:r w:rsidR="0055219B">
        <w:t xml:space="preserve">. </w:t>
      </w:r>
      <w:r w:rsidR="00DE186A">
        <w:t xml:space="preserve">Značajan resurs </w:t>
      </w:r>
      <w:r w:rsidR="00654F2F">
        <w:t xml:space="preserve">za ovu skupinu u županiji </w:t>
      </w:r>
      <w:r w:rsidR="00DE186A">
        <w:t xml:space="preserve">su i udomitelji. </w:t>
      </w:r>
      <w:r w:rsidR="45BD6F5C" w:rsidRPr="00554BAB">
        <w:t xml:space="preserve">U Županiji nema </w:t>
      </w:r>
      <w:r w:rsidR="00DE186A">
        <w:t>dostupne</w:t>
      </w:r>
      <w:r w:rsidR="45BD6F5C" w:rsidRPr="00554BAB">
        <w:t xml:space="preserve"> usluge</w:t>
      </w:r>
      <w:r w:rsidR="45BD6F5C">
        <w:t xml:space="preserve"> </w:t>
      </w:r>
      <w:r w:rsidR="45BD6F5C" w:rsidRPr="00554BAB">
        <w:rPr>
          <w:b/>
          <w:bCs/>
        </w:rPr>
        <w:t>boravka za odrasle osobe pod skrbništvom</w:t>
      </w:r>
      <w:r w:rsidR="43B1D8CA" w:rsidRPr="00554BAB">
        <w:rPr>
          <w:b/>
          <w:bCs/>
        </w:rPr>
        <w:t>/teškoćama mentalnog zdravlja</w:t>
      </w:r>
      <w:r w:rsidR="45BD6F5C" w:rsidRPr="00554BAB">
        <w:t xml:space="preserve">. </w:t>
      </w:r>
    </w:p>
    <w:p w14:paraId="2C31B06F" w14:textId="084A26E3" w:rsidR="006F15D5" w:rsidRPr="00554BAB" w:rsidRDefault="006F15D5" w:rsidP="006F15D5"/>
    <w:p w14:paraId="3D2BFFF4" w14:textId="191DD6EF" w:rsidR="00C121BE" w:rsidRPr="00554BAB" w:rsidRDefault="00C121BE" w:rsidP="00C121BE">
      <w:pPr>
        <w:spacing w:line="276" w:lineRule="auto"/>
        <w:rPr>
          <w:rFonts w:eastAsia="Calibri"/>
          <w:b/>
          <w:bCs/>
          <w:color w:val="000000" w:themeColor="text1"/>
          <w:szCs w:val="20"/>
        </w:rPr>
      </w:pPr>
      <w:r w:rsidRPr="005B79B7">
        <w:rPr>
          <w:rFonts w:eastAsia="Calibri"/>
          <w:b/>
          <w:color w:val="000000" w:themeColor="text1"/>
        </w:rPr>
        <w:t>Osobe s invaliditetom</w:t>
      </w:r>
    </w:p>
    <w:p w14:paraId="521A9D99" w14:textId="1734E9C5" w:rsidR="006C0E30" w:rsidRPr="00B41C58" w:rsidRDefault="0BED89A6" w:rsidP="00B41C58">
      <w:r>
        <w:t xml:space="preserve">Život osoba s invaliditetom koje ne mogu živjeti u vlastitom domu i obitelji, </w:t>
      </w:r>
      <w:r w:rsidR="00B07F75">
        <w:t>kombinirano</w:t>
      </w:r>
      <w:r>
        <w:t xml:space="preserve"> se osigurava u </w:t>
      </w:r>
      <w:proofErr w:type="spellStart"/>
      <w:r w:rsidR="002047BB" w:rsidRPr="52ABE3C1">
        <w:rPr>
          <w:b/>
          <w:bCs/>
        </w:rPr>
        <w:t>udomiteljstvu</w:t>
      </w:r>
      <w:proofErr w:type="spellEnd"/>
      <w:r w:rsidR="0022407B" w:rsidRPr="52ABE3C1">
        <w:rPr>
          <w:b/>
          <w:bCs/>
        </w:rPr>
        <w:t xml:space="preserve"> na području županije</w:t>
      </w:r>
      <w:r w:rsidR="002047BB" w:rsidRPr="52ABE3C1">
        <w:rPr>
          <w:b/>
          <w:bCs/>
        </w:rPr>
        <w:t xml:space="preserve">, </w:t>
      </w:r>
      <w:r w:rsidR="005D78ED">
        <w:rPr>
          <w:b/>
          <w:bCs/>
        </w:rPr>
        <w:t xml:space="preserve">institucionalnom smještaju i </w:t>
      </w:r>
      <w:r w:rsidRPr="52ABE3C1">
        <w:rPr>
          <w:b/>
          <w:bCs/>
        </w:rPr>
        <w:t>organiziranom stanovanju</w:t>
      </w:r>
      <w:r>
        <w:t xml:space="preserve">. </w:t>
      </w:r>
      <w:r w:rsidR="009C71D4">
        <w:t>Kako je udomiteljstvo u KKŽ natprosječno razvijen</w:t>
      </w:r>
      <w:r w:rsidR="00BD3718">
        <w:t>o</w:t>
      </w:r>
      <w:r w:rsidR="009C71D4">
        <w:t xml:space="preserve"> u odnosu </w:t>
      </w:r>
      <w:r w:rsidR="00BD3718">
        <w:t>na</w:t>
      </w:r>
      <w:r w:rsidR="009C71D4">
        <w:t xml:space="preserve"> ostatak Hrvatske, značajan je udio osoba s invaliditetom </w:t>
      </w:r>
      <w:r w:rsidR="00146E19">
        <w:t xml:space="preserve">smješteno kod </w:t>
      </w:r>
      <w:r w:rsidR="009C71D4">
        <w:t>udomitelj</w:t>
      </w:r>
      <w:r w:rsidR="00146E19">
        <w:t>a</w:t>
      </w:r>
      <w:r w:rsidR="009C71D4">
        <w:t xml:space="preserve">. </w:t>
      </w:r>
      <w:r w:rsidR="009C71D4" w:rsidRPr="52ABE3C1">
        <w:rPr>
          <w:rFonts w:eastAsia="Verdana" w:cs="Verdana"/>
        </w:rPr>
        <w:t>Dodatno,</w:t>
      </w:r>
      <w:r w:rsidR="009C71D4" w:rsidRPr="52ABE3C1">
        <w:rPr>
          <w:rFonts w:eastAsia="Verdana" w:cs="Verdana"/>
          <w:b/>
          <w:bCs/>
        </w:rPr>
        <w:t xml:space="preserve"> </w:t>
      </w:r>
      <w:r w:rsidR="009C71D4">
        <w:t>u</w:t>
      </w:r>
      <w:r>
        <w:t xml:space="preserve"> Županiji su </w:t>
      </w:r>
      <w:r w:rsidR="006C0E30">
        <w:t>dva</w:t>
      </w:r>
      <w:r>
        <w:t xml:space="preserve"> licencirana pružatelja organiziranog stanovanja za osobe s invaliditetom</w:t>
      </w:r>
      <w:r w:rsidR="00762C67">
        <w:t xml:space="preserve"> te su oba </w:t>
      </w:r>
      <w:r w:rsidR="00BD3718">
        <w:t xml:space="preserve">s </w:t>
      </w:r>
      <w:r w:rsidR="00762C67">
        <w:t xml:space="preserve">punim kapacitetom </w:t>
      </w:r>
      <w:r w:rsidR="00AF0C6B">
        <w:t xml:space="preserve">financirana </w:t>
      </w:r>
      <w:r w:rsidR="00762C67">
        <w:t>u Mreži</w:t>
      </w:r>
      <w:r w:rsidR="006C0E30">
        <w:t xml:space="preserve">. </w:t>
      </w:r>
      <w:r w:rsidR="00762C67">
        <w:t>Riječ je o</w:t>
      </w:r>
      <w:r w:rsidR="006C0E30">
        <w:t xml:space="preserve"> Gradsko</w:t>
      </w:r>
      <w:r w:rsidR="00BD3718">
        <w:t>m</w:t>
      </w:r>
      <w:r w:rsidR="006C0E30">
        <w:t xml:space="preserve"> društv</w:t>
      </w:r>
      <w:r w:rsidR="00BD3718">
        <w:t>u</w:t>
      </w:r>
      <w:r w:rsidR="006C0E30">
        <w:t xml:space="preserve"> osoba s invaliditetom Đurđevac </w:t>
      </w:r>
      <w:r w:rsidR="00B21103">
        <w:t>s</w:t>
      </w:r>
      <w:r w:rsidR="006C0E30">
        <w:t xml:space="preserve"> kapacitet</w:t>
      </w:r>
      <w:r w:rsidR="00B21103">
        <w:t>om smještaja 32 uglavnom osoba s invaliditetom s tjelesnim oštećenjima kroz</w:t>
      </w:r>
      <w:r w:rsidR="006C0E30">
        <w:t xml:space="preserve"> 4 stambene jedinice po </w:t>
      </w:r>
      <w:r w:rsidR="00773D0D">
        <w:t>8 korisnika</w:t>
      </w:r>
      <w:r w:rsidR="00BD3718">
        <w:t xml:space="preserve"> te </w:t>
      </w:r>
      <w:r w:rsidR="006C0E30">
        <w:t>Udru</w:t>
      </w:r>
      <w:r w:rsidR="00BD3718">
        <w:t>zi</w:t>
      </w:r>
      <w:r w:rsidR="006C0E30">
        <w:t xml:space="preserve"> osoba s intelektualnim teškoćama i njihovih obitelji </w:t>
      </w:r>
      <w:r w:rsidR="00773D0D">
        <w:t>Mali Princ</w:t>
      </w:r>
      <w:r w:rsidR="00784393">
        <w:t xml:space="preserve">, </w:t>
      </w:r>
      <w:r w:rsidR="00B21103">
        <w:t xml:space="preserve">koja </w:t>
      </w:r>
      <w:r w:rsidR="00784393">
        <w:t xml:space="preserve">također </w:t>
      </w:r>
      <w:r w:rsidR="00B21103">
        <w:t>djeluje</w:t>
      </w:r>
      <w:r w:rsidR="00784393">
        <w:t xml:space="preserve"> u Đurđevcu </w:t>
      </w:r>
      <w:r w:rsidR="00BD3718">
        <w:t xml:space="preserve">te </w:t>
      </w:r>
      <w:r w:rsidR="00EB3BCE">
        <w:t>ima jednu stambenu zajednicu</w:t>
      </w:r>
      <w:r w:rsidR="00B21103">
        <w:t xml:space="preserve"> za 8 korisnika</w:t>
      </w:r>
      <w:r w:rsidR="00EB3BCE">
        <w:t>. Oba ova resursa su izgrađena uz financijsku podršk</w:t>
      </w:r>
      <w:r w:rsidR="00480EAB">
        <w:t>u</w:t>
      </w:r>
      <w:r w:rsidR="00EB3BCE">
        <w:t xml:space="preserve"> za socijalnu infrastrukturu iz EFRR-a. </w:t>
      </w:r>
      <w:r w:rsidR="0001491B">
        <w:t xml:space="preserve">Iako </w:t>
      </w:r>
      <w:r w:rsidR="00FA2B56">
        <w:t>u županiji</w:t>
      </w:r>
      <w:r w:rsidR="0001491B">
        <w:t xml:space="preserve"> nema licenciranih pružatelja institucionalnog smještaja specifično za osobe s invaliditetom, zbog manjka smještajnih kapaciteta, </w:t>
      </w:r>
      <w:r w:rsidR="00497377">
        <w:t>prije svega za osobe s intelektu</w:t>
      </w:r>
      <w:r w:rsidR="00A3703E">
        <w:t>alnim teškoćama</w:t>
      </w:r>
      <w:r w:rsidR="0001491B">
        <w:t xml:space="preserve">, osobe s invaliditetom se </w:t>
      </w:r>
      <w:r w:rsidR="009B3997">
        <w:t xml:space="preserve">prema pojašnjenju HZSR, </w:t>
      </w:r>
      <w:r w:rsidR="0001491B">
        <w:t xml:space="preserve">smještaju i kod pružatelja usluga smještaja - </w:t>
      </w:r>
      <w:r w:rsidR="00FA0F31">
        <w:t>domovima za odrasle osobe, domovi</w:t>
      </w:r>
      <w:r w:rsidR="00FA2B56">
        <w:t>ma</w:t>
      </w:r>
      <w:r w:rsidR="00FA0F31">
        <w:t xml:space="preserve"> za starije i nemoćne te iznimno i rijetko u centrima za rehabilitaciju izvan KKŽ.</w:t>
      </w:r>
      <w:r w:rsidR="00FA2B56">
        <w:t xml:space="preserve"> </w:t>
      </w:r>
      <w:r w:rsidR="00683C90">
        <w:t xml:space="preserve">Iako je </w:t>
      </w:r>
      <w:r w:rsidR="00830D97">
        <w:t>kvantitativno</w:t>
      </w:r>
      <w:r w:rsidR="00683C90">
        <w:t xml:space="preserve"> potreba</w:t>
      </w:r>
      <w:r w:rsidR="00830D97">
        <w:t xml:space="preserve"> za </w:t>
      </w:r>
      <w:r w:rsidR="00683C90">
        <w:t>smještajem</w:t>
      </w:r>
      <w:r w:rsidR="00830D97">
        <w:t xml:space="preserve"> realizirana (186% projiciranih potreba)</w:t>
      </w:r>
      <w:r w:rsidR="00212B9D">
        <w:t>,</w:t>
      </w:r>
      <w:r w:rsidR="00D93B50">
        <w:t xml:space="preserve"> planirana su proširenja organiziranog stanovanja kroz rad </w:t>
      </w:r>
      <w:r w:rsidR="00173C01">
        <w:t xml:space="preserve">više </w:t>
      </w:r>
      <w:r w:rsidR="00D93B50">
        <w:t xml:space="preserve">udruga, uključujući širenje na </w:t>
      </w:r>
      <w:r w:rsidR="00212B9D">
        <w:t xml:space="preserve">područje </w:t>
      </w:r>
      <w:r w:rsidR="00D93B50">
        <w:t>Križev</w:t>
      </w:r>
      <w:r w:rsidR="00212B9D">
        <w:t>aca</w:t>
      </w:r>
      <w:r w:rsidR="00173C01">
        <w:t xml:space="preserve"> i </w:t>
      </w:r>
      <w:r w:rsidR="002A1F9C">
        <w:t>Koprivnice</w:t>
      </w:r>
      <w:r w:rsidR="00A015E2">
        <w:t xml:space="preserve">, a što je </w:t>
      </w:r>
      <w:r w:rsidR="002A71DA">
        <w:t xml:space="preserve">vrlo </w:t>
      </w:r>
      <w:r w:rsidR="00A015E2">
        <w:t xml:space="preserve">povoljno da se </w:t>
      </w:r>
      <w:r w:rsidR="00FD7E70">
        <w:t xml:space="preserve">na taj način dodatno </w:t>
      </w:r>
      <w:r w:rsidR="00A015E2">
        <w:t>umanjuje broj osoba smještenih u institucionalni smještaj</w:t>
      </w:r>
      <w:r w:rsidR="00636CA1">
        <w:t>.</w:t>
      </w:r>
      <w:r w:rsidR="00D93B50">
        <w:t xml:space="preserve"> </w:t>
      </w:r>
      <w:r w:rsidR="005E0073">
        <w:t xml:space="preserve">PU HZSR Đurđevac </w:t>
      </w:r>
      <w:r w:rsidR="0095049C">
        <w:t>posebno ističe izazov</w:t>
      </w:r>
      <w:r w:rsidR="005E0073">
        <w:t xml:space="preserve"> </w:t>
      </w:r>
      <w:r w:rsidR="0095049C">
        <w:t>smještanja</w:t>
      </w:r>
      <w:r w:rsidR="005E0073">
        <w:t xml:space="preserve"> osob</w:t>
      </w:r>
      <w:r w:rsidR="0095049C">
        <w:t>a</w:t>
      </w:r>
      <w:r w:rsidR="005E0073">
        <w:t xml:space="preserve"> koje imaju kombinirano intelektualne i psihičke teškoće</w:t>
      </w:r>
      <w:r w:rsidR="0095049C">
        <w:t xml:space="preserve">, te u tom slučaju upućuju korisnike u </w:t>
      </w:r>
      <w:r w:rsidR="005E0073">
        <w:t>Cent</w:t>
      </w:r>
      <w:r w:rsidR="0095049C">
        <w:t>a</w:t>
      </w:r>
      <w:r w:rsidR="005E0073">
        <w:t xml:space="preserve">r za rehabilitaciju </w:t>
      </w:r>
      <w:proofErr w:type="spellStart"/>
      <w:r w:rsidR="005E0073">
        <w:t>Komarevo</w:t>
      </w:r>
      <w:proofErr w:type="spellEnd"/>
      <w:r w:rsidR="005E0073">
        <w:t xml:space="preserve"> koji </w:t>
      </w:r>
      <w:r w:rsidR="00146E19">
        <w:t>je usmjeren upravo na takve</w:t>
      </w:r>
      <w:r w:rsidR="005E0073">
        <w:t xml:space="preserve"> korisni</w:t>
      </w:r>
      <w:r w:rsidR="00BB1114">
        <w:t>ke</w:t>
      </w:r>
      <w:r w:rsidR="005E0073">
        <w:t>.</w:t>
      </w:r>
    </w:p>
    <w:p w14:paraId="4E922DB6" w14:textId="659BF0EB" w:rsidR="0067297E" w:rsidRDefault="009E0534" w:rsidP="0067297E">
      <w:r>
        <w:t xml:space="preserve">Usluga </w:t>
      </w:r>
      <w:r w:rsidRPr="52ABE3C1">
        <w:rPr>
          <w:b/>
          <w:bCs/>
        </w:rPr>
        <w:t>boravka</w:t>
      </w:r>
      <w:r>
        <w:t xml:space="preserve"> </w:t>
      </w:r>
      <w:r w:rsidR="00B63B6C">
        <w:t xml:space="preserve">trenutno </w:t>
      </w:r>
      <w:r>
        <w:t>pokriva 96%</w:t>
      </w:r>
      <w:r w:rsidR="00F94405">
        <w:t xml:space="preserve"> </w:t>
      </w:r>
      <w:r w:rsidRPr="52ABE3C1">
        <w:rPr>
          <w:rFonts w:eastAsia="Calibri" w:cs="Arial"/>
        </w:rPr>
        <w:t>procijenjenih potreba</w:t>
      </w:r>
      <w:r>
        <w:t xml:space="preserve"> te ju pruža čak </w:t>
      </w:r>
      <w:r w:rsidR="0067297E">
        <w:t>5 pružatelja</w:t>
      </w:r>
      <w:r w:rsidR="005A363C">
        <w:t xml:space="preserve"> u sva tri grada</w:t>
      </w:r>
      <w:r w:rsidR="00F94405">
        <w:t>.</w:t>
      </w:r>
      <w:r w:rsidR="0067297E">
        <w:t xml:space="preserve"> </w:t>
      </w:r>
      <w:r w:rsidR="00B509DE">
        <w:t xml:space="preserve">COOR </w:t>
      </w:r>
      <w:r w:rsidR="0067297E">
        <w:t xml:space="preserve">Podravsko sunce u Koprivnici uslugu </w:t>
      </w:r>
      <w:r w:rsidR="000620AF">
        <w:t>financira kroz</w:t>
      </w:r>
      <w:r w:rsidR="0067297E">
        <w:t xml:space="preserve"> Mrež</w:t>
      </w:r>
      <w:r w:rsidR="000620AF">
        <w:t>u</w:t>
      </w:r>
      <w:r w:rsidR="0067297E">
        <w:t xml:space="preserve">, </w:t>
      </w:r>
      <w:r w:rsidR="000E53D3">
        <w:t>kao i udruga Latic</w:t>
      </w:r>
      <w:r w:rsidR="00A37D0B">
        <w:t>e</w:t>
      </w:r>
      <w:r w:rsidR="000E53D3">
        <w:t xml:space="preserve">, a </w:t>
      </w:r>
      <w:r w:rsidR="00F94405">
        <w:t xml:space="preserve">udruga Mali princ </w:t>
      </w:r>
      <w:r w:rsidR="00B55736">
        <w:t xml:space="preserve">u Đurđevcu </w:t>
      </w:r>
      <w:r w:rsidR="000E53D3">
        <w:t xml:space="preserve">i </w:t>
      </w:r>
      <w:r w:rsidR="005A363C">
        <w:t xml:space="preserve">udruga </w:t>
      </w:r>
      <w:r w:rsidR="00F94405">
        <w:t xml:space="preserve">Maslačak </w:t>
      </w:r>
      <w:r w:rsidR="005A363C">
        <w:t>u Križevcima</w:t>
      </w:r>
      <w:r w:rsidR="00F94405">
        <w:t xml:space="preserve"> </w:t>
      </w:r>
      <w:r w:rsidR="00B63B6C">
        <w:t xml:space="preserve">je </w:t>
      </w:r>
      <w:r w:rsidR="00F94405">
        <w:t xml:space="preserve">s dijelom </w:t>
      </w:r>
      <w:r w:rsidR="005A363C">
        <w:t xml:space="preserve">svojih </w:t>
      </w:r>
      <w:r w:rsidR="00F94405">
        <w:t xml:space="preserve">kapaciteta </w:t>
      </w:r>
      <w:r w:rsidR="005A363C">
        <w:t xml:space="preserve">financirana </w:t>
      </w:r>
      <w:r w:rsidR="00B7332C">
        <w:t xml:space="preserve">kroz </w:t>
      </w:r>
      <w:r w:rsidR="00F94405">
        <w:t>Mrež</w:t>
      </w:r>
      <w:r w:rsidR="00B7332C">
        <w:t>u</w:t>
      </w:r>
      <w:r w:rsidR="000E53D3">
        <w:t>.</w:t>
      </w:r>
      <w:r w:rsidR="00F94405">
        <w:t xml:space="preserve"> </w:t>
      </w:r>
      <w:r w:rsidR="00B509DE" w:rsidRPr="00B509DE">
        <w:t>Iako u COOR Podravskom suncu su u Mreži svi kapaciteti, najčešće financijska sredstva nisu u cijelosti dostatna da se mogu pokriti svi troškovi te Grad Koprivnica i za pružanje navedene uslug</w:t>
      </w:r>
      <w:r w:rsidR="00E76D90">
        <w:t>e</w:t>
      </w:r>
      <w:r w:rsidR="00B509DE" w:rsidRPr="00B509DE">
        <w:t xml:space="preserve"> osigurava sredstva u svom proračunu.</w:t>
      </w:r>
      <w:r w:rsidR="00F94405">
        <w:t xml:space="preserve"> </w:t>
      </w:r>
      <w:r w:rsidR="00800812">
        <w:t xml:space="preserve">Gradsko društvo osoba s invaliditetom Đurđevac ima </w:t>
      </w:r>
      <w:r w:rsidR="00B63B6C">
        <w:t xml:space="preserve">pak </w:t>
      </w:r>
      <w:r w:rsidR="00800812">
        <w:t xml:space="preserve">trogodišnji projekt </w:t>
      </w:r>
      <w:r w:rsidR="00B63B6C">
        <w:t xml:space="preserve">resornog </w:t>
      </w:r>
      <w:r w:rsidR="000E53D3">
        <w:t xml:space="preserve">ministarstva. </w:t>
      </w:r>
      <w:r w:rsidR="00B63B6C">
        <w:t>Postoj</w:t>
      </w:r>
      <w:r w:rsidR="00FC5CB0">
        <w:t>e</w:t>
      </w:r>
      <w:r w:rsidR="00B63B6C">
        <w:t xml:space="preserve"> planovi </w:t>
      </w:r>
      <w:r w:rsidR="00FC5CB0">
        <w:t>dijela ovih</w:t>
      </w:r>
      <w:r w:rsidR="00B63B6C">
        <w:t xml:space="preserve"> organizacija za širenjem </w:t>
      </w:r>
      <w:r w:rsidR="003C0557">
        <w:t>ove usluge</w:t>
      </w:r>
      <w:r w:rsidR="00B63B6C">
        <w:t xml:space="preserve">. </w:t>
      </w:r>
      <w:r w:rsidR="00394434">
        <w:t xml:space="preserve">Postoji </w:t>
      </w:r>
      <w:r w:rsidR="003C0557">
        <w:t>i prateća</w:t>
      </w:r>
      <w:r w:rsidR="00394434">
        <w:t xml:space="preserve"> organizirana usluga prijevoza na ovu uslugu ispred organizacija koje ih pružaju u kombij</w:t>
      </w:r>
      <w:r w:rsidR="00B7332C">
        <w:t xml:space="preserve">ima koje imaju u </w:t>
      </w:r>
      <w:r w:rsidR="000D64ED">
        <w:t>vlasništvu</w:t>
      </w:r>
      <w:r w:rsidR="00394434">
        <w:t xml:space="preserve">, a dio korisnika </w:t>
      </w:r>
      <w:r w:rsidR="00C933D8">
        <w:t xml:space="preserve">u boravak </w:t>
      </w:r>
      <w:r w:rsidR="00394434">
        <w:t xml:space="preserve">dovode roditelji. </w:t>
      </w:r>
      <w:r w:rsidR="000C1376">
        <w:t>Međutim, PU HZSR</w:t>
      </w:r>
      <w:r w:rsidR="00EA18F0">
        <w:t xml:space="preserve"> Križevci ističe da šest općina izvan grada nisu dobro pokrivene</w:t>
      </w:r>
      <w:r w:rsidR="000D64ED">
        <w:t xml:space="preserve"> ovom uslugom</w:t>
      </w:r>
      <w:r w:rsidR="00EA18F0">
        <w:t>.</w:t>
      </w:r>
      <w:r w:rsidR="000C1376">
        <w:t xml:space="preserve"> </w:t>
      </w:r>
      <w:r w:rsidR="003E2E10">
        <w:t xml:space="preserve">Dodatno je važno istaknuti kako  </w:t>
      </w:r>
      <w:r w:rsidR="003E2E10" w:rsidRPr="003E2E10">
        <w:t>je zadnjim izmjenama Zakona o socijalnoj skrbi od 01.04.2025.g.  (članak 105.st.2) propisano da osobe smještene u udomiteljskim obiteljima mogu biti korisnici boravka što će utjecati na povećanje potrebe za boravkom</w:t>
      </w:r>
      <w:r w:rsidR="003E2E10">
        <w:t xml:space="preserve">. Uzevši sve </w:t>
      </w:r>
      <w:r w:rsidR="001514D9">
        <w:t xml:space="preserve">navedene nalaze utvrđuje se kako trenutne, ali i buduće potrebe i dalje nisu zadovoljene u značajnoj mjeri te će potrebno </w:t>
      </w:r>
      <w:r w:rsidR="00B50A81">
        <w:t xml:space="preserve">širiti dostupnost usluge i obuhvat broja korisnika, iznad broja koji je očekivan temeljem izračuna prema Pravilniku. </w:t>
      </w:r>
    </w:p>
    <w:p w14:paraId="6C7D34DD" w14:textId="10BAA7E7" w:rsidR="00BB7124" w:rsidRPr="00554BAB" w:rsidRDefault="2F6D8ACD" w:rsidP="00BB7124">
      <w:r>
        <w:t xml:space="preserve">Usluga </w:t>
      </w:r>
      <w:r w:rsidRPr="254E9F98">
        <w:rPr>
          <w:b/>
          <w:bCs/>
        </w:rPr>
        <w:t>pomoći u kući</w:t>
      </w:r>
      <w:r>
        <w:t xml:space="preserve"> osobama s invaliditetom u ovom trenutku višestruko zadovoljava procijenjene potrebe (2</w:t>
      </w:r>
      <w:r w:rsidR="3F870AF0">
        <w:t>01%)</w:t>
      </w:r>
      <w:r>
        <w:t xml:space="preserve">, iako se dominantno pruža kao usluga koja ne uključuje organiziranje prehrane, odnosno dostavu obroka. Međutim, struktura financiranja, odnosno u potpunosti projektno financiranje usluge—čak i kod licenciranih pružatelja—ukazuje na iznimni rizik održivosti pomoći u kući koja se pruža kroz projekte u okviru ESF+ poziva „Zaželi – prevencija institucionalizacije“. </w:t>
      </w:r>
    </w:p>
    <w:p w14:paraId="0E70B78D" w14:textId="6D1BDA86" w:rsidR="005D47F7" w:rsidRDefault="0BED89A6" w:rsidP="005D47F7">
      <w:pPr>
        <w:rPr>
          <w:rFonts w:eastAsia="Verdana" w:cs="Verdana"/>
        </w:rPr>
      </w:pPr>
      <w:r w:rsidRPr="00554BAB">
        <w:rPr>
          <w:rFonts w:eastAsia="Verdana" w:cs="Verdana"/>
        </w:rPr>
        <w:lastRenderedPageBreak/>
        <w:t xml:space="preserve">Pokrivenost procijenjenih potreba </w:t>
      </w:r>
      <w:r w:rsidRPr="00554BAB">
        <w:rPr>
          <w:rFonts w:eastAsia="Verdana" w:cs="Verdana"/>
          <w:b/>
        </w:rPr>
        <w:t>psihosocijalnom podrškom</w:t>
      </w:r>
      <w:r w:rsidRPr="00554BAB">
        <w:rPr>
          <w:rFonts w:ascii="Times New Roman" w:eastAsia="Times New Roman" w:hAnsi="Times New Roman" w:cs="Times New Roman"/>
          <w:sz w:val="24"/>
          <w:szCs w:val="24"/>
        </w:rPr>
        <w:t xml:space="preserve"> </w:t>
      </w:r>
      <w:r w:rsidRPr="00554BAB">
        <w:rPr>
          <w:rFonts w:eastAsia="Verdana" w:cs="Verdana"/>
        </w:rPr>
        <w:t>i ostalim</w:t>
      </w:r>
      <w:r w:rsidRPr="00554BAB">
        <w:rPr>
          <w:rFonts w:eastAsia="Verdana" w:cs="Verdana"/>
          <w:b/>
        </w:rPr>
        <w:t xml:space="preserve"> terapijsko-rehabilitacijskim uslugama</w:t>
      </w:r>
      <w:r w:rsidRPr="00554BAB">
        <w:rPr>
          <w:rFonts w:ascii="Times New Roman" w:eastAsia="Times New Roman" w:hAnsi="Times New Roman" w:cs="Times New Roman"/>
          <w:sz w:val="24"/>
          <w:szCs w:val="24"/>
        </w:rPr>
        <w:t xml:space="preserve"> </w:t>
      </w:r>
      <w:r w:rsidR="00FC2E14">
        <w:rPr>
          <w:rFonts w:eastAsia="Verdana" w:cs="Verdana"/>
        </w:rPr>
        <w:t>pokazuje</w:t>
      </w:r>
      <w:r w:rsidR="00B2436A">
        <w:rPr>
          <w:rFonts w:eastAsia="Verdana" w:cs="Verdana"/>
        </w:rPr>
        <w:t xml:space="preserve"> potrebu za širenjem</w:t>
      </w:r>
      <w:r w:rsidR="00512C0E">
        <w:rPr>
          <w:rFonts w:eastAsia="Verdana" w:cs="Verdana"/>
        </w:rPr>
        <w:t xml:space="preserve">, s trenutnom pokrivenošću od </w:t>
      </w:r>
      <w:r w:rsidR="00B2436A">
        <w:rPr>
          <w:rFonts w:eastAsia="Verdana" w:cs="Verdana"/>
        </w:rPr>
        <w:t>2</w:t>
      </w:r>
      <w:r w:rsidR="00FC2E14">
        <w:rPr>
          <w:rFonts w:eastAsia="Verdana" w:cs="Verdana"/>
        </w:rPr>
        <w:t>8% projiciranih potreba</w:t>
      </w:r>
      <w:r w:rsidRPr="00554BAB">
        <w:rPr>
          <w:rFonts w:eastAsia="Verdana" w:cs="Verdana"/>
        </w:rPr>
        <w:t xml:space="preserve">. Zabilježeno je da </w:t>
      </w:r>
      <w:r w:rsidR="00243C00">
        <w:rPr>
          <w:rFonts w:eastAsia="Verdana" w:cs="Verdana"/>
        </w:rPr>
        <w:t>za</w:t>
      </w:r>
      <w:r w:rsidRPr="0026070C">
        <w:rPr>
          <w:rFonts w:eastAsia="Verdana" w:cs="Verdana"/>
        </w:rPr>
        <w:t xml:space="preserve"> uslugu psihosocijalne podrške </w:t>
      </w:r>
      <w:r w:rsidR="00243C00">
        <w:rPr>
          <w:rFonts w:eastAsia="Verdana" w:cs="Verdana"/>
        </w:rPr>
        <w:t>ima</w:t>
      </w:r>
      <w:r w:rsidRPr="0026070C">
        <w:rPr>
          <w:rFonts w:eastAsia="Verdana" w:cs="Verdana"/>
        </w:rPr>
        <w:t xml:space="preserve"> 5 </w:t>
      </w:r>
      <w:r w:rsidR="00243C00">
        <w:rPr>
          <w:rFonts w:eastAsia="Verdana" w:cs="Verdana"/>
        </w:rPr>
        <w:t xml:space="preserve">licenciranih </w:t>
      </w:r>
      <w:r w:rsidRPr="0026070C">
        <w:rPr>
          <w:rFonts w:eastAsia="Verdana" w:cs="Verdana"/>
        </w:rPr>
        <w:t xml:space="preserve">pružatelja, </w:t>
      </w:r>
      <w:r w:rsidR="00243C00">
        <w:rPr>
          <w:rFonts w:eastAsia="Verdana" w:cs="Verdana"/>
        </w:rPr>
        <w:t>no</w:t>
      </w:r>
      <w:r w:rsidRPr="0026070C">
        <w:rPr>
          <w:rFonts w:eastAsia="Verdana" w:cs="Verdana"/>
        </w:rPr>
        <w:t xml:space="preserve"> samo je </w:t>
      </w:r>
      <w:r w:rsidR="00243C00">
        <w:rPr>
          <w:rFonts w:eastAsia="Verdana" w:cs="Verdana"/>
        </w:rPr>
        <w:t xml:space="preserve">udruga </w:t>
      </w:r>
      <w:r w:rsidR="00512C0E">
        <w:rPr>
          <w:rFonts w:eastAsia="Verdana" w:cs="Verdana"/>
        </w:rPr>
        <w:t>M</w:t>
      </w:r>
      <w:r w:rsidR="00243C00">
        <w:rPr>
          <w:rFonts w:eastAsia="Verdana" w:cs="Verdana"/>
        </w:rPr>
        <w:t>ali</w:t>
      </w:r>
      <w:r w:rsidRPr="0026070C">
        <w:rPr>
          <w:rFonts w:eastAsia="Verdana" w:cs="Verdana"/>
        </w:rPr>
        <w:t xml:space="preserve"> </w:t>
      </w:r>
      <w:r w:rsidR="00243C00">
        <w:rPr>
          <w:rFonts w:eastAsia="Verdana" w:cs="Verdana"/>
        </w:rPr>
        <w:t xml:space="preserve">princ navela pružanje ove usluge i to </w:t>
      </w:r>
      <w:r w:rsidR="00512C0E">
        <w:rPr>
          <w:rFonts w:eastAsia="Verdana" w:cs="Verdana"/>
        </w:rPr>
        <w:t xml:space="preserve">kao </w:t>
      </w:r>
      <w:r w:rsidR="00243C00">
        <w:rPr>
          <w:rFonts w:eastAsia="Verdana" w:cs="Verdana"/>
        </w:rPr>
        <w:t>projektno financiran</w:t>
      </w:r>
      <w:r w:rsidR="00512C0E">
        <w:rPr>
          <w:rFonts w:eastAsia="Verdana" w:cs="Verdana"/>
        </w:rPr>
        <w:t>e</w:t>
      </w:r>
      <w:r w:rsidR="00243C00">
        <w:rPr>
          <w:rFonts w:eastAsia="Verdana" w:cs="Verdana"/>
        </w:rPr>
        <w:t xml:space="preserve">, dok se druge </w:t>
      </w:r>
      <w:r w:rsidR="001E54DA">
        <w:rPr>
          <w:rFonts w:eastAsia="Verdana" w:cs="Verdana"/>
        </w:rPr>
        <w:t>terapijsko</w:t>
      </w:r>
      <w:r w:rsidR="00243C00">
        <w:rPr>
          <w:rFonts w:eastAsia="Verdana" w:cs="Verdana"/>
        </w:rPr>
        <w:t xml:space="preserve">-rehabilitacije usluge </w:t>
      </w:r>
      <w:r w:rsidR="001E54DA">
        <w:rPr>
          <w:rFonts w:eastAsia="Verdana" w:cs="Verdana"/>
        </w:rPr>
        <w:t xml:space="preserve">pružaju </w:t>
      </w:r>
      <w:r w:rsidR="006134BD">
        <w:rPr>
          <w:rFonts w:eastAsia="Verdana" w:cs="Verdana"/>
        </w:rPr>
        <w:t xml:space="preserve">nešto </w:t>
      </w:r>
      <w:r w:rsidR="001E54DA">
        <w:rPr>
          <w:rFonts w:eastAsia="Verdana" w:cs="Verdana"/>
        </w:rPr>
        <w:t>značajnije</w:t>
      </w:r>
      <w:r w:rsidR="00512C0E">
        <w:rPr>
          <w:rFonts w:eastAsia="Verdana" w:cs="Verdana"/>
        </w:rPr>
        <w:t xml:space="preserve"> i od </w:t>
      </w:r>
      <w:r w:rsidR="006134BD">
        <w:rPr>
          <w:rFonts w:eastAsia="Verdana" w:cs="Verdana"/>
        </w:rPr>
        <w:t>strane</w:t>
      </w:r>
      <w:r w:rsidR="00512C0E">
        <w:rPr>
          <w:rFonts w:eastAsia="Verdana" w:cs="Verdana"/>
        </w:rPr>
        <w:t xml:space="preserve"> više različitih pružatelja u civilnom sektoru</w:t>
      </w:r>
      <w:r w:rsidRPr="00554BAB">
        <w:rPr>
          <w:rFonts w:eastAsia="Verdana" w:cs="Verdana"/>
        </w:rPr>
        <w:t>.</w:t>
      </w:r>
      <w:r w:rsidRPr="0026070C">
        <w:rPr>
          <w:rFonts w:eastAsia="Verdana" w:cs="Verdana"/>
        </w:rPr>
        <w:t xml:space="preserve"> </w:t>
      </w:r>
      <w:r w:rsidR="000D64ED">
        <w:rPr>
          <w:rFonts w:eastAsia="Verdana" w:cs="Verdana"/>
        </w:rPr>
        <w:t xml:space="preserve">Usluga </w:t>
      </w:r>
      <w:r w:rsidR="000D64ED">
        <w:rPr>
          <w:rFonts w:eastAsia="Verdana" w:cs="Verdana"/>
          <w:b/>
        </w:rPr>
        <w:t>s</w:t>
      </w:r>
      <w:r w:rsidRPr="00554BAB">
        <w:rPr>
          <w:rFonts w:eastAsia="Verdana" w:cs="Verdana"/>
          <w:b/>
        </w:rPr>
        <w:t>ocijalno</w:t>
      </w:r>
      <w:r w:rsidR="000D64ED">
        <w:rPr>
          <w:rFonts w:eastAsia="Verdana" w:cs="Verdana"/>
          <w:b/>
        </w:rPr>
        <w:t>g</w:t>
      </w:r>
      <w:r w:rsidRPr="00554BAB">
        <w:rPr>
          <w:rFonts w:eastAsia="Verdana" w:cs="Verdana"/>
          <w:b/>
        </w:rPr>
        <w:t xml:space="preserve"> mentorstv</w:t>
      </w:r>
      <w:r w:rsidR="000D64ED">
        <w:rPr>
          <w:rFonts w:eastAsia="Verdana" w:cs="Verdana"/>
          <w:b/>
        </w:rPr>
        <w:t>a</w:t>
      </w:r>
      <w:r w:rsidRPr="0026070C">
        <w:rPr>
          <w:rFonts w:eastAsia="Verdana" w:cs="Verdana"/>
        </w:rPr>
        <w:t xml:space="preserve"> osobama s invaliditetom je </w:t>
      </w:r>
      <w:r w:rsidR="0021692D" w:rsidRPr="0026070C">
        <w:rPr>
          <w:rFonts w:eastAsia="Verdana" w:cs="Verdana"/>
        </w:rPr>
        <w:t xml:space="preserve">u </w:t>
      </w:r>
      <w:r w:rsidR="008C611C">
        <w:rPr>
          <w:rFonts w:eastAsia="Verdana" w:cs="Verdana"/>
        </w:rPr>
        <w:t>2024. pružena za 30 korisnika</w:t>
      </w:r>
      <w:r w:rsidR="00512C0E">
        <w:rPr>
          <w:rFonts w:eastAsia="Verdana" w:cs="Verdana"/>
        </w:rPr>
        <w:t xml:space="preserve"> kroz rad sva tri PU HZSR</w:t>
      </w:r>
      <w:r w:rsidR="00863DD9">
        <w:rPr>
          <w:rFonts w:eastAsia="Verdana" w:cs="Verdana"/>
        </w:rPr>
        <w:t>, s</w:t>
      </w:r>
      <w:r w:rsidR="00C933D8">
        <w:rPr>
          <w:rFonts w:eastAsia="Verdana" w:cs="Verdana"/>
        </w:rPr>
        <w:t>a</w:t>
      </w:r>
      <w:r w:rsidR="00512C0E">
        <w:rPr>
          <w:rFonts w:eastAsia="Verdana" w:cs="Verdana"/>
        </w:rPr>
        <w:t xml:space="preserve"> značajni</w:t>
      </w:r>
      <w:r w:rsidR="008F6160">
        <w:rPr>
          <w:rFonts w:eastAsia="Verdana" w:cs="Verdana"/>
        </w:rPr>
        <w:t>m angažmanom PU Đurđevac</w:t>
      </w:r>
      <w:r w:rsidRPr="00554BAB">
        <w:rPr>
          <w:rFonts w:eastAsia="Verdana" w:cs="Verdana"/>
        </w:rPr>
        <w:t xml:space="preserve">, </w:t>
      </w:r>
      <w:r w:rsidR="00863DD9">
        <w:rPr>
          <w:rFonts w:eastAsia="Verdana" w:cs="Verdana"/>
        </w:rPr>
        <w:t>ali i</w:t>
      </w:r>
      <w:r w:rsidR="008C611C">
        <w:rPr>
          <w:rFonts w:eastAsia="Verdana" w:cs="Verdana"/>
        </w:rPr>
        <w:t xml:space="preserve"> najavom </w:t>
      </w:r>
      <w:r w:rsidR="00C23E90">
        <w:rPr>
          <w:rFonts w:eastAsia="Verdana" w:cs="Verdana"/>
        </w:rPr>
        <w:t xml:space="preserve">dodatno proširene </w:t>
      </w:r>
      <w:r w:rsidR="008C611C">
        <w:rPr>
          <w:rFonts w:eastAsia="Verdana" w:cs="Verdana"/>
        </w:rPr>
        <w:t xml:space="preserve"> prisutnosti ove usluge za sve </w:t>
      </w:r>
      <w:r w:rsidR="007E46A3">
        <w:rPr>
          <w:rFonts w:eastAsia="Verdana" w:cs="Verdana"/>
        </w:rPr>
        <w:t xml:space="preserve">korisničke </w:t>
      </w:r>
      <w:r w:rsidR="008C611C">
        <w:rPr>
          <w:rFonts w:eastAsia="Verdana" w:cs="Verdana"/>
        </w:rPr>
        <w:t>skupine od 2025</w:t>
      </w:r>
      <w:r w:rsidR="007E46A3">
        <w:rPr>
          <w:rFonts w:eastAsia="Verdana" w:cs="Verdana"/>
        </w:rPr>
        <w:t xml:space="preserve">. godine. </w:t>
      </w:r>
    </w:p>
    <w:p w14:paraId="1DD8FFFE" w14:textId="559C665D" w:rsidR="005D47F7" w:rsidRPr="00554BAB" w:rsidRDefault="005D47F7" w:rsidP="005D47F7">
      <w:r w:rsidRPr="00554BAB">
        <w:rPr>
          <w:b/>
        </w:rPr>
        <w:t>Specijalizirani prijevoz za osobe s invaliditetom</w:t>
      </w:r>
      <w:r w:rsidRPr="00554BAB">
        <w:t xml:space="preserve"> </w:t>
      </w:r>
      <w:r w:rsidR="006005F7">
        <w:t xml:space="preserve">obuhvaća 29% projiciranih potreba te se </w:t>
      </w:r>
      <w:r w:rsidRPr="00554BAB">
        <w:t xml:space="preserve">pruža </w:t>
      </w:r>
      <w:r w:rsidR="006005F7">
        <w:t xml:space="preserve">kroz rad </w:t>
      </w:r>
      <w:r w:rsidRPr="00554BAB">
        <w:t>organizacij</w:t>
      </w:r>
      <w:r w:rsidR="006005F7">
        <w:t>a</w:t>
      </w:r>
      <w:r w:rsidRPr="00554BAB">
        <w:t xml:space="preserve"> civilnog društva</w:t>
      </w:r>
      <w:r w:rsidR="006005F7">
        <w:t xml:space="preserve"> koje imaju </w:t>
      </w:r>
      <w:r w:rsidR="00CC10AB">
        <w:t xml:space="preserve">nabavljena </w:t>
      </w:r>
      <w:r w:rsidR="006005F7">
        <w:t>kombi vozila.</w:t>
      </w:r>
      <w:r w:rsidRPr="00554BAB">
        <w:t xml:space="preserve"> </w:t>
      </w:r>
      <w:r w:rsidR="006005F7">
        <w:t>D</w:t>
      </w:r>
      <w:r w:rsidRPr="00554BAB">
        <w:t xml:space="preserve">ominantno </w:t>
      </w:r>
      <w:r w:rsidR="006005F7">
        <w:t xml:space="preserve">se pruža </w:t>
      </w:r>
      <w:r w:rsidRPr="00554BAB">
        <w:t xml:space="preserve">za potrebe usluga i </w:t>
      </w:r>
      <w:r w:rsidR="00972F52">
        <w:t xml:space="preserve">drugih </w:t>
      </w:r>
      <w:r w:rsidRPr="00554BAB">
        <w:t>aktivnosti</w:t>
      </w:r>
      <w:r w:rsidR="009E7489">
        <w:t xml:space="preserve"> ovih organizacija</w:t>
      </w:r>
      <w:r w:rsidR="006005F7">
        <w:t>, uz mogućnost realizacije i osobnih potreba kroz projekt</w:t>
      </w:r>
      <w:r w:rsidR="00394434">
        <w:t xml:space="preserve"> </w:t>
      </w:r>
      <w:r w:rsidR="006005F7">
        <w:t xml:space="preserve">mobilnosti </w:t>
      </w:r>
      <w:r w:rsidR="00583954">
        <w:t xml:space="preserve">financiranog od </w:t>
      </w:r>
      <w:r w:rsidR="006005F7">
        <w:t xml:space="preserve">resornog ministarstva koju pruža </w:t>
      </w:r>
      <w:r w:rsidR="00A565DA" w:rsidRPr="00A565DA">
        <w:t>Udrug</w:t>
      </w:r>
      <w:r w:rsidR="006005F7">
        <w:t>e</w:t>
      </w:r>
      <w:r w:rsidR="00A565DA" w:rsidRPr="00A565DA">
        <w:t xml:space="preserve"> invalida KKŽ </w:t>
      </w:r>
      <w:r w:rsidR="00A565DA">
        <w:t xml:space="preserve">za </w:t>
      </w:r>
      <w:r w:rsidR="00A565DA" w:rsidRPr="00A565DA">
        <w:t>40 odraslih OSI</w:t>
      </w:r>
      <w:r w:rsidR="006005F7">
        <w:t>.</w:t>
      </w:r>
      <w:r w:rsidR="009E7489">
        <w:t xml:space="preserve"> </w:t>
      </w:r>
    </w:p>
    <w:p w14:paraId="1CAFEB9C" w14:textId="7D25B287" w:rsidR="009E7489" w:rsidRPr="00554BAB" w:rsidRDefault="009E7489" w:rsidP="009E7489">
      <w:r w:rsidRPr="00554BAB">
        <w:t xml:space="preserve">U pogledu </w:t>
      </w:r>
      <w:r w:rsidRPr="00554BAB">
        <w:rPr>
          <w:b/>
        </w:rPr>
        <w:t>podrške neformalnim njegovateljima</w:t>
      </w:r>
      <w:r w:rsidRPr="00554BAB">
        <w:t xml:space="preserve"> odraslih osoba s invaliditetom, </w:t>
      </w:r>
      <w:r>
        <w:t xml:space="preserve">u 2024. im </w:t>
      </w:r>
      <w:r w:rsidRPr="00554BAB">
        <w:t xml:space="preserve">nije </w:t>
      </w:r>
      <w:r>
        <w:t xml:space="preserve">bila </w:t>
      </w:r>
      <w:r w:rsidRPr="00554BAB">
        <w:t>dostupna usluga u svrhu odmora od skrbi</w:t>
      </w:r>
      <w:r>
        <w:t xml:space="preserve">, no </w:t>
      </w:r>
      <w:r w:rsidRPr="00EF70F1">
        <w:t>tri organizacije civilnog društva s područja Koprivničko-križevačke županije u partnerstvu su na prvom takvom natječaju iz ESF+ pod nazivom „Inovativne socijalne usluge – odmor od skrbi (pilot projekt)“ osigurale projekte s početkom provedbe u 2025. godini.</w:t>
      </w:r>
    </w:p>
    <w:p w14:paraId="7257EAAD" w14:textId="74C24E74" w:rsidR="0BED89A6" w:rsidRPr="00554BAB" w:rsidRDefault="005E2345" w:rsidP="7305132C">
      <w:r>
        <w:t>U</w:t>
      </w:r>
      <w:r w:rsidR="0BED89A6" w:rsidRPr="00554BAB">
        <w:t>slug</w:t>
      </w:r>
      <w:r>
        <w:t>a</w:t>
      </w:r>
      <w:r w:rsidR="0BED89A6" w:rsidRPr="00554BAB">
        <w:t xml:space="preserve"> </w:t>
      </w:r>
      <w:r w:rsidR="0BED89A6" w:rsidRPr="00554BAB">
        <w:rPr>
          <w:b/>
        </w:rPr>
        <w:t>osobne asistencije</w:t>
      </w:r>
      <w:r w:rsidR="009C4299">
        <w:t xml:space="preserve"> ima</w:t>
      </w:r>
      <w:r w:rsidR="0BED89A6" w:rsidRPr="00554BAB">
        <w:t xml:space="preserve"> pokrivenost </w:t>
      </w:r>
      <w:r w:rsidR="009C4299">
        <w:t>od</w:t>
      </w:r>
      <w:r w:rsidR="00E71403">
        <w:t xml:space="preserve"> 103%</w:t>
      </w:r>
      <w:r>
        <w:t xml:space="preserve"> te </w:t>
      </w:r>
      <w:r w:rsidR="0BED89A6" w:rsidRPr="00554BAB">
        <w:t xml:space="preserve">prema podacima iz Registra na području Županije </w:t>
      </w:r>
      <w:r w:rsidR="00087339">
        <w:t xml:space="preserve">djeluje </w:t>
      </w:r>
      <w:r w:rsidR="009C4299">
        <w:t>10</w:t>
      </w:r>
      <w:r w:rsidR="0BED89A6" w:rsidRPr="00554BAB">
        <w:t xml:space="preserve"> licenciranih pružatelja osobne asistencije</w:t>
      </w:r>
      <w:r>
        <w:t>. M</w:t>
      </w:r>
      <w:r w:rsidR="0BED89A6" w:rsidRPr="00554BAB">
        <w:t>eđutim</w:t>
      </w:r>
      <w:r>
        <w:t>,</w:t>
      </w:r>
      <w:r w:rsidR="0BED89A6" w:rsidRPr="00554BAB">
        <w:t xml:space="preserve"> odobravanje ove usluge </w:t>
      </w:r>
      <w:r w:rsidR="00E71403">
        <w:t>primarno</w:t>
      </w:r>
      <w:r w:rsidR="0BED89A6" w:rsidRPr="00554BAB">
        <w:t xml:space="preserve"> usporava manjak radnika. </w:t>
      </w:r>
      <w:r w:rsidR="00303063">
        <w:t xml:space="preserve">Iznimku od ovog izazova </w:t>
      </w:r>
      <w:r w:rsidR="00E03F50">
        <w:t xml:space="preserve">izražava udruga Mali princ iz Đurđevca koja ističe da kao mala sredina </w:t>
      </w:r>
      <w:r w:rsidR="003337EB">
        <w:t>uspješno osigura</w:t>
      </w:r>
      <w:r w:rsidR="00725445">
        <w:t>va</w:t>
      </w:r>
      <w:r w:rsidR="003337EB">
        <w:t xml:space="preserve"> asistente</w:t>
      </w:r>
      <w:r w:rsidR="00A2383D">
        <w:t xml:space="preserve"> te čak ima liste čekanja za zapošljavanje</w:t>
      </w:r>
      <w:r w:rsidR="003337EB">
        <w:t xml:space="preserve">. </w:t>
      </w:r>
      <w:r w:rsidR="00577A1D">
        <w:t xml:space="preserve">Ovaj pružatelj </w:t>
      </w:r>
      <w:r w:rsidR="00725445">
        <w:t xml:space="preserve">ima ujedno </w:t>
      </w:r>
      <w:r w:rsidR="00577A1D" w:rsidRPr="00577A1D">
        <w:t>educiranog voditelja usluge</w:t>
      </w:r>
      <w:r w:rsidR="00725445">
        <w:t xml:space="preserve"> </w:t>
      </w:r>
      <w:r w:rsidR="00577A1D" w:rsidRPr="00577A1D">
        <w:t xml:space="preserve">te </w:t>
      </w:r>
      <w:r w:rsidR="00725445">
        <w:t>je</w:t>
      </w:r>
      <w:r w:rsidR="00577A1D" w:rsidRPr="00577A1D">
        <w:t xml:space="preserve"> jedan od 13 licenciranih u Hrvatskoj za osposobljavanje osobnih asistenata. </w:t>
      </w:r>
      <w:r w:rsidR="00360599">
        <w:t xml:space="preserve">Uslugu komunikacijskih posrednika pruža pružatelj iz Bjelovarsko-bilogorske županije. </w:t>
      </w:r>
      <w:r w:rsidR="001161A0">
        <w:t xml:space="preserve">Nisu evidentirani projekti za </w:t>
      </w:r>
      <w:r w:rsidR="001161A0" w:rsidRPr="009E7489">
        <w:rPr>
          <w:b/>
          <w:bCs/>
        </w:rPr>
        <w:t>dojavne sustave u krizama</w:t>
      </w:r>
      <w:r w:rsidR="001161A0">
        <w:rPr>
          <w:b/>
        </w:rPr>
        <w:t>.</w:t>
      </w:r>
      <w:r w:rsidR="009C4299">
        <w:rPr>
          <w:b/>
          <w:bCs/>
        </w:rPr>
        <w:t xml:space="preserve"> </w:t>
      </w:r>
    </w:p>
    <w:p w14:paraId="54FB4C57" w14:textId="6CABBA61" w:rsidR="0BED89A6" w:rsidRPr="00554BAB" w:rsidRDefault="0BED89A6">
      <w:r w:rsidRPr="00554BAB">
        <w:t>Od usluga koje su usmjerene uključivanju na tržište rada osoba s invaliditetom, prema prikupljenim podacima</w:t>
      </w:r>
      <w:r w:rsidR="0026411A" w:rsidRPr="00554BAB">
        <w:t>,</w:t>
      </w:r>
      <w:r w:rsidRPr="00554BAB">
        <w:t xml:space="preserve"> </w:t>
      </w:r>
      <w:r w:rsidR="008A43B3">
        <w:t>usluga</w:t>
      </w:r>
      <w:r w:rsidRPr="00554BAB">
        <w:t xml:space="preserve"> </w:t>
      </w:r>
      <w:r w:rsidRPr="00554BAB">
        <w:rPr>
          <w:b/>
          <w:bCs/>
        </w:rPr>
        <w:t>pomoći i podrškom u stjecanju kvalifikacija i zapošljavanju</w:t>
      </w:r>
      <w:r w:rsidR="008A43B3">
        <w:rPr>
          <w:b/>
          <w:bCs/>
        </w:rPr>
        <w:t xml:space="preserve"> je na 63% projiciranih potreba</w:t>
      </w:r>
      <w:r w:rsidRPr="00554BAB">
        <w:t xml:space="preserve">, dok usluga </w:t>
      </w:r>
      <w:r w:rsidRPr="00554BAB">
        <w:rPr>
          <w:b/>
          <w:bCs/>
        </w:rPr>
        <w:t>radnog asistenta</w:t>
      </w:r>
      <w:r w:rsidRPr="00554BAB">
        <w:t xml:space="preserve"> za osobe s intelektualnim teškoćama na otvorenom tržištu rada </w:t>
      </w:r>
      <w:r w:rsidR="00791C1A">
        <w:t>nije evidentirana</w:t>
      </w:r>
      <w:r w:rsidRPr="00554BAB">
        <w:t xml:space="preserve">. </w:t>
      </w:r>
      <w:r w:rsidR="00AA1868">
        <w:t>U</w:t>
      </w:r>
      <w:r w:rsidRPr="00554BAB">
        <w:t xml:space="preserve">sluge u ovom području pružio </w:t>
      </w:r>
      <w:r w:rsidR="009011FC">
        <w:t>je</w:t>
      </w:r>
      <w:r w:rsidRPr="00554BAB">
        <w:t xml:space="preserve"> HZZ</w:t>
      </w:r>
      <w:r w:rsidR="00AA1868">
        <w:t xml:space="preserve"> te Udruga invalida KKŽ</w:t>
      </w:r>
      <w:r w:rsidR="10DE3D8B" w:rsidRPr="00554BAB">
        <w:t xml:space="preserve">. </w:t>
      </w:r>
    </w:p>
    <w:p w14:paraId="0982D7FD" w14:textId="77777777" w:rsidR="00C121BE" w:rsidRPr="00554BAB" w:rsidRDefault="7F2C3D3B" w:rsidP="00C121BE">
      <w:pPr>
        <w:pStyle w:val="Naslov3"/>
        <w:rPr>
          <w:rFonts w:eastAsia="Calibri"/>
        </w:rPr>
      </w:pPr>
      <w:bookmarkStart w:id="51" w:name="_Toc190203319"/>
      <w:bookmarkStart w:id="52" w:name="_Toc202357429"/>
      <w:r w:rsidRPr="00BB7DBA">
        <w:rPr>
          <w:rFonts w:eastAsia="Calibri"/>
        </w:rPr>
        <w:t>Osobe starije životne dobi iznad 65 godina</w:t>
      </w:r>
      <w:bookmarkEnd w:id="51"/>
      <w:bookmarkEnd w:id="52"/>
    </w:p>
    <w:p w14:paraId="3D703BD2" w14:textId="217E2F95" w:rsidR="00501FA8" w:rsidRPr="009375A2" w:rsidRDefault="00501FA8" w:rsidP="00501FA8">
      <w:r w:rsidRPr="009375A2">
        <w:t xml:space="preserve">Za starije osobe sa sniženim funkcionalnim sposobnostima, </w:t>
      </w:r>
      <w:r w:rsidRPr="009375A2">
        <w:rPr>
          <w:b/>
          <w:bCs/>
        </w:rPr>
        <w:t>pomoć u kući koja uključuje prehranu</w:t>
      </w:r>
      <w:r w:rsidRPr="009375A2">
        <w:t xml:space="preserve"> koristi samo 204 od očekivanih </w:t>
      </w:r>
      <w:r w:rsidR="008746D1" w:rsidRPr="009375A2">
        <w:t>725</w:t>
      </w:r>
      <w:r w:rsidRPr="009375A2">
        <w:t xml:space="preserve"> korisnika, što predstavlja nisku stopu pokrivenosti od </w:t>
      </w:r>
      <w:r w:rsidR="008746D1" w:rsidRPr="009375A2">
        <w:t>28</w:t>
      </w:r>
      <w:r w:rsidRPr="009375A2">
        <w:t xml:space="preserve">%. Usluge se pružaju isključivo na širem području Koprivnice i Đurđevca, Na području Đurđevca postoji dugogodišnja uspješna suradnja s Centrom za pomoć u kući i njegu </w:t>
      </w:r>
      <w:proofErr w:type="spellStart"/>
      <w:r w:rsidRPr="009375A2">
        <w:t>Samarita</w:t>
      </w:r>
      <w:proofErr w:type="spellEnd"/>
      <w:r w:rsidRPr="009375A2">
        <w:t xml:space="preserve"> (Đurđevac i Virje), dok također S</w:t>
      </w:r>
      <w:r w:rsidRPr="009375A2">
        <w:rPr>
          <w:rFonts w:asciiTheme="minorHAnsi" w:hAnsiTheme="minorHAnsi"/>
          <w:kern w:val="2"/>
          <w:sz w:val="24"/>
          <w:szCs w:val="24"/>
          <w14:ligatures w14:val="standardContextual"/>
        </w:rPr>
        <w:t xml:space="preserve">amostan </w:t>
      </w:r>
      <w:r w:rsidR="00D83D92" w:rsidRPr="009375A2">
        <w:rPr>
          <w:rFonts w:asciiTheme="minorHAnsi" w:hAnsiTheme="minorHAnsi"/>
          <w:kern w:val="2"/>
          <w:sz w:val="24"/>
          <w:szCs w:val="24"/>
          <w14:ligatures w14:val="standardContextual"/>
        </w:rPr>
        <w:t>U</w:t>
      </w:r>
      <w:r w:rsidRPr="009375A2">
        <w:rPr>
          <w:rFonts w:asciiTheme="minorHAnsi" w:hAnsiTheme="minorHAnsi"/>
          <w:kern w:val="2"/>
          <w:sz w:val="24"/>
          <w:szCs w:val="24"/>
          <w14:ligatures w14:val="standardContextual"/>
        </w:rPr>
        <w:t xml:space="preserve">znesenja </w:t>
      </w:r>
      <w:r w:rsidRPr="009375A2">
        <w:t>BDM</w:t>
      </w:r>
      <w:r w:rsidRPr="009375A2">
        <w:rPr>
          <w:rFonts w:asciiTheme="minorHAnsi" w:hAnsiTheme="minorHAnsi"/>
          <w:kern w:val="2"/>
          <w:sz w:val="24"/>
          <w:szCs w:val="24"/>
          <w14:ligatures w14:val="standardContextual"/>
        </w:rPr>
        <w:t xml:space="preserve"> </w:t>
      </w:r>
      <w:r w:rsidR="00D83D92" w:rsidRPr="009375A2">
        <w:t>f</w:t>
      </w:r>
      <w:r w:rsidRPr="009375A2">
        <w:rPr>
          <w:rFonts w:asciiTheme="minorHAnsi" w:hAnsiTheme="minorHAnsi"/>
          <w:kern w:val="2"/>
          <w:sz w:val="24"/>
          <w:szCs w:val="24"/>
          <w14:ligatures w14:val="standardContextual"/>
        </w:rPr>
        <w:t>ranjevaca konventualaca</w:t>
      </w:r>
      <w:r w:rsidRPr="009375A2">
        <w:t xml:space="preserve"> pokriva područje općine Molve. Područje Koprivnice i okolnih općina obuhvaća GDCK Koprivnica. Usluge koje se pružaju samo</w:t>
      </w:r>
      <w:r w:rsidR="00E640F2" w:rsidRPr="009375A2">
        <w:t xml:space="preserve"> su</w:t>
      </w:r>
      <w:r w:rsidRPr="009375A2">
        <w:t xml:space="preserve"> manjim dijelom pokrivene kroz Mrežu, značajan udio u financiranju osiguravaju JLS, ali i sami korisnici. Područje Grada Križevaca nije pokriveno uslugom, iako je GDCK Križevci licencirano za pružanje usluge, no inicijativa za pokretanje usluge kroz inicijalni projekt nije zaživjela te je istaknuta potreba za pokretanjem usluge na tom području. </w:t>
      </w:r>
    </w:p>
    <w:p w14:paraId="4962BF71" w14:textId="701D4636" w:rsidR="02C0AC45" w:rsidRPr="009375A2" w:rsidRDefault="00501FA8" w:rsidP="00501FA8">
      <w:r w:rsidRPr="009375A2">
        <w:t xml:space="preserve">S druge strane usluga </w:t>
      </w:r>
      <w:r w:rsidRPr="009375A2">
        <w:rPr>
          <w:b/>
          <w:bCs/>
        </w:rPr>
        <w:t>pomoć u kući bez uključene prehrane</w:t>
      </w:r>
      <w:r w:rsidRPr="009375A2">
        <w:t xml:space="preserve"> koristi znatno više korisnika nego što je procijenjeno kao potrebno – njih 1.537 prema </w:t>
      </w:r>
      <w:r w:rsidR="008746D1" w:rsidRPr="009375A2">
        <w:t>725</w:t>
      </w:r>
      <w:r w:rsidRPr="009375A2">
        <w:t xml:space="preserve">, odnosno </w:t>
      </w:r>
      <w:r w:rsidR="008746D1" w:rsidRPr="009375A2">
        <w:t>212</w:t>
      </w:r>
      <w:r w:rsidRPr="009375A2">
        <w:t>% pokrivenosti, pri čemu</w:t>
      </w:r>
      <w:r w:rsidR="00A53751" w:rsidRPr="009375A2">
        <w:t xml:space="preserve"> se </w:t>
      </w:r>
      <w:r w:rsidRPr="009375A2">
        <w:t xml:space="preserve">samo mali udio usluge ostvaruje kroz Mrežu. Većina korisnika je obuhvaćena kroz 10 projekata u sklopu poziva „Zaželi – prevencija institucionalizacije“ na području cijele KKŽ, a pružatelji su </w:t>
      </w:r>
      <w:r w:rsidR="00251A9C" w:rsidRPr="009375A2">
        <w:t xml:space="preserve">oni </w:t>
      </w:r>
      <w:r w:rsidRPr="009375A2">
        <w:t xml:space="preserve">već prethodno spomenuti </w:t>
      </w:r>
      <w:r w:rsidR="00A53751" w:rsidRPr="009375A2">
        <w:t>kao</w:t>
      </w:r>
      <w:r w:rsidRPr="009375A2">
        <w:t xml:space="preserve"> i niz općina i Grad Đurđevac koji su nositelji projekata. Uz navedeno</w:t>
      </w:r>
      <w:r w:rsidR="00251A9C" w:rsidRPr="009375A2">
        <w:t>,</w:t>
      </w:r>
      <w:r w:rsidRPr="009375A2">
        <w:t xml:space="preserve"> od 2007. godine postoji zajedničko financiranje usluge od strane Županije i 15 općina i gradova u KKŽ </w:t>
      </w:r>
      <w:r w:rsidR="00192DFE" w:rsidRPr="009375A2">
        <w:t>koje pružaju</w:t>
      </w:r>
      <w:r w:rsidRPr="009375A2">
        <w:t xml:space="preserve"> Klub </w:t>
      </w:r>
      <w:proofErr w:type="spellStart"/>
      <w:r w:rsidRPr="009375A2">
        <w:t>Mariška</w:t>
      </w:r>
      <w:proofErr w:type="spellEnd"/>
      <w:r w:rsidRPr="009375A2">
        <w:t>, GDCK Križevci i Cent</w:t>
      </w:r>
      <w:r w:rsidR="00192DFE" w:rsidRPr="009375A2">
        <w:t>ar</w:t>
      </w:r>
      <w:r w:rsidRPr="009375A2">
        <w:t xml:space="preserve"> za pomoć u kući i njegu </w:t>
      </w:r>
      <w:proofErr w:type="spellStart"/>
      <w:r w:rsidRPr="009375A2">
        <w:t>Samarita</w:t>
      </w:r>
      <w:proofErr w:type="spellEnd"/>
      <w:r w:rsidRPr="009375A2">
        <w:t xml:space="preserve">, za oko 240 korisnika, kao i poseban ugovor između Kluba </w:t>
      </w:r>
      <w:proofErr w:type="spellStart"/>
      <w:r w:rsidRPr="009375A2">
        <w:t>Mariška</w:t>
      </w:r>
      <w:proofErr w:type="spellEnd"/>
      <w:r w:rsidRPr="009375A2">
        <w:t xml:space="preserve"> i Grada Koprivnice za 25 korisnika. U praksi različiti izvori financiranja postavljaju različite kriterije za usluge i uključivanje korisnika, pa primjerice korisnici koji ne </w:t>
      </w:r>
      <w:r w:rsidRPr="009375A2">
        <w:lastRenderedPageBreak/>
        <w:t xml:space="preserve">zadovoljavaju kriterije (prije svega dohodovni cenzus) za uslugu putem HZSR, upućuju se na projekt koji financira Grad Koprivnica. Iz intervjua s jednim pružateljem istaknuta je potreba za proširenjem usluge kroz tzv. „pomoćnog radnika“, koji su u početku pružanja svojih usluga imali. Pomoćni radnici su obavljali širok raspon poslova – od košnje trave, cijepanja drva, čišćenja snijega, pa do organizacije prijevoza. </w:t>
      </w:r>
      <w:r w:rsidR="004A48A7" w:rsidRPr="009375A2">
        <w:t>U</w:t>
      </w:r>
      <w:r w:rsidRPr="009375A2">
        <w:t xml:space="preserve">pravo </w:t>
      </w:r>
      <w:r w:rsidR="004A48A7" w:rsidRPr="009375A2">
        <w:t>se kroz tu uslugu</w:t>
      </w:r>
      <w:r w:rsidRPr="009375A2">
        <w:t xml:space="preserve"> pokriva fizički najzahtjevnije zadatke koji su itekako potrebni, osobito u ruralnim područjima.</w:t>
      </w:r>
    </w:p>
    <w:p w14:paraId="6168EA1B" w14:textId="6B177E97" w:rsidR="00743FE2" w:rsidRPr="009375A2" w:rsidRDefault="00743FE2" w:rsidP="00743FE2">
      <w:pPr>
        <w:rPr>
          <w:lang w:eastAsia="hr-HR"/>
        </w:rPr>
      </w:pPr>
      <w:r w:rsidRPr="009375A2">
        <w:rPr>
          <w:lang w:eastAsia="hr-HR"/>
        </w:rPr>
        <w:t xml:space="preserve">Potreba za </w:t>
      </w:r>
      <w:r w:rsidRPr="009375A2">
        <w:rPr>
          <w:b/>
          <w:bCs/>
          <w:lang w:eastAsia="hr-HR"/>
        </w:rPr>
        <w:t>uslugom smještaja</w:t>
      </w:r>
      <w:r w:rsidRPr="009375A2">
        <w:rPr>
          <w:lang w:eastAsia="hr-HR"/>
        </w:rPr>
        <w:t xml:space="preserve"> je procijenjena za </w:t>
      </w:r>
      <w:r w:rsidR="005D6669" w:rsidRPr="009375A2">
        <w:rPr>
          <w:lang w:eastAsia="hr-HR"/>
        </w:rPr>
        <w:t>925</w:t>
      </w:r>
      <w:r w:rsidRPr="009375A2">
        <w:rPr>
          <w:lang w:eastAsia="hr-HR"/>
        </w:rPr>
        <w:t xml:space="preserve"> korisnika, dok je trenutni obuhvat </w:t>
      </w:r>
      <w:r w:rsidR="005D6669" w:rsidRPr="009375A2">
        <w:rPr>
          <w:lang w:eastAsia="hr-HR"/>
        </w:rPr>
        <w:t>142</w:t>
      </w:r>
      <w:r w:rsidRPr="009375A2">
        <w:rPr>
          <w:lang w:eastAsia="hr-HR"/>
        </w:rPr>
        <w:t xml:space="preserve">%. No, kroz Mrežu socijalnih usluga u smještaju u domovima je obuhvaćeno svega 97 korisnika, a u udomiteljskim obiteljima 205, dakle ukupno 302 korisnika, što je </w:t>
      </w:r>
      <w:r w:rsidR="00C34482" w:rsidRPr="009375A2">
        <w:rPr>
          <w:lang w:eastAsia="hr-HR"/>
        </w:rPr>
        <w:t>33</w:t>
      </w:r>
      <w:r w:rsidRPr="009375A2">
        <w:rPr>
          <w:lang w:eastAsia="hr-HR"/>
        </w:rPr>
        <w:t xml:space="preserve">% procijenjenog broja korisnika. Posebno je važno istaknuti primjere organiziranog stanovanja, posebice starijih osoba s invaliditetom u Đurđevcu (Gradsko društvo osoba s invaliditetom Đurđevac i udruga Mali princ) kao i u Koprivnici (Dom Cedar). </w:t>
      </w:r>
      <w:r w:rsidR="00D42DC3" w:rsidRPr="009375A2">
        <w:rPr>
          <w:lang w:eastAsia="hr-HR"/>
        </w:rPr>
        <w:t xml:space="preserve">Posebno je </w:t>
      </w:r>
      <w:r w:rsidR="00FF37B0" w:rsidRPr="009375A2">
        <w:rPr>
          <w:lang w:eastAsia="hr-HR"/>
        </w:rPr>
        <w:t xml:space="preserve">bitno istaknuti program Županije kroz koji se iz proračuna sufinancira </w:t>
      </w:r>
      <w:r w:rsidR="00C82F71" w:rsidRPr="009375A2">
        <w:rPr>
          <w:lang w:eastAsia="hr-HR"/>
        </w:rPr>
        <w:t>smještaj u privatnim domovima za starije, a program je prošir</w:t>
      </w:r>
      <w:r w:rsidR="00501039" w:rsidRPr="009375A2">
        <w:rPr>
          <w:lang w:eastAsia="hr-HR"/>
        </w:rPr>
        <w:t xml:space="preserve">en i na područje izvan </w:t>
      </w:r>
      <w:r w:rsidR="00C82F71" w:rsidRPr="009375A2">
        <w:rPr>
          <w:lang w:eastAsia="hr-HR"/>
        </w:rPr>
        <w:t>Koprivničko-</w:t>
      </w:r>
      <w:r w:rsidR="003957CE" w:rsidRPr="009375A2">
        <w:rPr>
          <w:lang w:eastAsia="hr-HR"/>
        </w:rPr>
        <w:t>k</w:t>
      </w:r>
      <w:r w:rsidR="00C82F71" w:rsidRPr="009375A2">
        <w:rPr>
          <w:lang w:eastAsia="hr-HR"/>
        </w:rPr>
        <w:t xml:space="preserve">riževačke županije pod uvjetom prebivališta </w:t>
      </w:r>
      <w:r w:rsidR="00501039" w:rsidRPr="009375A2">
        <w:rPr>
          <w:lang w:eastAsia="hr-HR"/>
        </w:rPr>
        <w:t xml:space="preserve">korisnika </w:t>
      </w:r>
      <w:r w:rsidR="00C82F71" w:rsidRPr="009375A2">
        <w:rPr>
          <w:lang w:eastAsia="hr-HR"/>
        </w:rPr>
        <w:t>od pet godina</w:t>
      </w:r>
      <w:r w:rsidR="00501039" w:rsidRPr="009375A2">
        <w:rPr>
          <w:lang w:eastAsia="hr-HR"/>
        </w:rPr>
        <w:t xml:space="preserve"> u KKŽ</w:t>
      </w:r>
      <w:r w:rsidR="00C82F71" w:rsidRPr="009375A2">
        <w:rPr>
          <w:lang w:eastAsia="hr-HR"/>
        </w:rPr>
        <w:t xml:space="preserve">. </w:t>
      </w:r>
      <w:r w:rsidR="00446F01" w:rsidRPr="009375A2">
        <w:rPr>
          <w:lang w:eastAsia="hr-HR"/>
        </w:rPr>
        <w:t>Potrebno</w:t>
      </w:r>
      <w:r w:rsidRPr="009375A2">
        <w:rPr>
          <w:lang w:eastAsia="hr-HR"/>
        </w:rPr>
        <w:t xml:space="preserve"> je posebno </w:t>
      </w:r>
      <w:r w:rsidR="00446F01" w:rsidRPr="009375A2">
        <w:rPr>
          <w:lang w:eastAsia="hr-HR"/>
        </w:rPr>
        <w:t xml:space="preserve">istaknuti </w:t>
      </w:r>
      <w:r w:rsidRPr="009375A2">
        <w:rPr>
          <w:lang w:eastAsia="hr-HR"/>
        </w:rPr>
        <w:t xml:space="preserve">područje Križevaca kao nedostatno s obuhvatom usluga smještaja, što je istaknuto </w:t>
      </w:r>
      <w:r w:rsidR="007D270C" w:rsidRPr="009375A2">
        <w:rPr>
          <w:lang w:eastAsia="hr-HR"/>
        </w:rPr>
        <w:t xml:space="preserve">i </w:t>
      </w:r>
      <w:r w:rsidRPr="009375A2">
        <w:rPr>
          <w:lang w:eastAsia="hr-HR"/>
        </w:rPr>
        <w:t xml:space="preserve">od strane HZSR, </w:t>
      </w:r>
      <w:r w:rsidR="000867C1" w:rsidRPr="009375A2">
        <w:rPr>
          <w:lang w:eastAsia="hr-HR"/>
        </w:rPr>
        <w:t xml:space="preserve">te je istaknuto kako </w:t>
      </w:r>
      <w:r w:rsidRPr="009375A2">
        <w:rPr>
          <w:lang w:eastAsia="hr-HR"/>
        </w:rPr>
        <w:t>se uočavaju i smješta</w:t>
      </w:r>
      <w:r w:rsidR="000867C1" w:rsidRPr="009375A2">
        <w:rPr>
          <w:lang w:eastAsia="hr-HR"/>
        </w:rPr>
        <w:t>nje korisnika</w:t>
      </w:r>
      <w:r w:rsidRPr="009375A2">
        <w:rPr>
          <w:lang w:eastAsia="hr-HR"/>
        </w:rPr>
        <w:t xml:space="preserve">  „na crno“ obzirom na nedostatak usluga. S druge strane u Đurđevcu i Koprivnici su </w:t>
      </w:r>
      <w:r w:rsidR="00AD0031" w:rsidRPr="009375A2">
        <w:rPr>
          <w:lang w:eastAsia="hr-HR"/>
        </w:rPr>
        <w:t xml:space="preserve">ulaganju </w:t>
      </w:r>
      <w:r w:rsidRPr="009375A2">
        <w:rPr>
          <w:lang w:eastAsia="hr-HR"/>
        </w:rPr>
        <w:t>u tijeku ili se planiraju. U Đurđevcu je u tijeku izgradnja Centra za starije osobe Đurđevac, financirana u sklopu NPOO, s 122 korisnika u smještaju uz dodatne izvaninstitucionalne usluge za 274 korisnika</w:t>
      </w:r>
      <w:r w:rsidR="00F23AC3" w:rsidRPr="009375A2">
        <w:rPr>
          <w:lang w:eastAsia="hr-HR"/>
        </w:rPr>
        <w:t xml:space="preserve">. </w:t>
      </w:r>
      <w:r w:rsidR="008F0569" w:rsidRPr="009375A2">
        <w:rPr>
          <w:lang w:eastAsia="hr-HR"/>
        </w:rPr>
        <w:t>Centar, u sklopu kojeg će</w:t>
      </w:r>
      <w:r w:rsidR="00F23AC3" w:rsidRPr="009375A2">
        <w:rPr>
          <w:lang w:eastAsia="hr-HR"/>
        </w:rPr>
        <w:t xml:space="preserve"> B</w:t>
      </w:r>
      <w:r w:rsidRPr="009375A2">
        <w:rPr>
          <w:lang w:eastAsia="hr-HR"/>
        </w:rPr>
        <w:t xml:space="preserve">iti obuhvaćene i usluge za osobe s demencijom, </w:t>
      </w:r>
      <w:r w:rsidR="008F0569" w:rsidRPr="009375A2">
        <w:rPr>
          <w:lang w:eastAsia="hr-HR"/>
        </w:rPr>
        <w:t>bi</w:t>
      </w:r>
      <w:r w:rsidR="00F552D8" w:rsidRPr="009375A2">
        <w:rPr>
          <w:lang w:eastAsia="hr-HR"/>
        </w:rPr>
        <w:t xml:space="preserve"> </w:t>
      </w:r>
      <w:r w:rsidRPr="009375A2">
        <w:rPr>
          <w:lang w:eastAsia="hr-HR"/>
        </w:rPr>
        <w:t>trebao biti u funkciji početkom 2026. godine. Rad Centra će dijelom financirati i Županija te JLS. Također je u planu i proširenje smještajnih kapaciteta Doma za starije i nemoćne osobe Koprivnica za uređenje potkrovlja i proširenje smještaja za 23 korisnika. Kroz anketu su potrebu za širenjem usluga smještaja za starije istaknuli i KKŽ, Grad Koprivnica te općine Koprivnički Ivanec i Virje. Posebice se ističe potreba za podizanjem kvalitete same usluge, u smislu jednokrevetnih soba i apartman</w:t>
      </w:r>
      <w:r w:rsidR="00596E17" w:rsidRPr="009375A2">
        <w:rPr>
          <w:lang w:eastAsia="hr-HR"/>
        </w:rPr>
        <w:t>a</w:t>
      </w:r>
      <w:r w:rsidRPr="009375A2">
        <w:rPr>
          <w:lang w:eastAsia="hr-HR"/>
        </w:rPr>
        <w:t xml:space="preserve"> za bračne parove jer se iz prakse vidi da korisnici smještaja koji se nisu poznavali teško funkcioniraju u maloj sobi, ali i organiziranog stanovanja uz povremenu podršku. </w:t>
      </w:r>
    </w:p>
    <w:p w14:paraId="2E7DB630" w14:textId="2F840607" w:rsidR="00520332" w:rsidRPr="009375A2" w:rsidRDefault="00520332" w:rsidP="00520332">
      <w:pPr>
        <w:rPr>
          <w:lang w:eastAsia="hr-HR"/>
        </w:rPr>
      </w:pPr>
      <w:r w:rsidRPr="009375A2">
        <w:rPr>
          <w:lang w:eastAsia="hr-HR"/>
        </w:rPr>
        <w:t xml:space="preserve">Usluge </w:t>
      </w:r>
      <w:r w:rsidRPr="009375A2">
        <w:rPr>
          <w:b/>
          <w:bCs/>
          <w:lang w:eastAsia="hr-HR"/>
        </w:rPr>
        <w:t>organiziranog prijevoza i pratnje</w:t>
      </w:r>
      <w:r w:rsidRPr="009375A2">
        <w:rPr>
          <w:lang w:eastAsia="hr-HR"/>
        </w:rPr>
        <w:t xml:space="preserve"> su dostupne kroz nekoliko modaliteta, ali i dalje imaju relativno nizak obuhvat korisnika u odnosu na procijenjene potrebe, </w:t>
      </w:r>
      <w:r w:rsidR="00C77218" w:rsidRPr="00F55F9F">
        <w:rPr>
          <w:lang w:eastAsia="hr-HR"/>
        </w:rPr>
        <w:t>40</w:t>
      </w:r>
      <w:r w:rsidRPr="009375A2">
        <w:rPr>
          <w:lang w:eastAsia="hr-HR"/>
        </w:rPr>
        <w:t xml:space="preserve">%. Prijevoz se pruža kroz nekoliko različitih pružatelja dijelom projektno, dijelom financiranjem od samih korisnika. Tako Udruga osoba s invaliditetom Križevci kroz projekt omogućava prijevoz, kao i Udruga osoba s invaliditetom KKŽ, Gradsko društvo OSI Đurđevac, Samostan Franjevaca i Klub </w:t>
      </w:r>
      <w:proofErr w:type="spellStart"/>
      <w:r w:rsidRPr="009375A2">
        <w:rPr>
          <w:lang w:eastAsia="hr-HR"/>
        </w:rPr>
        <w:t>Mariška</w:t>
      </w:r>
      <w:proofErr w:type="spellEnd"/>
      <w:r w:rsidRPr="009375A2">
        <w:rPr>
          <w:lang w:eastAsia="hr-HR"/>
        </w:rPr>
        <w:t xml:space="preserve">. Postoji i potpuno komercijalni pružatelji Taxi Sunce koji ima prilagođena vozila za osobe s invaliditetom te je iz HZSR istaknuto kako </w:t>
      </w:r>
      <w:r w:rsidR="00990664" w:rsidRPr="009375A2">
        <w:rPr>
          <w:lang w:eastAsia="hr-HR"/>
        </w:rPr>
        <w:t xml:space="preserve">se </w:t>
      </w:r>
      <w:r w:rsidRPr="009375A2">
        <w:rPr>
          <w:lang w:eastAsia="hr-HR"/>
        </w:rPr>
        <w:t>prema potrebama omogućavaju jednokratne pomoći (uz ograničenja imovinskog cenzusa), ali kako isto nije trajno rješenje za potrebe korisnika. Projektn</w:t>
      </w:r>
      <w:r w:rsidR="002D7F75" w:rsidRPr="009375A2">
        <w:rPr>
          <w:lang w:eastAsia="hr-HR"/>
        </w:rPr>
        <w:t>o temeljene usluge</w:t>
      </w:r>
      <w:r w:rsidRPr="009375A2">
        <w:rPr>
          <w:lang w:eastAsia="hr-HR"/>
        </w:rPr>
        <w:t xml:space="preserve"> prijevoz</w:t>
      </w:r>
      <w:r w:rsidR="002D7F75" w:rsidRPr="009375A2">
        <w:rPr>
          <w:lang w:eastAsia="hr-HR"/>
        </w:rPr>
        <w:t>a</w:t>
      </w:r>
      <w:r w:rsidRPr="009375A2">
        <w:rPr>
          <w:lang w:eastAsia="hr-HR"/>
        </w:rPr>
        <w:t xml:space="preserve"> nakon prestanka financiranja su djelomično nastavili </w:t>
      </w:r>
      <w:r w:rsidR="000C4E86" w:rsidRPr="009375A2">
        <w:rPr>
          <w:lang w:eastAsia="hr-HR"/>
        </w:rPr>
        <w:t>s pružanjem</w:t>
      </w:r>
      <w:r w:rsidRPr="009375A2">
        <w:rPr>
          <w:lang w:eastAsia="hr-HR"/>
        </w:rPr>
        <w:t xml:space="preserve">, ali uz plaćanje. Stoga se ističe potreba za razvojem sustavnog rješenja, koje će obuhvaćati cjelokupnu županiju, kako bi se smanjila ovisnost i projektnim i vremenski ograničenim uslugama, što je posebno izraženo u ruralnim područjima, što je istaknuto od općine Ferdinandovac. </w:t>
      </w:r>
    </w:p>
    <w:p w14:paraId="56096325" w14:textId="3C16CAB3" w:rsidR="00827380" w:rsidRPr="00827380" w:rsidRDefault="00827380" w:rsidP="00827380">
      <w:pPr>
        <w:rPr>
          <w:lang w:eastAsia="hr-HR"/>
        </w:rPr>
      </w:pPr>
      <w:r w:rsidRPr="009375A2">
        <w:rPr>
          <w:lang w:eastAsia="hr-HR"/>
        </w:rPr>
        <w:t xml:space="preserve">Usluga </w:t>
      </w:r>
      <w:r w:rsidRPr="009375A2">
        <w:rPr>
          <w:b/>
          <w:bCs/>
          <w:lang w:eastAsia="hr-HR"/>
        </w:rPr>
        <w:t>alarmnih dojavnih sustava</w:t>
      </w:r>
      <w:r w:rsidRPr="009375A2">
        <w:rPr>
          <w:lang w:eastAsia="hr-HR"/>
        </w:rPr>
        <w:t xml:space="preserve"> se provodi od strane Kluba </w:t>
      </w:r>
      <w:proofErr w:type="spellStart"/>
      <w:r w:rsidRPr="009375A2">
        <w:rPr>
          <w:lang w:eastAsia="hr-HR"/>
        </w:rPr>
        <w:t>Mariška</w:t>
      </w:r>
      <w:proofErr w:type="spellEnd"/>
      <w:r w:rsidRPr="009375A2">
        <w:rPr>
          <w:lang w:eastAsia="hr-HR"/>
        </w:rPr>
        <w:t xml:space="preserve">, kroz trogodišnji projekt financiran od strane MRMSOSP-a, no i još ranije, od 2015. godine. Istaknuti je novi sustav koji se koristi, koji autonomno funkcionira preko aplikacije: </w:t>
      </w:r>
      <w:r w:rsidR="00F23225" w:rsidRPr="009375A2">
        <w:rPr>
          <w:lang w:eastAsia="hr-HR"/>
        </w:rPr>
        <w:t>k</w:t>
      </w:r>
      <w:r w:rsidRPr="009375A2">
        <w:rPr>
          <w:lang w:eastAsia="hr-HR"/>
        </w:rPr>
        <w:t xml:space="preserve">ada se nešto dogodi, korisnik aktivira uređaj, koji automatski zove tri unaprijed definirana kontakta – redom, dok se netko ne javi. </w:t>
      </w:r>
      <w:r w:rsidR="003C5A11" w:rsidRPr="009375A2">
        <w:rPr>
          <w:lang w:eastAsia="hr-HR"/>
        </w:rPr>
        <w:t>Pružatelj</w:t>
      </w:r>
      <w:r w:rsidRPr="009375A2">
        <w:rPr>
          <w:lang w:eastAsia="hr-HR"/>
        </w:rPr>
        <w:t xml:space="preserve"> sve to prati u sustavu: kad je aktiviran uređaj, kad je baterija pri kraju i redovito kontaktira korisnike kako bi sve funkcioniralo. Novi sustav ima puno manje zahtjeva što se tiče opreme i održavanja, dok obuhvaća područje cijele županije (raniji sustavi su bili vrlo ograničeni</w:t>
      </w:r>
      <w:r w:rsidR="00A84C0E" w:rsidRPr="009375A2">
        <w:rPr>
          <w:lang w:eastAsia="hr-HR"/>
        </w:rPr>
        <w:t xml:space="preserve"> jer su bili vezani uz fiksne linije</w:t>
      </w:r>
      <w:r w:rsidRPr="009375A2">
        <w:rPr>
          <w:lang w:eastAsia="hr-HR"/>
        </w:rPr>
        <w:t>). Sada je obuhvat relativno mali, posebice u odnosu na procijenjene potrebe, dok su potrebna ulaganja u nove uređaje, te trošak mjesečne naknade. No i dalje je riječ o projektnom financiranju usluge,</w:t>
      </w:r>
      <w:r w:rsidR="00C77218" w:rsidRPr="00F55F9F">
        <w:rPr>
          <w:lang w:eastAsia="hr-HR"/>
        </w:rPr>
        <w:t xml:space="preserve"> </w:t>
      </w:r>
      <w:r w:rsidRPr="009375A2">
        <w:rPr>
          <w:lang w:eastAsia="hr-HR"/>
        </w:rPr>
        <w:t xml:space="preserve">te </w:t>
      </w:r>
      <w:r w:rsidR="00CC7F5D" w:rsidRPr="009375A2">
        <w:rPr>
          <w:lang w:eastAsia="hr-HR"/>
        </w:rPr>
        <w:t>je</w:t>
      </w:r>
      <w:r w:rsidRPr="009375A2">
        <w:rPr>
          <w:lang w:eastAsia="hr-HR"/>
        </w:rPr>
        <w:t xml:space="preserve"> </w:t>
      </w:r>
      <w:r w:rsidR="005F1346" w:rsidRPr="009375A2">
        <w:rPr>
          <w:lang w:eastAsia="hr-HR"/>
        </w:rPr>
        <w:t xml:space="preserve">upitno do </w:t>
      </w:r>
      <w:r w:rsidR="00D16F88" w:rsidRPr="009375A2">
        <w:rPr>
          <w:lang w:eastAsia="hr-HR"/>
        </w:rPr>
        <w:t xml:space="preserve">kada će </w:t>
      </w:r>
      <w:r w:rsidRPr="009375A2">
        <w:rPr>
          <w:lang w:eastAsia="hr-HR"/>
        </w:rPr>
        <w:t xml:space="preserve">klub </w:t>
      </w:r>
      <w:r w:rsidR="00D16F88" w:rsidRPr="009375A2">
        <w:rPr>
          <w:lang w:eastAsia="hr-HR"/>
        </w:rPr>
        <w:t xml:space="preserve">imati osigurano financiranje od </w:t>
      </w:r>
      <w:r w:rsidR="005F1346" w:rsidRPr="009375A2">
        <w:rPr>
          <w:lang w:eastAsia="hr-HR"/>
        </w:rPr>
        <w:t xml:space="preserve">strane ministarstva koje je sklonije </w:t>
      </w:r>
      <w:r w:rsidR="00357D05" w:rsidRPr="009375A2">
        <w:rPr>
          <w:lang w:eastAsia="hr-HR"/>
        </w:rPr>
        <w:t>financirati</w:t>
      </w:r>
      <w:r w:rsidRPr="009375A2">
        <w:rPr>
          <w:lang w:eastAsia="hr-HR"/>
        </w:rPr>
        <w:t xml:space="preserve"> </w:t>
      </w:r>
      <w:r w:rsidR="008336B8" w:rsidRPr="009375A2">
        <w:rPr>
          <w:lang w:eastAsia="hr-HR"/>
        </w:rPr>
        <w:t xml:space="preserve">proširenje usluge </w:t>
      </w:r>
      <w:r w:rsidR="00892A43" w:rsidRPr="009375A2">
        <w:rPr>
          <w:lang w:eastAsia="hr-HR"/>
        </w:rPr>
        <w:t xml:space="preserve">na nova područja </w:t>
      </w:r>
      <w:r w:rsidR="00C76BDB" w:rsidRPr="009375A2">
        <w:rPr>
          <w:lang w:eastAsia="hr-HR"/>
        </w:rPr>
        <w:t xml:space="preserve">u odnosu na </w:t>
      </w:r>
      <w:r w:rsidR="00445BD2" w:rsidRPr="009375A2">
        <w:rPr>
          <w:lang w:eastAsia="hr-HR"/>
        </w:rPr>
        <w:t xml:space="preserve">osiguravanje </w:t>
      </w:r>
      <w:r w:rsidR="00854EF5" w:rsidRPr="009375A2">
        <w:rPr>
          <w:lang w:eastAsia="hr-HR"/>
        </w:rPr>
        <w:t>održivost</w:t>
      </w:r>
      <w:r w:rsidR="00445BD2" w:rsidRPr="009375A2">
        <w:rPr>
          <w:lang w:eastAsia="hr-HR"/>
        </w:rPr>
        <w:t>i</w:t>
      </w:r>
      <w:r w:rsidR="00854EF5" w:rsidRPr="009375A2">
        <w:rPr>
          <w:lang w:eastAsia="hr-HR"/>
        </w:rPr>
        <w:t xml:space="preserve"> već uspostavljenih usluga.</w:t>
      </w:r>
      <w:r w:rsidR="008336B8">
        <w:rPr>
          <w:lang w:eastAsia="hr-HR"/>
        </w:rPr>
        <w:t xml:space="preserve"> </w:t>
      </w:r>
    </w:p>
    <w:p w14:paraId="2B107C2B" w14:textId="7A2ECEA3" w:rsidR="00346E3E" w:rsidRPr="00346E3E" w:rsidRDefault="00346E3E" w:rsidP="00346E3E">
      <w:pPr>
        <w:rPr>
          <w:lang w:eastAsia="hr-HR"/>
        </w:rPr>
      </w:pPr>
      <w:r w:rsidRPr="00346E3E">
        <w:rPr>
          <w:lang w:eastAsia="hr-HR"/>
        </w:rPr>
        <w:t xml:space="preserve">Usluga </w:t>
      </w:r>
      <w:r w:rsidRPr="00346E3E">
        <w:rPr>
          <w:b/>
          <w:bCs/>
          <w:lang w:eastAsia="hr-HR"/>
        </w:rPr>
        <w:t>boravka</w:t>
      </w:r>
      <w:r w:rsidRPr="00346E3E">
        <w:rPr>
          <w:lang w:eastAsia="hr-HR"/>
        </w:rPr>
        <w:t xml:space="preserve"> za starije osobe bilježi vrlo nizak obuhvat, svega 10% procijenjenog broja korisnika. Niti jedan dom za starije osobe nema licencu i za boravak, dok su jedini licencirani pružatelji GDCK Križevci, Samostan Franjevaca (ali nije u Mreži), kao i GDCK Koprivnica, </w:t>
      </w:r>
      <w:r w:rsidR="00C37B50">
        <w:rPr>
          <w:lang w:eastAsia="hr-HR"/>
        </w:rPr>
        <w:t>no</w:t>
      </w:r>
      <w:r w:rsidRPr="00346E3E">
        <w:rPr>
          <w:lang w:eastAsia="hr-HR"/>
        </w:rPr>
        <w:t xml:space="preserve"> oni ne provode </w:t>
      </w:r>
      <w:r w:rsidR="00C37B50">
        <w:rPr>
          <w:lang w:eastAsia="hr-HR"/>
        </w:rPr>
        <w:t xml:space="preserve">ovu </w:t>
      </w:r>
      <w:r w:rsidRPr="00346E3E">
        <w:rPr>
          <w:lang w:eastAsia="hr-HR"/>
        </w:rPr>
        <w:t xml:space="preserve">uslugu. </w:t>
      </w:r>
      <w:r w:rsidRPr="00346E3E">
        <w:rPr>
          <w:lang w:eastAsia="hr-HR"/>
        </w:rPr>
        <w:lastRenderedPageBreak/>
        <w:t xml:space="preserve">U Križevcima je istaknuto kako postojeći boravak ima ograničen obuhvat korisnika samo na grad, dok </w:t>
      </w:r>
      <w:r w:rsidR="00F2331F">
        <w:rPr>
          <w:lang w:eastAsia="hr-HR"/>
        </w:rPr>
        <w:t xml:space="preserve">je </w:t>
      </w:r>
      <w:r w:rsidRPr="00346E3E">
        <w:rPr>
          <w:lang w:eastAsia="hr-HR"/>
        </w:rPr>
        <w:t>okolnih 6 općina nepokriven</w:t>
      </w:r>
      <w:r w:rsidR="00F2331F">
        <w:rPr>
          <w:lang w:eastAsia="hr-HR"/>
        </w:rPr>
        <w:t>o</w:t>
      </w:r>
      <w:r w:rsidR="00CC10CC">
        <w:rPr>
          <w:lang w:eastAsia="hr-HR"/>
        </w:rPr>
        <w:t xml:space="preserve">. Navedeno je </w:t>
      </w:r>
      <w:r w:rsidR="00213987">
        <w:rPr>
          <w:lang w:eastAsia="hr-HR"/>
        </w:rPr>
        <w:t xml:space="preserve">dodatno </w:t>
      </w:r>
      <w:r w:rsidRPr="00346E3E">
        <w:rPr>
          <w:lang w:eastAsia="hr-HR"/>
        </w:rPr>
        <w:t xml:space="preserve">istaknuto u odgovoru na istraživanje općine Kalnik o potrebi </w:t>
      </w:r>
      <w:r w:rsidR="00A33AD6">
        <w:rPr>
          <w:lang w:eastAsia="hr-HR"/>
        </w:rPr>
        <w:t>usluga</w:t>
      </w:r>
      <w:r w:rsidRPr="00346E3E">
        <w:rPr>
          <w:lang w:eastAsia="hr-HR"/>
        </w:rPr>
        <w:t xml:space="preserve"> boravka, psihosocijaln</w:t>
      </w:r>
      <w:r w:rsidR="00A33AD6">
        <w:rPr>
          <w:lang w:eastAsia="hr-HR"/>
        </w:rPr>
        <w:t>e</w:t>
      </w:r>
      <w:r w:rsidRPr="00346E3E">
        <w:rPr>
          <w:lang w:eastAsia="hr-HR"/>
        </w:rPr>
        <w:t xml:space="preserve"> podrške i prehran</w:t>
      </w:r>
      <w:r w:rsidR="00213987">
        <w:rPr>
          <w:lang w:eastAsia="hr-HR"/>
        </w:rPr>
        <w:t>e</w:t>
      </w:r>
      <w:r w:rsidRPr="00346E3E">
        <w:rPr>
          <w:lang w:eastAsia="hr-HR"/>
        </w:rPr>
        <w:t xml:space="preserve"> za socijalno ugroženu populaciju starijih. U Koprivnici su u praksi </w:t>
      </w:r>
      <w:r w:rsidRPr="00346E3E">
        <w:rPr>
          <w:b/>
          <w:bCs/>
          <w:lang w:eastAsia="hr-HR"/>
        </w:rPr>
        <w:t>klubovi za starije</w:t>
      </w:r>
      <w:r w:rsidRPr="00346E3E">
        <w:rPr>
          <w:lang w:eastAsia="hr-HR"/>
        </w:rPr>
        <w:t xml:space="preserve">, prije svega od GDCK Koprivnica i Kluba </w:t>
      </w:r>
      <w:proofErr w:type="spellStart"/>
      <w:r w:rsidRPr="00346E3E">
        <w:rPr>
          <w:lang w:eastAsia="hr-HR"/>
        </w:rPr>
        <w:t>Mariška</w:t>
      </w:r>
      <w:proofErr w:type="spellEnd"/>
      <w:r w:rsidRPr="00346E3E">
        <w:rPr>
          <w:lang w:eastAsia="hr-HR"/>
        </w:rPr>
        <w:t xml:space="preserve"> kroz projektno financiranje MRMSOSP, dok Županija sufinancira i klub za starije pri Gradskom društvu Crvenog križa Križevci (u Križevcima). Ističe se potreba uspostave boravka posebice u Koprivnici, dok općina Koprivnički </w:t>
      </w:r>
      <w:proofErr w:type="spellStart"/>
      <w:r w:rsidRPr="00346E3E">
        <w:rPr>
          <w:lang w:eastAsia="hr-HR"/>
        </w:rPr>
        <w:t>bregi</w:t>
      </w:r>
      <w:proofErr w:type="spellEnd"/>
      <w:r w:rsidRPr="00346E3E">
        <w:rPr>
          <w:lang w:eastAsia="hr-HR"/>
        </w:rPr>
        <w:t xml:space="preserve"> planira izgradnju multifunkcionalnog objekta u kojem bi se izgradio prostor dnevnog boravka za starije osobe. U dnevnom boravku bi im se osigurala prehrana i druženje za vrijeme kada su osobe starije populacije same kod kuće kako bi se olakšala njihovoj djeci skrb o roditeljima dok su oni na poslu. </w:t>
      </w:r>
    </w:p>
    <w:p w14:paraId="632895BA" w14:textId="0121414B" w:rsidR="00827380" w:rsidRPr="00520332" w:rsidRDefault="00551A10" w:rsidP="00520332">
      <w:pPr>
        <w:rPr>
          <w:lang w:eastAsia="hr-HR"/>
        </w:rPr>
      </w:pPr>
      <w:r w:rsidRPr="00551A10">
        <w:rPr>
          <w:lang w:eastAsia="hr-HR"/>
        </w:rPr>
        <w:t xml:space="preserve">Usluge </w:t>
      </w:r>
      <w:r w:rsidRPr="00551A10">
        <w:rPr>
          <w:b/>
          <w:bCs/>
          <w:lang w:eastAsia="hr-HR"/>
        </w:rPr>
        <w:t>savjetovanja</w:t>
      </w:r>
      <w:r w:rsidRPr="00551A10">
        <w:rPr>
          <w:lang w:eastAsia="hr-HR"/>
        </w:rPr>
        <w:t xml:space="preserve"> za starije osobe bilježe nizak obuhvat, svega 10% i to prije svega od strane HZSR PU Križevci, </w:t>
      </w:r>
      <w:r w:rsidR="00D66F0A">
        <w:rPr>
          <w:lang w:eastAsia="hr-HR"/>
        </w:rPr>
        <w:t xml:space="preserve">pri čemu dodatnu značajnu savjetodavnu </w:t>
      </w:r>
      <w:r w:rsidR="00FB4131">
        <w:rPr>
          <w:lang w:eastAsia="hr-HR"/>
        </w:rPr>
        <w:t>podršku</w:t>
      </w:r>
      <w:r w:rsidR="00D66F0A">
        <w:rPr>
          <w:lang w:eastAsia="hr-HR"/>
        </w:rPr>
        <w:t xml:space="preserve"> ima i Zavod za javno zdravstvo KKŽ. S druge strane usluge </w:t>
      </w:r>
      <w:r w:rsidRPr="00551A10">
        <w:rPr>
          <w:b/>
          <w:bCs/>
          <w:lang w:eastAsia="hr-HR"/>
        </w:rPr>
        <w:t>psihosocijalno</w:t>
      </w:r>
      <w:r w:rsidR="00D66F0A">
        <w:rPr>
          <w:b/>
          <w:bCs/>
          <w:lang w:eastAsia="hr-HR"/>
        </w:rPr>
        <w:t>g</w:t>
      </w:r>
      <w:r w:rsidRPr="00551A10">
        <w:rPr>
          <w:b/>
          <w:bCs/>
          <w:lang w:eastAsia="hr-HR"/>
        </w:rPr>
        <w:t xml:space="preserve"> savjetovanj</w:t>
      </w:r>
      <w:r w:rsidR="00D66F0A">
        <w:rPr>
          <w:b/>
          <w:bCs/>
          <w:lang w:eastAsia="hr-HR"/>
        </w:rPr>
        <w:t>a</w:t>
      </w:r>
      <w:r w:rsidRPr="00551A10">
        <w:rPr>
          <w:lang w:eastAsia="hr-HR"/>
        </w:rPr>
        <w:t xml:space="preserve"> i </w:t>
      </w:r>
      <w:r w:rsidRPr="00551A10">
        <w:rPr>
          <w:b/>
          <w:bCs/>
          <w:lang w:eastAsia="hr-HR"/>
        </w:rPr>
        <w:t>podršk</w:t>
      </w:r>
      <w:r w:rsidR="00D66F0A">
        <w:rPr>
          <w:b/>
          <w:bCs/>
          <w:lang w:eastAsia="hr-HR"/>
        </w:rPr>
        <w:t>e</w:t>
      </w:r>
      <w:r w:rsidRPr="00551A10">
        <w:rPr>
          <w:lang w:eastAsia="hr-HR"/>
        </w:rPr>
        <w:t xml:space="preserve"> uopće nisu evidentiran</w:t>
      </w:r>
      <w:r w:rsidR="00D66F0A">
        <w:rPr>
          <w:lang w:eastAsia="hr-HR"/>
        </w:rPr>
        <w:t>e u smislu obuhvaćenih korisnika</w:t>
      </w:r>
      <w:r w:rsidRPr="00551A10">
        <w:rPr>
          <w:lang w:eastAsia="hr-HR"/>
        </w:rPr>
        <w:t>. Slično je i s ovim uslugama za obitelji/njegovatelje starijih osoba, gdje je veća prisutno</w:t>
      </w:r>
      <w:r w:rsidR="00D1469C">
        <w:rPr>
          <w:lang w:eastAsia="hr-HR"/>
        </w:rPr>
        <w:t>st</w:t>
      </w:r>
      <w:r w:rsidRPr="00551A10">
        <w:rPr>
          <w:lang w:eastAsia="hr-HR"/>
        </w:rPr>
        <w:t xml:space="preserve"> savjetovanj</w:t>
      </w:r>
      <w:r w:rsidR="00D1469C">
        <w:rPr>
          <w:lang w:eastAsia="hr-HR"/>
        </w:rPr>
        <w:t>a</w:t>
      </w:r>
      <w:r w:rsidRPr="00551A10">
        <w:rPr>
          <w:lang w:eastAsia="hr-HR"/>
        </w:rPr>
        <w:t xml:space="preserve">, primarno od strane palijativnog tima, kao i psihosocijalna podrška Udruga volontera </w:t>
      </w:r>
      <w:proofErr w:type="spellStart"/>
      <w:r w:rsidRPr="00551A10">
        <w:rPr>
          <w:lang w:eastAsia="hr-HR"/>
        </w:rPr>
        <w:t>hospicijske</w:t>
      </w:r>
      <w:proofErr w:type="spellEnd"/>
      <w:r w:rsidRPr="00551A10">
        <w:rPr>
          <w:lang w:eastAsia="hr-HR"/>
        </w:rPr>
        <w:t xml:space="preserve"> i </w:t>
      </w:r>
      <w:proofErr w:type="spellStart"/>
      <w:r w:rsidRPr="00551A10">
        <w:rPr>
          <w:lang w:eastAsia="hr-HR"/>
        </w:rPr>
        <w:t>palijataivne</w:t>
      </w:r>
      <w:proofErr w:type="spellEnd"/>
      <w:r w:rsidRPr="00551A10">
        <w:rPr>
          <w:lang w:eastAsia="hr-HR"/>
        </w:rPr>
        <w:t xml:space="preserve"> skrbi "</w:t>
      </w:r>
      <w:proofErr w:type="spellStart"/>
      <w:r w:rsidRPr="00551A10">
        <w:rPr>
          <w:lang w:eastAsia="hr-HR"/>
        </w:rPr>
        <w:t>Dignitate</w:t>
      </w:r>
      <w:proofErr w:type="spellEnd"/>
      <w:r w:rsidRPr="00551A10">
        <w:rPr>
          <w:lang w:eastAsia="hr-HR"/>
        </w:rPr>
        <w:t xml:space="preserve">". Navedeno ukazuje na značajnu potrebu razvoja ovih usluga, što je istaknuto i u odgovoru općine Ferdinandovac kako bi </w:t>
      </w:r>
      <w:r w:rsidR="008952AA">
        <w:rPr>
          <w:lang w:eastAsia="hr-HR"/>
        </w:rPr>
        <w:t xml:space="preserve">bilo </w:t>
      </w:r>
      <w:r w:rsidRPr="00551A10">
        <w:rPr>
          <w:lang w:eastAsia="hr-HR"/>
        </w:rPr>
        <w:t>od velike koristi za starije osobe organizirati usluge savjetovanja radi lakšeg pristupa javnim uslugama koje nisu iz područja nadležnosti općine, posebice zbog ubrzanog razvoja digitalizacije koje u današnje vrijeme teže prate i mlađe osobe. Grad Koprivnica je također posebno istaknuo potrebu za psihološk</w:t>
      </w:r>
      <w:r w:rsidR="008952AA">
        <w:rPr>
          <w:lang w:eastAsia="hr-HR"/>
        </w:rPr>
        <w:t>om</w:t>
      </w:r>
      <w:r w:rsidRPr="00551A10">
        <w:rPr>
          <w:lang w:eastAsia="hr-HR"/>
        </w:rPr>
        <w:t xml:space="preserve"> podršk</w:t>
      </w:r>
      <w:r w:rsidR="008952AA">
        <w:rPr>
          <w:lang w:eastAsia="hr-HR"/>
        </w:rPr>
        <w:t>om</w:t>
      </w:r>
      <w:r w:rsidRPr="00551A10">
        <w:rPr>
          <w:lang w:eastAsia="hr-HR"/>
        </w:rPr>
        <w:t xml:space="preserve"> članovima obitelji i umirućima (pacijentima u terminalnoj fazi bolesti).</w:t>
      </w:r>
    </w:p>
    <w:p w14:paraId="04BCDC0B" w14:textId="656C723C" w:rsidR="6AF58891" w:rsidRDefault="00A04E46" w:rsidP="6AF58891">
      <w:r>
        <w:t xml:space="preserve">U tom kontekstu su bitne usluge </w:t>
      </w:r>
      <w:r w:rsidR="00B2110E" w:rsidRPr="00A35B5D">
        <w:rPr>
          <w:b/>
          <w:bCs/>
        </w:rPr>
        <w:t>privremene njege radi predaha od skrbi</w:t>
      </w:r>
      <w:r w:rsidR="00262EBD">
        <w:t xml:space="preserve"> koje nisu razvijene, no </w:t>
      </w:r>
      <w:r w:rsidR="005C6826">
        <w:t xml:space="preserve">GDCK Križevci od 2025. </w:t>
      </w:r>
      <w:r w:rsidR="001E4777">
        <w:t xml:space="preserve">provodi projekt financiran u sklopu ciljanog poziva MRMSOSP-a, kroz koji će </w:t>
      </w:r>
      <w:r w:rsidR="002D2537">
        <w:t>educirati članove obitelji za njegu</w:t>
      </w:r>
      <w:r w:rsidR="00824708">
        <w:t xml:space="preserve">, od strane liječnice i </w:t>
      </w:r>
      <w:r w:rsidR="00F353EC">
        <w:t xml:space="preserve">socijalne radnice. </w:t>
      </w:r>
    </w:p>
    <w:p w14:paraId="27D7DE34" w14:textId="0D129E0B" w:rsidR="006E7BCF" w:rsidRPr="006E7BCF" w:rsidRDefault="13E14684" w:rsidP="006E7BCF">
      <w:r w:rsidRPr="254E9F98">
        <w:rPr>
          <w:b/>
          <w:bCs/>
        </w:rPr>
        <w:t>Palijativna skrb</w:t>
      </w:r>
      <w:r>
        <w:t>, kako ona u kući tako i stacionarna, bilježe nizak obuhvat, sveukupno gledajući oko 20% procijenjene populacije u potrebi. Palijativna skrb u kući je organizirana kroz samo jedan tim u sklopu djelatnost palijativne skrbi Doma zdravlja Koprivničko-križevačke županije za područje cijele županije, koji čine jedna medicinska sestra te 4 liječnice na određeno vrijeme. Prema mreži u zdravstvu predviđen je još jedan tim, jer su potrebe veće, ali su problem ljudski resursi, tj. nedostupnost istih. Povezani su s posudionicama pomagala te pružaju psihološku podršku obitelji, i rad</w:t>
      </w:r>
      <w:r w:rsidR="239C9905">
        <w:t>e</w:t>
      </w:r>
      <w:r>
        <w:t xml:space="preserve"> na razvoju kulture žalovanja.</w:t>
      </w:r>
      <w:r w:rsidR="006E7BCF">
        <w:br/>
      </w:r>
      <w:r>
        <w:t>Stacionarna skrb obuhvaća 5 palijativnih postelja po frekventnim odjelima OB Koprivnica dok je predviđena gradnja palijativnog centra</w:t>
      </w:r>
      <w:r w:rsidR="50DCC65C">
        <w:t xml:space="preserve"> koji će imati kapacitet 30 postelja</w:t>
      </w:r>
      <w:r>
        <w:t>, tj. ishođena je građevinska dozvola te se na jesen 2025. očekuje početak radova</w:t>
      </w:r>
      <w:r w:rsidR="50DCC65C">
        <w:t>.</w:t>
      </w:r>
    </w:p>
    <w:p w14:paraId="4AF1FD92" w14:textId="77777777" w:rsidR="00C121BE" w:rsidRPr="00554BAB" w:rsidRDefault="7F2C3D3B" w:rsidP="00C121BE">
      <w:pPr>
        <w:pStyle w:val="Naslov3"/>
        <w:rPr>
          <w:rFonts w:eastAsia="Calibri"/>
        </w:rPr>
      </w:pPr>
      <w:bookmarkStart w:id="53" w:name="_Toc190203320"/>
      <w:bookmarkStart w:id="54" w:name="_Toc202357430"/>
      <w:r w:rsidRPr="00BB7DBA">
        <w:rPr>
          <w:rFonts w:eastAsia="Calibri"/>
        </w:rPr>
        <w:t>Izbjeglice</w:t>
      </w:r>
      <w:r w:rsidR="09A11B88" w:rsidRPr="00BB7DBA">
        <w:rPr>
          <w:rFonts w:eastAsia="Calibri"/>
        </w:rPr>
        <w:t xml:space="preserve">, </w:t>
      </w:r>
      <w:r w:rsidRPr="00BB7DBA">
        <w:rPr>
          <w:rFonts w:eastAsia="Calibri"/>
        </w:rPr>
        <w:t>pripadni</w:t>
      </w:r>
      <w:r w:rsidR="095B0FA5" w:rsidRPr="00BB7DBA">
        <w:rPr>
          <w:rFonts w:eastAsia="Calibri"/>
        </w:rPr>
        <w:t>ci</w:t>
      </w:r>
      <w:r w:rsidRPr="00BB7DBA">
        <w:rPr>
          <w:rFonts w:eastAsia="Calibri"/>
        </w:rPr>
        <w:t xml:space="preserve"> romske nacionalne manjine</w:t>
      </w:r>
      <w:bookmarkEnd w:id="53"/>
      <w:r w:rsidR="09A11B88" w:rsidRPr="00BB7DBA">
        <w:rPr>
          <w:rFonts w:eastAsia="Calibri"/>
        </w:rPr>
        <w:t xml:space="preserve"> te strani radnici</w:t>
      </w:r>
      <w:bookmarkEnd w:id="54"/>
    </w:p>
    <w:p w14:paraId="59A78BF4" w14:textId="0A1712E3" w:rsidR="00213F05" w:rsidRDefault="799907D9" w:rsidP="00C121BE">
      <w:r w:rsidRPr="00554BAB">
        <w:t xml:space="preserve">Analiza dostupnosti usluga povezanih s romskom nacionalnom manjinom </w:t>
      </w:r>
      <w:r w:rsidR="00F45202">
        <w:t xml:space="preserve">nije </w:t>
      </w:r>
      <w:r w:rsidR="00BA61F5">
        <w:t xml:space="preserve">pokazala obuhvat </w:t>
      </w:r>
      <w:r w:rsidRPr="00554BAB">
        <w:rPr>
          <w:b/>
        </w:rPr>
        <w:t>usluga za prevladavanje komunikacijskih barijera.</w:t>
      </w:r>
      <w:r w:rsidRPr="00554BAB">
        <w:t xml:space="preserve"> </w:t>
      </w:r>
      <w:r w:rsidR="001C4593">
        <w:t xml:space="preserve">S druge strane </w:t>
      </w:r>
      <w:r w:rsidR="00C555A7">
        <w:t>KKŽ ima romsk</w:t>
      </w:r>
      <w:r w:rsidR="001C2981">
        <w:t>u</w:t>
      </w:r>
      <w:r w:rsidR="00C555A7">
        <w:t xml:space="preserve"> zajednic</w:t>
      </w:r>
      <w:r w:rsidR="001C2981">
        <w:t xml:space="preserve">u koja je među većim </w:t>
      </w:r>
      <w:r w:rsidR="00C555A7">
        <w:t xml:space="preserve"> u RH, posebice na području Koprivnice i Đurđevca te su potrebe ove korisničke skupine posebno izražene. </w:t>
      </w:r>
    </w:p>
    <w:p w14:paraId="674EA55C" w14:textId="79220C8D" w:rsidR="00213F05" w:rsidRDefault="00213F05" w:rsidP="00C121BE">
      <w:r>
        <w:t xml:space="preserve">Predstavnici romske zajednice su u intervjuu istaknuli pokušaje </w:t>
      </w:r>
      <w:r w:rsidR="00750026">
        <w:t xml:space="preserve">uvođenja romskih pomagača za koje je bila provedena i edukacija, ali se od nadležnog ministarstva nije uspjelo osigurati financiranje, a potreba je bila vrlo izražena. </w:t>
      </w:r>
      <w:r w:rsidR="004C392E">
        <w:t xml:space="preserve">Izražena je potreba </w:t>
      </w:r>
      <w:r w:rsidR="008D6D25">
        <w:t xml:space="preserve">podršci pojedincima u rješavanju stambenog pitanja, korištenja mjera koje im u tome pomažu kao i </w:t>
      </w:r>
      <w:r w:rsidR="00AE72B0">
        <w:t>upravljanju financijama</w:t>
      </w:r>
      <w:r w:rsidR="00796685">
        <w:t xml:space="preserve"> te podršci u zapošljavanju. </w:t>
      </w:r>
      <w:r w:rsidR="009473EC">
        <w:t>Iz HZSR</w:t>
      </w:r>
      <w:r w:rsidR="00C21461">
        <w:t xml:space="preserve"> i Obiteljskog centra PS KK</w:t>
      </w:r>
      <w:r w:rsidR="009473EC">
        <w:t xml:space="preserve"> </w:t>
      </w:r>
      <w:r w:rsidR="007E4A3D">
        <w:t>su istaknuli slično viđenje potreba te</w:t>
      </w:r>
      <w:r w:rsidR="001078F9">
        <w:t xml:space="preserve"> </w:t>
      </w:r>
      <w:r w:rsidR="00D2773C">
        <w:t>u tom kontekstu je istaknuta usluga socijalnog mentorstva</w:t>
      </w:r>
      <w:r w:rsidR="007B7D36">
        <w:t xml:space="preserve"> i obiteljskih suradnika kao oblika podrške koji bi u tom smislu značajno mogli odgovoriti na potrebe. </w:t>
      </w:r>
      <w:r w:rsidR="001C4593">
        <w:t>Pri tome su istaknuti i dobri primjeri prakse uspostave tzv. Resursnih centara unutar ili blizu romskih zajednica</w:t>
      </w:r>
      <w:r w:rsidR="00AA5E16">
        <w:t xml:space="preserve"> u Međimurju</w:t>
      </w:r>
      <w:r w:rsidR="001C4593">
        <w:t xml:space="preserve"> kako bi se tamo provodile ovakve aktivnosti podrške.</w:t>
      </w:r>
      <w:r w:rsidR="00AA5E16">
        <w:t xml:space="preserve"> Dodatno je istaknut i </w:t>
      </w:r>
      <w:r w:rsidR="00EB4321">
        <w:t xml:space="preserve">prilagođeni </w:t>
      </w:r>
      <w:r w:rsidR="00633B52">
        <w:t>program</w:t>
      </w:r>
      <w:r w:rsidR="006E39AC">
        <w:t xml:space="preserve"> za romsku zajednicu</w:t>
      </w:r>
      <w:r w:rsidR="00633B52">
        <w:t xml:space="preserve"> </w:t>
      </w:r>
      <w:r w:rsidR="00B210C3">
        <w:t xml:space="preserve">Rastimo </w:t>
      </w:r>
      <w:r w:rsidR="006E39AC">
        <w:t>i mi plus</w:t>
      </w:r>
      <w:r w:rsidR="00B210C3">
        <w:t xml:space="preserve">, također proveden u Međimurju, koji bi </w:t>
      </w:r>
      <w:r w:rsidR="00EB4321">
        <w:t>mogli pomoći u ublažavanju obiteljskih rizika s kojima se suočavaju.</w:t>
      </w:r>
    </w:p>
    <w:p w14:paraId="725A8177" w14:textId="323C37D4" w:rsidR="002A60A6" w:rsidRPr="00554BAB" w:rsidRDefault="799907D9" w:rsidP="3D449AF3">
      <w:pPr>
        <w:spacing w:line="276" w:lineRule="auto"/>
      </w:pPr>
      <w:r w:rsidRPr="00554BAB">
        <w:rPr>
          <w:b/>
        </w:rPr>
        <w:lastRenderedPageBreak/>
        <w:t xml:space="preserve">Za izbjeglice i osobe pod međunarodnom zaštitom podaci  </w:t>
      </w:r>
      <w:r w:rsidR="00EA0AE1" w:rsidRPr="00554BAB">
        <w:rPr>
          <w:b/>
        </w:rPr>
        <w:t>ne pokazuju</w:t>
      </w:r>
      <w:r w:rsidR="00AB2DF7" w:rsidRPr="00554BAB">
        <w:rPr>
          <w:b/>
        </w:rPr>
        <w:t xml:space="preserve"> korištenje usluga. </w:t>
      </w:r>
      <w:r w:rsidR="00BE451E">
        <w:t>Podršku</w:t>
      </w:r>
      <w:r w:rsidR="00210561" w:rsidRPr="00554BAB">
        <w:t xml:space="preserve"> k</w:t>
      </w:r>
      <w:r w:rsidRPr="00554BAB">
        <w:t>oordinator</w:t>
      </w:r>
      <w:r w:rsidR="00210561" w:rsidRPr="00554BAB">
        <w:t>a</w:t>
      </w:r>
      <w:r w:rsidRPr="00554BAB">
        <w:t xml:space="preserve"> integracije </w:t>
      </w:r>
      <w:r w:rsidR="00CE7020">
        <w:t>pružio je Crveni križ u izdvojenim slučajevima k</w:t>
      </w:r>
      <w:r w:rsidR="00BE451E" w:rsidRPr="00BE451E">
        <w:t>od pružanja zdravstvenih usluga</w:t>
      </w:r>
      <w:r w:rsidR="00CE7020">
        <w:t xml:space="preserve"> te pomoći pri </w:t>
      </w:r>
      <w:r w:rsidR="00BE451E" w:rsidRPr="00BE451E">
        <w:t>upis</w:t>
      </w:r>
      <w:r w:rsidR="00CE7020">
        <w:t>u</w:t>
      </w:r>
      <w:r w:rsidR="00BE451E" w:rsidRPr="00BE451E">
        <w:t xml:space="preserve"> u školu</w:t>
      </w:r>
      <w:r w:rsidR="00CE7020">
        <w:t xml:space="preserve">. </w:t>
      </w:r>
      <w:r w:rsidR="00AA0824">
        <w:t xml:space="preserve">Grad Đurđevac i </w:t>
      </w:r>
      <w:r w:rsidR="00EE4C19">
        <w:t>Koprivnica su organizirali učenje hrvatskog jezika</w:t>
      </w:r>
      <w:r w:rsidR="00CD6DBB">
        <w:t xml:space="preserve">, dok Crveni križ pruža kontinuirano podršku u smislu paketa potrepština. </w:t>
      </w:r>
      <w:r w:rsidR="007D4366">
        <w:t xml:space="preserve">Broj osoba je malobrojan te je s vremenom integracija sve izraženija. </w:t>
      </w:r>
    </w:p>
    <w:p w14:paraId="6EC78E5D" w14:textId="0C7957C0" w:rsidR="00C121BE" w:rsidRPr="00554BAB" w:rsidRDefault="00C121BE" w:rsidP="00C121BE">
      <w:pPr>
        <w:pStyle w:val="Naslov3"/>
        <w:rPr>
          <w:rFonts w:eastAsia="Calibri"/>
          <w:bCs w:val="0"/>
        </w:rPr>
      </w:pPr>
      <w:bookmarkStart w:id="55" w:name="_Toc190203321"/>
      <w:bookmarkStart w:id="56" w:name="_Toc202357431"/>
      <w:r w:rsidRPr="002A5735">
        <w:rPr>
          <w:rFonts w:eastAsia="Calibri"/>
        </w:rPr>
        <w:t xml:space="preserve">Perspektiva jedinica lokalne samouprave u </w:t>
      </w:r>
      <w:r w:rsidR="00F1675D" w:rsidRPr="002A5735">
        <w:rPr>
          <w:rFonts w:eastAsia="Calibri"/>
          <w:bCs w:val="0"/>
        </w:rPr>
        <w:t>Koprivničko-križevačkoj</w:t>
      </w:r>
      <w:r w:rsidRPr="002A5735">
        <w:rPr>
          <w:rFonts w:eastAsia="Calibri"/>
        </w:rPr>
        <w:t xml:space="preserve"> županiji</w:t>
      </w:r>
      <w:bookmarkEnd w:id="55"/>
      <w:bookmarkEnd w:id="56"/>
    </w:p>
    <w:p w14:paraId="78AD73B4" w14:textId="3BCD6260" w:rsidR="00C121BE" w:rsidRPr="00554BAB" w:rsidRDefault="00C121BE" w:rsidP="00331BAF">
      <w:r w:rsidRPr="00554BAB">
        <w:t xml:space="preserve">Kroz istraživanje koje je provedeno među JLS u </w:t>
      </w:r>
      <w:r w:rsidR="00F1675D" w:rsidRPr="00554BAB">
        <w:t>Koprivničko-križevačkoj</w:t>
      </w:r>
      <w:r w:rsidRPr="00554BAB">
        <w:t xml:space="preserve"> županiji, u kojem je sudjelovalo njih </w:t>
      </w:r>
      <w:r w:rsidR="00741A7D" w:rsidRPr="00554BAB">
        <w:t>21</w:t>
      </w:r>
      <w:r w:rsidRPr="00554BAB">
        <w:rPr>
          <w:rStyle w:val="Referencafusnote"/>
          <w:rFonts w:eastAsia="Calibri"/>
          <w:color w:val="000000" w:themeColor="text1"/>
        </w:rPr>
        <w:footnoteReference w:id="23"/>
      </w:r>
      <w:r w:rsidRPr="00554BAB">
        <w:t xml:space="preserve"> od </w:t>
      </w:r>
      <w:r w:rsidR="006B6391" w:rsidRPr="00554BAB">
        <w:t>2</w:t>
      </w:r>
      <w:r w:rsidR="00C419DC" w:rsidRPr="00554BAB">
        <w:t>5</w:t>
      </w:r>
      <w:r w:rsidRPr="00554BAB">
        <w:t xml:space="preserve">, pri čemu su odgovorili svi gradovi u županiji, prikupljene su informacije o stanju pružanja socijalnih usluga i potreba s lokalne razine. </w:t>
      </w:r>
    </w:p>
    <w:p w14:paraId="313CAC37" w14:textId="262055B7" w:rsidR="00C121BE" w:rsidRPr="00554BAB" w:rsidRDefault="00C121BE" w:rsidP="00331BAF">
      <w:r w:rsidRPr="00554BAB">
        <w:t>Kroz istraživanje JLS su istaknuli koje od 1</w:t>
      </w:r>
      <w:r w:rsidR="00C419DC" w:rsidRPr="00554BAB">
        <w:t>4</w:t>
      </w:r>
      <w:r w:rsidRPr="00554BAB">
        <w:t xml:space="preserve"> ponuđenih temeljnih socijalnih usluga su dostupne na njihovom području te su rezultati pokazali kako je pomoć u kući najzastupljenija, tj. dostupna u </w:t>
      </w:r>
      <w:r w:rsidR="00DF30B8" w:rsidRPr="00554BAB">
        <w:t>95</w:t>
      </w:r>
      <w:r w:rsidRPr="00554BAB">
        <w:t xml:space="preserve">% JLS koje su odgovorile, </w:t>
      </w:r>
      <w:r w:rsidR="00DF30B8" w:rsidRPr="00554BAB">
        <w:t>smještaj (različiti oblici)</w:t>
      </w:r>
      <w:r w:rsidR="00166208" w:rsidRPr="00554BAB">
        <w:t xml:space="preserve"> </w:t>
      </w:r>
      <w:r w:rsidRPr="00554BAB">
        <w:t>(</w:t>
      </w:r>
      <w:r w:rsidR="00396E11" w:rsidRPr="00554BAB">
        <w:t>38</w:t>
      </w:r>
      <w:r w:rsidRPr="00554BAB">
        <w:t xml:space="preserve">%) i </w:t>
      </w:r>
      <w:r w:rsidR="00DF30B8" w:rsidRPr="00554BAB">
        <w:t>boravak</w:t>
      </w:r>
      <w:r w:rsidR="00396E11" w:rsidRPr="00554BAB">
        <w:t xml:space="preserve"> </w:t>
      </w:r>
      <w:r w:rsidRPr="00554BAB">
        <w:t>(</w:t>
      </w:r>
      <w:r w:rsidR="00DF30B8" w:rsidRPr="00554BAB">
        <w:t>29</w:t>
      </w:r>
      <w:r w:rsidRPr="00554BAB">
        <w:t>%).</w:t>
      </w:r>
    </w:p>
    <w:p w14:paraId="7FA77C23" w14:textId="25442C4A" w:rsidR="00331BAF" w:rsidRPr="00554BAB" w:rsidRDefault="00331BAF" w:rsidP="00331BAF">
      <w:pPr>
        <w:pStyle w:val="Opisslike"/>
      </w:pPr>
      <w:bookmarkStart w:id="57" w:name="_Toc202357461"/>
      <w:r w:rsidRPr="00554BAB">
        <w:t xml:space="preserve">Tablica </w:t>
      </w:r>
      <w:r w:rsidR="009028F0">
        <w:t>19</w:t>
      </w:r>
      <w:r w:rsidRPr="00554BAB">
        <w:fldChar w:fldCharType="begin"/>
      </w:r>
      <w:r w:rsidRPr="00554BAB">
        <w:instrText xml:space="preserve"> SEQ Tablica \* ARABIC </w:instrText>
      </w:r>
      <w:r w:rsidRPr="00554BAB">
        <w:fldChar w:fldCharType="separate"/>
      </w:r>
      <w:r w:rsidRPr="00554BAB">
        <w:fldChar w:fldCharType="end"/>
      </w:r>
      <w:r w:rsidRPr="00554BAB">
        <w:t xml:space="preserve"> </w:t>
      </w:r>
      <w:r w:rsidR="008677B0" w:rsidRPr="00554BAB">
        <w:t xml:space="preserve">Zastupljenost socijalnih usluga u JLS u </w:t>
      </w:r>
      <w:r w:rsidR="00BF249B" w:rsidRPr="00554BAB">
        <w:t>KKŽ</w:t>
      </w:r>
      <w:r w:rsidR="008677B0" w:rsidRPr="00554BAB">
        <w:t xml:space="preserve"> koje su sudjelovale u istraživanju</w:t>
      </w:r>
      <w:bookmarkEnd w:id="57"/>
    </w:p>
    <w:tbl>
      <w:tblPr>
        <w:tblW w:w="9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4"/>
        <w:gridCol w:w="2336"/>
        <w:gridCol w:w="1373"/>
      </w:tblGrid>
      <w:tr w:rsidR="00C121BE" w:rsidRPr="00554BAB" w14:paraId="05E07653" w14:textId="77777777" w:rsidTr="003116CF">
        <w:trPr>
          <w:trHeight w:val="264"/>
        </w:trPr>
        <w:tc>
          <w:tcPr>
            <w:tcW w:w="5314" w:type="dxa"/>
            <w:shd w:val="clear" w:color="auto" w:fill="E2EFD9" w:themeFill="accent6" w:themeFillTint="33"/>
            <w:noWrap/>
            <w:vAlign w:val="bottom"/>
            <w:hideMark/>
          </w:tcPr>
          <w:p w14:paraId="575259D4" w14:textId="77777777" w:rsidR="00C121BE" w:rsidRPr="00554BAB" w:rsidRDefault="00C121BE" w:rsidP="00CB75CD">
            <w:pPr>
              <w:spacing w:after="0" w:line="240" w:lineRule="auto"/>
              <w:rPr>
                <w:rFonts w:eastAsia="Times New Roman" w:cs="Arial"/>
                <w:b/>
                <w:bCs/>
                <w:sz w:val="16"/>
                <w:szCs w:val="16"/>
                <w:lang w:eastAsia="hr-HR"/>
              </w:rPr>
            </w:pPr>
            <w:r w:rsidRPr="00554BAB">
              <w:rPr>
                <w:rFonts w:eastAsia="Times New Roman" w:cs="Arial"/>
                <w:b/>
                <w:bCs/>
                <w:sz w:val="16"/>
                <w:szCs w:val="16"/>
                <w:lang w:eastAsia="hr-HR"/>
              </w:rPr>
              <w:t>Socijalna usluga</w:t>
            </w:r>
          </w:p>
        </w:tc>
        <w:tc>
          <w:tcPr>
            <w:tcW w:w="2336" w:type="dxa"/>
            <w:shd w:val="clear" w:color="auto" w:fill="E2EFD9" w:themeFill="accent6" w:themeFillTint="33"/>
            <w:noWrap/>
            <w:vAlign w:val="bottom"/>
            <w:hideMark/>
          </w:tcPr>
          <w:p w14:paraId="0D4CF176" w14:textId="77777777" w:rsidR="00C121BE" w:rsidRPr="00554BAB" w:rsidRDefault="00C121BE" w:rsidP="00331BAF">
            <w:pPr>
              <w:spacing w:after="0" w:line="240" w:lineRule="auto"/>
              <w:jc w:val="center"/>
              <w:rPr>
                <w:rFonts w:eastAsia="Times New Roman" w:cs="Arial"/>
                <w:b/>
                <w:bCs/>
                <w:sz w:val="16"/>
                <w:szCs w:val="16"/>
                <w:lang w:eastAsia="hr-HR"/>
              </w:rPr>
            </w:pPr>
            <w:r w:rsidRPr="00554BAB">
              <w:rPr>
                <w:rFonts w:eastAsia="Times New Roman" w:cs="Arial"/>
                <w:b/>
                <w:bCs/>
                <w:sz w:val="16"/>
                <w:szCs w:val="16"/>
                <w:lang w:eastAsia="hr-HR"/>
              </w:rPr>
              <w:t>Broj JLS gdje je dostupno</w:t>
            </w:r>
          </w:p>
        </w:tc>
        <w:tc>
          <w:tcPr>
            <w:tcW w:w="1373" w:type="dxa"/>
            <w:shd w:val="clear" w:color="auto" w:fill="E2EFD9" w:themeFill="accent6" w:themeFillTint="33"/>
            <w:noWrap/>
            <w:vAlign w:val="bottom"/>
            <w:hideMark/>
          </w:tcPr>
          <w:p w14:paraId="5BD7EE5E" w14:textId="77777777" w:rsidR="00C121BE" w:rsidRPr="00554BAB" w:rsidRDefault="00C121BE" w:rsidP="00331BAF">
            <w:pPr>
              <w:spacing w:after="0" w:line="240" w:lineRule="auto"/>
              <w:jc w:val="center"/>
              <w:rPr>
                <w:rFonts w:eastAsia="Times New Roman" w:cs="Arial"/>
                <w:b/>
                <w:bCs/>
                <w:sz w:val="16"/>
                <w:szCs w:val="16"/>
                <w:lang w:eastAsia="hr-HR"/>
              </w:rPr>
            </w:pPr>
            <w:r w:rsidRPr="00554BAB">
              <w:rPr>
                <w:rFonts w:eastAsia="Times New Roman" w:cs="Arial"/>
                <w:b/>
                <w:bCs/>
                <w:sz w:val="16"/>
                <w:szCs w:val="16"/>
                <w:lang w:eastAsia="hr-HR"/>
              </w:rPr>
              <w:t>Udio</w:t>
            </w:r>
          </w:p>
        </w:tc>
      </w:tr>
      <w:tr w:rsidR="006D2757" w:rsidRPr="00554BAB" w14:paraId="50A7C3B0" w14:textId="77777777" w:rsidTr="003116CF">
        <w:trPr>
          <w:trHeight w:val="264"/>
        </w:trPr>
        <w:tc>
          <w:tcPr>
            <w:tcW w:w="5314" w:type="dxa"/>
            <w:noWrap/>
            <w:vAlign w:val="bottom"/>
          </w:tcPr>
          <w:p w14:paraId="0F281064" w14:textId="42D3F008" w:rsidR="006D2757" w:rsidRPr="00554BAB" w:rsidRDefault="000430CD" w:rsidP="006D2757">
            <w:pPr>
              <w:spacing w:after="0"/>
              <w:jc w:val="left"/>
              <w:rPr>
                <w:rFonts w:eastAsia="Times New Roman" w:cs="Arial"/>
                <w:sz w:val="16"/>
                <w:szCs w:val="16"/>
                <w:lang w:eastAsia="hr-HR"/>
              </w:rPr>
            </w:pPr>
            <w:r w:rsidRPr="00554BAB">
              <w:rPr>
                <w:rFonts w:cs="Arial"/>
                <w:sz w:val="16"/>
                <w:szCs w:val="16"/>
              </w:rPr>
              <w:t xml:space="preserve">Pomoć u kući </w:t>
            </w:r>
          </w:p>
        </w:tc>
        <w:tc>
          <w:tcPr>
            <w:tcW w:w="2336" w:type="dxa"/>
            <w:noWrap/>
            <w:vAlign w:val="center"/>
          </w:tcPr>
          <w:p w14:paraId="0F0995B0" w14:textId="10350DB8"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20</w:t>
            </w:r>
          </w:p>
        </w:tc>
        <w:tc>
          <w:tcPr>
            <w:tcW w:w="1373" w:type="dxa"/>
            <w:noWrap/>
            <w:vAlign w:val="center"/>
          </w:tcPr>
          <w:p w14:paraId="7DC02DBE" w14:textId="0B0E1693" w:rsidR="006D2757" w:rsidRPr="00554BAB" w:rsidRDefault="000430CD" w:rsidP="006D2757">
            <w:pPr>
              <w:spacing w:after="0" w:line="240" w:lineRule="auto"/>
              <w:jc w:val="center"/>
              <w:rPr>
                <w:rFonts w:eastAsia="Times New Roman" w:cs="Arial"/>
                <w:sz w:val="16"/>
                <w:szCs w:val="16"/>
                <w:lang w:eastAsia="hr-HR"/>
              </w:rPr>
            </w:pPr>
            <w:r w:rsidRPr="00554BAB">
              <w:rPr>
                <w:rFonts w:cs="Arial"/>
                <w:sz w:val="16"/>
                <w:szCs w:val="16"/>
              </w:rPr>
              <w:t>95,</w:t>
            </w:r>
            <w:r w:rsidR="005B6220" w:rsidRPr="00554BAB">
              <w:rPr>
                <w:rFonts w:cs="Arial"/>
                <w:sz w:val="16"/>
                <w:szCs w:val="16"/>
              </w:rPr>
              <w:t>24</w:t>
            </w:r>
            <w:r w:rsidRPr="00554BAB">
              <w:rPr>
                <w:rFonts w:cs="Arial"/>
                <w:sz w:val="16"/>
                <w:szCs w:val="16"/>
              </w:rPr>
              <w:t>%</w:t>
            </w:r>
          </w:p>
        </w:tc>
      </w:tr>
      <w:tr w:rsidR="00840D53" w:rsidRPr="00554BAB" w14:paraId="7BB680A9" w14:textId="77777777" w:rsidTr="003116CF">
        <w:trPr>
          <w:trHeight w:val="264"/>
        </w:trPr>
        <w:tc>
          <w:tcPr>
            <w:tcW w:w="5314" w:type="dxa"/>
            <w:noWrap/>
            <w:vAlign w:val="bottom"/>
          </w:tcPr>
          <w:p w14:paraId="64FDE325" w14:textId="57AC32C7" w:rsidR="00840D53" w:rsidRPr="00554BAB" w:rsidRDefault="000430CD" w:rsidP="006D2757">
            <w:pPr>
              <w:spacing w:after="0"/>
              <w:jc w:val="left"/>
              <w:rPr>
                <w:sz w:val="16"/>
                <w:szCs w:val="16"/>
              </w:rPr>
            </w:pPr>
            <w:r w:rsidRPr="00554BAB">
              <w:rPr>
                <w:rFonts w:cs="Arial"/>
                <w:sz w:val="16"/>
                <w:szCs w:val="16"/>
              </w:rPr>
              <w:t xml:space="preserve">Smještaj </w:t>
            </w:r>
          </w:p>
        </w:tc>
        <w:tc>
          <w:tcPr>
            <w:tcW w:w="2336" w:type="dxa"/>
            <w:noWrap/>
            <w:vAlign w:val="center"/>
          </w:tcPr>
          <w:p w14:paraId="7AFFF6E0" w14:textId="64217D36" w:rsidR="00840D53" w:rsidRPr="00554BAB" w:rsidRDefault="005B6220" w:rsidP="006D2757">
            <w:pPr>
              <w:spacing w:after="0" w:line="240" w:lineRule="auto"/>
              <w:jc w:val="center"/>
              <w:rPr>
                <w:rFonts w:cs="Arial"/>
                <w:sz w:val="16"/>
                <w:szCs w:val="16"/>
              </w:rPr>
            </w:pPr>
            <w:r w:rsidRPr="00554BAB">
              <w:rPr>
                <w:rFonts w:cs="Arial"/>
                <w:sz w:val="16"/>
                <w:szCs w:val="16"/>
              </w:rPr>
              <w:t>8</w:t>
            </w:r>
          </w:p>
        </w:tc>
        <w:tc>
          <w:tcPr>
            <w:tcW w:w="1373" w:type="dxa"/>
            <w:noWrap/>
            <w:vAlign w:val="center"/>
          </w:tcPr>
          <w:p w14:paraId="48AEF9EB" w14:textId="2902A172" w:rsidR="00840D53" w:rsidRPr="00554BAB" w:rsidRDefault="005B6220" w:rsidP="006D2757">
            <w:pPr>
              <w:spacing w:after="0" w:line="240" w:lineRule="auto"/>
              <w:jc w:val="center"/>
              <w:rPr>
                <w:rFonts w:cs="Arial"/>
                <w:sz w:val="16"/>
                <w:szCs w:val="16"/>
              </w:rPr>
            </w:pPr>
            <w:r w:rsidRPr="00554BAB">
              <w:rPr>
                <w:rFonts w:cs="Arial"/>
                <w:sz w:val="16"/>
                <w:szCs w:val="16"/>
              </w:rPr>
              <w:t>38,10%</w:t>
            </w:r>
          </w:p>
        </w:tc>
      </w:tr>
      <w:tr w:rsidR="005927B8" w:rsidRPr="00554BAB" w14:paraId="58BA5E03" w14:textId="77777777" w:rsidTr="003116CF">
        <w:trPr>
          <w:trHeight w:val="264"/>
        </w:trPr>
        <w:tc>
          <w:tcPr>
            <w:tcW w:w="5314" w:type="dxa"/>
            <w:noWrap/>
            <w:vAlign w:val="bottom"/>
          </w:tcPr>
          <w:p w14:paraId="0EA3EE4B" w14:textId="0424EE43" w:rsidR="005927B8" w:rsidRPr="00554BAB" w:rsidRDefault="000430CD" w:rsidP="006D2757">
            <w:pPr>
              <w:spacing w:after="0"/>
              <w:jc w:val="left"/>
              <w:rPr>
                <w:sz w:val="16"/>
                <w:szCs w:val="16"/>
              </w:rPr>
            </w:pPr>
            <w:r w:rsidRPr="00554BAB">
              <w:rPr>
                <w:rFonts w:cs="Arial"/>
                <w:sz w:val="16"/>
                <w:szCs w:val="16"/>
              </w:rPr>
              <w:t xml:space="preserve">Boravak </w:t>
            </w:r>
          </w:p>
        </w:tc>
        <w:tc>
          <w:tcPr>
            <w:tcW w:w="2336" w:type="dxa"/>
            <w:noWrap/>
            <w:vAlign w:val="center"/>
          </w:tcPr>
          <w:p w14:paraId="41F9794E" w14:textId="0DE0A0C3" w:rsidR="005927B8" w:rsidRPr="00554BAB" w:rsidRDefault="005B6220" w:rsidP="006D2757">
            <w:pPr>
              <w:spacing w:after="0" w:line="240" w:lineRule="auto"/>
              <w:jc w:val="center"/>
              <w:rPr>
                <w:rFonts w:cs="Arial"/>
                <w:sz w:val="16"/>
                <w:szCs w:val="16"/>
              </w:rPr>
            </w:pPr>
            <w:r w:rsidRPr="00554BAB">
              <w:rPr>
                <w:rFonts w:cs="Arial"/>
                <w:sz w:val="16"/>
                <w:szCs w:val="16"/>
              </w:rPr>
              <w:t>5</w:t>
            </w:r>
          </w:p>
        </w:tc>
        <w:tc>
          <w:tcPr>
            <w:tcW w:w="1373" w:type="dxa"/>
            <w:noWrap/>
            <w:vAlign w:val="center"/>
          </w:tcPr>
          <w:p w14:paraId="1AAF78CF" w14:textId="4EAE0787" w:rsidR="005927B8" w:rsidRPr="00554BAB" w:rsidRDefault="005B6220" w:rsidP="006D2757">
            <w:pPr>
              <w:spacing w:after="0" w:line="240" w:lineRule="auto"/>
              <w:jc w:val="center"/>
              <w:rPr>
                <w:rFonts w:cs="Arial"/>
                <w:sz w:val="16"/>
                <w:szCs w:val="16"/>
              </w:rPr>
            </w:pPr>
            <w:r w:rsidRPr="00554BAB">
              <w:rPr>
                <w:rFonts w:cs="Arial"/>
                <w:sz w:val="16"/>
                <w:szCs w:val="16"/>
              </w:rPr>
              <w:t>23,81%</w:t>
            </w:r>
          </w:p>
        </w:tc>
      </w:tr>
      <w:tr w:rsidR="00DE54E1" w:rsidRPr="00554BAB" w14:paraId="6FAF2B4F" w14:textId="77777777" w:rsidTr="003116CF">
        <w:trPr>
          <w:trHeight w:val="264"/>
        </w:trPr>
        <w:tc>
          <w:tcPr>
            <w:tcW w:w="5314" w:type="dxa"/>
            <w:noWrap/>
            <w:vAlign w:val="bottom"/>
          </w:tcPr>
          <w:p w14:paraId="0327332A" w14:textId="17D53E62" w:rsidR="00DE54E1" w:rsidRPr="00554BAB" w:rsidRDefault="000430CD" w:rsidP="006D2757">
            <w:pPr>
              <w:spacing w:after="0"/>
              <w:jc w:val="left"/>
              <w:rPr>
                <w:sz w:val="16"/>
                <w:szCs w:val="16"/>
              </w:rPr>
            </w:pPr>
            <w:r w:rsidRPr="00554BAB">
              <w:rPr>
                <w:rFonts w:cs="Arial"/>
                <w:sz w:val="16"/>
                <w:szCs w:val="16"/>
              </w:rPr>
              <w:t xml:space="preserve">Pomoć pri uključivanju u programe odgoja i redovnog obrazovanja </w:t>
            </w:r>
          </w:p>
        </w:tc>
        <w:tc>
          <w:tcPr>
            <w:tcW w:w="2336" w:type="dxa"/>
            <w:noWrap/>
            <w:vAlign w:val="center"/>
          </w:tcPr>
          <w:p w14:paraId="11E272AB" w14:textId="67442F11" w:rsidR="00DE54E1" w:rsidRPr="00554BAB" w:rsidRDefault="005B6220" w:rsidP="006D2757">
            <w:pPr>
              <w:spacing w:after="0" w:line="240" w:lineRule="auto"/>
              <w:jc w:val="center"/>
              <w:rPr>
                <w:rFonts w:cs="Arial"/>
                <w:sz w:val="16"/>
                <w:szCs w:val="16"/>
              </w:rPr>
            </w:pPr>
            <w:r w:rsidRPr="00554BAB">
              <w:rPr>
                <w:rFonts w:cs="Arial"/>
                <w:sz w:val="16"/>
                <w:szCs w:val="16"/>
              </w:rPr>
              <w:t>4</w:t>
            </w:r>
          </w:p>
        </w:tc>
        <w:tc>
          <w:tcPr>
            <w:tcW w:w="1373" w:type="dxa"/>
            <w:noWrap/>
            <w:vAlign w:val="center"/>
          </w:tcPr>
          <w:p w14:paraId="3755BFE3" w14:textId="399A2B5C" w:rsidR="00DE54E1" w:rsidRPr="00554BAB" w:rsidRDefault="005B6220" w:rsidP="006D2757">
            <w:pPr>
              <w:spacing w:after="0" w:line="240" w:lineRule="auto"/>
              <w:jc w:val="center"/>
              <w:rPr>
                <w:rFonts w:cs="Arial"/>
                <w:sz w:val="16"/>
                <w:szCs w:val="16"/>
              </w:rPr>
            </w:pPr>
            <w:r w:rsidRPr="00554BAB">
              <w:rPr>
                <w:rFonts w:cs="Arial"/>
                <w:sz w:val="16"/>
                <w:szCs w:val="16"/>
              </w:rPr>
              <w:t>19,05%</w:t>
            </w:r>
          </w:p>
        </w:tc>
      </w:tr>
      <w:tr w:rsidR="00063149" w:rsidRPr="00554BAB" w14:paraId="1C006EA2" w14:textId="77777777" w:rsidTr="003116CF">
        <w:trPr>
          <w:trHeight w:val="264"/>
        </w:trPr>
        <w:tc>
          <w:tcPr>
            <w:tcW w:w="5314" w:type="dxa"/>
            <w:noWrap/>
            <w:vAlign w:val="bottom"/>
          </w:tcPr>
          <w:p w14:paraId="7EA53818" w14:textId="6AC6F85C" w:rsidR="00063149" w:rsidRPr="00554BAB" w:rsidRDefault="000430CD" w:rsidP="006D2757">
            <w:pPr>
              <w:spacing w:after="0"/>
              <w:jc w:val="left"/>
              <w:rPr>
                <w:sz w:val="16"/>
                <w:szCs w:val="16"/>
              </w:rPr>
            </w:pPr>
            <w:r w:rsidRPr="00554BAB">
              <w:rPr>
                <w:rFonts w:cs="Arial"/>
                <w:sz w:val="16"/>
                <w:szCs w:val="16"/>
              </w:rPr>
              <w:t xml:space="preserve">Rana razvojna podrška </w:t>
            </w:r>
          </w:p>
        </w:tc>
        <w:tc>
          <w:tcPr>
            <w:tcW w:w="2336" w:type="dxa"/>
            <w:noWrap/>
            <w:vAlign w:val="center"/>
          </w:tcPr>
          <w:p w14:paraId="2365FFAF" w14:textId="5E138F89" w:rsidR="00063149" w:rsidRPr="00554BAB" w:rsidRDefault="005B6220" w:rsidP="006D2757">
            <w:pPr>
              <w:spacing w:after="0" w:line="240" w:lineRule="auto"/>
              <w:jc w:val="center"/>
              <w:rPr>
                <w:rFonts w:cs="Arial"/>
                <w:sz w:val="16"/>
                <w:szCs w:val="16"/>
              </w:rPr>
            </w:pPr>
            <w:r w:rsidRPr="00554BAB">
              <w:rPr>
                <w:rFonts w:cs="Arial"/>
                <w:sz w:val="16"/>
                <w:szCs w:val="16"/>
              </w:rPr>
              <w:t>3</w:t>
            </w:r>
          </w:p>
        </w:tc>
        <w:tc>
          <w:tcPr>
            <w:tcW w:w="1373" w:type="dxa"/>
            <w:noWrap/>
            <w:vAlign w:val="center"/>
          </w:tcPr>
          <w:p w14:paraId="1B0EA5EE" w14:textId="6A33EF5C" w:rsidR="00063149" w:rsidRPr="00554BAB" w:rsidRDefault="005B6220" w:rsidP="006D2757">
            <w:pPr>
              <w:spacing w:after="0" w:line="240" w:lineRule="auto"/>
              <w:jc w:val="center"/>
              <w:rPr>
                <w:rFonts w:cs="Arial"/>
                <w:sz w:val="16"/>
                <w:szCs w:val="16"/>
              </w:rPr>
            </w:pPr>
            <w:r w:rsidRPr="00554BAB">
              <w:rPr>
                <w:rFonts w:cs="Arial"/>
                <w:sz w:val="16"/>
                <w:szCs w:val="16"/>
              </w:rPr>
              <w:t>14,29%</w:t>
            </w:r>
          </w:p>
        </w:tc>
      </w:tr>
      <w:tr w:rsidR="006D2757" w:rsidRPr="00554BAB" w14:paraId="509560BE" w14:textId="77777777" w:rsidTr="003116CF">
        <w:trPr>
          <w:trHeight w:val="264"/>
        </w:trPr>
        <w:tc>
          <w:tcPr>
            <w:tcW w:w="5314" w:type="dxa"/>
            <w:noWrap/>
            <w:vAlign w:val="bottom"/>
          </w:tcPr>
          <w:p w14:paraId="4F0B25E8" w14:textId="6E32DB8D" w:rsidR="006D2757" w:rsidRPr="00554BAB" w:rsidRDefault="000430CD" w:rsidP="006D2757">
            <w:pPr>
              <w:spacing w:after="0"/>
              <w:jc w:val="left"/>
              <w:rPr>
                <w:rFonts w:eastAsia="Times New Roman" w:cs="Arial"/>
                <w:sz w:val="16"/>
                <w:szCs w:val="16"/>
                <w:lang w:eastAsia="hr-HR"/>
              </w:rPr>
            </w:pPr>
            <w:r w:rsidRPr="00554BAB">
              <w:rPr>
                <w:rFonts w:cs="Arial"/>
                <w:sz w:val="16"/>
                <w:szCs w:val="16"/>
              </w:rPr>
              <w:t xml:space="preserve">Organizirano stanovanje </w:t>
            </w:r>
          </w:p>
        </w:tc>
        <w:tc>
          <w:tcPr>
            <w:tcW w:w="2336" w:type="dxa"/>
            <w:noWrap/>
            <w:vAlign w:val="center"/>
          </w:tcPr>
          <w:p w14:paraId="79BA0F7E" w14:textId="17A4F674"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3</w:t>
            </w:r>
          </w:p>
        </w:tc>
        <w:tc>
          <w:tcPr>
            <w:tcW w:w="1373" w:type="dxa"/>
            <w:noWrap/>
            <w:vAlign w:val="center"/>
          </w:tcPr>
          <w:p w14:paraId="71F14949" w14:textId="505625F1"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14,29%</w:t>
            </w:r>
          </w:p>
        </w:tc>
      </w:tr>
      <w:tr w:rsidR="006D2757" w:rsidRPr="00554BAB" w14:paraId="3BB79A9E" w14:textId="77777777" w:rsidTr="003116CF">
        <w:trPr>
          <w:trHeight w:val="264"/>
        </w:trPr>
        <w:tc>
          <w:tcPr>
            <w:tcW w:w="5314" w:type="dxa"/>
            <w:noWrap/>
            <w:vAlign w:val="bottom"/>
          </w:tcPr>
          <w:p w14:paraId="0DAD302B" w14:textId="301DB36C" w:rsidR="006D2757" w:rsidRPr="00554BAB" w:rsidRDefault="000430CD" w:rsidP="006D2757">
            <w:pPr>
              <w:spacing w:after="0"/>
              <w:jc w:val="left"/>
              <w:rPr>
                <w:rFonts w:eastAsia="Times New Roman" w:cs="Arial"/>
                <w:sz w:val="16"/>
                <w:szCs w:val="16"/>
                <w:lang w:eastAsia="hr-HR"/>
              </w:rPr>
            </w:pPr>
            <w:r w:rsidRPr="00554BAB">
              <w:rPr>
                <w:rFonts w:cs="Arial"/>
                <w:sz w:val="16"/>
                <w:szCs w:val="16"/>
              </w:rPr>
              <w:t xml:space="preserve">Savjetovanje </w:t>
            </w:r>
          </w:p>
        </w:tc>
        <w:tc>
          <w:tcPr>
            <w:tcW w:w="2336" w:type="dxa"/>
            <w:noWrap/>
            <w:vAlign w:val="center"/>
          </w:tcPr>
          <w:p w14:paraId="481D9E9D" w14:textId="4CDC492F"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2</w:t>
            </w:r>
          </w:p>
        </w:tc>
        <w:tc>
          <w:tcPr>
            <w:tcW w:w="1373" w:type="dxa"/>
            <w:noWrap/>
            <w:vAlign w:val="center"/>
          </w:tcPr>
          <w:p w14:paraId="335AC155" w14:textId="5874F829"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9,52%</w:t>
            </w:r>
          </w:p>
        </w:tc>
      </w:tr>
      <w:tr w:rsidR="006D2757" w:rsidRPr="00554BAB" w14:paraId="31233B4E" w14:textId="77777777" w:rsidTr="003116CF">
        <w:trPr>
          <w:trHeight w:val="264"/>
        </w:trPr>
        <w:tc>
          <w:tcPr>
            <w:tcW w:w="5314" w:type="dxa"/>
            <w:noWrap/>
            <w:vAlign w:val="bottom"/>
          </w:tcPr>
          <w:p w14:paraId="0DB376D8" w14:textId="7E79122B" w:rsidR="006D2757" w:rsidRPr="00554BAB" w:rsidRDefault="000430CD" w:rsidP="006D2757">
            <w:pPr>
              <w:spacing w:after="0"/>
              <w:jc w:val="left"/>
              <w:rPr>
                <w:rFonts w:eastAsia="Times New Roman" w:cs="Arial"/>
                <w:sz w:val="16"/>
                <w:szCs w:val="16"/>
                <w:lang w:eastAsia="hr-HR"/>
              </w:rPr>
            </w:pPr>
            <w:r w:rsidRPr="00554BAB">
              <w:rPr>
                <w:rFonts w:cs="Arial"/>
                <w:sz w:val="16"/>
                <w:szCs w:val="16"/>
              </w:rPr>
              <w:t>Stručna procjena</w:t>
            </w:r>
          </w:p>
        </w:tc>
        <w:tc>
          <w:tcPr>
            <w:tcW w:w="2336" w:type="dxa"/>
            <w:noWrap/>
            <w:vAlign w:val="center"/>
          </w:tcPr>
          <w:p w14:paraId="38E2EEF9" w14:textId="65B13769"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2</w:t>
            </w:r>
          </w:p>
        </w:tc>
        <w:tc>
          <w:tcPr>
            <w:tcW w:w="1373" w:type="dxa"/>
            <w:noWrap/>
            <w:vAlign w:val="center"/>
          </w:tcPr>
          <w:p w14:paraId="74F68A44" w14:textId="69B1225F"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9,52%</w:t>
            </w:r>
          </w:p>
        </w:tc>
      </w:tr>
      <w:tr w:rsidR="006D2757" w:rsidRPr="00554BAB" w14:paraId="5D9D54DE" w14:textId="77777777" w:rsidTr="003116CF">
        <w:trPr>
          <w:trHeight w:val="264"/>
        </w:trPr>
        <w:tc>
          <w:tcPr>
            <w:tcW w:w="5314" w:type="dxa"/>
            <w:noWrap/>
            <w:vAlign w:val="bottom"/>
          </w:tcPr>
          <w:p w14:paraId="2FA6E8B1" w14:textId="05BAF6F5" w:rsidR="006D2757" w:rsidRPr="00554BAB" w:rsidRDefault="000430CD" w:rsidP="006D2757">
            <w:pPr>
              <w:spacing w:after="0"/>
              <w:jc w:val="left"/>
              <w:rPr>
                <w:rFonts w:eastAsia="Times New Roman" w:cs="Arial"/>
                <w:sz w:val="16"/>
                <w:szCs w:val="16"/>
                <w:lang w:eastAsia="hr-HR"/>
              </w:rPr>
            </w:pPr>
            <w:r w:rsidRPr="00554BAB">
              <w:rPr>
                <w:rFonts w:cs="Arial"/>
                <w:sz w:val="16"/>
                <w:szCs w:val="16"/>
              </w:rPr>
              <w:t xml:space="preserve">Psihosocijalno savjetovanje </w:t>
            </w:r>
          </w:p>
        </w:tc>
        <w:tc>
          <w:tcPr>
            <w:tcW w:w="2336" w:type="dxa"/>
            <w:noWrap/>
            <w:vAlign w:val="center"/>
          </w:tcPr>
          <w:p w14:paraId="3139A179" w14:textId="1907FE3F"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2</w:t>
            </w:r>
          </w:p>
        </w:tc>
        <w:tc>
          <w:tcPr>
            <w:tcW w:w="1373" w:type="dxa"/>
            <w:noWrap/>
            <w:vAlign w:val="center"/>
          </w:tcPr>
          <w:p w14:paraId="0AF46A43" w14:textId="4CC5B263"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9,52%</w:t>
            </w:r>
          </w:p>
        </w:tc>
      </w:tr>
      <w:tr w:rsidR="006D2757" w:rsidRPr="00554BAB" w14:paraId="1394A5C2" w14:textId="77777777" w:rsidTr="003116CF">
        <w:trPr>
          <w:trHeight w:val="264"/>
        </w:trPr>
        <w:tc>
          <w:tcPr>
            <w:tcW w:w="5314" w:type="dxa"/>
            <w:noWrap/>
            <w:vAlign w:val="bottom"/>
          </w:tcPr>
          <w:p w14:paraId="77CDC241" w14:textId="70A0C7E1" w:rsidR="006D2757" w:rsidRPr="00554BAB" w:rsidRDefault="000430CD" w:rsidP="006D2757">
            <w:pPr>
              <w:spacing w:after="0"/>
              <w:jc w:val="left"/>
              <w:rPr>
                <w:rFonts w:eastAsia="Times New Roman" w:cs="Arial"/>
                <w:sz w:val="16"/>
                <w:szCs w:val="16"/>
                <w:lang w:eastAsia="hr-HR"/>
              </w:rPr>
            </w:pPr>
            <w:r w:rsidRPr="00554BAB">
              <w:rPr>
                <w:rFonts w:cs="Arial"/>
                <w:sz w:val="16"/>
                <w:szCs w:val="16"/>
              </w:rPr>
              <w:t xml:space="preserve">Psihosocijalna podrška </w:t>
            </w:r>
          </w:p>
        </w:tc>
        <w:tc>
          <w:tcPr>
            <w:tcW w:w="2336" w:type="dxa"/>
            <w:noWrap/>
            <w:vAlign w:val="center"/>
          </w:tcPr>
          <w:p w14:paraId="2BA23040" w14:textId="42A838C1"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2</w:t>
            </w:r>
          </w:p>
        </w:tc>
        <w:tc>
          <w:tcPr>
            <w:tcW w:w="1373" w:type="dxa"/>
            <w:noWrap/>
            <w:vAlign w:val="center"/>
          </w:tcPr>
          <w:p w14:paraId="0821CBD0" w14:textId="79E5C3E2"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9,52%</w:t>
            </w:r>
          </w:p>
        </w:tc>
      </w:tr>
      <w:tr w:rsidR="006D2757" w:rsidRPr="00554BAB" w14:paraId="493601DE" w14:textId="77777777" w:rsidTr="003116CF">
        <w:trPr>
          <w:trHeight w:val="264"/>
        </w:trPr>
        <w:tc>
          <w:tcPr>
            <w:tcW w:w="5314" w:type="dxa"/>
            <w:noWrap/>
            <w:vAlign w:val="bottom"/>
          </w:tcPr>
          <w:p w14:paraId="48A7C9FC" w14:textId="6320E963" w:rsidR="006D2757" w:rsidRPr="00554BAB" w:rsidRDefault="000430CD" w:rsidP="006D2757">
            <w:pPr>
              <w:spacing w:after="0"/>
              <w:jc w:val="left"/>
              <w:rPr>
                <w:rFonts w:eastAsia="Times New Roman" w:cs="Arial"/>
                <w:sz w:val="16"/>
                <w:szCs w:val="16"/>
                <w:lang w:eastAsia="hr-HR"/>
              </w:rPr>
            </w:pPr>
            <w:r w:rsidRPr="00554BAB">
              <w:rPr>
                <w:rFonts w:cs="Arial"/>
                <w:sz w:val="16"/>
                <w:szCs w:val="16"/>
              </w:rPr>
              <w:t xml:space="preserve">Socijalno mentorstvo </w:t>
            </w:r>
          </w:p>
        </w:tc>
        <w:tc>
          <w:tcPr>
            <w:tcW w:w="2336" w:type="dxa"/>
            <w:noWrap/>
            <w:vAlign w:val="center"/>
          </w:tcPr>
          <w:p w14:paraId="67FC9F76" w14:textId="2A90816F"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1</w:t>
            </w:r>
          </w:p>
        </w:tc>
        <w:tc>
          <w:tcPr>
            <w:tcW w:w="1373" w:type="dxa"/>
            <w:noWrap/>
            <w:vAlign w:val="center"/>
          </w:tcPr>
          <w:p w14:paraId="617E66AE" w14:textId="2DC9BE9B"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4,76%</w:t>
            </w:r>
          </w:p>
        </w:tc>
      </w:tr>
      <w:tr w:rsidR="006D2757" w:rsidRPr="00554BAB" w14:paraId="18B50DF8" w14:textId="77777777" w:rsidTr="003116CF">
        <w:trPr>
          <w:trHeight w:val="264"/>
        </w:trPr>
        <w:tc>
          <w:tcPr>
            <w:tcW w:w="5314" w:type="dxa"/>
            <w:noWrap/>
            <w:vAlign w:val="bottom"/>
          </w:tcPr>
          <w:p w14:paraId="37F287A0" w14:textId="00A6757A" w:rsidR="006D2757" w:rsidRPr="00554BAB" w:rsidRDefault="000430CD" w:rsidP="006D2757">
            <w:pPr>
              <w:spacing w:after="0"/>
              <w:jc w:val="left"/>
              <w:rPr>
                <w:rFonts w:eastAsia="Times New Roman" w:cs="Arial"/>
                <w:sz w:val="16"/>
                <w:szCs w:val="16"/>
                <w:lang w:eastAsia="hr-HR"/>
              </w:rPr>
            </w:pPr>
            <w:r w:rsidRPr="00554BAB">
              <w:rPr>
                <w:rFonts w:cs="Arial"/>
                <w:sz w:val="16"/>
                <w:szCs w:val="16"/>
              </w:rPr>
              <w:t xml:space="preserve">Obiteljska medijacija </w:t>
            </w:r>
          </w:p>
        </w:tc>
        <w:tc>
          <w:tcPr>
            <w:tcW w:w="2336" w:type="dxa"/>
            <w:noWrap/>
            <w:vAlign w:val="center"/>
          </w:tcPr>
          <w:p w14:paraId="6E49E721" w14:textId="0C29BC22"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1</w:t>
            </w:r>
          </w:p>
        </w:tc>
        <w:tc>
          <w:tcPr>
            <w:tcW w:w="1373" w:type="dxa"/>
            <w:noWrap/>
            <w:vAlign w:val="center"/>
          </w:tcPr>
          <w:p w14:paraId="2434CD4F" w14:textId="38ABAB47"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4,76%</w:t>
            </w:r>
          </w:p>
        </w:tc>
      </w:tr>
      <w:tr w:rsidR="006D2757" w:rsidRPr="00554BAB" w14:paraId="0EFF0672" w14:textId="77777777" w:rsidTr="003116CF">
        <w:trPr>
          <w:trHeight w:val="264"/>
        </w:trPr>
        <w:tc>
          <w:tcPr>
            <w:tcW w:w="5314" w:type="dxa"/>
            <w:noWrap/>
            <w:vAlign w:val="bottom"/>
          </w:tcPr>
          <w:p w14:paraId="74E59465" w14:textId="0CF57C20" w:rsidR="006D2757" w:rsidRPr="00554BAB" w:rsidRDefault="000430CD" w:rsidP="006D2757">
            <w:pPr>
              <w:spacing w:after="0"/>
              <w:jc w:val="left"/>
              <w:rPr>
                <w:rFonts w:eastAsia="Times New Roman" w:cs="Arial"/>
                <w:sz w:val="16"/>
                <w:szCs w:val="16"/>
                <w:lang w:eastAsia="hr-HR"/>
              </w:rPr>
            </w:pPr>
            <w:r w:rsidRPr="00554BAB">
              <w:rPr>
                <w:rFonts w:cs="Arial"/>
                <w:sz w:val="16"/>
                <w:szCs w:val="16"/>
              </w:rPr>
              <w:t xml:space="preserve">Psihosocijalni tretman radi prevencije nasilničkog ponašanja </w:t>
            </w:r>
          </w:p>
        </w:tc>
        <w:tc>
          <w:tcPr>
            <w:tcW w:w="2336" w:type="dxa"/>
            <w:noWrap/>
            <w:vAlign w:val="center"/>
          </w:tcPr>
          <w:p w14:paraId="267AD477" w14:textId="2014537C"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1</w:t>
            </w:r>
          </w:p>
        </w:tc>
        <w:tc>
          <w:tcPr>
            <w:tcW w:w="1373" w:type="dxa"/>
            <w:noWrap/>
            <w:vAlign w:val="center"/>
          </w:tcPr>
          <w:p w14:paraId="513590C0" w14:textId="3C5B2BF5" w:rsidR="006D2757" w:rsidRPr="00554BAB" w:rsidRDefault="005B6220" w:rsidP="006D2757">
            <w:pPr>
              <w:spacing w:after="0" w:line="240" w:lineRule="auto"/>
              <w:jc w:val="center"/>
              <w:rPr>
                <w:rFonts w:eastAsia="Times New Roman" w:cs="Arial"/>
                <w:sz w:val="16"/>
                <w:szCs w:val="16"/>
                <w:lang w:eastAsia="hr-HR"/>
              </w:rPr>
            </w:pPr>
            <w:r w:rsidRPr="00554BAB">
              <w:rPr>
                <w:rFonts w:cs="Arial"/>
                <w:sz w:val="16"/>
                <w:szCs w:val="16"/>
              </w:rPr>
              <w:t>4,76%</w:t>
            </w:r>
          </w:p>
        </w:tc>
      </w:tr>
      <w:tr w:rsidR="006D2757" w:rsidRPr="00554BAB" w14:paraId="3CDC4185" w14:textId="77777777" w:rsidTr="003116CF">
        <w:trPr>
          <w:trHeight w:val="264"/>
        </w:trPr>
        <w:tc>
          <w:tcPr>
            <w:tcW w:w="5314" w:type="dxa"/>
            <w:noWrap/>
            <w:vAlign w:val="bottom"/>
          </w:tcPr>
          <w:p w14:paraId="68A6FE15" w14:textId="74DFBD57" w:rsidR="006D2757" w:rsidRPr="00554BAB" w:rsidRDefault="00064615" w:rsidP="006D2757">
            <w:pPr>
              <w:spacing w:after="0"/>
              <w:jc w:val="left"/>
              <w:rPr>
                <w:rFonts w:eastAsia="Times New Roman" w:cs="Arial"/>
                <w:sz w:val="16"/>
                <w:szCs w:val="16"/>
                <w:lang w:eastAsia="hr-HR"/>
              </w:rPr>
            </w:pPr>
            <w:r w:rsidRPr="00554BAB">
              <w:rPr>
                <w:rFonts w:cs="Arial"/>
                <w:sz w:val="16"/>
                <w:szCs w:val="16"/>
              </w:rPr>
              <w:t>Prenoćište/prihvatilište za osobe u beskućništvu</w:t>
            </w:r>
          </w:p>
        </w:tc>
        <w:tc>
          <w:tcPr>
            <w:tcW w:w="2336" w:type="dxa"/>
            <w:noWrap/>
            <w:vAlign w:val="center"/>
          </w:tcPr>
          <w:p w14:paraId="696E4E15" w14:textId="608424C9" w:rsidR="006D2757" w:rsidRPr="00554BAB" w:rsidRDefault="00064615" w:rsidP="006D2757">
            <w:pPr>
              <w:spacing w:after="0" w:line="240" w:lineRule="auto"/>
              <w:jc w:val="center"/>
              <w:rPr>
                <w:rFonts w:eastAsia="Times New Roman" w:cs="Arial"/>
                <w:sz w:val="16"/>
                <w:szCs w:val="16"/>
                <w:lang w:eastAsia="hr-HR"/>
              </w:rPr>
            </w:pPr>
            <w:r w:rsidRPr="00554BAB">
              <w:rPr>
                <w:rFonts w:cs="Arial"/>
                <w:sz w:val="16"/>
                <w:szCs w:val="16"/>
              </w:rPr>
              <w:t>0</w:t>
            </w:r>
          </w:p>
        </w:tc>
        <w:tc>
          <w:tcPr>
            <w:tcW w:w="1373" w:type="dxa"/>
            <w:noWrap/>
            <w:vAlign w:val="center"/>
          </w:tcPr>
          <w:p w14:paraId="47B66F65" w14:textId="48841D58" w:rsidR="006D2757" w:rsidRPr="00554BAB" w:rsidRDefault="00064615" w:rsidP="006D2757">
            <w:pPr>
              <w:spacing w:after="0" w:line="240" w:lineRule="auto"/>
              <w:jc w:val="center"/>
              <w:rPr>
                <w:rFonts w:eastAsia="Times New Roman" w:cs="Arial"/>
                <w:sz w:val="16"/>
                <w:szCs w:val="16"/>
                <w:lang w:eastAsia="hr-HR"/>
              </w:rPr>
            </w:pPr>
            <w:r w:rsidRPr="00554BAB">
              <w:rPr>
                <w:rFonts w:cs="Arial"/>
                <w:sz w:val="16"/>
                <w:szCs w:val="16"/>
              </w:rPr>
              <w:t>0,00%</w:t>
            </w:r>
          </w:p>
        </w:tc>
      </w:tr>
    </w:tbl>
    <w:p w14:paraId="1D02F960" w14:textId="72B385F7" w:rsidR="00C121BE" w:rsidRPr="00554BAB" w:rsidRDefault="008677B0" w:rsidP="008677B0">
      <w:pPr>
        <w:pStyle w:val="Izvortablicaslika"/>
      </w:pPr>
      <w:r w:rsidRPr="00554BAB">
        <w:t xml:space="preserve">Izvor: anketno istraživanje među JLS u </w:t>
      </w:r>
      <w:r w:rsidR="00BF249B" w:rsidRPr="00554BAB">
        <w:t>KKŽ</w:t>
      </w:r>
      <w:r w:rsidRPr="00554BAB">
        <w:t xml:space="preserve"> prema Obrascu 6, obrada autora</w:t>
      </w:r>
    </w:p>
    <w:p w14:paraId="162599F7" w14:textId="58B7B204" w:rsidR="007D5C4C" w:rsidRPr="00554BAB" w:rsidRDefault="00C121BE" w:rsidP="00C121BE">
      <w:pPr>
        <w:spacing w:line="276" w:lineRule="auto"/>
        <w:rPr>
          <w:rFonts w:eastAsia="Calibri"/>
          <w:color w:val="000000" w:themeColor="text1"/>
          <w:szCs w:val="20"/>
        </w:rPr>
      </w:pPr>
      <w:r w:rsidRPr="00554BAB">
        <w:rPr>
          <w:rFonts w:eastAsia="Calibri"/>
          <w:color w:val="000000" w:themeColor="text1"/>
          <w:szCs w:val="20"/>
        </w:rPr>
        <w:t xml:space="preserve">Na sljedećem prikazu vidimo raspodjelu prisutnosti socijalnih usluga u pojedinim JLS koje su odgovorile koje su istaknule da </w:t>
      </w:r>
      <w:r w:rsidR="00BF249B" w:rsidRPr="00554BAB">
        <w:rPr>
          <w:rFonts w:eastAsia="Calibri"/>
          <w:color w:val="000000" w:themeColor="text1"/>
          <w:szCs w:val="20"/>
        </w:rPr>
        <w:t>su prisutne</w:t>
      </w:r>
      <w:r w:rsidRPr="00554BAB">
        <w:rPr>
          <w:rFonts w:eastAsia="Calibri"/>
          <w:color w:val="000000" w:themeColor="text1"/>
          <w:szCs w:val="20"/>
        </w:rPr>
        <w:t xml:space="preserve"> na njihovom području: </w:t>
      </w:r>
      <w:r w:rsidR="007D5C4C" w:rsidRPr="00554BAB">
        <w:rPr>
          <w:rFonts w:eastAsia="Calibri"/>
          <w:color w:val="000000" w:themeColor="text1"/>
          <w:szCs w:val="20"/>
        </w:rPr>
        <w:br w:type="page"/>
      </w:r>
    </w:p>
    <w:p w14:paraId="3B905426" w14:textId="53217232" w:rsidR="00C121BE" w:rsidRPr="00554BAB" w:rsidRDefault="00290D1D" w:rsidP="00290D1D">
      <w:pPr>
        <w:pStyle w:val="Opisslike"/>
        <w:rPr>
          <w:rFonts w:eastAsia="Calibri"/>
          <w:color w:val="000000" w:themeColor="text1"/>
          <w:szCs w:val="20"/>
        </w:rPr>
      </w:pPr>
      <w:bookmarkStart w:id="58" w:name="_Toc202357462"/>
      <w:r w:rsidRPr="00554BAB">
        <w:lastRenderedPageBreak/>
        <w:t xml:space="preserve">Tablica </w:t>
      </w:r>
      <w:r w:rsidR="00F623CE">
        <w:t>2</w:t>
      </w:r>
      <w:r w:rsidRPr="00554BAB">
        <w:fldChar w:fldCharType="begin"/>
      </w:r>
      <w:r w:rsidRPr="00554BAB">
        <w:instrText xml:space="preserve"> SEQ Tablica \* ARABIC </w:instrText>
      </w:r>
      <w:r w:rsidRPr="00554BAB">
        <w:fldChar w:fldCharType="separate"/>
      </w:r>
      <w:r w:rsidRPr="00554BAB">
        <w:fldChar w:fldCharType="end"/>
      </w:r>
      <w:r w:rsidR="009028F0">
        <w:t>0</w:t>
      </w:r>
      <w:r w:rsidRPr="00554BAB">
        <w:t xml:space="preserve"> </w:t>
      </w:r>
      <w:r w:rsidR="00EB42DD" w:rsidRPr="00554BAB">
        <w:t>Z</w:t>
      </w:r>
      <w:r w:rsidR="00D524DD" w:rsidRPr="00554BAB">
        <w:t xml:space="preserve">emljopisna rasprostranjenost socijalnih usluga u JLS </w:t>
      </w:r>
      <w:r w:rsidR="00EB42DD" w:rsidRPr="00554BAB">
        <w:t>KKŽ</w:t>
      </w:r>
      <w:bookmarkEnd w:id="58"/>
    </w:p>
    <w:tbl>
      <w:tblPr>
        <w:tblW w:w="4981" w:type="pct"/>
        <w:tblLayout w:type="fixed"/>
        <w:tblCellMar>
          <w:left w:w="57" w:type="dxa"/>
          <w:right w:w="57" w:type="dxa"/>
        </w:tblCellMar>
        <w:tblLook w:val="04A0" w:firstRow="1" w:lastRow="0" w:firstColumn="1" w:lastColumn="0" w:noHBand="0" w:noVBand="1"/>
      </w:tblPr>
      <w:tblGrid>
        <w:gridCol w:w="1679"/>
        <w:gridCol w:w="565"/>
        <w:gridCol w:w="559"/>
        <w:gridCol w:w="544"/>
        <w:gridCol w:w="542"/>
        <w:gridCol w:w="542"/>
        <w:gridCol w:w="542"/>
        <w:gridCol w:w="542"/>
        <w:gridCol w:w="553"/>
        <w:gridCol w:w="542"/>
        <w:gridCol w:w="542"/>
        <w:gridCol w:w="542"/>
        <w:gridCol w:w="542"/>
        <w:gridCol w:w="542"/>
        <w:gridCol w:w="536"/>
      </w:tblGrid>
      <w:tr w:rsidR="007B5745" w:rsidRPr="00554BAB" w14:paraId="5DE22061" w14:textId="2293AA42" w:rsidTr="00EB42DD">
        <w:trPr>
          <w:cantSplit/>
          <w:trHeight w:val="1137"/>
        </w:trPr>
        <w:tc>
          <w:tcPr>
            <w:tcW w:w="901" w:type="pct"/>
            <w:tcBorders>
              <w:top w:val="single" w:sz="4" w:space="0" w:color="auto"/>
              <w:left w:val="single" w:sz="4" w:space="0" w:color="auto"/>
              <w:bottom w:val="single" w:sz="4" w:space="0" w:color="auto"/>
              <w:right w:val="single" w:sz="4" w:space="0" w:color="auto"/>
            </w:tcBorders>
            <w:noWrap/>
            <w:textDirection w:val="btLr"/>
            <w:vAlign w:val="bottom"/>
            <w:hideMark/>
          </w:tcPr>
          <w:p w14:paraId="2B3B709E" w14:textId="4F3743DF" w:rsidR="004E7E18" w:rsidRPr="00554BAB" w:rsidRDefault="004E7E18" w:rsidP="001F4945">
            <w:pPr>
              <w:spacing w:after="0" w:line="240" w:lineRule="auto"/>
              <w:ind w:left="113" w:right="113"/>
              <w:jc w:val="left"/>
              <w:rPr>
                <w:rFonts w:eastAsia="Times New Roman" w:cs="Calibri"/>
                <w:color w:val="000000"/>
                <w:sz w:val="12"/>
                <w:szCs w:val="12"/>
                <w:lang w:eastAsia="hr-HR"/>
              </w:rPr>
            </w:pPr>
          </w:p>
        </w:tc>
        <w:tc>
          <w:tcPr>
            <w:tcW w:w="303" w:type="pct"/>
            <w:tcBorders>
              <w:top w:val="single" w:sz="4" w:space="0" w:color="auto"/>
              <w:left w:val="nil"/>
              <w:bottom w:val="single" w:sz="4" w:space="0" w:color="auto"/>
              <w:right w:val="single" w:sz="4" w:space="0" w:color="auto"/>
            </w:tcBorders>
            <w:noWrap/>
            <w:textDirection w:val="btLr"/>
            <w:vAlign w:val="center"/>
            <w:hideMark/>
          </w:tcPr>
          <w:p w14:paraId="225C3704" w14:textId="77777777" w:rsidR="004E7E18" w:rsidRPr="00554BAB" w:rsidRDefault="004E7E18" w:rsidP="001F4945">
            <w:pPr>
              <w:spacing w:after="0" w:line="240" w:lineRule="auto"/>
              <w:ind w:left="113" w:right="113"/>
              <w:jc w:val="left"/>
              <w:rPr>
                <w:rFonts w:eastAsia="Times New Roman" w:cs="Calibri"/>
                <w:color w:val="000000"/>
                <w:sz w:val="12"/>
                <w:szCs w:val="12"/>
                <w:lang w:eastAsia="hr-HR"/>
              </w:rPr>
            </w:pPr>
            <w:r w:rsidRPr="00554BAB">
              <w:rPr>
                <w:rFonts w:eastAsia="Times New Roman" w:cs="Calibri"/>
                <w:color w:val="000000"/>
                <w:sz w:val="12"/>
                <w:szCs w:val="12"/>
                <w:lang w:eastAsia="hr-HR"/>
              </w:rPr>
              <w:t>Pomoć u kući</w:t>
            </w:r>
          </w:p>
        </w:tc>
        <w:tc>
          <w:tcPr>
            <w:tcW w:w="300" w:type="pct"/>
            <w:tcBorders>
              <w:top w:val="single" w:sz="4" w:space="0" w:color="auto"/>
              <w:left w:val="nil"/>
              <w:bottom w:val="single" w:sz="4" w:space="0" w:color="auto"/>
              <w:right w:val="single" w:sz="4" w:space="0" w:color="auto"/>
            </w:tcBorders>
            <w:noWrap/>
            <w:textDirection w:val="btLr"/>
            <w:vAlign w:val="center"/>
            <w:hideMark/>
          </w:tcPr>
          <w:p w14:paraId="01B3B71A" w14:textId="77777777" w:rsidR="004E7E18" w:rsidRPr="00554BAB" w:rsidRDefault="004E7E18" w:rsidP="001F4945">
            <w:pPr>
              <w:spacing w:after="0" w:line="240" w:lineRule="auto"/>
              <w:ind w:left="113" w:right="113"/>
              <w:jc w:val="left"/>
              <w:rPr>
                <w:rFonts w:eastAsia="Times New Roman" w:cs="Calibri"/>
                <w:color w:val="000000"/>
                <w:sz w:val="12"/>
                <w:szCs w:val="12"/>
                <w:lang w:eastAsia="hr-HR"/>
              </w:rPr>
            </w:pPr>
            <w:r w:rsidRPr="00554BAB">
              <w:rPr>
                <w:rFonts w:eastAsia="Times New Roman" w:cs="Calibri"/>
                <w:color w:val="000000"/>
                <w:sz w:val="12"/>
                <w:szCs w:val="12"/>
                <w:lang w:eastAsia="hr-HR"/>
              </w:rPr>
              <w:t>Smještaj</w:t>
            </w:r>
          </w:p>
        </w:tc>
        <w:tc>
          <w:tcPr>
            <w:tcW w:w="292" w:type="pct"/>
            <w:tcBorders>
              <w:top w:val="single" w:sz="4" w:space="0" w:color="auto"/>
              <w:left w:val="single" w:sz="4" w:space="0" w:color="auto"/>
              <w:bottom w:val="single" w:sz="4" w:space="0" w:color="auto"/>
              <w:right w:val="single" w:sz="4" w:space="0" w:color="auto"/>
            </w:tcBorders>
            <w:textDirection w:val="btLr"/>
            <w:vAlign w:val="center"/>
          </w:tcPr>
          <w:p w14:paraId="011FC7CF" w14:textId="6409B7D0" w:rsidR="00EE32ED" w:rsidRPr="00554BAB" w:rsidRDefault="00EE32ED" w:rsidP="00EE32ED">
            <w:pPr>
              <w:spacing w:after="0" w:line="240" w:lineRule="auto"/>
              <w:ind w:left="113" w:right="113"/>
              <w:jc w:val="left"/>
              <w:rPr>
                <w:rFonts w:eastAsia="Times New Roman" w:cs="Calibri"/>
                <w:color w:val="000000"/>
                <w:sz w:val="12"/>
                <w:szCs w:val="12"/>
                <w:lang w:eastAsia="hr-HR"/>
              </w:rPr>
            </w:pPr>
            <w:r w:rsidRPr="00554BAB">
              <w:rPr>
                <w:rFonts w:eastAsia="Times New Roman" w:cs="Calibri"/>
                <w:color w:val="000000"/>
                <w:sz w:val="12"/>
                <w:szCs w:val="12"/>
                <w:lang w:eastAsia="hr-HR"/>
              </w:rPr>
              <w:t>Boravak</w:t>
            </w:r>
          </w:p>
        </w:tc>
        <w:tc>
          <w:tcPr>
            <w:tcW w:w="291" w:type="pct"/>
            <w:tcBorders>
              <w:top w:val="single" w:sz="4" w:space="0" w:color="auto"/>
              <w:left w:val="single" w:sz="4" w:space="0" w:color="auto"/>
              <w:bottom w:val="single" w:sz="4" w:space="0" w:color="auto"/>
              <w:right w:val="single" w:sz="4" w:space="0" w:color="auto"/>
            </w:tcBorders>
            <w:textDirection w:val="btLr"/>
            <w:vAlign w:val="center"/>
          </w:tcPr>
          <w:p w14:paraId="3FC3D736" w14:textId="2CB1D93F" w:rsidR="00EE32ED" w:rsidRPr="00554BAB" w:rsidRDefault="00EE32ED" w:rsidP="00EE32ED">
            <w:pPr>
              <w:spacing w:after="0" w:line="240" w:lineRule="auto"/>
              <w:ind w:left="113" w:right="113"/>
              <w:jc w:val="left"/>
              <w:rPr>
                <w:rFonts w:eastAsia="Times New Roman" w:cs="Calibri"/>
                <w:color w:val="000000"/>
                <w:sz w:val="12"/>
                <w:szCs w:val="12"/>
                <w:lang w:eastAsia="hr-HR"/>
              </w:rPr>
            </w:pPr>
            <w:r w:rsidRPr="00554BAB">
              <w:rPr>
                <w:rFonts w:eastAsia="Times New Roman" w:cs="Calibri"/>
                <w:color w:val="000000"/>
                <w:sz w:val="12"/>
                <w:szCs w:val="12"/>
                <w:lang w:eastAsia="hr-HR"/>
              </w:rPr>
              <w:t>Pomoć pri uključivanju u programe odgoja i redovnog obrazovanja</w:t>
            </w:r>
          </w:p>
        </w:tc>
        <w:tc>
          <w:tcPr>
            <w:tcW w:w="291" w:type="pct"/>
            <w:tcBorders>
              <w:top w:val="single" w:sz="4" w:space="0" w:color="auto"/>
              <w:left w:val="single" w:sz="4" w:space="0" w:color="auto"/>
              <w:bottom w:val="single" w:sz="4" w:space="0" w:color="auto"/>
              <w:right w:val="single" w:sz="4" w:space="0" w:color="auto"/>
            </w:tcBorders>
            <w:textDirection w:val="btLr"/>
            <w:vAlign w:val="center"/>
          </w:tcPr>
          <w:p w14:paraId="689C916F" w14:textId="26827456" w:rsidR="004E7E18" w:rsidRPr="00554BAB" w:rsidRDefault="00EE32ED" w:rsidP="001F4945">
            <w:pPr>
              <w:spacing w:after="0" w:line="240" w:lineRule="auto"/>
              <w:ind w:left="113" w:right="113"/>
              <w:jc w:val="left"/>
              <w:rPr>
                <w:rFonts w:eastAsia="Times New Roman" w:cs="Calibri"/>
                <w:color w:val="000000"/>
                <w:sz w:val="12"/>
                <w:szCs w:val="12"/>
                <w:lang w:eastAsia="hr-HR"/>
              </w:rPr>
            </w:pPr>
            <w:r w:rsidRPr="00554BAB">
              <w:rPr>
                <w:rFonts w:eastAsia="Times New Roman" w:cs="Calibri"/>
                <w:color w:val="000000"/>
                <w:sz w:val="12"/>
                <w:szCs w:val="12"/>
                <w:lang w:eastAsia="hr-HR"/>
              </w:rPr>
              <w:t>Rana razvojna podrška</w:t>
            </w:r>
          </w:p>
        </w:tc>
        <w:tc>
          <w:tcPr>
            <w:tcW w:w="291" w:type="pct"/>
            <w:tcBorders>
              <w:top w:val="single" w:sz="4" w:space="0" w:color="auto"/>
              <w:left w:val="single" w:sz="4" w:space="0" w:color="auto"/>
              <w:bottom w:val="single" w:sz="4" w:space="0" w:color="auto"/>
              <w:right w:val="single" w:sz="4" w:space="0" w:color="auto"/>
            </w:tcBorders>
            <w:textDirection w:val="btLr"/>
            <w:vAlign w:val="center"/>
          </w:tcPr>
          <w:p w14:paraId="3E5E3B72" w14:textId="75150D22" w:rsidR="00D61292" w:rsidRPr="00554BAB" w:rsidRDefault="006D3CF8" w:rsidP="00EE32ED">
            <w:pPr>
              <w:spacing w:after="0" w:line="240" w:lineRule="auto"/>
              <w:ind w:left="113" w:right="113"/>
              <w:jc w:val="left"/>
              <w:rPr>
                <w:rFonts w:eastAsia="Times New Roman" w:cs="Calibri"/>
                <w:color w:val="000000"/>
                <w:sz w:val="12"/>
                <w:szCs w:val="12"/>
                <w:lang w:eastAsia="hr-HR"/>
              </w:rPr>
            </w:pPr>
            <w:r w:rsidRPr="00554BAB">
              <w:rPr>
                <w:rFonts w:eastAsia="Times New Roman" w:cs="Calibri"/>
                <w:color w:val="000000"/>
                <w:sz w:val="12"/>
                <w:szCs w:val="12"/>
                <w:lang w:eastAsia="hr-HR"/>
              </w:rPr>
              <w:t>Organizirano stanovanje</w:t>
            </w:r>
          </w:p>
        </w:tc>
        <w:tc>
          <w:tcPr>
            <w:tcW w:w="291" w:type="pct"/>
            <w:tcBorders>
              <w:top w:val="single" w:sz="4" w:space="0" w:color="auto"/>
              <w:left w:val="single" w:sz="4" w:space="0" w:color="auto"/>
              <w:bottom w:val="single" w:sz="4" w:space="0" w:color="auto"/>
              <w:right w:val="single" w:sz="4" w:space="0" w:color="auto"/>
            </w:tcBorders>
            <w:noWrap/>
            <w:textDirection w:val="btLr"/>
            <w:vAlign w:val="center"/>
            <w:hideMark/>
          </w:tcPr>
          <w:p w14:paraId="6684072E" w14:textId="014253FC" w:rsidR="004E7E18" w:rsidRPr="00554BAB" w:rsidRDefault="004E7E18" w:rsidP="001F4945">
            <w:pPr>
              <w:spacing w:after="0" w:line="240" w:lineRule="auto"/>
              <w:ind w:left="113" w:right="113"/>
              <w:jc w:val="left"/>
              <w:rPr>
                <w:rFonts w:eastAsia="Times New Roman" w:cs="Calibri"/>
                <w:color w:val="000000"/>
                <w:sz w:val="12"/>
                <w:szCs w:val="12"/>
                <w:lang w:eastAsia="hr-HR"/>
              </w:rPr>
            </w:pPr>
            <w:r w:rsidRPr="00554BAB">
              <w:rPr>
                <w:rFonts w:eastAsia="Times New Roman" w:cs="Calibri"/>
                <w:color w:val="000000"/>
                <w:sz w:val="12"/>
                <w:szCs w:val="12"/>
                <w:lang w:eastAsia="hr-HR"/>
              </w:rPr>
              <w:t>Savjetovanje</w:t>
            </w:r>
          </w:p>
        </w:tc>
        <w:tc>
          <w:tcPr>
            <w:tcW w:w="297" w:type="pct"/>
            <w:tcBorders>
              <w:top w:val="single" w:sz="4" w:space="0" w:color="auto"/>
              <w:left w:val="single" w:sz="4" w:space="0" w:color="auto"/>
              <w:bottom w:val="single" w:sz="4" w:space="0" w:color="auto"/>
              <w:right w:val="single" w:sz="4" w:space="0" w:color="auto"/>
            </w:tcBorders>
            <w:noWrap/>
            <w:textDirection w:val="btLr"/>
            <w:vAlign w:val="center"/>
            <w:hideMark/>
          </w:tcPr>
          <w:p w14:paraId="72146C64" w14:textId="77777777" w:rsidR="004E7E18" w:rsidRPr="00554BAB" w:rsidRDefault="004E7E18" w:rsidP="001F4945">
            <w:pPr>
              <w:spacing w:after="0" w:line="240" w:lineRule="auto"/>
              <w:ind w:left="113" w:right="113"/>
              <w:jc w:val="left"/>
              <w:rPr>
                <w:rFonts w:eastAsia="Times New Roman" w:cs="Calibri"/>
                <w:color w:val="000000"/>
                <w:sz w:val="12"/>
                <w:szCs w:val="12"/>
                <w:lang w:eastAsia="hr-HR"/>
              </w:rPr>
            </w:pPr>
            <w:r w:rsidRPr="00554BAB">
              <w:rPr>
                <w:rFonts w:eastAsia="Times New Roman" w:cs="Calibri"/>
                <w:color w:val="000000"/>
                <w:sz w:val="12"/>
                <w:szCs w:val="12"/>
                <w:lang w:eastAsia="hr-HR"/>
              </w:rPr>
              <w:t>Stručna procjena</w:t>
            </w:r>
          </w:p>
        </w:tc>
        <w:tc>
          <w:tcPr>
            <w:tcW w:w="291" w:type="pct"/>
            <w:tcBorders>
              <w:top w:val="single" w:sz="4" w:space="0" w:color="auto"/>
              <w:left w:val="nil"/>
              <w:bottom w:val="single" w:sz="4" w:space="0" w:color="auto"/>
              <w:right w:val="single" w:sz="4" w:space="0" w:color="auto"/>
            </w:tcBorders>
            <w:noWrap/>
            <w:textDirection w:val="btLr"/>
            <w:vAlign w:val="center"/>
            <w:hideMark/>
          </w:tcPr>
          <w:p w14:paraId="148F32C4" w14:textId="77777777" w:rsidR="004E7E18" w:rsidRPr="00554BAB" w:rsidRDefault="004E7E18" w:rsidP="001F4945">
            <w:pPr>
              <w:spacing w:after="0" w:line="240" w:lineRule="auto"/>
              <w:ind w:left="113" w:right="113"/>
              <w:jc w:val="left"/>
              <w:rPr>
                <w:rFonts w:eastAsia="Times New Roman" w:cs="Calibri"/>
                <w:color w:val="000000"/>
                <w:sz w:val="12"/>
                <w:szCs w:val="12"/>
                <w:lang w:eastAsia="hr-HR"/>
              </w:rPr>
            </w:pPr>
            <w:r w:rsidRPr="00554BAB">
              <w:rPr>
                <w:rFonts w:eastAsia="Times New Roman" w:cs="Calibri"/>
                <w:color w:val="000000"/>
                <w:sz w:val="12"/>
                <w:szCs w:val="12"/>
                <w:lang w:eastAsia="hr-HR"/>
              </w:rPr>
              <w:t>Psihosocijalno savjetovanje</w:t>
            </w:r>
          </w:p>
        </w:tc>
        <w:tc>
          <w:tcPr>
            <w:tcW w:w="291" w:type="pct"/>
            <w:tcBorders>
              <w:top w:val="single" w:sz="4" w:space="0" w:color="auto"/>
              <w:left w:val="nil"/>
              <w:bottom w:val="single" w:sz="4" w:space="0" w:color="auto"/>
              <w:right w:val="single" w:sz="4" w:space="0" w:color="auto"/>
            </w:tcBorders>
            <w:noWrap/>
            <w:textDirection w:val="btLr"/>
            <w:vAlign w:val="center"/>
            <w:hideMark/>
          </w:tcPr>
          <w:p w14:paraId="549B352F" w14:textId="77777777" w:rsidR="004E7E18" w:rsidRPr="00554BAB" w:rsidRDefault="004E7E18" w:rsidP="001F4945">
            <w:pPr>
              <w:spacing w:after="0" w:line="240" w:lineRule="auto"/>
              <w:ind w:left="113" w:right="113"/>
              <w:jc w:val="left"/>
              <w:rPr>
                <w:rFonts w:eastAsia="Times New Roman" w:cs="Calibri"/>
                <w:color w:val="000000"/>
                <w:sz w:val="12"/>
                <w:szCs w:val="12"/>
                <w:lang w:eastAsia="hr-HR"/>
              </w:rPr>
            </w:pPr>
            <w:r w:rsidRPr="00554BAB">
              <w:rPr>
                <w:rFonts w:eastAsia="Times New Roman" w:cs="Calibri"/>
                <w:color w:val="000000"/>
                <w:sz w:val="12"/>
                <w:szCs w:val="12"/>
                <w:lang w:eastAsia="hr-HR"/>
              </w:rPr>
              <w:t>Socijalno mentorstvo</w:t>
            </w:r>
          </w:p>
        </w:tc>
        <w:tc>
          <w:tcPr>
            <w:tcW w:w="291" w:type="pct"/>
            <w:tcBorders>
              <w:top w:val="single" w:sz="4" w:space="0" w:color="auto"/>
              <w:left w:val="nil"/>
              <w:bottom w:val="single" w:sz="4" w:space="0" w:color="auto"/>
              <w:right w:val="single" w:sz="4" w:space="0" w:color="auto"/>
            </w:tcBorders>
            <w:noWrap/>
            <w:textDirection w:val="btLr"/>
            <w:vAlign w:val="center"/>
            <w:hideMark/>
          </w:tcPr>
          <w:p w14:paraId="61543DD0" w14:textId="77777777" w:rsidR="004E7E18" w:rsidRPr="00554BAB" w:rsidRDefault="004E7E18" w:rsidP="001F4945">
            <w:pPr>
              <w:spacing w:after="0" w:line="240" w:lineRule="auto"/>
              <w:ind w:left="113" w:right="113"/>
              <w:jc w:val="left"/>
              <w:rPr>
                <w:rFonts w:eastAsia="Times New Roman" w:cs="Calibri"/>
                <w:color w:val="000000"/>
                <w:sz w:val="12"/>
                <w:szCs w:val="12"/>
                <w:lang w:eastAsia="hr-HR"/>
              </w:rPr>
            </w:pPr>
            <w:r w:rsidRPr="00554BAB">
              <w:rPr>
                <w:rFonts w:eastAsia="Times New Roman" w:cs="Calibri"/>
                <w:color w:val="000000"/>
                <w:sz w:val="12"/>
                <w:szCs w:val="12"/>
                <w:lang w:eastAsia="hr-HR"/>
              </w:rPr>
              <w:t>Obiteljska medijacija</w:t>
            </w:r>
          </w:p>
        </w:tc>
        <w:tc>
          <w:tcPr>
            <w:tcW w:w="291" w:type="pct"/>
            <w:tcBorders>
              <w:top w:val="single" w:sz="4" w:space="0" w:color="auto"/>
              <w:left w:val="nil"/>
              <w:bottom w:val="single" w:sz="4" w:space="0" w:color="auto"/>
              <w:right w:val="single" w:sz="4" w:space="0" w:color="auto"/>
            </w:tcBorders>
            <w:noWrap/>
            <w:textDirection w:val="btLr"/>
            <w:vAlign w:val="center"/>
            <w:hideMark/>
          </w:tcPr>
          <w:p w14:paraId="77D44A6C" w14:textId="77777777" w:rsidR="004E7E18" w:rsidRPr="00554BAB" w:rsidRDefault="004E7E18" w:rsidP="001F4945">
            <w:pPr>
              <w:spacing w:after="0" w:line="240" w:lineRule="auto"/>
              <w:ind w:left="113" w:right="113"/>
              <w:jc w:val="left"/>
              <w:rPr>
                <w:rFonts w:eastAsia="Times New Roman" w:cs="Calibri"/>
                <w:color w:val="000000"/>
                <w:sz w:val="12"/>
                <w:szCs w:val="12"/>
                <w:lang w:eastAsia="hr-HR"/>
              </w:rPr>
            </w:pPr>
            <w:r w:rsidRPr="00554BAB">
              <w:rPr>
                <w:rFonts w:eastAsia="Times New Roman" w:cs="Calibri"/>
                <w:color w:val="000000"/>
                <w:sz w:val="12"/>
                <w:szCs w:val="12"/>
                <w:lang w:eastAsia="hr-HR"/>
              </w:rPr>
              <w:t>Psihosocijalni tretman radi prevencije nasilničkog ponašanja</w:t>
            </w:r>
          </w:p>
        </w:tc>
        <w:tc>
          <w:tcPr>
            <w:tcW w:w="291" w:type="pct"/>
            <w:tcBorders>
              <w:top w:val="single" w:sz="4" w:space="0" w:color="auto"/>
              <w:left w:val="nil"/>
              <w:bottom w:val="single" w:sz="4" w:space="0" w:color="auto"/>
              <w:right w:val="single" w:sz="4" w:space="0" w:color="auto"/>
            </w:tcBorders>
            <w:noWrap/>
            <w:textDirection w:val="btLr"/>
            <w:vAlign w:val="center"/>
            <w:hideMark/>
          </w:tcPr>
          <w:p w14:paraId="263806B9" w14:textId="77777777" w:rsidR="004E7E18" w:rsidRPr="00554BAB" w:rsidRDefault="004E7E18" w:rsidP="001F4945">
            <w:pPr>
              <w:spacing w:after="0" w:line="240" w:lineRule="auto"/>
              <w:ind w:left="113" w:right="113"/>
              <w:jc w:val="left"/>
              <w:rPr>
                <w:rFonts w:eastAsia="Times New Roman" w:cs="Calibri"/>
                <w:color w:val="000000"/>
                <w:sz w:val="12"/>
                <w:szCs w:val="12"/>
                <w:lang w:eastAsia="hr-HR"/>
              </w:rPr>
            </w:pPr>
            <w:r w:rsidRPr="00554BAB">
              <w:rPr>
                <w:rFonts w:eastAsia="Times New Roman" w:cs="Calibri"/>
                <w:color w:val="000000"/>
                <w:sz w:val="12"/>
                <w:szCs w:val="12"/>
                <w:lang w:eastAsia="hr-HR"/>
              </w:rPr>
              <w:t>Psihosocijalna podrška</w:t>
            </w:r>
          </w:p>
        </w:tc>
        <w:tc>
          <w:tcPr>
            <w:tcW w:w="289" w:type="pct"/>
            <w:tcBorders>
              <w:top w:val="single" w:sz="4" w:space="0" w:color="auto"/>
              <w:left w:val="nil"/>
              <w:bottom w:val="single" w:sz="4" w:space="0" w:color="auto"/>
              <w:right w:val="single" w:sz="4" w:space="0" w:color="auto"/>
            </w:tcBorders>
            <w:noWrap/>
            <w:textDirection w:val="btLr"/>
            <w:vAlign w:val="center"/>
            <w:hideMark/>
          </w:tcPr>
          <w:p w14:paraId="04299398" w14:textId="77777777" w:rsidR="004E7E18" w:rsidRPr="00554BAB" w:rsidRDefault="004E7E18" w:rsidP="001F4945">
            <w:pPr>
              <w:spacing w:after="0" w:line="240" w:lineRule="auto"/>
              <w:ind w:left="113" w:right="113"/>
              <w:jc w:val="left"/>
              <w:rPr>
                <w:rFonts w:eastAsia="Times New Roman" w:cs="Calibri"/>
                <w:color w:val="000000"/>
                <w:sz w:val="12"/>
                <w:szCs w:val="12"/>
                <w:lang w:eastAsia="hr-HR"/>
              </w:rPr>
            </w:pPr>
            <w:r w:rsidRPr="00554BAB">
              <w:rPr>
                <w:rFonts w:eastAsia="Times New Roman" w:cs="Calibri"/>
                <w:color w:val="000000"/>
                <w:sz w:val="12"/>
                <w:szCs w:val="12"/>
                <w:lang w:eastAsia="hr-HR"/>
              </w:rPr>
              <w:t>Prenoćište/prihvatilište za osobe u beskućništvu</w:t>
            </w:r>
          </w:p>
        </w:tc>
      </w:tr>
      <w:tr w:rsidR="00AC5881" w:rsidRPr="00554BAB" w14:paraId="075CBF61" w14:textId="625AD543"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470109E5" w14:textId="26E5FF1B" w:rsidR="000F1EA3" w:rsidRPr="00554BAB" w:rsidRDefault="00AC21E9" w:rsidP="000F1EA3">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Grad Đurđevac</w:t>
            </w:r>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0DE57C2C" w14:textId="36F28043"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shd w:val="clear" w:color="auto" w:fill="F7CAAC" w:themeFill="accent2" w:themeFillTint="66"/>
            <w:noWrap/>
            <w:vAlign w:val="bottom"/>
          </w:tcPr>
          <w:p w14:paraId="29366D72" w14:textId="1378593C"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shd w:val="clear" w:color="auto" w:fill="F7CAAC" w:themeFill="accent2" w:themeFillTint="66"/>
          </w:tcPr>
          <w:p w14:paraId="39663FB4" w14:textId="77777777" w:rsidR="00EE32ED" w:rsidRPr="00554BAB" w:rsidRDefault="00EE32ED" w:rsidP="00EE32ED">
            <w:pPr>
              <w:spacing w:after="0" w:line="240" w:lineRule="auto"/>
              <w:jc w:val="left"/>
              <w:rPr>
                <w:rFonts w:ascii="Calibri" w:hAnsi="Calibri" w:cs="Calibri"/>
                <w:color w:val="000000"/>
                <w:sz w:val="22"/>
              </w:rPr>
            </w:pPr>
          </w:p>
        </w:tc>
        <w:tc>
          <w:tcPr>
            <w:tcW w:w="291" w:type="pct"/>
            <w:tcBorders>
              <w:top w:val="single" w:sz="4" w:space="0" w:color="auto"/>
              <w:left w:val="single" w:sz="4" w:space="0" w:color="auto"/>
              <w:bottom w:val="single" w:sz="4" w:space="0" w:color="auto"/>
              <w:right w:val="single" w:sz="4" w:space="0" w:color="auto"/>
            </w:tcBorders>
            <w:shd w:val="clear" w:color="auto" w:fill="F7CAAC" w:themeFill="accent2" w:themeFillTint="66"/>
          </w:tcPr>
          <w:p w14:paraId="027D9284" w14:textId="77777777" w:rsidR="00EE32ED" w:rsidRPr="00554BAB" w:rsidRDefault="00EE32ED" w:rsidP="00EE32ED">
            <w:pPr>
              <w:spacing w:after="0" w:line="240" w:lineRule="auto"/>
              <w:jc w:val="left"/>
              <w:rPr>
                <w:rFonts w:ascii="Calibri" w:hAnsi="Calibri" w:cs="Calibri"/>
                <w:color w:val="000000"/>
                <w:sz w:val="22"/>
              </w:rPr>
            </w:pPr>
          </w:p>
        </w:tc>
        <w:tc>
          <w:tcPr>
            <w:tcW w:w="291" w:type="pct"/>
            <w:tcBorders>
              <w:top w:val="single" w:sz="4" w:space="0" w:color="auto"/>
              <w:left w:val="single" w:sz="4" w:space="0" w:color="auto"/>
              <w:bottom w:val="single" w:sz="4" w:space="0" w:color="auto"/>
              <w:right w:val="single" w:sz="4" w:space="0" w:color="auto"/>
            </w:tcBorders>
            <w:vAlign w:val="bottom"/>
          </w:tcPr>
          <w:p w14:paraId="6E0DAEE0" w14:textId="0922B4A2" w:rsidR="000F1EA3" w:rsidRPr="00554BAB" w:rsidRDefault="000F1EA3" w:rsidP="000F1EA3">
            <w:pPr>
              <w:spacing w:after="0" w:line="240" w:lineRule="auto"/>
              <w:jc w:val="left"/>
              <w:rPr>
                <w:rFonts w:ascii="Calibri" w:hAnsi="Calibri" w:cs="Calibri"/>
                <w:color w:val="000000"/>
                <w:sz w:val="22"/>
              </w:rPr>
            </w:pPr>
          </w:p>
        </w:tc>
        <w:tc>
          <w:tcPr>
            <w:tcW w:w="291" w:type="pct"/>
            <w:tcBorders>
              <w:top w:val="single" w:sz="4" w:space="0" w:color="auto"/>
              <w:left w:val="single" w:sz="4" w:space="0" w:color="auto"/>
              <w:bottom w:val="single" w:sz="4" w:space="0" w:color="auto"/>
              <w:right w:val="single" w:sz="4" w:space="0" w:color="auto"/>
            </w:tcBorders>
            <w:shd w:val="clear" w:color="auto" w:fill="F7CAAC" w:themeFill="accent2" w:themeFillTint="66"/>
          </w:tcPr>
          <w:p w14:paraId="27860AC8"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28116C9B" w14:textId="240C5B99"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3F804702" w14:textId="2705C968"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3730E341" w14:textId="05A1B0BC"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698B120C" w14:textId="1447129C"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740439C" w14:textId="7B26A2F9"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76E64B5" w14:textId="1C64C9C9"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shd w:val="clear" w:color="auto" w:fill="F7CAAC" w:themeFill="accent2" w:themeFillTint="66"/>
            <w:noWrap/>
            <w:vAlign w:val="bottom"/>
          </w:tcPr>
          <w:p w14:paraId="011A2D9A" w14:textId="3D582F98"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644C260E" w14:textId="5B5A3E54"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r>
      <w:tr w:rsidR="00AC5881" w:rsidRPr="00554BAB" w14:paraId="384C54BA" w14:textId="3B77D9C7"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44738CB3" w14:textId="6078831A" w:rsidR="000F1EA3" w:rsidRPr="00554BAB" w:rsidRDefault="00AC21E9" w:rsidP="000F1EA3">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Grad Križevci</w:t>
            </w:r>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1FE98712" w14:textId="7EFF3321"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shd w:val="clear" w:color="auto" w:fill="F7CAAC" w:themeFill="accent2" w:themeFillTint="66"/>
            <w:noWrap/>
            <w:vAlign w:val="bottom"/>
          </w:tcPr>
          <w:p w14:paraId="6B44FBCD" w14:textId="65EACD61"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tcPr>
          <w:p w14:paraId="14C6A882"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25B529FF"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shd w:val="clear" w:color="auto" w:fill="F7CAAC" w:themeFill="accent2" w:themeFillTint="66"/>
            <w:vAlign w:val="bottom"/>
          </w:tcPr>
          <w:p w14:paraId="08ABA9B0" w14:textId="7777777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09968FE9"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shd w:val="clear" w:color="auto" w:fill="F7CAAC" w:themeFill="accent2" w:themeFillTint="66"/>
            <w:noWrap/>
            <w:vAlign w:val="bottom"/>
          </w:tcPr>
          <w:p w14:paraId="507CD312" w14:textId="3F645F60"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shd w:val="clear" w:color="auto" w:fill="F7CAAC" w:themeFill="accent2" w:themeFillTint="66"/>
            <w:noWrap/>
            <w:vAlign w:val="bottom"/>
          </w:tcPr>
          <w:p w14:paraId="5FBA2D15" w14:textId="6490268A"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shd w:val="clear" w:color="auto" w:fill="F7CAAC" w:themeFill="accent2" w:themeFillTint="66"/>
            <w:noWrap/>
            <w:vAlign w:val="bottom"/>
          </w:tcPr>
          <w:p w14:paraId="04606CC7" w14:textId="09237033"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0239C239" w14:textId="46642AEC"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7CDCB375" w14:textId="123D7C58"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shd w:val="clear" w:color="auto" w:fill="F7CAAC" w:themeFill="accent2" w:themeFillTint="66"/>
            <w:noWrap/>
            <w:vAlign w:val="bottom"/>
          </w:tcPr>
          <w:p w14:paraId="39DD9CE6" w14:textId="619DDE89"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shd w:val="clear" w:color="auto" w:fill="F7CAAC" w:themeFill="accent2" w:themeFillTint="66"/>
            <w:noWrap/>
            <w:vAlign w:val="bottom"/>
          </w:tcPr>
          <w:p w14:paraId="05D8E4AC" w14:textId="617332AF"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56F06818" w14:textId="73860D4E"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r>
      <w:tr w:rsidR="00AC5881" w:rsidRPr="00554BAB" w14:paraId="630C3083" w14:textId="7638583A"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635B2CC6" w14:textId="0A4A638D" w:rsidR="000F1EA3" w:rsidRPr="00554BAB" w:rsidRDefault="00AC21E9" w:rsidP="000F1EA3">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Grad Koprivnica</w:t>
            </w:r>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3BD19387" w14:textId="10665D42"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shd w:val="clear" w:color="auto" w:fill="F7CAAC" w:themeFill="accent2" w:themeFillTint="66"/>
            <w:noWrap/>
            <w:vAlign w:val="bottom"/>
          </w:tcPr>
          <w:p w14:paraId="3C4CE9A3" w14:textId="3ADECCDF"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shd w:val="clear" w:color="auto" w:fill="F7CAAC" w:themeFill="accent2" w:themeFillTint="66"/>
          </w:tcPr>
          <w:p w14:paraId="70B11675"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5CCAC78E"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shd w:val="clear" w:color="auto" w:fill="F7CAAC" w:themeFill="accent2" w:themeFillTint="66"/>
            <w:vAlign w:val="bottom"/>
          </w:tcPr>
          <w:p w14:paraId="1125EAC1" w14:textId="45C1E79A"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shd w:val="clear" w:color="auto" w:fill="F7CAAC" w:themeFill="accent2" w:themeFillTint="66"/>
          </w:tcPr>
          <w:p w14:paraId="52EE2CA2"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shd w:val="clear" w:color="auto" w:fill="F7CAAC" w:themeFill="accent2" w:themeFillTint="66"/>
            <w:noWrap/>
            <w:vAlign w:val="bottom"/>
          </w:tcPr>
          <w:p w14:paraId="6DABECA7" w14:textId="3F6141CB"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shd w:val="clear" w:color="auto" w:fill="F7CAAC" w:themeFill="accent2" w:themeFillTint="66"/>
            <w:noWrap/>
            <w:vAlign w:val="bottom"/>
          </w:tcPr>
          <w:p w14:paraId="77A2A5B8" w14:textId="5F17A81C"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shd w:val="clear" w:color="auto" w:fill="F7CAAC" w:themeFill="accent2" w:themeFillTint="66"/>
            <w:noWrap/>
            <w:vAlign w:val="bottom"/>
          </w:tcPr>
          <w:p w14:paraId="35BC8924" w14:textId="2999186F"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shd w:val="clear" w:color="auto" w:fill="F7CAAC" w:themeFill="accent2" w:themeFillTint="66"/>
            <w:noWrap/>
            <w:vAlign w:val="bottom"/>
          </w:tcPr>
          <w:p w14:paraId="1CE60950" w14:textId="0BCF735C"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shd w:val="clear" w:color="auto" w:fill="F7CAAC" w:themeFill="accent2" w:themeFillTint="66"/>
            <w:noWrap/>
            <w:vAlign w:val="bottom"/>
          </w:tcPr>
          <w:p w14:paraId="400016BB" w14:textId="5BD7F73C"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5E74E783" w14:textId="006F28A8"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45E275CA" w14:textId="1B6C5F22"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63ABFFAA" w14:textId="4955A4C8"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r>
      <w:tr w:rsidR="00AC5881" w:rsidRPr="00554BAB" w14:paraId="6D1C90B2" w14:textId="1EF4106F"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4527FE36" w14:textId="62D9C94D" w:rsidR="000F1EA3" w:rsidRPr="00554BAB" w:rsidRDefault="00AC21E9" w:rsidP="000F1EA3">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 xml:space="preserve">Općina </w:t>
            </w:r>
            <w:proofErr w:type="spellStart"/>
            <w:r w:rsidRPr="00554BAB">
              <w:rPr>
                <w:rFonts w:eastAsia="Times New Roman" w:cs="Arial"/>
                <w:sz w:val="12"/>
                <w:szCs w:val="12"/>
                <w:lang w:eastAsia="hr-HR"/>
              </w:rPr>
              <w:t>Đelekovec</w:t>
            </w:r>
            <w:proofErr w:type="spellEnd"/>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2A50494A" w14:textId="11366621"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noWrap/>
            <w:vAlign w:val="bottom"/>
          </w:tcPr>
          <w:p w14:paraId="7682EAB6" w14:textId="5762C9F6"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tcPr>
          <w:p w14:paraId="6D54A58F"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76DB325A"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vAlign w:val="bottom"/>
          </w:tcPr>
          <w:p w14:paraId="5EAE181E" w14:textId="7777777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1F5671E6"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17734926" w14:textId="760FFEC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3CC9E230" w14:textId="6A42E1C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27F72BCC" w14:textId="22DC73A0"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5057FB36" w14:textId="30894732"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5A4D391B" w14:textId="0734ACA4"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5F94AFA0" w14:textId="43776450"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66227FC3" w14:textId="278A62FC"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70504E28" w14:textId="0892E59E"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r>
      <w:tr w:rsidR="00AC5881" w:rsidRPr="00554BAB" w14:paraId="78E1A73F" w14:textId="41FC4B89"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557537C0" w14:textId="580C67D6" w:rsidR="000F1EA3" w:rsidRPr="00554BAB" w:rsidRDefault="00AC21E9" w:rsidP="000F1EA3">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 xml:space="preserve">Općina </w:t>
            </w:r>
            <w:proofErr w:type="spellStart"/>
            <w:r w:rsidRPr="00554BAB">
              <w:rPr>
                <w:rFonts w:eastAsia="Times New Roman" w:cs="Arial"/>
                <w:sz w:val="12"/>
                <w:szCs w:val="12"/>
                <w:lang w:eastAsia="hr-HR"/>
              </w:rPr>
              <w:t>Drnje</w:t>
            </w:r>
            <w:proofErr w:type="spellEnd"/>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0CE8987F" w14:textId="6EF8B4F6"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noWrap/>
            <w:vAlign w:val="bottom"/>
          </w:tcPr>
          <w:p w14:paraId="6C8CD37E" w14:textId="03EAB47E"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tcPr>
          <w:p w14:paraId="0705CC2E"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shd w:val="clear" w:color="auto" w:fill="F7CAAC" w:themeFill="accent2" w:themeFillTint="66"/>
          </w:tcPr>
          <w:p w14:paraId="69E12356"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vAlign w:val="bottom"/>
          </w:tcPr>
          <w:p w14:paraId="1525D2F2" w14:textId="7777777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5EA13029"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719A72DF" w14:textId="237330DA"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4D35B6A5" w14:textId="57611B43"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20ACA57F" w14:textId="435FB5BA"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A55AC8A" w14:textId="1D7D1A8A"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63C8F4D6" w14:textId="0ACFBC04"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2F659341" w14:textId="56501C24"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66CEF276" w14:textId="030429E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0DA4C53A" w14:textId="2040A6CF"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r>
      <w:tr w:rsidR="00AC5881" w:rsidRPr="00554BAB" w14:paraId="2793982E" w14:textId="0014F76D"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03DA2370" w14:textId="6EF866EA" w:rsidR="000F1EA3" w:rsidRPr="00554BAB" w:rsidRDefault="00AC21E9" w:rsidP="000F1EA3">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Općina Ferdinandovac</w:t>
            </w:r>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628E236D" w14:textId="56432B51"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noWrap/>
            <w:vAlign w:val="bottom"/>
          </w:tcPr>
          <w:p w14:paraId="3BD3DDD0" w14:textId="5E1AFC3F"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tcPr>
          <w:p w14:paraId="1BCC13F3"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03374BFF"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vAlign w:val="bottom"/>
          </w:tcPr>
          <w:p w14:paraId="5FA9313A" w14:textId="7777777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13342C3A"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49F140D7" w14:textId="6D228084"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47516580" w14:textId="1DED424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8AFC0D6" w14:textId="32145265"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29858359" w14:textId="636FDDA6"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020CAA41" w14:textId="5E6C8DEA"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3AEC2694" w14:textId="5A547688"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090C0A1" w14:textId="51C839EA"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08F9D513" w14:textId="64E82589"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r>
      <w:tr w:rsidR="00AC5881" w:rsidRPr="00554BAB" w14:paraId="07123FA9" w14:textId="17372CCE"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6441E4B7" w14:textId="4A91079B" w:rsidR="000F1EA3" w:rsidRPr="00554BAB" w:rsidRDefault="00AC21E9" w:rsidP="000F1EA3">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Općina Gornja Rijeka</w:t>
            </w:r>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4EF02FAC" w14:textId="39C4F136"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noWrap/>
            <w:vAlign w:val="bottom"/>
          </w:tcPr>
          <w:p w14:paraId="1559A419" w14:textId="6C3EA771"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tcPr>
          <w:p w14:paraId="49A86722" w14:textId="77777777" w:rsidR="00EE32ED" w:rsidRPr="00554BAB" w:rsidRDefault="00EE32ED" w:rsidP="00EE32ED">
            <w:pPr>
              <w:spacing w:after="0" w:line="240" w:lineRule="auto"/>
              <w:jc w:val="left"/>
              <w:rPr>
                <w:rFonts w:ascii="Calibri" w:hAnsi="Calibri" w:cs="Calibri"/>
                <w:color w:val="000000"/>
                <w:sz w:val="22"/>
              </w:rPr>
            </w:pPr>
          </w:p>
        </w:tc>
        <w:tc>
          <w:tcPr>
            <w:tcW w:w="291" w:type="pct"/>
            <w:tcBorders>
              <w:top w:val="single" w:sz="4" w:space="0" w:color="auto"/>
              <w:left w:val="single" w:sz="4" w:space="0" w:color="auto"/>
              <w:bottom w:val="single" w:sz="4" w:space="0" w:color="auto"/>
              <w:right w:val="single" w:sz="4" w:space="0" w:color="auto"/>
            </w:tcBorders>
          </w:tcPr>
          <w:p w14:paraId="499D6271" w14:textId="77777777" w:rsidR="00EE32ED" w:rsidRPr="00554BAB" w:rsidRDefault="00EE32ED" w:rsidP="00EE32ED">
            <w:pPr>
              <w:spacing w:after="0" w:line="240" w:lineRule="auto"/>
              <w:jc w:val="left"/>
              <w:rPr>
                <w:rFonts w:ascii="Calibri" w:hAnsi="Calibri" w:cs="Calibri"/>
                <w:color w:val="000000"/>
                <w:sz w:val="22"/>
              </w:rPr>
            </w:pPr>
          </w:p>
        </w:tc>
        <w:tc>
          <w:tcPr>
            <w:tcW w:w="291" w:type="pct"/>
            <w:tcBorders>
              <w:top w:val="single" w:sz="4" w:space="0" w:color="auto"/>
              <w:left w:val="single" w:sz="4" w:space="0" w:color="auto"/>
              <w:bottom w:val="single" w:sz="4" w:space="0" w:color="auto"/>
              <w:right w:val="single" w:sz="4" w:space="0" w:color="auto"/>
            </w:tcBorders>
            <w:vAlign w:val="bottom"/>
          </w:tcPr>
          <w:p w14:paraId="459B30A5" w14:textId="77777777" w:rsidR="000F1EA3" w:rsidRPr="00554BAB" w:rsidRDefault="000F1EA3" w:rsidP="000F1EA3">
            <w:pPr>
              <w:spacing w:after="0" w:line="240" w:lineRule="auto"/>
              <w:jc w:val="left"/>
              <w:rPr>
                <w:rFonts w:ascii="Calibri" w:hAnsi="Calibri" w:cs="Calibri"/>
                <w:color w:val="000000"/>
                <w:sz w:val="22"/>
              </w:rPr>
            </w:pPr>
          </w:p>
        </w:tc>
        <w:tc>
          <w:tcPr>
            <w:tcW w:w="291" w:type="pct"/>
            <w:tcBorders>
              <w:top w:val="single" w:sz="4" w:space="0" w:color="auto"/>
              <w:left w:val="single" w:sz="4" w:space="0" w:color="auto"/>
              <w:bottom w:val="single" w:sz="4" w:space="0" w:color="auto"/>
              <w:right w:val="single" w:sz="4" w:space="0" w:color="auto"/>
            </w:tcBorders>
          </w:tcPr>
          <w:p w14:paraId="15DEA532"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2AF91924" w14:textId="4FA0F0B1"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31464D8D" w14:textId="1DDD58B6"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7119DB08" w14:textId="25BDC97B"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07F4C6AF" w14:textId="55970803"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5476D5F4" w14:textId="7D115B02"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6DFADC30" w14:textId="755416FF"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4BDE0284" w14:textId="0962AC4A"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0B3B51B9" w14:textId="42101BEE"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r>
      <w:tr w:rsidR="00AC5881" w:rsidRPr="00554BAB" w14:paraId="33B38246" w14:textId="18F23574"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6220E6DF" w14:textId="38DDB507" w:rsidR="000F1EA3" w:rsidRPr="00554BAB" w:rsidRDefault="00AC21E9" w:rsidP="000F1EA3">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 xml:space="preserve">Općina </w:t>
            </w:r>
            <w:proofErr w:type="spellStart"/>
            <w:r w:rsidRPr="00554BAB">
              <w:rPr>
                <w:rFonts w:eastAsia="Times New Roman" w:cs="Arial"/>
                <w:sz w:val="12"/>
                <w:szCs w:val="12"/>
                <w:lang w:eastAsia="hr-HR"/>
              </w:rPr>
              <w:t>Hlebine</w:t>
            </w:r>
            <w:proofErr w:type="spellEnd"/>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2345E6DC" w14:textId="740BFEDE"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noWrap/>
            <w:vAlign w:val="bottom"/>
          </w:tcPr>
          <w:p w14:paraId="2A687CD9" w14:textId="331AA1F6"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tcPr>
          <w:p w14:paraId="1B1D7ED5"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6876A810"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vAlign w:val="bottom"/>
          </w:tcPr>
          <w:p w14:paraId="064FE45F" w14:textId="7777777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68108A6C"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058A5000" w14:textId="2E6F7E60"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262BC833" w14:textId="501A44E9"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78AC08D7" w14:textId="1AD28FDD"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7ADC28C5" w14:textId="1E1B4BB6"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6B1519C1" w14:textId="551E1A71"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2389FBA0" w14:textId="36031B70"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7F86DBFF" w14:textId="29785B0A"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2406A1B5" w14:textId="764DBDBF"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r>
      <w:tr w:rsidR="00AC5881" w:rsidRPr="00554BAB" w14:paraId="45CEF8BF" w14:textId="28AC0EE6"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08997BD8" w14:textId="2C76A0B7" w:rsidR="000F1EA3" w:rsidRPr="00554BAB" w:rsidRDefault="00AC21E9" w:rsidP="000F1EA3">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Općina Kalinovac</w:t>
            </w:r>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0330BABB" w14:textId="1D9285BD"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noWrap/>
            <w:vAlign w:val="bottom"/>
          </w:tcPr>
          <w:p w14:paraId="43485FF6" w14:textId="1FC432B6"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tcPr>
          <w:p w14:paraId="45C4ED1D"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27620266"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vAlign w:val="bottom"/>
          </w:tcPr>
          <w:p w14:paraId="56A96EA8" w14:textId="7777777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35A5083F"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4A962693" w14:textId="10F65F0F"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7D52B6CE" w14:textId="7E5DC01E"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693C0222" w14:textId="6DA03548"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3E2AB196" w14:textId="183438D2"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06EB9C2A" w14:textId="7EE93FC2"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7D2B47A" w14:textId="3040799F"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09626F29" w14:textId="0949656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281F7661" w14:textId="07BF16B6"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r>
      <w:tr w:rsidR="00AC5881" w:rsidRPr="00554BAB" w14:paraId="5A6F97D2" w14:textId="02FADB57"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30297FC5" w14:textId="5E0057C8" w:rsidR="000F1EA3" w:rsidRPr="00554BAB" w:rsidRDefault="00AC21E9" w:rsidP="000F1EA3">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Općina Kalnik</w:t>
            </w:r>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43176DE0" w14:textId="19216E71"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noWrap/>
            <w:vAlign w:val="bottom"/>
          </w:tcPr>
          <w:p w14:paraId="2ACB627D" w14:textId="44DA2983"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shd w:val="clear" w:color="auto" w:fill="F7CAAC" w:themeFill="accent2" w:themeFillTint="66"/>
          </w:tcPr>
          <w:p w14:paraId="077BC31E"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shd w:val="clear" w:color="auto" w:fill="F7CAAC" w:themeFill="accent2" w:themeFillTint="66"/>
          </w:tcPr>
          <w:p w14:paraId="0F69A302"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vAlign w:val="bottom"/>
          </w:tcPr>
          <w:p w14:paraId="69B3A176" w14:textId="7777777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5EA04B97"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578E3026" w14:textId="19443BB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04D9FA60" w14:textId="5F9A1AAF"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3966DCD0" w14:textId="35FE9C6B"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3A31EA49" w14:textId="26749081"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27F5BA61" w14:textId="553FE618"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8FBD622" w14:textId="34868BC0"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052A75A" w14:textId="5FC3E0EE"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0D5E0B81" w14:textId="2915A18E"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r>
      <w:tr w:rsidR="00C959E6" w:rsidRPr="00554BAB" w14:paraId="52705EE5" w14:textId="03641701"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1E390B36" w14:textId="4E34828D" w:rsidR="000F1EA3" w:rsidRPr="00554BAB" w:rsidRDefault="00AC21E9" w:rsidP="000F1EA3">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Općina Kloštar Podravski</w:t>
            </w:r>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0D6FE200" w14:textId="2AEEE660"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shd w:val="clear" w:color="auto" w:fill="F7CAAC" w:themeFill="accent2" w:themeFillTint="66"/>
            <w:noWrap/>
            <w:vAlign w:val="bottom"/>
          </w:tcPr>
          <w:p w14:paraId="1473E4D8" w14:textId="007765AE"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tcPr>
          <w:p w14:paraId="2E12BC44" w14:textId="77777777" w:rsidR="00EE32ED" w:rsidRPr="00554BAB" w:rsidRDefault="00EE32ED" w:rsidP="00EE32ED">
            <w:pPr>
              <w:spacing w:after="0" w:line="240" w:lineRule="auto"/>
              <w:jc w:val="left"/>
              <w:rPr>
                <w:rFonts w:ascii="Calibri" w:hAnsi="Calibri" w:cs="Calibri"/>
                <w:color w:val="000000"/>
                <w:sz w:val="22"/>
              </w:rPr>
            </w:pPr>
          </w:p>
        </w:tc>
        <w:tc>
          <w:tcPr>
            <w:tcW w:w="291" w:type="pct"/>
            <w:tcBorders>
              <w:top w:val="single" w:sz="4" w:space="0" w:color="auto"/>
              <w:left w:val="single" w:sz="4" w:space="0" w:color="auto"/>
              <w:bottom w:val="single" w:sz="4" w:space="0" w:color="auto"/>
              <w:right w:val="single" w:sz="4" w:space="0" w:color="auto"/>
            </w:tcBorders>
            <w:shd w:val="clear" w:color="auto" w:fill="F7CAAC" w:themeFill="accent2" w:themeFillTint="66"/>
          </w:tcPr>
          <w:p w14:paraId="15057FCE" w14:textId="77777777" w:rsidR="00EE32ED" w:rsidRPr="00554BAB" w:rsidRDefault="00EE32ED" w:rsidP="00EE32ED">
            <w:pPr>
              <w:spacing w:after="0" w:line="240" w:lineRule="auto"/>
              <w:jc w:val="left"/>
              <w:rPr>
                <w:rFonts w:ascii="Calibri" w:hAnsi="Calibri" w:cs="Calibri"/>
                <w:color w:val="000000"/>
                <w:sz w:val="22"/>
              </w:rPr>
            </w:pPr>
          </w:p>
        </w:tc>
        <w:tc>
          <w:tcPr>
            <w:tcW w:w="291" w:type="pct"/>
            <w:tcBorders>
              <w:top w:val="single" w:sz="4" w:space="0" w:color="auto"/>
              <w:left w:val="single" w:sz="4" w:space="0" w:color="auto"/>
              <w:bottom w:val="single" w:sz="4" w:space="0" w:color="auto"/>
              <w:right w:val="single" w:sz="4" w:space="0" w:color="auto"/>
            </w:tcBorders>
            <w:vAlign w:val="bottom"/>
          </w:tcPr>
          <w:p w14:paraId="60C063DC" w14:textId="5C1378CE" w:rsidR="000F1EA3" w:rsidRPr="00554BAB" w:rsidRDefault="000F1EA3" w:rsidP="000F1EA3">
            <w:pPr>
              <w:spacing w:after="0" w:line="240" w:lineRule="auto"/>
              <w:jc w:val="left"/>
              <w:rPr>
                <w:rFonts w:ascii="Calibri" w:hAnsi="Calibri" w:cs="Calibri"/>
                <w:color w:val="000000"/>
                <w:sz w:val="22"/>
              </w:rPr>
            </w:pPr>
          </w:p>
        </w:tc>
        <w:tc>
          <w:tcPr>
            <w:tcW w:w="291" w:type="pct"/>
            <w:tcBorders>
              <w:top w:val="single" w:sz="4" w:space="0" w:color="auto"/>
              <w:left w:val="single" w:sz="4" w:space="0" w:color="auto"/>
              <w:bottom w:val="single" w:sz="4" w:space="0" w:color="auto"/>
              <w:right w:val="single" w:sz="4" w:space="0" w:color="auto"/>
            </w:tcBorders>
            <w:shd w:val="clear" w:color="auto" w:fill="F7CAAC" w:themeFill="accent2" w:themeFillTint="66"/>
          </w:tcPr>
          <w:p w14:paraId="3BC0640A"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3D1EDEC0" w14:textId="5ED63DF3"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64545300" w14:textId="322F622E"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2010C62" w14:textId="32E9109F"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4D44B5DC" w14:textId="7E8E448F"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6001A3D8" w14:textId="101B335E"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39F77707" w14:textId="66456AB3"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659E0E0C" w14:textId="2E3C9C50"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400AB9A7" w14:textId="37D443C0"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r>
      <w:tr w:rsidR="00C959E6" w:rsidRPr="00554BAB" w14:paraId="7FCD915C" w14:textId="43C911A0"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3BF56569" w14:textId="4F812E78" w:rsidR="000F1EA3" w:rsidRPr="00554BAB" w:rsidRDefault="00AC21E9" w:rsidP="000F1EA3">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 xml:space="preserve">Općina Koprivnički </w:t>
            </w:r>
            <w:proofErr w:type="spellStart"/>
            <w:r w:rsidRPr="00554BAB">
              <w:rPr>
                <w:rFonts w:eastAsia="Times New Roman" w:cs="Arial"/>
                <w:sz w:val="12"/>
                <w:szCs w:val="12"/>
                <w:lang w:eastAsia="hr-HR"/>
              </w:rPr>
              <w:t>Bregi</w:t>
            </w:r>
            <w:proofErr w:type="spellEnd"/>
          </w:p>
        </w:tc>
        <w:tc>
          <w:tcPr>
            <w:tcW w:w="303" w:type="pct"/>
            <w:tcBorders>
              <w:top w:val="nil"/>
              <w:left w:val="nil"/>
              <w:bottom w:val="single" w:sz="4" w:space="0" w:color="auto"/>
              <w:right w:val="single" w:sz="4" w:space="0" w:color="auto"/>
            </w:tcBorders>
            <w:shd w:val="clear" w:color="auto" w:fill="F7CAAC" w:themeFill="accent2" w:themeFillTint="66"/>
            <w:noWrap/>
            <w:vAlign w:val="bottom"/>
            <w:hideMark/>
          </w:tcPr>
          <w:p w14:paraId="50404E67" w14:textId="1A9AFCEA"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shd w:val="clear" w:color="auto" w:fill="F7CAAC" w:themeFill="accent2" w:themeFillTint="66"/>
            <w:noWrap/>
            <w:vAlign w:val="bottom"/>
            <w:hideMark/>
          </w:tcPr>
          <w:p w14:paraId="53F347E8" w14:textId="7F846494"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shd w:val="clear" w:color="auto" w:fill="F7CAAC" w:themeFill="accent2" w:themeFillTint="66"/>
          </w:tcPr>
          <w:p w14:paraId="2D22ECBD"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28DAB114"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vAlign w:val="bottom"/>
          </w:tcPr>
          <w:p w14:paraId="48651C92" w14:textId="7777777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23B3C5C9"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hideMark/>
          </w:tcPr>
          <w:p w14:paraId="371A8299" w14:textId="12685A83"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hideMark/>
          </w:tcPr>
          <w:p w14:paraId="0F10EFF7" w14:textId="19908765"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hideMark/>
          </w:tcPr>
          <w:p w14:paraId="17D29C0B" w14:textId="58A6E24A"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hideMark/>
          </w:tcPr>
          <w:p w14:paraId="05B90626" w14:textId="189E30E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hideMark/>
          </w:tcPr>
          <w:p w14:paraId="262DA378" w14:textId="5F0C37B6"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hideMark/>
          </w:tcPr>
          <w:p w14:paraId="3FE4E6E5" w14:textId="5AD92AC3"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hideMark/>
          </w:tcPr>
          <w:p w14:paraId="4B7AB0CA" w14:textId="5228CA6E"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hideMark/>
          </w:tcPr>
          <w:p w14:paraId="755E8585" w14:textId="60D4B5FA"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r>
      <w:tr w:rsidR="00AC5881" w:rsidRPr="00554BAB" w14:paraId="28796E4B" w14:textId="7B555C09"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0C4E6851" w14:textId="29E083DE" w:rsidR="000F1EA3" w:rsidRPr="00554BAB" w:rsidRDefault="00AC21E9" w:rsidP="000F1EA3">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Općina Koprivnički Ivanec</w:t>
            </w:r>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3704A280" w14:textId="0EE8787A"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noWrap/>
            <w:vAlign w:val="bottom"/>
          </w:tcPr>
          <w:p w14:paraId="3052B5FF" w14:textId="15136D9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tcPr>
          <w:p w14:paraId="5B5FB9F4"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02E87CF8"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vAlign w:val="bottom"/>
          </w:tcPr>
          <w:p w14:paraId="51985D8D" w14:textId="7777777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5AE76BA4"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701CD7D8" w14:textId="7F3C911F"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1D915C00" w14:textId="714D4AFE"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6C834071" w14:textId="3D42EC7B"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024C2418" w14:textId="07C6C272"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3E1155B4" w14:textId="72C23734"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3A11C1F2" w14:textId="584A6CE1"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564A2C71" w14:textId="01EAB1BC"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hideMark/>
          </w:tcPr>
          <w:p w14:paraId="2C3838AA" w14:textId="7D778F40"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r>
      <w:tr w:rsidR="00137C73" w:rsidRPr="00554BAB" w14:paraId="3D5DDD3A" w14:textId="0E5E5354"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5588F28F" w14:textId="252FA00F" w:rsidR="000F1EA3" w:rsidRPr="00554BAB" w:rsidRDefault="00AC21E9" w:rsidP="000F1EA3">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Općina Legrad</w:t>
            </w:r>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01CE4473" w14:textId="07629A3E"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shd w:val="clear" w:color="auto" w:fill="F7CAAC" w:themeFill="accent2" w:themeFillTint="66"/>
            <w:noWrap/>
            <w:vAlign w:val="bottom"/>
          </w:tcPr>
          <w:p w14:paraId="55AEC540" w14:textId="2560078F"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tcPr>
          <w:p w14:paraId="014CAC74"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74586736"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vAlign w:val="bottom"/>
          </w:tcPr>
          <w:p w14:paraId="118655BE" w14:textId="7777777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0A8458CF"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2CD21E0A" w14:textId="510D97D3"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13D72DCB" w14:textId="3170C948"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41047526" w14:textId="4EE6A1A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630F19AE" w14:textId="6F1E4F8D"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5559111C" w14:textId="1FCCA9EC"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54F24466" w14:textId="3A3FDF1C"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6D36E61A" w14:textId="23B12F9F"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hideMark/>
          </w:tcPr>
          <w:p w14:paraId="2FB5B2DC" w14:textId="01F1EB93"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r>
      <w:tr w:rsidR="00AC5881" w:rsidRPr="00554BAB" w14:paraId="2DF6B82E" w14:textId="45BF73FD"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7A38F4BA" w14:textId="2F1C3312" w:rsidR="000F1EA3" w:rsidRPr="00554BAB" w:rsidRDefault="00AC21E9" w:rsidP="000F1EA3">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Općina Molve</w:t>
            </w:r>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76117F20" w14:textId="34A0E0F1"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noWrap/>
            <w:vAlign w:val="bottom"/>
          </w:tcPr>
          <w:p w14:paraId="718D6C0E" w14:textId="700EBA49"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tcPr>
          <w:p w14:paraId="43DE3CC9"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11502CEF"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vAlign w:val="bottom"/>
          </w:tcPr>
          <w:p w14:paraId="402F67C9" w14:textId="7777777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6072C1ED"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59775BA8" w14:textId="3AD2B325"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53041E90" w14:textId="6DFFF6CD"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60154EAE" w14:textId="0FAC0CB7"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2C785748" w14:textId="78DEC0A4"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FB9387B" w14:textId="099F8918"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FB87990" w14:textId="3F5F1A2D"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031C499B" w14:textId="5F7CB4B0"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hideMark/>
          </w:tcPr>
          <w:p w14:paraId="2DFF1F7B" w14:textId="7256BDFA" w:rsidR="000F1EA3" w:rsidRPr="00554BAB" w:rsidRDefault="000F1EA3" w:rsidP="000F1EA3">
            <w:pPr>
              <w:spacing w:after="0" w:line="240" w:lineRule="auto"/>
              <w:jc w:val="left"/>
              <w:rPr>
                <w:rFonts w:ascii="Calibri" w:eastAsia="Times New Roman" w:hAnsi="Calibri" w:cs="Calibri"/>
                <w:color w:val="000000"/>
                <w:sz w:val="16"/>
                <w:szCs w:val="16"/>
                <w:lang w:eastAsia="hr-HR"/>
              </w:rPr>
            </w:pPr>
          </w:p>
        </w:tc>
      </w:tr>
      <w:tr w:rsidR="00AC5881" w:rsidRPr="00554BAB" w14:paraId="0D315727" w14:textId="77777777"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77014C6F" w14:textId="67E00849" w:rsidR="00AC21E9" w:rsidRPr="00554BAB" w:rsidRDefault="00AC21E9" w:rsidP="00AC21E9">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Općina Novigrad Podravski</w:t>
            </w:r>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07DE4786"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noWrap/>
            <w:vAlign w:val="bottom"/>
          </w:tcPr>
          <w:p w14:paraId="123AD2A0"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tcPr>
          <w:p w14:paraId="4149843B"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301FC314"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vAlign w:val="bottom"/>
          </w:tcPr>
          <w:p w14:paraId="75AEEE9B"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3AE2D1B8"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5304B023"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75E6040E"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4368905"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0B334914"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498749F3"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662CC644"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5EBF1A7C"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08C46221"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r>
      <w:tr w:rsidR="007B5745" w:rsidRPr="00554BAB" w14:paraId="5612D491" w14:textId="77777777"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02A718BE" w14:textId="18AAD50E" w:rsidR="00AC21E9" w:rsidRPr="00554BAB" w:rsidRDefault="00AC21E9" w:rsidP="00AC21E9">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Općina Novo Virje</w:t>
            </w:r>
          </w:p>
        </w:tc>
        <w:tc>
          <w:tcPr>
            <w:tcW w:w="303" w:type="pct"/>
            <w:tcBorders>
              <w:top w:val="nil"/>
              <w:left w:val="nil"/>
              <w:bottom w:val="single" w:sz="4" w:space="0" w:color="auto"/>
              <w:right w:val="single" w:sz="4" w:space="0" w:color="auto"/>
            </w:tcBorders>
            <w:noWrap/>
            <w:vAlign w:val="bottom"/>
          </w:tcPr>
          <w:p w14:paraId="5F6CDD9B"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noWrap/>
            <w:vAlign w:val="bottom"/>
          </w:tcPr>
          <w:p w14:paraId="01387E71"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tcPr>
          <w:p w14:paraId="5DD9D285"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6F2DB57D"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vAlign w:val="bottom"/>
          </w:tcPr>
          <w:p w14:paraId="6F5757BD"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007EE220"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04CDF1B0"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6BBDADE6"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66C53CE6"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37BE3692"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74051EA"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9932D71"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3E42FAB4"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49E3EA32"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r>
      <w:tr w:rsidR="00AC5881" w:rsidRPr="00554BAB" w14:paraId="539E4818" w14:textId="77777777"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48D50BC4" w14:textId="6CBC2937" w:rsidR="00AC21E9" w:rsidRPr="00554BAB" w:rsidRDefault="00AC21E9" w:rsidP="00AC21E9">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 xml:space="preserve">Općina </w:t>
            </w:r>
            <w:proofErr w:type="spellStart"/>
            <w:r w:rsidRPr="00554BAB">
              <w:rPr>
                <w:rFonts w:eastAsia="Times New Roman" w:cs="Arial"/>
                <w:sz w:val="12"/>
                <w:szCs w:val="12"/>
                <w:lang w:eastAsia="hr-HR"/>
              </w:rPr>
              <w:t>Peteranec</w:t>
            </w:r>
            <w:proofErr w:type="spellEnd"/>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30312F0D"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noWrap/>
            <w:vAlign w:val="bottom"/>
          </w:tcPr>
          <w:p w14:paraId="590D09A1"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tcPr>
          <w:p w14:paraId="1F4A2AAA"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29AB2921"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shd w:val="clear" w:color="auto" w:fill="F7CAAC" w:themeFill="accent2" w:themeFillTint="66"/>
            <w:vAlign w:val="bottom"/>
          </w:tcPr>
          <w:p w14:paraId="6437537B"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351B3DE7"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398A8866"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129F8E6B"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0E275ECA"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76C1C8A"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298F939B"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041E6100"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C7BFF9D"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70AEFFE1"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r>
      <w:tr w:rsidR="00137C73" w:rsidRPr="00554BAB" w14:paraId="747E3305" w14:textId="77777777"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3B7DE874" w14:textId="0986067D" w:rsidR="00AC21E9" w:rsidRPr="00554BAB" w:rsidRDefault="00AC21E9" w:rsidP="00AC21E9">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Općina Sokolovac</w:t>
            </w:r>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684B8434"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shd w:val="clear" w:color="auto" w:fill="F7CAAC" w:themeFill="accent2" w:themeFillTint="66"/>
            <w:noWrap/>
            <w:vAlign w:val="bottom"/>
          </w:tcPr>
          <w:p w14:paraId="23A7B99F"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tcPr>
          <w:p w14:paraId="45389D1E"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64477AAB"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vAlign w:val="bottom"/>
          </w:tcPr>
          <w:p w14:paraId="7488D81C"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7DB2C879"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40D791B9"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28FE413F"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3D19DBF6"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2418508C"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53D6DF14"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7538E265"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22523E9F"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5F8BE0BB"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r>
      <w:tr w:rsidR="00AC5881" w:rsidRPr="00554BAB" w14:paraId="4C225208" w14:textId="77777777"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2DAE7774" w14:textId="75B3A546" w:rsidR="00AC21E9" w:rsidRPr="00554BAB" w:rsidRDefault="00AC21E9" w:rsidP="00AC21E9">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Općina Sveti Petar Orehovec</w:t>
            </w:r>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19296945"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noWrap/>
            <w:vAlign w:val="bottom"/>
          </w:tcPr>
          <w:p w14:paraId="0C2994F6"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shd w:val="clear" w:color="auto" w:fill="F7CAAC" w:themeFill="accent2" w:themeFillTint="66"/>
          </w:tcPr>
          <w:p w14:paraId="24295129"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7D4D87EB"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vAlign w:val="bottom"/>
          </w:tcPr>
          <w:p w14:paraId="32445166"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737C33B8"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01F37A18"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749F9B7F"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2A1D3A7F"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3E59DF25"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8D27373"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5CA3B08F"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0EB9371E"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52CC02AB"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r>
      <w:tr w:rsidR="00137C73" w:rsidRPr="00554BAB" w14:paraId="6A182E69" w14:textId="77777777" w:rsidTr="00EB42DD">
        <w:trPr>
          <w:trHeight w:val="288"/>
        </w:trPr>
        <w:tc>
          <w:tcPr>
            <w:tcW w:w="901" w:type="pct"/>
            <w:tcBorders>
              <w:top w:val="nil"/>
              <w:left w:val="single" w:sz="4" w:space="0" w:color="auto"/>
              <w:bottom w:val="single" w:sz="4" w:space="0" w:color="auto"/>
              <w:right w:val="single" w:sz="4" w:space="0" w:color="auto"/>
            </w:tcBorders>
            <w:noWrap/>
            <w:vAlign w:val="center"/>
          </w:tcPr>
          <w:p w14:paraId="6C34AA84" w14:textId="07D873A8" w:rsidR="00AC21E9" w:rsidRPr="00554BAB" w:rsidRDefault="00AC21E9" w:rsidP="00AC21E9">
            <w:pPr>
              <w:spacing w:after="0" w:line="240" w:lineRule="auto"/>
              <w:jc w:val="left"/>
              <w:rPr>
                <w:rFonts w:eastAsia="Times New Roman" w:cs="Calibri"/>
                <w:color w:val="000000"/>
                <w:sz w:val="12"/>
                <w:szCs w:val="12"/>
                <w:lang w:eastAsia="hr-HR"/>
              </w:rPr>
            </w:pPr>
            <w:r w:rsidRPr="00554BAB">
              <w:rPr>
                <w:rFonts w:eastAsia="Times New Roman" w:cs="Arial"/>
                <w:sz w:val="12"/>
                <w:szCs w:val="12"/>
                <w:lang w:eastAsia="hr-HR"/>
              </w:rPr>
              <w:t>Općina Virje</w:t>
            </w:r>
          </w:p>
        </w:tc>
        <w:tc>
          <w:tcPr>
            <w:tcW w:w="303" w:type="pct"/>
            <w:tcBorders>
              <w:top w:val="nil"/>
              <w:left w:val="nil"/>
              <w:bottom w:val="single" w:sz="4" w:space="0" w:color="auto"/>
              <w:right w:val="single" w:sz="4" w:space="0" w:color="auto"/>
            </w:tcBorders>
            <w:shd w:val="clear" w:color="auto" w:fill="F7CAAC" w:themeFill="accent2" w:themeFillTint="66"/>
            <w:noWrap/>
            <w:vAlign w:val="bottom"/>
          </w:tcPr>
          <w:p w14:paraId="3B7E87C2"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300" w:type="pct"/>
            <w:tcBorders>
              <w:top w:val="nil"/>
              <w:left w:val="nil"/>
              <w:bottom w:val="single" w:sz="4" w:space="0" w:color="auto"/>
              <w:right w:val="single" w:sz="4" w:space="0" w:color="auto"/>
            </w:tcBorders>
            <w:shd w:val="clear" w:color="auto" w:fill="F7CAAC" w:themeFill="accent2" w:themeFillTint="66"/>
            <w:noWrap/>
            <w:vAlign w:val="bottom"/>
          </w:tcPr>
          <w:p w14:paraId="0B3C31A7"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2" w:type="pct"/>
            <w:tcBorders>
              <w:top w:val="single" w:sz="4" w:space="0" w:color="auto"/>
              <w:left w:val="single" w:sz="4" w:space="0" w:color="auto"/>
              <w:bottom w:val="single" w:sz="4" w:space="0" w:color="auto"/>
              <w:right w:val="single" w:sz="4" w:space="0" w:color="auto"/>
            </w:tcBorders>
          </w:tcPr>
          <w:p w14:paraId="7BC9BB10"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1E0AC407" w14:textId="77777777" w:rsidR="00EE32ED" w:rsidRPr="00554BAB" w:rsidRDefault="00EE32ED"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vAlign w:val="bottom"/>
          </w:tcPr>
          <w:p w14:paraId="1F4991CA"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tcPr>
          <w:p w14:paraId="6C90FC57" w14:textId="77777777" w:rsidR="00D61292" w:rsidRPr="00554BAB" w:rsidRDefault="00D61292" w:rsidP="00EE32ED">
            <w:pPr>
              <w:spacing w:after="0" w:line="240" w:lineRule="auto"/>
              <w:jc w:val="left"/>
              <w:rPr>
                <w:rFonts w:ascii="Calibri" w:eastAsia="Times New Roman" w:hAnsi="Calibri" w:cs="Calibri"/>
                <w:color w:val="000000"/>
                <w:sz w:val="16"/>
                <w:szCs w:val="16"/>
                <w:lang w:eastAsia="hr-HR"/>
              </w:rPr>
            </w:pPr>
          </w:p>
        </w:tc>
        <w:tc>
          <w:tcPr>
            <w:tcW w:w="291" w:type="pct"/>
            <w:tcBorders>
              <w:top w:val="single" w:sz="4" w:space="0" w:color="auto"/>
              <w:left w:val="single" w:sz="4" w:space="0" w:color="auto"/>
              <w:bottom w:val="single" w:sz="4" w:space="0" w:color="auto"/>
              <w:right w:val="single" w:sz="4" w:space="0" w:color="auto"/>
            </w:tcBorders>
            <w:noWrap/>
            <w:vAlign w:val="bottom"/>
          </w:tcPr>
          <w:p w14:paraId="646AA420"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7" w:type="pct"/>
            <w:tcBorders>
              <w:top w:val="nil"/>
              <w:left w:val="single" w:sz="4" w:space="0" w:color="auto"/>
              <w:bottom w:val="single" w:sz="4" w:space="0" w:color="auto"/>
              <w:right w:val="single" w:sz="4" w:space="0" w:color="auto"/>
            </w:tcBorders>
            <w:noWrap/>
            <w:vAlign w:val="bottom"/>
          </w:tcPr>
          <w:p w14:paraId="6A274197"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7F0C3DD4"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13ACF783"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6DA01C0D"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32611928"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91" w:type="pct"/>
            <w:tcBorders>
              <w:top w:val="nil"/>
              <w:left w:val="nil"/>
              <w:bottom w:val="single" w:sz="4" w:space="0" w:color="auto"/>
              <w:right w:val="single" w:sz="4" w:space="0" w:color="auto"/>
            </w:tcBorders>
            <w:noWrap/>
            <w:vAlign w:val="bottom"/>
          </w:tcPr>
          <w:p w14:paraId="520EE5E0"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c>
          <w:tcPr>
            <w:tcW w:w="289" w:type="pct"/>
            <w:tcBorders>
              <w:top w:val="nil"/>
              <w:left w:val="nil"/>
              <w:bottom w:val="single" w:sz="4" w:space="0" w:color="auto"/>
              <w:right w:val="single" w:sz="4" w:space="0" w:color="auto"/>
            </w:tcBorders>
            <w:noWrap/>
            <w:vAlign w:val="bottom"/>
          </w:tcPr>
          <w:p w14:paraId="44CA6AF7" w14:textId="77777777" w:rsidR="00AC21E9" w:rsidRPr="00554BAB" w:rsidRDefault="00AC21E9" w:rsidP="00AC21E9">
            <w:pPr>
              <w:spacing w:after="0" w:line="240" w:lineRule="auto"/>
              <w:jc w:val="left"/>
              <w:rPr>
                <w:rFonts w:ascii="Calibri" w:eastAsia="Times New Roman" w:hAnsi="Calibri" w:cs="Calibri"/>
                <w:color w:val="000000"/>
                <w:sz w:val="16"/>
                <w:szCs w:val="16"/>
                <w:lang w:eastAsia="hr-HR"/>
              </w:rPr>
            </w:pPr>
          </w:p>
        </w:tc>
      </w:tr>
    </w:tbl>
    <w:p w14:paraId="1C971D70" w14:textId="5E6BA56A" w:rsidR="00340E8B" w:rsidRPr="00554BAB" w:rsidRDefault="00340E8B" w:rsidP="00340E8B">
      <w:pPr>
        <w:pStyle w:val="Izvortablicaslika"/>
      </w:pPr>
      <w:r w:rsidRPr="00554BAB">
        <w:t xml:space="preserve">Izvor: anketno istraživanje među JLS u </w:t>
      </w:r>
      <w:r w:rsidR="007B5DD5" w:rsidRPr="00554BAB">
        <w:t>KKŽ</w:t>
      </w:r>
      <w:r w:rsidRPr="00554BAB">
        <w:t xml:space="preserve"> prema Obrascu 6, obrada autora</w:t>
      </w:r>
    </w:p>
    <w:p w14:paraId="72165B2E" w14:textId="6147AB64" w:rsidR="00FA1E26" w:rsidRPr="00554BAB" w:rsidRDefault="00FA1E26" w:rsidP="00340E8B">
      <w:pPr>
        <w:pStyle w:val="Izvortablicaslika"/>
      </w:pPr>
      <w:r w:rsidRPr="00554BAB">
        <w:t xml:space="preserve">Ovi rezultati vrlo jasno ukazuju </w:t>
      </w:r>
      <w:r w:rsidR="006669CB" w:rsidRPr="00554BAB">
        <w:t xml:space="preserve">na zemljopisnu nedostupnost pojedinih usluga, iz perspektive pojedinih JLS, čime se naglašava potreba za strateškim pristupom za osiguravanje dostupnosti temeljnih socijalnih usluga diljem županije, u pojedinim zajednicama. </w:t>
      </w:r>
      <w:r w:rsidR="00543BF9" w:rsidRPr="00554BAB">
        <w:br w:type="page"/>
      </w:r>
    </w:p>
    <w:p w14:paraId="7A9E57CE" w14:textId="7EEB5304" w:rsidR="00D062D6" w:rsidRPr="002A5735" w:rsidRDefault="00D062D6" w:rsidP="00D062D6">
      <w:pPr>
        <w:pStyle w:val="Naslov2"/>
      </w:pPr>
      <w:bookmarkStart w:id="59" w:name="_Toc202357432"/>
      <w:r w:rsidRPr="002A5735">
        <w:lastRenderedPageBreak/>
        <w:t>Procjena kapaciteta pružatelja socijalnih usluga za održivi razvoj kvalitetnih socijalnih usluga</w:t>
      </w:r>
      <w:bookmarkEnd w:id="59"/>
    </w:p>
    <w:p w14:paraId="31379724" w14:textId="77777777" w:rsidR="002C7507" w:rsidRPr="00554BAB" w:rsidRDefault="4D5C99D9" w:rsidP="00FE3692">
      <w:r w:rsidRPr="00554BAB">
        <w:t xml:space="preserve">Ovdje su prikazani ključni podaci </w:t>
      </w:r>
      <w:r w:rsidR="00534638" w:rsidRPr="00554BAB">
        <w:t xml:space="preserve">o kapacitetima pružatelja usluga </w:t>
      </w:r>
      <w:r w:rsidRPr="00554BAB">
        <w:t xml:space="preserve">prikupljeni istraživanjem </w:t>
      </w:r>
      <w:r w:rsidR="00534638" w:rsidRPr="00554BAB">
        <w:t>među</w:t>
      </w:r>
      <w:r w:rsidRPr="00554BAB">
        <w:t xml:space="preserve"> pružateljima socijalnih usluga (Obrazac 3), istraživanjem među jedinicama lokalne samouprave na području </w:t>
      </w:r>
      <w:r w:rsidR="005E1EA0" w:rsidRPr="00554BAB">
        <w:t>KKŽ</w:t>
      </w:r>
      <w:r w:rsidRPr="00554BAB">
        <w:t xml:space="preserve"> (Obrazac 6), intervjuima s predstavnicima korisničkih skupina (Obrazac 8) te Hrvatskim zavodom za socijalni rad i Obiteljskim centrom (Obrazac 7)</w:t>
      </w:r>
      <w:r w:rsidR="009269A0" w:rsidRPr="00554BAB">
        <w:t xml:space="preserve">, konzultativnim sastancima sa Savjetom za socijalnu skrb </w:t>
      </w:r>
      <w:r w:rsidR="005E1EA0" w:rsidRPr="00554BAB">
        <w:t>KKŽ</w:t>
      </w:r>
      <w:r w:rsidR="00534638" w:rsidRPr="00554BAB">
        <w:t xml:space="preserve"> te analizom Registra pružatelja socijalnih usluga M</w:t>
      </w:r>
      <w:r w:rsidR="00CD208A" w:rsidRPr="00554BAB">
        <w:t>RMSOSP</w:t>
      </w:r>
      <w:r w:rsidRPr="00554BAB">
        <w:t xml:space="preserve">. </w:t>
      </w:r>
    </w:p>
    <w:p w14:paraId="3C8A65BA" w14:textId="7BF9576B" w:rsidR="004910EF" w:rsidRPr="00554BAB" w:rsidRDefault="4D5C99D9" w:rsidP="00FE3692">
      <w:r w:rsidRPr="00554BAB">
        <w:t xml:space="preserve">U prvom dijelu, </w:t>
      </w:r>
      <w:r w:rsidR="00DB33DF" w:rsidRPr="00554BAB">
        <w:t>67</w:t>
      </w:r>
      <w:r w:rsidR="004821EF" w:rsidRPr="00554BAB">
        <w:t xml:space="preserve"> pružatelja usluga koji su sudjelovali u istraživanju kroz Obrazac 3 (anketa) prikazani su </w:t>
      </w:r>
      <w:r w:rsidRPr="00554BAB">
        <w:t xml:space="preserve">prema </w:t>
      </w:r>
      <w:r w:rsidR="004821EF" w:rsidRPr="00554BAB">
        <w:t>pravnom obliku</w:t>
      </w:r>
      <w:r w:rsidR="00E86077">
        <w:t xml:space="preserve"> i</w:t>
      </w:r>
      <w:r w:rsidR="004821EF" w:rsidRPr="00554BAB">
        <w:t xml:space="preserve"> </w:t>
      </w:r>
      <w:r w:rsidRPr="00554BAB">
        <w:t>ključnim korisničkim skupinama</w:t>
      </w:r>
      <w:r w:rsidR="004821EF" w:rsidRPr="00554BAB">
        <w:t xml:space="preserve"> kojima su usmjereni</w:t>
      </w:r>
      <w:r w:rsidRPr="00554BAB">
        <w:t xml:space="preserve"> </w:t>
      </w:r>
      <w:r w:rsidR="004821EF" w:rsidRPr="00554BAB">
        <w:t xml:space="preserve">uz </w:t>
      </w:r>
      <w:r w:rsidR="006C04BA" w:rsidRPr="00554BAB">
        <w:t>struktur</w:t>
      </w:r>
      <w:r w:rsidR="004821EF" w:rsidRPr="00554BAB">
        <w:t>u</w:t>
      </w:r>
      <w:r w:rsidR="006C04BA" w:rsidRPr="00554BAB">
        <w:t xml:space="preserve"> financiranja </w:t>
      </w:r>
      <w:r w:rsidR="00380077" w:rsidRPr="00554BAB">
        <w:t xml:space="preserve">za pojedine usluge. Iako su se temeljem Obrasca 3 prikupljale i informacije o tome posjeduju li pojedini pružatelji licencu za pojedinu </w:t>
      </w:r>
      <w:r w:rsidR="0048123C" w:rsidRPr="00554BAB">
        <w:t xml:space="preserve">socijalnu </w:t>
      </w:r>
      <w:r w:rsidR="00380077" w:rsidRPr="00554BAB">
        <w:t xml:space="preserve">uslugu, te informacije se ne mogu smatrati </w:t>
      </w:r>
      <w:r w:rsidR="003A35EB" w:rsidRPr="00554BAB">
        <w:t>sveobuhvatnima</w:t>
      </w:r>
      <w:r w:rsidR="00380077" w:rsidRPr="00554BAB">
        <w:t xml:space="preserve">, jer su rezultati </w:t>
      </w:r>
      <w:r w:rsidR="001458BA" w:rsidRPr="00554BAB">
        <w:t>za neke usluge</w:t>
      </w:r>
      <w:r w:rsidR="00380077" w:rsidRPr="00554BAB">
        <w:t xml:space="preserve"> odstupali od </w:t>
      </w:r>
      <w:r w:rsidR="00AE70FA" w:rsidRPr="00554BAB">
        <w:t xml:space="preserve">podataka u Registru. U </w:t>
      </w:r>
      <w:r w:rsidR="00DB33DF" w:rsidRPr="00554BAB">
        <w:t>R</w:t>
      </w:r>
      <w:r w:rsidR="00AE70FA" w:rsidRPr="00554BAB">
        <w:t>egistru je prema trenutnom stanju naveden</w:t>
      </w:r>
      <w:r w:rsidR="00486802" w:rsidRPr="00554BAB">
        <w:t>o</w:t>
      </w:r>
      <w:r w:rsidR="00BA3FFF" w:rsidRPr="00554BAB">
        <w:t xml:space="preserve"> </w:t>
      </w:r>
      <w:r w:rsidR="00486802" w:rsidRPr="00554BAB">
        <w:t>6</w:t>
      </w:r>
      <w:r w:rsidR="00253B4B" w:rsidRPr="00554BAB">
        <w:t>6</w:t>
      </w:r>
      <w:r w:rsidR="00BA3FFF" w:rsidRPr="00554BAB">
        <w:t xml:space="preserve"> pružatelja</w:t>
      </w:r>
      <w:r w:rsidR="0004346B" w:rsidRPr="00554BAB">
        <w:t xml:space="preserve">, od kojih je </w:t>
      </w:r>
      <w:r w:rsidR="004C1443" w:rsidRPr="00554BAB">
        <w:t>38</w:t>
      </w:r>
      <w:r w:rsidR="009462FB" w:rsidRPr="00554BAB">
        <w:t xml:space="preserve"> (</w:t>
      </w:r>
      <w:r w:rsidR="00566605" w:rsidRPr="00554BAB">
        <w:t>58</w:t>
      </w:r>
      <w:r w:rsidR="009462FB" w:rsidRPr="00554BAB">
        <w:t>%)</w:t>
      </w:r>
      <w:r w:rsidR="00081E77" w:rsidRPr="00554BAB">
        <w:t xml:space="preserve"> </w:t>
      </w:r>
      <w:r w:rsidR="00623F46" w:rsidRPr="00554BAB">
        <w:t xml:space="preserve">s nekom od usluga za koje su licencirani </w:t>
      </w:r>
      <w:r w:rsidR="00081E77" w:rsidRPr="00554BAB">
        <w:t>u Mreži</w:t>
      </w:r>
      <w:r w:rsidR="00566605" w:rsidRPr="00554BAB">
        <w:t>.</w:t>
      </w:r>
      <w:r w:rsidR="00081E77" w:rsidRPr="00554BAB">
        <w:t xml:space="preserve"> </w:t>
      </w:r>
    </w:p>
    <w:p w14:paraId="279B8415" w14:textId="1F9619FE" w:rsidR="00D062D6" w:rsidRPr="00554BAB" w:rsidRDefault="00D07597" w:rsidP="00FE3692">
      <w:r w:rsidRPr="00554BAB">
        <w:t>Važno je istaknuti kako je namjera bila kroz istraživanje osigurati informacije od što šireg kruga pružatelja, bili oni licencirani ili ne, te stoga su u analizi uključeni podaci svih pružatelja</w:t>
      </w:r>
      <w:r w:rsidR="00442B69" w:rsidRPr="00554BAB">
        <w:t>.</w:t>
      </w:r>
      <w:r w:rsidR="006A1F0C" w:rsidRPr="00554BAB">
        <w:t xml:space="preserve"> U analizi izvora fin</w:t>
      </w:r>
      <w:r w:rsidR="0007516B" w:rsidRPr="00554BAB">
        <w:t>anciranja su podaci od pružatelja koji su odgovorili na upitnik, što daje ilustrativnu sliku</w:t>
      </w:r>
      <w:r w:rsidR="004C40B6" w:rsidRPr="00554BAB">
        <w:t xml:space="preserve"> strukture financiranja pojedinih usluga. Na kraju </w:t>
      </w:r>
      <w:r w:rsidR="00E6230E" w:rsidRPr="00554BAB">
        <w:t>je</w:t>
      </w:r>
      <w:r w:rsidR="004C40B6" w:rsidRPr="00554BAB">
        <w:t xml:space="preserve"> važno istaknuti kako za određene usluge, iako piše vrijednost „0“ kod </w:t>
      </w:r>
      <w:r w:rsidR="00E6230E" w:rsidRPr="00554BAB">
        <w:t xml:space="preserve">broja </w:t>
      </w:r>
      <w:r w:rsidR="004C40B6" w:rsidRPr="00554BAB">
        <w:t xml:space="preserve">pružatelja, u </w:t>
      </w:r>
      <w:r w:rsidR="008419F8" w:rsidRPr="00554BAB">
        <w:t xml:space="preserve">tablicama u poglavlju 3 se za te usluge mogu eventualno pronaći vrijednosti broja korisnika – to znači kako su ti podaci dostavljeni od strane HZSR, a ne od samih pružatelja. </w:t>
      </w:r>
      <w:r w:rsidR="00442B69" w:rsidRPr="00554BAB">
        <w:t xml:space="preserve"> </w:t>
      </w:r>
      <w:r w:rsidR="4D5C99D9" w:rsidRPr="00554BAB">
        <w:t xml:space="preserve"> </w:t>
      </w:r>
    </w:p>
    <w:p w14:paraId="30550DF2" w14:textId="66BF9FF7" w:rsidR="00D062D6" w:rsidRPr="00554BAB" w:rsidRDefault="00D062D6" w:rsidP="00FE3692">
      <w:r w:rsidRPr="00554BAB">
        <w:t>U drugom dijelu</w:t>
      </w:r>
      <w:r w:rsidR="002D3962" w:rsidRPr="00554BAB">
        <w:t xml:space="preserve"> ove analize</w:t>
      </w:r>
      <w:r w:rsidRPr="00554BAB">
        <w:t>, istaknuti su ključni izazovi i potrebe za razvojem u kapacitetima pružatelja prema provedenim razgovorima s ključnim dionicima</w:t>
      </w:r>
      <w:r w:rsidR="00E6230E" w:rsidRPr="00554BAB">
        <w:t xml:space="preserve"> kao i kroz otvorene odgovore </w:t>
      </w:r>
      <w:r w:rsidR="00AC4301" w:rsidRPr="00554BAB">
        <w:t>u anketi među pružateljima usluga</w:t>
      </w:r>
      <w:r w:rsidRPr="00554BAB">
        <w:t xml:space="preserve">. </w:t>
      </w:r>
    </w:p>
    <w:p w14:paraId="35A2BDCD" w14:textId="363C2941" w:rsidR="00DE33A9" w:rsidRPr="00554BAB" w:rsidRDefault="00DE33A9" w:rsidP="00DE33A9">
      <w:pPr>
        <w:pStyle w:val="Naslov3"/>
      </w:pPr>
      <w:bookmarkStart w:id="60" w:name="_Toc202357433"/>
      <w:r w:rsidRPr="002A5735">
        <w:t xml:space="preserve">Analiza pružatelja </w:t>
      </w:r>
      <w:r w:rsidR="009802B3" w:rsidRPr="002A5735">
        <w:t xml:space="preserve">po pravnom obliku </w:t>
      </w:r>
      <w:r w:rsidRPr="002A5735">
        <w:t>i izvor</w:t>
      </w:r>
      <w:r w:rsidR="009802B3" w:rsidRPr="002A5735">
        <w:t>ima</w:t>
      </w:r>
      <w:r w:rsidRPr="002A5735">
        <w:t xml:space="preserve"> financiranja</w:t>
      </w:r>
      <w:bookmarkEnd w:id="60"/>
    </w:p>
    <w:p w14:paraId="588FFE44" w14:textId="7C2E1DD8" w:rsidR="00363ADC" w:rsidRPr="00554BAB" w:rsidRDefault="00363ADC" w:rsidP="00FE3692">
      <w:r w:rsidRPr="00554BAB">
        <w:t xml:space="preserve">Struktura </w:t>
      </w:r>
      <w:r w:rsidR="00343B8F" w:rsidRPr="00554BAB">
        <w:t xml:space="preserve">pružatelja </w:t>
      </w:r>
      <w:r w:rsidR="00AC4301" w:rsidRPr="00554BAB">
        <w:t xml:space="preserve">koji su sudjelovali u istraživanju </w:t>
      </w:r>
      <w:r w:rsidR="002103AF" w:rsidRPr="00554BAB">
        <w:t xml:space="preserve">(ukupno njih </w:t>
      </w:r>
      <w:r w:rsidR="00C52846">
        <w:t>58</w:t>
      </w:r>
      <w:r w:rsidR="002103AF" w:rsidRPr="00554BAB">
        <w:t>)</w:t>
      </w:r>
      <w:r w:rsidR="00AC4301" w:rsidRPr="00554BAB">
        <w:t xml:space="preserve"> </w:t>
      </w:r>
      <w:r w:rsidR="00343B8F" w:rsidRPr="00554BAB">
        <w:t xml:space="preserve">prema </w:t>
      </w:r>
      <w:r w:rsidR="009802B3" w:rsidRPr="00554BAB">
        <w:t>pravnom obliku</w:t>
      </w:r>
      <w:r w:rsidR="00343B8F" w:rsidRPr="00554BAB">
        <w:t xml:space="preserve"> </w:t>
      </w:r>
      <w:r w:rsidR="00D72E5E" w:rsidRPr="00554BAB">
        <w:t>i korisničkim skupinama</w:t>
      </w:r>
      <w:r w:rsidR="00623F46" w:rsidRPr="00554BAB">
        <w:t xml:space="preserve"> </w:t>
      </w:r>
      <w:r w:rsidR="00D72E5E" w:rsidRPr="00554BAB">
        <w:t>prema kojima pružaju usluge je prikazan</w:t>
      </w:r>
      <w:r w:rsidR="00AC4301" w:rsidRPr="00554BAB">
        <w:t>a</w:t>
      </w:r>
      <w:r w:rsidR="00D72E5E" w:rsidRPr="00554BAB">
        <w:t xml:space="preserve"> u tablici</w:t>
      </w:r>
      <w:r w:rsidR="009802B3" w:rsidRPr="00554BAB">
        <w:t xml:space="preserve"> u nastavku.</w:t>
      </w:r>
      <w:r w:rsidR="00D72E5E" w:rsidRPr="00554BAB">
        <w:t xml:space="preserve"> </w:t>
      </w:r>
    </w:p>
    <w:p w14:paraId="2C184BE7" w14:textId="4526C4A0" w:rsidR="002B5DA1" w:rsidRPr="00554BAB" w:rsidRDefault="002B5DA1" w:rsidP="00A7287B">
      <w:pPr>
        <w:pStyle w:val="Opisslike"/>
      </w:pPr>
      <w:bookmarkStart w:id="61" w:name="_Toc202357463"/>
      <w:r w:rsidRPr="00554BAB">
        <w:t xml:space="preserve">Tablica </w:t>
      </w:r>
      <w:r w:rsidR="00F623CE">
        <w:t>2</w:t>
      </w:r>
      <w:r w:rsidRPr="00554BAB">
        <w:fldChar w:fldCharType="begin"/>
      </w:r>
      <w:r w:rsidRPr="00554BAB">
        <w:instrText xml:space="preserve"> SEQ Tablica \* ARABIC </w:instrText>
      </w:r>
      <w:r w:rsidRPr="00554BAB">
        <w:fldChar w:fldCharType="separate"/>
      </w:r>
      <w:r w:rsidRPr="00554BAB">
        <w:fldChar w:fldCharType="end"/>
      </w:r>
      <w:r w:rsidR="009028F0">
        <w:t>1</w:t>
      </w:r>
      <w:r w:rsidRPr="00554BAB">
        <w:t xml:space="preserve"> Struktura pružatelja socijalnih usluga </w:t>
      </w:r>
      <w:r w:rsidR="009B1E21" w:rsidRPr="00554BAB">
        <w:t>prema pravnom obliku i korisničkim skupinama</w:t>
      </w:r>
      <w:r w:rsidRPr="00554BAB">
        <w:t xml:space="preserve"> u </w:t>
      </w:r>
      <w:r w:rsidR="0031214C" w:rsidRPr="00554BAB">
        <w:t>KKŽ</w:t>
      </w:r>
      <w:bookmarkEnd w:id="61"/>
    </w:p>
    <w:tbl>
      <w:tblPr>
        <w:tblW w:w="9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276"/>
        <w:gridCol w:w="1275"/>
        <w:gridCol w:w="1171"/>
        <w:gridCol w:w="1059"/>
        <w:gridCol w:w="1171"/>
        <w:gridCol w:w="1172"/>
      </w:tblGrid>
      <w:tr w:rsidR="000C74C4" w:rsidRPr="00554BAB" w14:paraId="0C1D4443" w14:textId="77777777" w:rsidTr="002C4CFE">
        <w:trPr>
          <w:trHeight w:val="1381"/>
        </w:trPr>
        <w:tc>
          <w:tcPr>
            <w:tcW w:w="1413" w:type="dxa"/>
            <w:shd w:val="clear" w:color="auto" w:fill="E2EFD9" w:themeFill="accent6" w:themeFillTint="33"/>
            <w:vAlign w:val="center"/>
            <w:hideMark/>
          </w:tcPr>
          <w:p w14:paraId="6747FF1A" w14:textId="77777777" w:rsidR="000C74C4" w:rsidRPr="00554BAB" w:rsidRDefault="000C74C4" w:rsidP="000C74C4">
            <w:pPr>
              <w:spacing w:after="0" w:line="240" w:lineRule="auto"/>
              <w:jc w:val="left"/>
              <w:rPr>
                <w:sz w:val="14"/>
                <w:szCs w:val="14"/>
              </w:rPr>
            </w:pPr>
            <w:r w:rsidRPr="00554BAB">
              <w:rPr>
                <w:sz w:val="14"/>
                <w:szCs w:val="14"/>
              </w:rPr>
              <w:t> </w:t>
            </w:r>
          </w:p>
        </w:tc>
        <w:tc>
          <w:tcPr>
            <w:tcW w:w="1134" w:type="dxa"/>
            <w:shd w:val="clear" w:color="auto" w:fill="E2EFD9" w:themeFill="accent6" w:themeFillTint="33"/>
            <w:vAlign w:val="center"/>
            <w:hideMark/>
          </w:tcPr>
          <w:p w14:paraId="0A281B0D" w14:textId="77777777" w:rsidR="000C74C4" w:rsidRPr="00554BAB" w:rsidRDefault="000C74C4" w:rsidP="000C74C4">
            <w:pPr>
              <w:spacing w:after="0" w:line="240" w:lineRule="auto"/>
              <w:jc w:val="left"/>
              <w:rPr>
                <w:rFonts w:eastAsia="Times New Roman" w:cs="Arial"/>
                <w:b/>
                <w:sz w:val="14"/>
                <w:szCs w:val="14"/>
                <w:lang w:eastAsia="hr-HR"/>
              </w:rPr>
            </w:pPr>
            <w:r w:rsidRPr="00554BAB">
              <w:rPr>
                <w:rFonts w:eastAsia="Times New Roman" w:cs="Arial"/>
                <w:b/>
                <w:sz w:val="14"/>
                <w:szCs w:val="14"/>
                <w:lang w:eastAsia="hr-HR"/>
              </w:rPr>
              <w:t>Djeca i mladi</w:t>
            </w:r>
          </w:p>
        </w:tc>
        <w:tc>
          <w:tcPr>
            <w:tcW w:w="1276" w:type="dxa"/>
            <w:shd w:val="clear" w:color="auto" w:fill="E2EFD9" w:themeFill="accent6" w:themeFillTint="33"/>
            <w:vAlign w:val="center"/>
            <w:hideMark/>
          </w:tcPr>
          <w:p w14:paraId="3FA27CB1" w14:textId="5F8A5B8E" w:rsidR="000C74C4" w:rsidRPr="00554BAB" w:rsidRDefault="000C74C4" w:rsidP="000C74C4">
            <w:pPr>
              <w:spacing w:after="0" w:line="240" w:lineRule="auto"/>
              <w:jc w:val="left"/>
              <w:rPr>
                <w:rFonts w:eastAsia="Times New Roman" w:cs="Arial"/>
                <w:b/>
                <w:sz w:val="14"/>
                <w:szCs w:val="14"/>
                <w:lang w:eastAsia="hr-HR"/>
              </w:rPr>
            </w:pPr>
            <w:r w:rsidRPr="00554BAB">
              <w:rPr>
                <w:rFonts w:eastAsia="Times New Roman" w:cs="Arial"/>
                <w:b/>
                <w:sz w:val="14"/>
                <w:szCs w:val="14"/>
                <w:lang w:eastAsia="hr-HR"/>
              </w:rPr>
              <w:t>Osobe s invaliditetom</w:t>
            </w:r>
          </w:p>
        </w:tc>
        <w:tc>
          <w:tcPr>
            <w:tcW w:w="1275" w:type="dxa"/>
            <w:shd w:val="clear" w:color="auto" w:fill="E2EFD9" w:themeFill="accent6" w:themeFillTint="33"/>
            <w:vAlign w:val="center"/>
            <w:hideMark/>
          </w:tcPr>
          <w:p w14:paraId="57966A44" w14:textId="7FBADFB0" w:rsidR="000C74C4" w:rsidRPr="00554BAB" w:rsidRDefault="000C74C4" w:rsidP="000C74C4">
            <w:pPr>
              <w:spacing w:after="0" w:line="240" w:lineRule="auto"/>
              <w:jc w:val="left"/>
              <w:rPr>
                <w:rFonts w:eastAsia="Times New Roman" w:cs="Arial"/>
                <w:b/>
                <w:sz w:val="14"/>
                <w:szCs w:val="14"/>
                <w:lang w:eastAsia="hr-HR"/>
              </w:rPr>
            </w:pPr>
            <w:r w:rsidRPr="00554BAB">
              <w:rPr>
                <w:rFonts w:eastAsia="Times New Roman" w:cs="Arial"/>
                <w:b/>
                <w:sz w:val="14"/>
                <w:szCs w:val="14"/>
                <w:lang w:eastAsia="hr-HR"/>
              </w:rPr>
              <w:t>Osobe s poteškoćama mentalnog zdravlja</w:t>
            </w:r>
          </w:p>
        </w:tc>
        <w:tc>
          <w:tcPr>
            <w:tcW w:w="1171" w:type="dxa"/>
            <w:shd w:val="clear" w:color="auto" w:fill="E2EFD9" w:themeFill="accent6" w:themeFillTint="33"/>
            <w:vAlign w:val="center"/>
            <w:hideMark/>
          </w:tcPr>
          <w:p w14:paraId="407795FC" w14:textId="77777777" w:rsidR="000C74C4" w:rsidRPr="00554BAB" w:rsidRDefault="000C74C4" w:rsidP="000C74C4">
            <w:pPr>
              <w:spacing w:after="0" w:line="240" w:lineRule="auto"/>
              <w:jc w:val="left"/>
              <w:rPr>
                <w:rFonts w:eastAsia="Times New Roman" w:cs="Arial"/>
                <w:b/>
                <w:sz w:val="14"/>
                <w:szCs w:val="14"/>
                <w:lang w:eastAsia="hr-HR"/>
              </w:rPr>
            </w:pPr>
            <w:r w:rsidRPr="00554BAB">
              <w:rPr>
                <w:rFonts w:eastAsia="Times New Roman" w:cs="Arial"/>
                <w:b/>
                <w:sz w:val="14"/>
                <w:szCs w:val="14"/>
                <w:lang w:eastAsia="hr-HR"/>
              </w:rPr>
              <w:t>Osobe u riziku od siromaštva</w:t>
            </w:r>
          </w:p>
        </w:tc>
        <w:tc>
          <w:tcPr>
            <w:tcW w:w="1059" w:type="dxa"/>
            <w:shd w:val="clear" w:color="auto" w:fill="E2EFD9" w:themeFill="accent6" w:themeFillTint="33"/>
            <w:vAlign w:val="center"/>
            <w:hideMark/>
          </w:tcPr>
          <w:p w14:paraId="46C1B1DF" w14:textId="77777777" w:rsidR="000C74C4" w:rsidRPr="00554BAB" w:rsidRDefault="000C74C4" w:rsidP="000C74C4">
            <w:pPr>
              <w:spacing w:after="0" w:line="240" w:lineRule="auto"/>
              <w:jc w:val="left"/>
              <w:rPr>
                <w:rFonts w:eastAsia="Times New Roman" w:cs="Arial"/>
                <w:b/>
                <w:sz w:val="14"/>
                <w:szCs w:val="14"/>
                <w:lang w:eastAsia="hr-HR"/>
              </w:rPr>
            </w:pPr>
            <w:r w:rsidRPr="00554BAB">
              <w:rPr>
                <w:rFonts w:eastAsia="Times New Roman" w:cs="Arial"/>
                <w:b/>
                <w:sz w:val="14"/>
                <w:szCs w:val="14"/>
                <w:lang w:eastAsia="hr-HR"/>
              </w:rPr>
              <w:t>Obitelji</w:t>
            </w:r>
          </w:p>
        </w:tc>
        <w:tc>
          <w:tcPr>
            <w:tcW w:w="1171" w:type="dxa"/>
            <w:shd w:val="clear" w:color="auto" w:fill="E2EFD9" w:themeFill="accent6" w:themeFillTint="33"/>
            <w:vAlign w:val="center"/>
            <w:hideMark/>
          </w:tcPr>
          <w:p w14:paraId="0FD1A33D" w14:textId="641221D1" w:rsidR="000C74C4" w:rsidRPr="00554BAB" w:rsidRDefault="000C74C4" w:rsidP="000C74C4">
            <w:pPr>
              <w:spacing w:after="0" w:line="240" w:lineRule="auto"/>
              <w:jc w:val="left"/>
              <w:rPr>
                <w:rFonts w:eastAsia="Times New Roman" w:cs="Arial"/>
                <w:b/>
                <w:sz w:val="14"/>
                <w:szCs w:val="14"/>
                <w:lang w:eastAsia="hr-HR"/>
              </w:rPr>
            </w:pPr>
            <w:r w:rsidRPr="00554BAB">
              <w:rPr>
                <w:rFonts w:eastAsia="Times New Roman" w:cs="Arial"/>
                <w:b/>
                <w:sz w:val="14"/>
                <w:szCs w:val="14"/>
                <w:lang w:eastAsia="hr-HR"/>
              </w:rPr>
              <w:t>Nacionalne manjine/ izbjeglice</w:t>
            </w:r>
          </w:p>
        </w:tc>
        <w:tc>
          <w:tcPr>
            <w:tcW w:w="1172" w:type="dxa"/>
            <w:shd w:val="clear" w:color="auto" w:fill="E2EFD9" w:themeFill="accent6" w:themeFillTint="33"/>
            <w:vAlign w:val="center"/>
            <w:hideMark/>
          </w:tcPr>
          <w:p w14:paraId="78700BDC" w14:textId="77777777" w:rsidR="000C74C4" w:rsidRPr="00554BAB" w:rsidRDefault="000C74C4" w:rsidP="000C74C4">
            <w:pPr>
              <w:spacing w:after="0" w:line="240" w:lineRule="auto"/>
              <w:jc w:val="left"/>
              <w:rPr>
                <w:rFonts w:eastAsia="Times New Roman" w:cs="Arial"/>
                <w:b/>
                <w:sz w:val="14"/>
                <w:szCs w:val="14"/>
                <w:lang w:eastAsia="hr-HR"/>
              </w:rPr>
            </w:pPr>
            <w:r w:rsidRPr="00554BAB">
              <w:rPr>
                <w:rFonts w:eastAsia="Times New Roman" w:cs="Arial"/>
                <w:b/>
                <w:sz w:val="14"/>
                <w:szCs w:val="14"/>
                <w:lang w:eastAsia="hr-HR"/>
              </w:rPr>
              <w:t>Starije osobe</w:t>
            </w:r>
          </w:p>
        </w:tc>
      </w:tr>
      <w:tr w:rsidR="00AE3C57" w:rsidRPr="00554BAB" w14:paraId="14BDB09F" w14:textId="77777777" w:rsidTr="002C4CFE">
        <w:trPr>
          <w:trHeight w:val="276"/>
        </w:trPr>
        <w:tc>
          <w:tcPr>
            <w:tcW w:w="1413" w:type="dxa"/>
            <w:noWrap/>
            <w:vAlign w:val="center"/>
            <w:hideMark/>
          </w:tcPr>
          <w:p w14:paraId="4B0E13F9" w14:textId="77777777" w:rsidR="00AE3C57" w:rsidRPr="00554BAB" w:rsidRDefault="00AE3C57" w:rsidP="00AE3C57">
            <w:pPr>
              <w:spacing w:after="0" w:line="240" w:lineRule="auto"/>
              <w:jc w:val="left"/>
              <w:rPr>
                <w:rFonts w:eastAsia="Times New Roman" w:cs="Arial"/>
                <w:b/>
                <w:sz w:val="14"/>
                <w:szCs w:val="14"/>
                <w:lang w:eastAsia="hr-HR"/>
              </w:rPr>
            </w:pPr>
            <w:r w:rsidRPr="00554BAB">
              <w:rPr>
                <w:rFonts w:eastAsia="Times New Roman" w:cs="Arial"/>
                <w:b/>
                <w:sz w:val="14"/>
                <w:szCs w:val="14"/>
                <w:lang w:eastAsia="hr-HR"/>
              </w:rPr>
              <w:t>Javna ustanova</w:t>
            </w:r>
          </w:p>
        </w:tc>
        <w:tc>
          <w:tcPr>
            <w:tcW w:w="1134" w:type="dxa"/>
            <w:noWrap/>
            <w:vAlign w:val="center"/>
            <w:hideMark/>
          </w:tcPr>
          <w:p w14:paraId="76212539" w14:textId="03761EF8"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4</w:t>
            </w:r>
          </w:p>
        </w:tc>
        <w:tc>
          <w:tcPr>
            <w:tcW w:w="1276" w:type="dxa"/>
            <w:noWrap/>
            <w:vAlign w:val="center"/>
            <w:hideMark/>
          </w:tcPr>
          <w:p w14:paraId="709DFFE1" w14:textId="5FCB25C8" w:rsidR="00AE3C57" w:rsidRPr="00554BAB" w:rsidRDefault="00AE3C57" w:rsidP="00AE3C57">
            <w:pPr>
              <w:spacing w:after="0" w:line="240" w:lineRule="auto"/>
              <w:jc w:val="center"/>
              <w:rPr>
                <w:rFonts w:eastAsia="Times New Roman" w:cs="Arial"/>
                <w:sz w:val="14"/>
                <w:szCs w:val="14"/>
                <w:lang w:eastAsia="hr-HR"/>
              </w:rPr>
            </w:pPr>
            <w:r w:rsidRPr="00554BAB">
              <w:rPr>
                <w:sz w:val="14"/>
                <w:szCs w:val="14"/>
              </w:rPr>
              <w:t>3</w:t>
            </w:r>
          </w:p>
        </w:tc>
        <w:tc>
          <w:tcPr>
            <w:tcW w:w="1275" w:type="dxa"/>
            <w:noWrap/>
            <w:vAlign w:val="center"/>
            <w:hideMark/>
          </w:tcPr>
          <w:p w14:paraId="786E4476" w14:textId="4C60B420"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3</w:t>
            </w:r>
          </w:p>
        </w:tc>
        <w:tc>
          <w:tcPr>
            <w:tcW w:w="1171" w:type="dxa"/>
            <w:noWrap/>
            <w:vAlign w:val="center"/>
            <w:hideMark/>
          </w:tcPr>
          <w:p w14:paraId="39454819" w14:textId="3707F537"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2</w:t>
            </w:r>
          </w:p>
        </w:tc>
        <w:tc>
          <w:tcPr>
            <w:tcW w:w="1059" w:type="dxa"/>
            <w:noWrap/>
            <w:vAlign w:val="center"/>
            <w:hideMark/>
          </w:tcPr>
          <w:p w14:paraId="31EBA9D8" w14:textId="71C7D453"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3</w:t>
            </w:r>
          </w:p>
        </w:tc>
        <w:tc>
          <w:tcPr>
            <w:tcW w:w="1171" w:type="dxa"/>
            <w:noWrap/>
            <w:vAlign w:val="center"/>
            <w:hideMark/>
          </w:tcPr>
          <w:p w14:paraId="38DF973D" w14:textId="227047D4" w:rsidR="00AE3C57" w:rsidRPr="00554BAB" w:rsidRDefault="00AE3C57" w:rsidP="00AE3C57">
            <w:pPr>
              <w:spacing w:after="0" w:line="240" w:lineRule="auto"/>
              <w:jc w:val="center"/>
              <w:rPr>
                <w:rFonts w:eastAsia="Times New Roman" w:cs="Arial"/>
                <w:sz w:val="14"/>
                <w:szCs w:val="14"/>
                <w:lang w:eastAsia="hr-HR"/>
              </w:rPr>
            </w:pPr>
            <w:r w:rsidRPr="00554BAB">
              <w:rPr>
                <w:sz w:val="14"/>
                <w:szCs w:val="14"/>
              </w:rPr>
              <w:t>2</w:t>
            </w:r>
          </w:p>
        </w:tc>
        <w:tc>
          <w:tcPr>
            <w:tcW w:w="1172" w:type="dxa"/>
            <w:noWrap/>
            <w:vAlign w:val="center"/>
            <w:hideMark/>
          </w:tcPr>
          <w:p w14:paraId="74B9DBD8" w14:textId="55817498"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6</w:t>
            </w:r>
          </w:p>
        </w:tc>
      </w:tr>
      <w:tr w:rsidR="00AE3C57" w:rsidRPr="00554BAB" w14:paraId="5B9F2D6B" w14:textId="77777777" w:rsidTr="002C4CFE">
        <w:trPr>
          <w:trHeight w:val="276"/>
        </w:trPr>
        <w:tc>
          <w:tcPr>
            <w:tcW w:w="1413" w:type="dxa"/>
            <w:noWrap/>
            <w:vAlign w:val="center"/>
            <w:hideMark/>
          </w:tcPr>
          <w:p w14:paraId="7668A5B7" w14:textId="77777777" w:rsidR="00AE3C57" w:rsidRPr="00554BAB" w:rsidRDefault="00AE3C57" w:rsidP="00AE3C57">
            <w:pPr>
              <w:spacing w:after="0" w:line="240" w:lineRule="auto"/>
              <w:jc w:val="left"/>
              <w:rPr>
                <w:rFonts w:eastAsia="Times New Roman" w:cs="Arial"/>
                <w:b/>
                <w:sz w:val="14"/>
                <w:szCs w:val="14"/>
                <w:lang w:eastAsia="hr-HR"/>
              </w:rPr>
            </w:pPr>
            <w:r w:rsidRPr="00554BAB">
              <w:rPr>
                <w:rFonts w:eastAsia="Times New Roman" w:cs="Arial"/>
                <w:b/>
                <w:sz w:val="14"/>
                <w:szCs w:val="14"/>
                <w:lang w:eastAsia="hr-HR"/>
              </w:rPr>
              <w:t>Organizacija civilnog društva (udruga)</w:t>
            </w:r>
          </w:p>
        </w:tc>
        <w:tc>
          <w:tcPr>
            <w:tcW w:w="1134" w:type="dxa"/>
            <w:noWrap/>
            <w:vAlign w:val="center"/>
            <w:hideMark/>
          </w:tcPr>
          <w:p w14:paraId="27AA604F" w14:textId="03AFD0CC"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6</w:t>
            </w:r>
          </w:p>
        </w:tc>
        <w:tc>
          <w:tcPr>
            <w:tcW w:w="1276" w:type="dxa"/>
            <w:noWrap/>
            <w:vAlign w:val="center"/>
            <w:hideMark/>
          </w:tcPr>
          <w:p w14:paraId="4E3D6FDE" w14:textId="6E5D4395" w:rsidR="00AE3C57" w:rsidRPr="00554BAB" w:rsidRDefault="00AE3C57" w:rsidP="00AE3C57">
            <w:pPr>
              <w:spacing w:after="0" w:line="240" w:lineRule="auto"/>
              <w:jc w:val="center"/>
              <w:rPr>
                <w:rFonts w:eastAsia="Times New Roman" w:cs="Arial"/>
                <w:sz w:val="14"/>
                <w:szCs w:val="14"/>
                <w:lang w:eastAsia="hr-HR"/>
              </w:rPr>
            </w:pPr>
            <w:r w:rsidRPr="00554BAB">
              <w:rPr>
                <w:sz w:val="14"/>
                <w:szCs w:val="14"/>
              </w:rPr>
              <w:t>10</w:t>
            </w:r>
          </w:p>
        </w:tc>
        <w:tc>
          <w:tcPr>
            <w:tcW w:w="1275" w:type="dxa"/>
            <w:noWrap/>
            <w:vAlign w:val="center"/>
            <w:hideMark/>
          </w:tcPr>
          <w:p w14:paraId="25F98831" w14:textId="203C6D5B"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4</w:t>
            </w:r>
          </w:p>
        </w:tc>
        <w:tc>
          <w:tcPr>
            <w:tcW w:w="1171" w:type="dxa"/>
            <w:noWrap/>
            <w:vAlign w:val="center"/>
            <w:hideMark/>
          </w:tcPr>
          <w:p w14:paraId="70EA92E5" w14:textId="1F8E7C56"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2</w:t>
            </w:r>
          </w:p>
        </w:tc>
        <w:tc>
          <w:tcPr>
            <w:tcW w:w="1059" w:type="dxa"/>
            <w:noWrap/>
            <w:vAlign w:val="center"/>
            <w:hideMark/>
          </w:tcPr>
          <w:p w14:paraId="721245E3" w14:textId="3C4B7CB5"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2</w:t>
            </w:r>
          </w:p>
        </w:tc>
        <w:tc>
          <w:tcPr>
            <w:tcW w:w="1171" w:type="dxa"/>
            <w:noWrap/>
            <w:vAlign w:val="center"/>
            <w:hideMark/>
          </w:tcPr>
          <w:p w14:paraId="4210087B" w14:textId="7A788C08"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3</w:t>
            </w:r>
          </w:p>
        </w:tc>
        <w:tc>
          <w:tcPr>
            <w:tcW w:w="1172" w:type="dxa"/>
            <w:noWrap/>
            <w:vAlign w:val="center"/>
            <w:hideMark/>
          </w:tcPr>
          <w:p w14:paraId="7C2229A0" w14:textId="230D621E"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8</w:t>
            </w:r>
          </w:p>
        </w:tc>
      </w:tr>
      <w:tr w:rsidR="00AE3C57" w:rsidRPr="00554BAB" w14:paraId="7C34EAB7" w14:textId="77777777" w:rsidTr="002C4CFE">
        <w:trPr>
          <w:trHeight w:val="276"/>
        </w:trPr>
        <w:tc>
          <w:tcPr>
            <w:tcW w:w="1413" w:type="dxa"/>
            <w:noWrap/>
            <w:vAlign w:val="center"/>
            <w:hideMark/>
          </w:tcPr>
          <w:p w14:paraId="3B2B864B" w14:textId="77777777" w:rsidR="00AE3C57" w:rsidRPr="00554BAB" w:rsidRDefault="00AE3C57" w:rsidP="00AE3C57">
            <w:pPr>
              <w:spacing w:after="0" w:line="240" w:lineRule="auto"/>
              <w:jc w:val="left"/>
              <w:rPr>
                <w:rFonts w:eastAsia="Times New Roman" w:cs="Arial"/>
                <w:b/>
                <w:sz w:val="14"/>
                <w:szCs w:val="14"/>
                <w:lang w:eastAsia="hr-HR"/>
              </w:rPr>
            </w:pPr>
            <w:r w:rsidRPr="00554BAB">
              <w:rPr>
                <w:rFonts w:eastAsia="Times New Roman" w:cs="Arial"/>
                <w:b/>
                <w:sz w:val="14"/>
                <w:szCs w:val="14"/>
                <w:lang w:eastAsia="hr-HR"/>
              </w:rPr>
              <w:t>Vjerska zajednica</w:t>
            </w:r>
          </w:p>
        </w:tc>
        <w:tc>
          <w:tcPr>
            <w:tcW w:w="1134" w:type="dxa"/>
            <w:noWrap/>
            <w:vAlign w:val="center"/>
            <w:hideMark/>
          </w:tcPr>
          <w:p w14:paraId="0FCBCB4F" w14:textId="02ED0D30"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1</w:t>
            </w:r>
          </w:p>
        </w:tc>
        <w:tc>
          <w:tcPr>
            <w:tcW w:w="1276" w:type="dxa"/>
            <w:noWrap/>
            <w:vAlign w:val="center"/>
            <w:hideMark/>
          </w:tcPr>
          <w:p w14:paraId="184343EF" w14:textId="68195EBF"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0</w:t>
            </w:r>
          </w:p>
        </w:tc>
        <w:tc>
          <w:tcPr>
            <w:tcW w:w="1275" w:type="dxa"/>
            <w:noWrap/>
            <w:vAlign w:val="center"/>
            <w:hideMark/>
          </w:tcPr>
          <w:p w14:paraId="6791DE12" w14:textId="3E49EDBF"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0</w:t>
            </w:r>
          </w:p>
        </w:tc>
        <w:tc>
          <w:tcPr>
            <w:tcW w:w="1171" w:type="dxa"/>
            <w:noWrap/>
            <w:vAlign w:val="center"/>
            <w:hideMark/>
          </w:tcPr>
          <w:p w14:paraId="620145DC" w14:textId="6D1B4F87"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0</w:t>
            </w:r>
          </w:p>
        </w:tc>
        <w:tc>
          <w:tcPr>
            <w:tcW w:w="1059" w:type="dxa"/>
            <w:noWrap/>
            <w:vAlign w:val="center"/>
            <w:hideMark/>
          </w:tcPr>
          <w:p w14:paraId="65E1E349" w14:textId="60ECA42A" w:rsidR="00AE3C57" w:rsidRPr="00554BAB" w:rsidRDefault="00AE3C57" w:rsidP="00AE3C57">
            <w:pPr>
              <w:spacing w:after="0" w:line="240" w:lineRule="auto"/>
              <w:jc w:val="center"/>
              <w:rPr>
                <w:rFonts w:eastAsia="Times New Roman" w:cs="Arial"/>
                <w:sz w:val="14"/>
                <w:szCs w:val="14"/>
                <w:lang w:eastAsia="hr-HR"/>
              </w:rPr>
            </w:pPr>
            <w:r w:rsidRPr="00554BAB">
              <w:rPr>
                <w:sz w:val="14"/>
                <w:szCs w:val="14"/>
              </w:rPr>
              <w:t>0</w:t>
            </w:r>
          </w:p>
        </w:tc>
        <w:tc>
          <w:tcPr>
            <w:tcW w:w="1171" w:type="dxa"/>
            <w:noWrap/>
            <w:vAlign w:val="center"/>
            <w:hideMark/>
          </w:tcPr>
          <w:p w14:paraId="25D9439C" w14:textId="74553AE3" w:rsidR="00AE3C57" w:rsidRPr="00554BAB" w:rsidRDefault="00AE3C57" w:rsidP="00AE3C57">
            <w:pPr>
              <w:spacing w:after="0" w:line="240" w:lineRule="auto"/>
              <w:jc w:val="center"/>
              <w:rPr>
                <w:rFonts w:eastAsia="Times New Roman" w:cs="Arial"/>
                <w:sz w:val="14"/>
                <w:szCs w:val="14"/>
                <w:lang w:eastAsia="hr-HR"/>
              </w:rPr>
            </w:pPr>
            <w:r w:rsidRPr="00554BAB">
              <w:rPr>
                <w:sz w:val="14"/>
                <w:szCs w:val="14"/>
              </w:rPr>
              <w:t>0</w:t>
            </w:r>
          </w:p>
        </w:tc>
        <w:tc>
          <w:tcPr>
            <w:tcW w:w="1172" w:type="dxa"/>
            <w:noWrap/>
            <w:vAlign w:val="center"/>
            <w:hideMark/>
          </w:tcPr>
          <w:p w14:paraId="1B037437" w14:textId="7E6171EF" w:rsidR="00AE3C57" w:rsidRPr="00554BAB" w:rsidRDefault="00AE3C57" w:rsidP="00AE3C57">
            <w:pPr>
              <w:spacing w:after="0" w:line="240" w:lineRule="auto"/>
              <w:jc w:val="center"/>
              <w:rPr>
                <w:rFonts w:eastAsia="Times New Roman" w:cs="Arial"/>
                <w:sz w:val="14"/>
                <w:szCs w:val="14"/>
                <w:lang w:eastAsia="hr-HR"/>
              </w:rPr>
            </w:pPr>
            <w:r w:rsidRPr="00554BAB">
              <w:rPr>
                <w:sz w:val="14"/>
                <w:szCs w:val="14"/>
              </w:rPr>
              <w:t>1</w:t>
            </w:r>
          </w:p>
        </w:tc>
      </w:tr>
      <w:tr w:rsidR="00AE3C57" w:rsidRPr="00554BAB" w14:paraId="32C6FBFB" w14:textId="77777777" w:rsidTr="002C4CFE">
        <w:trPr>
          <w:trHeight w:val="276"/>
        </w:trPr>
        <w:tc>
          <w:tcPr>
            <w:tcW w:w="1413" w:type="dxa"/>
            <w:noWrap/>
            <w:vAlign w:val="center"/>
            <w:hideMark/>
          </w:tcPr>
          <w:p w14:paraId="6040C87A" w14:textId="77777777" w:rsidR="00AE3C57" w:rsidRPr="00554BAB" w:rsidRDefault="00AE3C57" w:rsidP="00AE3C57">
            <w:pPr>
              <w:spacing w:after="0" w:line="240" w:lineRule="auto"/>
              <w:jc w:val="left"/>
              <w:rPr>
                <w:rFonts w:eastAsia="Times New Roman" w:cs="Arial"/>
                <w:b/>
                <w:sz w:val="14"/>
                <w:szCs w:val="14"/>
                <w:lang w:eastAsia="hr-HR"/>
              </w:rPr>
            </w:pPr>
            <w:r w:rsidRPr="00554BAB">
              <w:rPr>
                <w:rFonts w:eastAsia="Times New Roman" w:cs="Arial"/>
                <w:b/>
                <w:sz w:val="14"/>
                <w:szCs w:val="14"/>
                <w:lang w:eastAsia="hr-HR"/>
              </w:rPr>
              <w:t>Privatni pružatelj</w:t>
            </w:r>
          </w:p>
        </w:tc>
        <w:tc>
          <w:tcPr>
            <w:tcW w:w="1134" w:type="dxa"/>
            <w:noWrap/>
            <w:vAlign w:val="center"/>
            <w:hideMark/>
          </w:tcPr>
          <w:p w14:paraId="3057EC07" w14:textId="5EAA4F1C"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4</w:t>
            </w:r>
          </w:p>
        </w:tc>
        <w:tc>
          <w:tcPr>
            <w:tcW w:w="1276" w:type="dxa"/>
            <w:noWrap/>
            <w:vAlign w:val="center"/>
            <w:hideMark/>
          </w:tcPr>
          <w:p w14:paraId="38069E1D" w14:textId="7B02F163"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5</w:t>
            </w:r>
          </w:p>
        </w:tc>
        <w:tc>
          <w:tcPr>
            <w:tcW w:w="1275" w:type="dxa"/>
            <w:noWrap/>
            <w:vAlign w:val="center"/>
            <w:hideMark/>
          </w:tcPr>
          <w:p w14:paraId="70EC82A4" w14:textId="22C381E4"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5</w:t>
            </w:r>
          </w:p>
        </w:tc>
        <w:tc>
          <w:tcPr>
            <w:tcW w:w="1171" w:type="dxa"/>
            <w:noWrap/>
            <w:vAlign w:val="center"/>
            <w:hideMark/>
          </w:tcPr>
          <w:p w14:paraId="3C5CD20D" w14:textId="517A0960"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1</w:t>
            </w:r>
          </w:p>
        </w:tc>
        <w:tc>
          <w:tcPr>
            <w:tcW w:w="1059" w:type="dxa"/>
            <w:noWrap/>
            <w:vAlign w:val="center"/>
            <w:hideMark/>
          </w:tcPr>
          <w:p w14:paraId="4FF31BF5" w14:textId="4B285016"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1</w:t>
            </w:r>
          </w:p>
        </w:tc>
        <w:tc>
          <w:tcPr>
            <w:tcW w:w="1171" w:type="dxa"/>
            <w:noWrap/>
            <w:vAlign w:val="center"/>
            <w:hideMark/>
          </w:tcPr>
          <w:p w14:paraId="3C845AAC" w14:textId="706B7C9C" w:rsidR="00AE3C57" w:rsidRPr="00554BAB" w:rsidRDefault="00AE3C57" w:rsidP="00AE3C57">
            <w:pPr>
              <w:spacing w:after="0" w:line="240" w:lineRule="auto"/>
              <w:jc w:val="center"/>
              <w:rPr>
                <w:rFonts w:eastAsia="Times New Roman" w:cs="Arial"/>
                <w:sz w:val="14"/>
                <w:szCs w:val="14"/>
                <w:lang w:eastAsia="hr-HR"/>
              </w:rPr>
            </w:pPr>
            <w:r w:rsidRPr="00554BAB">
              <w:rPr>
                <w:sz w:val="14"/>
                <w:szCs w:val="14"/>
              </w:rPr>
              <w:t>0</w:t>
            </w:r>
          </w:p>
        </w:tc>
        <w:tc>
          <w:tcPr>
            <w:tcW w:w="1172" w:type="dxa"/>
            <w:noWrap/>
            <w:vAlign w:val="center"/>
            <w:hideMark/>
          </w:tcPr>
          <w:p w14:paraId="3C975C11" w14:textId="27CB7745"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17</w:t>
            </w:r>
          </w:p>
        </w:tc>
      </w:tr>
      <w:tr w:rsidR="00AE3C57" w:rsidRPr="00554BAB" w14:paraId="7602BE7C" w14:textId="77777777" w:rsidTr="002C4CFE">
        <w:trPr>
          <w:trHeight w:val="276"/>
        </w:trPr>
        <w:tc>
          <w:tcPr>
            <w:tcW w:w="1413" w:type="dxa"/>
            <w:noWrap/>
            <w:vAlign w:val="center"/>
            <w:hideMark/>
          </w:tcPr>
          <w:p w14:paraId="2B1A3CD4" w14:textId="77777777" w:rsidR="00AE3C57" w:rsidRPr="00554BAB" w:rsidRDefault="00AE3C57" w:rsidP="00AE3C57">
            <w:pPr>
              <w:spacing w:after="0" w:line="240" w:lineRule="auto"/>
              <w:jc w:val="left"/>
              <w:rPr>
                <w:rFonts w:eastAsia="Times New Roman" w:cs="Arial"/>
                <w:b/>
                <w:sz w:val="14"/>
                <w:szCs w:val="14"/>
                <w:lang w:eastAsia="hr-HR"/>
              </w:rPr>
            </w:pPr>
            <w:r w:rsidRPr="00554BAB">
              <w:rPr>
                <w:rFonts w:eastAsia="Times New Roman" w:cs="Arial"/>
                <w:b/>
                <w:sz w:val="14"/>
                <w:szCs w:val="14"/>
                <w:lang w:eastAsia="hr-HR"/>
              </w:rPr>
              <w:t>Fizička osoba</w:t>
            </w:r>
          </w:p>
        </w:tc>
        <w:tc>
          <w:tcPr>
            <w:tcW w:w="1134" w:type="dxa"/>
            <w:noWrap/>
            <w:vAlign w:val="center"/>
            <w:hideMark/>
          </w:tcPr>
          <w:p w14:paraId="289C6995" w14:textId="6D0823F3" w:rsidR="00AE3C57" w:rsidRPr="00554BAB" w:rsidRDefault="00AE3C57" w:rsidP="00AE3C57">
            <w:pPr>
              <w:spacing w:after="0" w:line="240" w:lineRule="auto"/>
              <w:jc w:val="center"/>
              <w:rPr>
                <w:rFonts w:eastAsia="Times New Roman" w:cs="Arial"/>
                <w:sz w:val="14"/>
                <w:szCs w:val="14"/>
                <w:lang w:eastAsia="hr-HR"/>
              </w:rPr>
            </w:pPr>
            <w:r w:rsidRPr="00554BAB">
              <w:rPr>
                <w:sz w:val="14"/>
                <w:szCs w:val="14"/>
              </w:rPr>
              <w:t>0</w:t>
            </w:r>
          </w:p>
        </w:tc>
        <w:tc>
          <w:tcPr>
            <w:tcW w:w="1276" w:type="dxa"/>
            <w:noWrap/>
            <w:vAlign w:val="center"/>
            <w:hideMark/>
          </w:tcPr>
          <w:p w14:paraId="138B476F" w14:textId="39164D58"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1</w:t>
            </w:r>
          </w:p>
        </w:tc>
        <w:tc>
          <w:tcPr>
            <w:tcW w:w="1275" w:type="dxa"/>
            <w:noWrap/>
            <w:vAlign w:val="center"/>
            <w:hideMark/>
          </w:tcPr>
          <w:p w14:paraId="614019AE" w14:textId="40A6E33F" w:rsidR="00AE3C57" w:rsidRPr="00554BAB" w:rsidRDefault="00AE3C57" w:rsidP="00AE3C57">
            <w:pPr>
              <w:spacing w:after="0" w:line="240" w:lineRule="auto"/>
              <w:jc w:val="center"/>
              <w:rPr>
                <w:rFonts w:eastAsia="Times New Roman" w:cs="Arial"/>
                <w:sz w:val="14"/>
                <w:szCs w:val="14"/>
                <w:lang w:eastAsia="hr-HR"/>
              </w:rPr>
            </w:pPr>
            <w:r w:rsidRPr="00554BAB">
              <w:rPr>
                <w:sz w:val="14"/>
                <w:szCs w:val="14"/>
              </w:rPr>
              <w:t>0</w:t>
            </w:r>
          </w:p>
        </w:tc>
        <w:tc>
          <w:tcPr>
            <w:tcW w:w="1171" w:type="dxa"/>
            <w:noWrap/>
            <w:vAlign w:val="center"/>
            <w:hideMark/>
          </w:tcPr>
          <w:p w14:paraId="7326166D" w14:textId="13A6B33B" w:rsidR="00AE3C57" w:rsidRPr="00554BAB" w:rsidRDefault="00AE3C57" w:rsidP="00AE3C57">
            <w:pPr>
              <w:spacing w:after="0" w:line="240" w:lineRule="auto"/>
              <w:jc w:val="center"/>
              <w:rPr>
                <w:rFonts w:eastAsia="Times New Roman" w:cs="Arial"/>
                <w:sz w:val="14"/>
                <w:szCs w:val="14"/>
                <w:lang w:eastAsia="hr-HR"/>
              </w:rPr>
            </w:pPr>
            <w:r w:rsidRPr="00554BAB">
              <w:rPr>
                <w:sz w:val="14"/>
                <w:szCs w:val="14"/>
              </w:rPr>
              <w:t>0</w:t>
            </w:r>
          </w:p>
        </w:tc>
        <w:tc>
          <w:tcPr>
            <w:tcW w:w="1059" w:type="dxa"/>
            <w:noWrap/>
            <w:vAlign w:val="center"/>
            <w:hideMark/>
          </w:tcPr>
          <w:p w14:paraId="17375B38" w14:textId="359EBA3E" w:rsidR="00AE3C57" w:rsidRPr="00554BAB" w:rsidRDefault="00AE3C57" w:rsidP="00AE3C57">
            <w:pPr>
              <w:spacing w:after="0" w:line="240" w:lineRule="auto"/>
              <w:jc w:val="center"/>
              <w:rPr>
                <w:rFonts w:eastAsia="Times New Roman" w:cs="Arial"/>
                <w:sz w:val="14"/>
                <w:szCs w:val="14"/>
                <w:lang w:eastAsia="hr-HR"/>
              </w:rPr>
            </w:pPr>
            <w:r w:rsidRPr="00554BAB">
              <w:rPr>
                <w:sz w:val="14"/>
                <w:szCs w:val="14"/>
              </w:rPr>
              <w:t>0</w:t>
            </w:r>
          </w:p>
        </w:tc>
        <w:tc>
          <w:tcPr>
            <w:tcW w:w="1171" w:type="dxa"/>
            <w:noWrap/>
            <w:vAlign w:val="center"/>
            <w:hideMark/>
          </w:tcPr>
          <w:p w14:paraId="41B3447E" w14:textId="49CEE6B3" w:rsidR="00AE3C57" w:rsidRPr="00554BAB" w:rsidRDefault="00AE3C57" w:rsidP="00AE3C57">
            <w:pPr>
              <w:spacing w:after="0" w:line="240" w:lineRule="auto"/>
              <w:jc w:val="center"/>
              <w:rPr>
                <w:rFonts w:eastAsia="Times New Roman" w:cs="Arial"/>
                <w:sz w:val="14"/>
                <w:szCs w:val="14"/>
                <w:lang w:eastAsia="hr-HR"/>
              </w:rPr>
            </w:pPr>
            <w:r w:rsidRPr="00554BAB">
              <w:rPr>
                <w:sz w:val="14"/>
                <w:szCs w:val="14"/>
              </w:rPr>
              <w:t>0</w:t>
            </w:r>
          </w:p>
        </w:tc>
        <w:tc>
          <w:tcPr>
            <w:tcW w:w="1172" w:type="dxa"/>
            <w:noWrap/>
            <w:vAlign w:val="center"/>
            <w:hideMark/>
          </w:tcPr>
          <w:p w14:paraId="155764C0" w14:textId="1E4900BE" w:rsidR="00AE3C57" w:rsidRPr="00554BAB" w:rsidRDefault="002103AF" w:rsidP="00AE3C57">
            <w:pPr>
              <w:spacing w:after="0" w:line="240" w:lineRule="auto"/>
              <w:jc w:val="center"/>
              <w:rPr>
                <w:rFonts w:eastAsia="Times New Roman" w:cs="Arial"/>
                <w:sz w:val="14"/>
                <w:szCs w:val="14"/>
                <w:lang w:eastAsia="hr-HR"/>
              </w:rPr>
            </w:pPr>
            <w:r w:rsidRPr="00554BAB">
              <w:rPr>
                <w:sz w:val="14"/>
                <w:szCs w:val="14"/>
              </w:rPr>
              <w:t>5</w:t>
            </w:r>
          </w:p>
        </w:tc>
      </w:tr>
      <w:tr w:rsidR="00AE3C57" w:rsidRPr="00554BAB" w14:paraId="17613C8D" w14:textId="77777777" w:rsidTr="002C4CFE">
        <w:trPr>
          <w:trHeight w:val="276"/>
        </w:trPr>
        <w:tc>
          <w:tcPr>
            <w:tcW w:w="1413" w:type="dxa"/>
            <w:noWrap/>
            <w:vAlign w:val="center"/>
            <w:hideMark/>
          </w:tcPr>
          <w:p w14:paraId="06231E00" w14:textId="77777777" w:rsidR="00AE3C57" w:rsidRPr="00554BAB" w:rsidRDefault="00AE3C57" w:rsidP="00AE3C57">
            <w:pPr>
              <w:spacing w:after="0" w:line="240" w:lineRule="auto"/>
              <w:jc w:val="left"/>
              <w:rPr>
                <w:rFonts w:eastAsia="Times New Roman" w:cs="Arial"/>
                <w:b/>
                <w:sz w:val="14"/>
                <w:szCs w:val="14"/>
                <w:lang w:eastAsia="hr-HR"/>
              </w:rPr>
            </w:pPr>
            <w:r w:rsidRPr="00554BAB">
              <w:rPr>
                <w:rFonts w:eastAsia="Times New Roman" w:cs="Arial"/>
                <w:b/>
                <w:sz w:val="14"/>
                <w:szCs w:val="14"/>
                <w:lang w:eastAsia="hr-HR"/>
              </w:rPr>
              <w:t>UKUPNO</w:t>
            </w:r>
          </w:p>
        </w:tc>
        <w:tc>
          <w:tcPr>
            <w:tcW w:w="1134" w:type="dxa"/>
            <w:noWrap/>
            <w:vAlign w:val="center"/>
            <w:hideMark/>
          </w:tcPr>
          <w:p w14:paraId="0C42A445" w14:textId="420ABAE1" w:rsidR="00AE3C57" w:rsidRPr="00554BAB" w:rsidRDefault="002103AF" w:rsidP="00AE3C57">
            <w:pPr>
              <w:spacing w:after="0" w:line="240" w:lineRule="auto"/>
              <w:jc w:val="center"/>
              <w:rPr>
                <w:rFonts w:eastAsia="Times New Roman" w:cs="Arial"/>
                <w:b/>
                <w:sz w:val="14"/>
                <w:szCs w:val="14"/>
                <w:lang w:eastAsia="hr-HR"/>
              </w:rPr>
            </w:pPr>
            <w:r w:rsidRPr="00554BAB">
              <w:rPr>
                <w:b/>
                <w:bCs/>
                <w:sz w:val="14"/>
                <w:szCs w:val="14"/>
              </w:rPr>
              <w:t>15</w:t>
            </w:r>
          </w:p>
        </w:tc>
        <w:tc>
          <w:tcPr>
            <w:tcW w:w="1276" w:type="dxa"/>
            <w:noWrap/>
            <w:vAlign w:val="center"/>
            <w:hideMark/>
          </w:tcPr>
          <w:p w14:paraId="73A49C5E" w14:textId="6FD33C20" w:rsidR="00AE3C57" w:rsidRPr="00554BAB" w:rsidRDefault="002103AF" w:rsidP="00AE3C57">
            <w:pPr>
              <w:spacing w:after="0" w:line="240" w:lineRule="auto"/>
              <w:jc w:val="center"/>
              <w:rPr>
                <w:rFonts w:eastAsia="Times New Roman" w:cs="Arial"/>
                <w:b/>
                <w:sz w:val="14"/>
                <w:szCs w:val="14"/>
                <w:lang w:eastAsia="hr-HR"/>
              </w:rPr>
            </w:pPr>
            <w:r w:rsidRPr="00554BAB">
              <w:rPr>
                <w:b/>
                <w:bCs/>
                <w:sz w:val="14"/>
                <w:szCs w:val="14"/>
              </w:rPr>
              <w:t>19</w:t>
            </w:r>
          </w:p>
        </w:tc>
        <w:tc>
          <w:tcPr>
            <w:tcW w:w="1275" w:type="dxa"/>
            <w:noWrap/>
            <w:vAlign w:val="center"/>
            <w:hideMark/>
          </w:tcPr>
          <w:p w14:paraId="0D0FAFEC" w14:textId="1747C4A6" w:rsidR="00AE3C57" w:rsidRPr="00554BAB" w:rsidRDefault="002103AF" w:rsidP="00AE3C57">
            <w:pPr>
              <w:spacing w:after="0" w:line="240" w:lineRule="auto"/>
              <w:jc w:val="center"/>
              <w:rPr>
                <w:rFonts w:eastAsia="Times New Roman" w:cs="Arial"/>
                <w:b/>
                <w:sz w:val="14"/>
                <w:szCs w:val="14"/>
                <w:lang w:eastAsia="hr-HR"/>
              </w:rPr>
            </w:pPr>
            <w:r w:rsidRPr="00554BAB">
              <w:rPr>
                <w:b/>
                <w:bCs/>
                <w:sz w:val="14"/>
                <w:szCs w:val="14"/>
              </w:rPr>
              <w:t>12</w:t>
            </w:r>
          </w:p>
        </w:tc>
        <w:tc>
          <w:tcPr>
            <w:tcW w:w="1171" w:type="dxa"/>
            <w:noWrap/>
            <w:vAlign w:val="center"/>
            <w:hideMark/>
          </w:tcPr>
          <w:p w14:paraId="2DDCA842" w14:textId="09D87F08" w:rsidR="00AE3C57" w:rsidRPr="00554BAB" w:rsidRDefault="002103AF" w:rsidP="00AE3C57">
            <w:pPr>
              <w:spacing w:after="0" w:line="240" w:lineRule="auto"/>
              <w:jc w:val="center"/>
              <w:rPr>
                <w:rFonts w:eastAsia="Times New Roman" w:cs="Arial"/>
                <w:b/>
                <w:sz w:val="14"/>
                <w:szCs w:val="14"/>
                <w:lang w:eastAsia="hr-HR"/>
              </w:rPr>
            </w:pPr>
            <w:r w:rsidRPr="00554BAB">
              <w:rPr>
                <w:b/>
                <w:bCs/>
                <w:sz w:val="14"/>
                <w:szCs w:val="14"/>
              </w:rPr>
              <w:t>5</w:t>
            </w:r>
          </w:p>
        </w:tc>
        <w:tc>
          <w:tcPr>
            <w:tcW w:w="1059" w:type="dxa"/>
            <w:noWrap/>
            <w:vAlign w:val="center"/>
            <w:hideMark/>
          </w:tcPr>
          <w:p w14:paraId="052FB64F" w14:textId="514CE34C" w:rsidR="00AE3C57" w:rsidRPr="00554BAB" w:rsidRDefault="002103AF" w:rsidP="00AE3C57">
            <w:pPr>
              <w:spacing w:after="0" w:line="240" w:lineRule="auto"/>
              <w:jc w:val="center"/>
              <w:rPr>
                <w:rFonts w:eastAsia="Times New Roman" w:cs="Arial"/>
                <w:b/>
                <w:sz w:val="14"/>
                <w:szCs w:val="14"/>
                <w:lang w:eastAsia="hr-HR"/>
              </w:rPr>
            </w:pPr>
            <w:r w:rsidRPr="00554BAB">
              <w:rPr>
                <w:b/>
                <w:bCs/>
                <w:sz w:val="14"/>
                <w:szCs w:val="14"/>
              </w:rPr>
              <w:t>6</w:t>
            </w:r>
          </w:p>
        </w:tc>
        <w:tc>
          <w:tcPr>
            <w:tcW w:w="1171" w:type="dxa"/>
            <w:noWrap/>
            <w:vAlign w:val="center"/>
            <w:hideMark/>
          </w:tcPr>
          <w:p w14:paraId="1271AF5F" w14:textId="04E92F2F" w:rsidR="00AE3C57" w:rsidRPr="00554BAB" w:rsidRDefault="002103AF" w:rsidP="00AE3C57">
            <w:pPr>
              <w:spacing w:after="0" w:line="240" w:lineRule="auto"/>
              <w:jc w:val="center"/>
              <w:rPr>
                <w:rFonts w:eastAsia="Times New Roman" w:cs="Arial"/>
                <w:b/>
                <w:sz w:val="14"/>
                <w:szCs w:val="14"/>
                <w:lang w:eastAsia="hr-HR"/>
              </w:rPr>
            </w:pPr>
            <w:r w:rsidRPr="00554BAB">
              <w:rPr>
                <w:b/>
                <w:bCs/>
                <w:sz w:val="14"/>
                <w:szCs w:val="14"/>
              </w:rPr>
              <w:t>5</w:t>
            </w:r>
          </w:p>
        </w:tc>
        <w:tc>
          <w:tcPr>
            <w:tcW w:w="1172" w:type="dxa"/>
            <w:noWrap/>
            <w:vAlign w:val="center"/>
            <w:hideMark/>
          </w:tcPr>
          <w:p w14:paraId="2E618B9B" w14:textId="708A9F94" w:rsidR="00AE3C57" w:rsidRPr="00554BAB" w:rsidRDefault="002103AF" w:rsidP="00AE3C57">
            <w:pPr>
              <w:spacing w:after="0" w:line="240" w:lineRule="auto"/>
              <w:jc w:val="center"/>
              <w:rPr>
                <w:rFonts w:eastAsia="Times New Roman" w:cs="Arial"/>
                <w:b/>
                <w:sz w:val="14"/>
                <w:szCs w:val="14"/>
                <w:lang w:eastAsia="hr-HR"/>
              </w:rPr>
            </w:pPr>
            <w:r w:rsidRPr="00554BAB">
              <w:rPr>
                <w:b/>
                <w:bCs/>
                <w:sz w:val="14"/>
                <w:szCs w:val="14"/>
              </w:rPr>
              <w:t>37</w:t>
            </w:r>
          </w:p>
        </w:tc>
      </w:tr>
    </w:tbl>
    <w:p w14:paraId="3CB014CC" w14:textId="77777777" w:rsidR="002B5DA1" w:rsidRPr="00554BAB" w:rsidRDefault="002B5DA1" w:rsidP="002B5DA1">
      <w:pPr>
        <w:pStyle w:val="Izvortablicaslika"/>
        <w:rPr>
          <w:rFonts w:eastAsia="Calibri" w:cs="Arial"/>
          <w:szCs w:val="20"/>
        </w:rPr>
      </w:pPr>
      <w:r w:rsidRPr="00554BAB">
        <w:t>Izvor: podaci prikupljeni i obrađeni temeljem Obrasca 3, obrada autora</w:t>
      </w:r>
    </w:p>
    <w:p w14:paraId="09298147" w14:textId="18DAA604" w:rsidR="005211ED" w:rsidRPr="00554BAB" w:rsidRDefault="00934AC3" w:rsidP="00FE3692">
      <w:r w:rsidRPr="00554BAB">
        <w:t xml:space="preserve">Iz prikazanog, </w:t>
      </w:r>
      <w:r w:rsidR="00623F46" w:rsidRPr="00554BAB">
        <w:t xml:space="preserve">najveći broj udruga, njih 10, radi s osobama s invaliditetom, dok </w:t>
      </w:r>
      <w:r w:rsidR="001C0A5D" w:rsidRPr="00554BAB">
        <w:t>8 udruga je usmjereno prema starijim osoba</w:t>
      </w:r>
      <w:r w:rsidR="00FC48E8" w:rsidRPr="00554BAB">
        <w:t xml:space="preserve"> te 6</w:t>
      </w:r>
      <w:r w:rsidR="009215DA" w:rsidRPr="00554BAB">
        <w:t xml:space="preserve"> udruga pruža usluge za djecu i mlade. Javne ustanove najviše su uklju</w:t>
      </w:r>
      <w:r w:rsidR="009215DA" w:rsidRPr="00554BAB">
        <w:rPr>
          <w:rFonts w:hint="eastAsia"/>
        </w:rPr>
        <w:t>č</w:t>
      </w:r>
      <w:r w:rsidR="009215DA" w:rsidRPr="00554BAB">
        <w:t xml:space="preserve">ene u rad sa </w:t>
      </w:r>
      <w:r w:rsidR="00FC48E8" w:rsidRPr="00554BAB">
        <w:t xml:space="preserve">starijim </w:t>
      </w:r>
      <w:r w:rsidR="001D6062" w:rsidRPr="00554BAB">
        <w:t xml:space="preserve">osobama </w:t>
      </w:r>
      <w:r w:rsidR="00FC48E8" w:rsidRPr="00554BAB">
        <w:t xml:space="preserve">i </w:t>
      </w:r>
      <w:r w:rsidR="00FC48E8">
        <w:t>djec</w:t>
      </w:r>
      <w:r w:rsidR="00B86501">
        <w:t>om</w:t>
      </w:r>
      <w:r w:rsidR="00FC48E8" w:rsidRPr="00554BAB">
        <w:t xml:space="preserve"> i mladima. </w:t>
      </w:r>
      <w:r w:rsidR="009215DA" w:rsidRPr="00554BAB">
        <w:t>Privatni pružatelji i fizi</w:t>
      </w:r>
      <w:r w:rsidR="009215DA" w:rsidRPr="00554BAB">
        <w:rPr>
          <w:rFonts w:hint="eastAsia"/>
        </w:rPr>
        <w:t>č</w:t>
      </w:r>
      <w:r w:rsidR="009215DA" w:rsidRPr="00554BAB">
        <w:t xml:space="preserve">ke osobe </w:t>
      </w:r>
      <w:r w:rsidR="009215DA" w:rsidRPr="00554BAB">
        <w:rPr>
          <w:rFonts w:hint="eastAsia"/>
        </w:rPr>
        <w:t>č</w:t>
      </w:r>
      <w:r w:rsidR="009215DA" w:rsidRPr="00554BAB">
        <w:t>eš</w:t>
      </w:r>
      <w:r w:rsidR="009215DA" w:rsidRPr="00554BAB">
        <w:rPr>
          <w:rFonts w:hint="eastAsia"/>
        </w:rPr>
        <w:t>ć</w:t>
      </w:r>
      <w:r w:rsidR="009215DA" w:rsidRPr="00554BAB">
        <w:t xml:space="preserve">e rade sa starijima, </w:t>
      </w:r>
      <w:r w:rsidR="009215DA" w:rsidRPr="00554BAB">
        <w:lastRenderedPageBreak/>
        <w:t>dok je njihova uklju</w:t>
      </w:r>
      <w:r w:rsidR="009215DA" w:rsidRPr="00554BAB">
        <w:rPr>
          <w:rFonts w:hint="eastAsia"/>
        </w:rPr>
        <w:t>č</w:t>
      </w:r>
      <w:r w:rsidR="009215DA" w:rsidRPr="00554BAB">
        <w:t>enost u rad s drugim skupinama manja. Ukupno, najve</w:t>
      </w:r>
      <w:r w:rsidR="009215DA" w:rsidRPr="00554BAB">
        <w:rPr>
          <w:rFonts w:hint="eastAsia"/>
        </w:rPr>
        <w:t>ć</w:t>
      </w:r>
      <w:r w:rsidR="009215DA" w:rsidRPr="00554BAB">
        <w:t>i broj organizacija pruža usluge starijim osobama (</w:t>
      </w:r>
      <w:r w:rsidR="002C4CFE" w:rsidRPr="00554BAB">
        <w:t>37</w:t>
      </w:r>
      <w:r w:rsidR="009215DA" w:rsidRPr="00554BAB">
        <w:t xml:space="preserve">), dok su nacionalne manjine i izbjeglice najmanje zastupljene kao korisnici (samo </w:t>
      </w:r>
      <w:r w:rsidR="002C4CFE" w:rsidRPr="00554BAB">
        <w:t>5</w:t>
      </w:r>
      <w:r w:rsidR="009215DA" w:rsidRPr="00554BAB">
        <w:t xml:space="preserve"> organizacij</w:t>
      </w:r>
      <w:r w:rsidR="002C4CFE" w:rsidRPr="00554BAB">
        <w:t>a</w:t>
      </w:r>
      <w:r w:rsidR="009215DA" w:rsidRPr="00554BAB">
        <w:t xml:space="preserve"> svih vrsta). Ova raspodjela ukazuje na koncentraciju usluga prema </w:t>
      </w:r>
      <w:r w:rsidR="00FA3041" w:rsidRPr="00554BAB">
        <w:t>starijim i osobama s invaliditetom</w:t>
      </w:r>
      <w:r w:rsidR="009215DA" w:rsidRPr="00554BAB">
        <w:t xml:space="preserve"> i potencijalni manjak podrške drugima</w:t>
      </w:r>
      <w:r w:rsidR="00B57418" w:rsidRPr="00554BAB">
        <w:t xml:space="preserve">, posebice </w:t>
      </w:r>
      <w:r w:rsidR="00B71DB2" w:rsidRPr="00554BAB">
        <w:t>osobama u riziku od siromaštva</w:t>
      </w:r>
      <w:r w:rsidR="004821EF" w:rsidRPr="00554BAB">
        <w:t xml:space="preserve"> te obiteljima</w:t>
      </w:r>
      <w:r w:rsidR="00B57418" w:rsidRPr="00554BAB">
        <w:t xml:space="preserve">. </w:t>
      </w:r>
    </w:p>
    <w:p w14:paraId="1EDF2519" w14:textId="18DC24C5" w:rsidR="00054C2F" w:rsidRPr="00554BAB" w:rsidRDefault="00D062D6" w:rsidP="001F4945">
      <w:r w:rsidRPr="002A5735">
        <w:rPr>
          <w:b/>
          <w:szCs w:val="20"/>
        </w:rPr>
        <w:t>Djeca i mladi</w:t>
      </w:r>
      <w:r w:rsidRPr="00554BAB">
        <w:rPr>
          <w:b/>
          <w:bCs/>
          <w:szCs w:val="20"/>
        </w:rPr>
        <w:t xml:space="preserve"> </w:t>
      </w:r>
      <w:bookmarkStart w:id="62" w:name="_Hlk189910971"/>
    </w:p>
    <w:p w14:paraId="276B9790" w14:textId="4DD35810" w:rsidR="00ED73FE" w:rsidRPr="00554BAB" w:rsidRDefault="00AA0C23" w:rsidP="00A40D27">
      <w:r w:rsidRPr="00554BAB">
        <w:t>Temeljem podataka iz obrasca</w:t>
      </w:r>
      <w:r w:rsidR="00ED73FE" w:rsidRPr="00554BAB">
        <w:t xml:space="preserve"> </w:t>
      </w:r>
      <w:r w:rsidR="00897E20" w:rsidRPr="00554BAB">
        <w:t>3 koji su dostavili obuhvaćeni pružatelji</w:t>
      </w:r>
      <w:r w:rsidR="00934AC3" w:rsidRPr="00554BAB">
        <w:t>,</w:t>
      </w:r>
      <w:r w:rsidR="00897E20" w:rsidRPr="00554BAB">
        <w:t xml:space="preserve"> analizirana je</w:t>
      </w:r>
      <w:r w:rsidR="00ED73FE" w:rsidRPr="00554BAB">
        <w:t xml:space="preserve"> struktur</w:t>
      </w:r>
      <w:r w:rsidR="00897E20" w:rsidRPr="00554BAB">
        <w:t>a</w:t>
      </w:r>
      <w:r w:rsidR="00ED73FE" w:rsidRPr="00554BAB">
        <w:t xml:space="preserve"> pružatelja (broj licenciranih, nelicenciranih i onih u postupku licenciranja) te struktur</w:t>
      </w:r>
      <w:r w:rsidR="00897E20" w:rsidRPr="00554BAB">
        <w:t>a</w:t>
      </w:r>
      <w:r w:rsidR="00ED73FE" w:rsidRPr="00554BAB">
        <w:t xml:space="preserve"> financiranja usluga prema izvorima.</w:t>
      </w:r>
    </w:p>
    <w:bookmarkEnd w:id="62"/>
    <w:p w14:paraId="7A8D8BCA" w14:textId="4D98000A" w:rsidR="003922D9" w:rsidRDefault="00332C0C" w:rsidP="0037136F">
      <w:r w:rsidRPr="00332C0C">
        <w:t xml:space="preserve">U </w:t>
      </w:r>
      <w:r w:rsidR="00795AA3" w:rsidRPr="00D40EF6">
        <w:t>skupini</w:t>
      </w:r>
      <w:r w:rsidR="0037136F" w:rsidRPr="0037136F">
        <w:t xml:space="preserve"> djece</w:t>
      </w:r>
      <w:r w:rsidRPr="0037136F">
        <w:t xml:space="preserve"> s teškoćama u razvoju</w:t>
      </w:r>
      <w:r w:rsidRPr="00332C0C">
        <w:t xml:space="preserve">, </w:t>
      </w:r>
      <w:r w:rsidR="00E63978">
        <w:t xml:space="preserve">ključni pružatelji </w:t>
      </w:r>
      <w:r w:rsidR="0037136F" w:rsidRPr="0037136F">
        <w:t xml:space="preserve">usluga </w:t>
      </w:r>
      <w:r w:rsidR="000626E9">
        <w:t xml:space="preserve">za tu djecu i njihove roditelje </w:t>
      </w:r>
      <w:r w:rsidR="00E63978">
        <w:t>su</w:t>
      </w:r>
      <w:r w:rsidR="00D37265">
        <w:t xml:space="preserve"> </w:t>
      </w:r>
      <w:r w:rsidR="0037136F" w:rsidRPr="0037136F">
        <w:t>Cent</w:t>
      </w:r>
      <w:r w:rsidR="004301E7">
        <w:t>ar</w:t>
      </w:r>
      <w:r w:rsidR="00D37265" w:rsidRPr="00D37265">
        <w:t xml:space="preserve"> za odgoj, obrazovanje i rehabilitaciju </w:t>
      </w:r>
      <w:r w:rsidR="00EC46F5">
        <w:t>P</w:t>
      </w:r>
      <w:r w:rsidR="00D37265" w:rsidRPr="00D37265">
        <w:t>odravsko sunce</w:t>
      </w:r>
      <w:r w:rsidR="00D37265">
        <w:t xml:space="preserve">, </w:t>
      </w:r>
      <w:r w:rsidR="003922D9" w:rsidRPr="003922D9">
        <w:t>Udruga osoba s intelektualnim teškoćama i njihovih obitelji MALI PRINC</w:t>
      </w:r>
      <w:r w:rsidR="003922D9">
        <w:t xml:space="preserve">, </w:t>
      </w:r>
      <w:r w:rsidR="000626E9">
        <w:t>Obiteljski centar PS KK</w:t>
      </w:r>
      <w:r w:rsidR="000808C3">
        <w:t xml:space="preserve"> te </w:t>
      </w:r>
      <w:r w:rsidR="000808C3" w:rsidRPr="00554BAB">
        <w:t>kroz druge pravne osobe (</w:t>
      </w:r>
      <w:r w:rsidR="000808C3">
        <w:t>obrt</w:t>
      </w:r>
      <w:r w:rsidR="000808C3" w:rsidRPr="00554BAB">
        <w:t xml:space="preserve"> Razvojni prozorčić i Kuc </w:t>
      </w:r>
      <w:proofErr w:type="spellStart"/>
      <w:r w:rsidR="000808C3" w:rsidRPr="00554BAB">
        <w:t>kuc</w:t>
      </w:r>
      <w:proofErr w:type="spellEnd"/>
      <w:r w:rsidR="000808C3" w:rsidRPr="00554BAB">
        <w:t xml:space="preserve"> </w:t>
      </w:r>
      <w:r w:rsidR="000808C3">
        <w:t xml:space="preserve">d.o.o. </w:t>
      </w:r>
      <w:r w:rsidR="000808C3" w:rsidRPr="00554BAB">
        <w:t>u Križevcima)</w:t>
      </w:r>
      <w:r w:rsidR="001745F3">
        <w:t xml:space="preserve">. Usluge smještaja se primarno ostvaruju izvan županije </w:t>
      </w:r>
      <w:r w:rsidR="009060AA">
        <w:t xml:space="preserve">ili u udomiteljskim obiteljima. </w:t>
      </w:r>
      <w:r w:rsidR="00DB2D73">
        <w:t>Usluge ostvaruju raznoliko financiranje, pri čemu je vrlo mali udio financiranja iz Mreže za usluge definirane ZOSS-om</w:t>
      </w:r>
      <w:r w:rsidR="00AA0C09">
        <w:t>.</w:t>
      </w:r>
    </w:p>
    <w:p w14:paraId="38FA2540" w14:textId="680D84C4" w:rsidR="00664C51" w:rsidRDefault="00664C51" w:rsidP="0037136F">
      <w:r>
        <w:t xml:space="preserve">Za ostale skupine djece, </w:t>
      </w:r>
      <w:r w:rsidR="00BD3DFF">
        <w:t xml:space="preserve">bez odgovarajuće roditeljske skrbi, s problemima u ponašanju, ključni pružatelj je </w:t>
      </w:r>
      <w:r w:rsidR="00D40EF6">
        <w:t>C</w:t>
      </w:r>
      <w:r w:rsidR="00D40EF6" w:rsidRPr="0080398D">
        <w:t xml:space="preserve">entar za pružanje usluga u zajednici </w:t>
      </w:r>
      <w:r w:rsidR="00D40EF6">
        <w:t>S</w:t>
      </w:r>
      <w:r w:rsidR="00D40EF6" w:rsidRPr="0080398D">
        <w:t>vitanje</w:t>
      </w:r>
      <w:r w:rsidR="0080398D">
        <w:t>, Obiteljski centar PS KK, PU HZSR-a</w:t>
      </w:r>
      <w:r w:rsidR="00D40EF6">
        <w:t xml:space="preserve"> te</w:t>
      </w:r>
      <w:r w:rsidR="0080398D">
        <w:t xml:space="preserve"> </w:t>
      </w:r>
      <w:r w:rsidR="004B2737">
        <w:t>Zavod za javno zdravstvo KKŽ</w:t>
      </w:r>
      <w:r w:rsidR="00F814C9">
        <w:t xml:space="preserve">. </w:t>
      </w:r>
      <w:r w:rsidR="001E1107">
        <w:t>Za usluge smještaj</w:t>
      </w:r>
      <w:r w:rsidR="008E458C">
        <w:t xml:space="preserve">a sustav se značajno oslanja na udomitelje ili </w:t>
      </w:r>
      <w:r w:rsidR="003148E3">
        <w:t xml:space="preserve">domski smještaj izvan KKŽ. </w:t>
      </w:r>
      <w:r w:rsidR="00B111F4">
        <w:t>Obzirom na strukturu pružatelja dominantan izvor financiranja usluga je izravno državni proračun</w:t>
      </w:r>
      <w:r w:rsidR="00C70B45">
        <w:t xml:space="preserve">, uz manje iznimke projektnog financiranja kada je riječ o </w:t>
      </w:r>
      <w:proofErr w:type="spellStart"/>
      <w:r w:rsidR="00C70B45">
        <w:t>psihoedukativnim</w:t>
      </w:r>
      <w:proofErr w:type="spellEnd"/>
      <w:r w:rsidR="00C70B45">
        <w:t xml:space="preserve"> </w:t>
      </w:r>
      <w:r w:rsidR="00D40EF6">
        <w:t xml:space="preserve">i preventivnim aktivnostima. </w:t>
      </w:r>
    </w:p>
    <w:p w14:paraId="6E9DA190" w14:textId="1F5106D2" w:rsidR="00BA61A4" w:rsidRPr="00554BAB" w:rsidRDefault="00BA61A4" w:rsidP="00BA61A4">
      <w:r w:rsidRPr="00554BAB">
        <w:t xml:space="preserve">Tablica u nastavku predstavlja </w:t>
      </w:r>
      <w:r w:rsidR="00D40EF6">
        <w:t xml:space="preserve">detaljan prikaz </w:t>
      </w:r>
      <w:r w:rsidRPr="00554BAB">
        <w:t>broj pružatelja pojedinih socijalnih usluga, kao i strukturu financiranja prema ključnim izvorima financiranja</w:t>
      </w:r>
      <w:r w:rsidR="00FF2C4A">
        <w:t>:</w:t>
      </w:r>
      <w:r w:rsidRPr="00554BAB">
        <w:t xml:space="preserve"> </w:t>
      </w:r>
    </w:p>
    <w:p w14:paraId="27F958A5" w14:textId="666FDD20" w:rsidR="00D062D6" w:rsidRPr="00554BAB" w:rsidRDefault="00D062D6" w:rsidP="005020A2">
      <w:pPr>
        <w:pStyle w:val="Izvortablicaslika"/>
      </w:pPr>
    </w:p>
    <w:p w14:paraId="2C9352C9" w14:textId="42C4EDFE" w:rsidR="003B4009" w:rsidRPr="00554BAB" w:rsidRDefault="00695D8A" w:rsidP="00D062D6">
      <w:pPr>
        <w:rPr>
          <w:b/>
          <w:bCs/>
          <w:szCs w:val="20"/>
        </w:rPr>
        <w:sectPr w:rsidR="003B4009" w:rsidRPr="00554BAB" w:rsidSect="00712157">
          <w:headerReference w:type="default" r:id="rId25"/>
          <w:footerReference w:type="default" r:id="rId26"/>
          <w:footerReference w:type="first" r:id="rId27"/>
          <w:pgSz w:w="12240" w:h="15840"/>
          <w:pgMar w:top="1440" w:right="1440" w:bottom="1440" w:left="1440" w:header="709" w:footer="709" w:gutter="0"/>
          <w:pgNumType w:start="0"/>
          <w:cols w:space="708"/>
          <w:titlePg/>
          <w:docGrid w:linePitch="360"/>
        </w:sectPr>
      </w:pPr>
      <w:r w:rsidRPr="00554BAB">
        <w:rPr>
          <w:b/>
          <w:bCs/>
          <w:szCs w:val="20"/>
        </w:rPr>
        <w:br w:type="page"/>
      </w:r>
    </w:p>
    <w:p w14:paraId="38E82AE6" w14:textId="7B520D81" w:rsidR="00D062D6" w:rsidRPr="00554BAB" w:rsidRDefault="00414827" w:rsidP="00850360">
      <w:pPr>
        <w:pStyle w:val="Opisslike"/>
        <w:rPr>
          <w:szCs w:val="20"/>
        </w:rPr>
      </w:pPr>
      <w:bookmarkStart w:id="63" w:name="_Toc202357464"/>
      <w:r w:rsidRPr="00554BAB">
        <w:lastRenderedPageBreak/>
        <w:t xml:space="preserve">Tablica </w:t>
      </w:r>
      <w:r w:rsidR="00F623CE">
        <w:t>2</w:t>
      </w:r>
      <w:r w:rsidRPr="00554BAB">
        <w:fldChar w:fldCharType="begin"/>
      </w:r>
      <w:r w:rsidRPr="00554BAB">
        <w:instrText xml:space="preserve"> SEQ Tablica \* ARABIC </w:instrText>
      </w:r>
      <w:r w:rsidRPr="00554BAB">
        <w:fldChar w:fldCharType="separate"/>
      </w:r>
      <w:r w:rsidRPr="00554BAB">
        <w:fldChar w:fldCharType="end"/>
      </w:r>
      <w:r w:rsidR="009028F0">
        <w:t>2</w:t>
      </w:r>
      <w:r w:rsidRPr="00554BAB">
        <w:t xml:space="preserve"> Struktura izvora financiranja socijalnih usluga za djecu i mlade u </w:t>
      </w:r>
      <w:r w:rsidR="00D96414">
        <w:t>KKŽ</w:t>
      </w:r>
      <w:bookmarkEnd w:id="6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7"/>
        <w:gridCol w:w="919"/>
        <w:gridCol w:w="1009"/>
        <w:gridCol w:w="695"/>
        <w:gridCol w:w="1015"/>
        <w:gridCol w:w="969"/>
        <w:gridCol w:w="969"/>
        <w:gridCol w:w="969"/>
        <w:gridCol w:w="969"/>
        <w:gridCol w:w="969"/>
        <w:gridCol w:w="969"/>
        <w:gridCol w:w="961"/>
      </w:tblGrid>
      <w:tr w:rsidR="00085CF4" w:rsidRPr="00E5753C" w14:paraId="5AC541BB" w14:textId="77777777" w:rsidTr="003116CF">
        <w:trPr>
          <w:trHeight w:val="340"/>
          <w:tblHeader/>
        </w:trPr>
        <w:tc>
          <w:tcPr>
            <w:tcW w:w="980" w:type="pct"/>
            <w:shd w:val="clear" w:color="auto" w:fill="E2EFD9" w:themeFill="accent6" w:themeFillTint="33"/>
            <w:vAlign w:val="center"/>
          </w:tcPr>
          <w:p w14:paraId="32B10077" w14:textId="77777777" w:rsidR="00085CF4" w:rsidRPr="00554BAB" w:rsidRDefault="00085CF4" w:rsidP="003B4009">
            <w:pPr>
              <w:spacing w:after="0" w:line="240" w:lineRule="auto"/>
              <w:jc w:val="center"/>
              <w:rPr>
                <w:rFonts w:eastAsia="Times New Roman" w:cs="Calibri"/>
                <w:sz w:val="14"/>
                <w:szCs w:val="14"/>
                <w:lang w:eastAsia="hr-HR"/>
              </w:rPr>
            </w:pPr>
          </w:p>
        </w:tc>
        <w:tc>
          <w:tcPr>
            <w:tcW w:w="1405" w:type="pct"/>
            <w:gridSpan w:val="4"/>
            <w:shd w:val="clear" w:color="auto" w:fill="E2EFD9" w:themeFill="accent6" w:themeFillTint="33"/>
            <w:vAlign w:val="center"/>
          </w:tcPr>
          <w:p w14:paraId="40043967" w14:textId="12D0EF4F" w:rsidR="00085CF4" w:rsidRPr="00554BAB" w:rsidRDefault="00085CF4" w:rsidP="003B400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Struktura pružatelja usluga</w:t>
            </w:r>
          </w:p>
        </w:tc>
        <w:tc>
          <w:tcPr>
            <w:tcW w:w="2616" w:type="pct"/>
            <w:gridSpan w:val="7"/>
            <w:shd w:val="clear" w:color="auto" w:fill="E2EFD9" w:themeFill="accent6" w:themeFillTint="33"/>
            <w:vAlign w:val="center"/>
          </w:tcPr>
          <w:p w14:paraId="498DAA26" w14:textId="68417ACC" w:rsidR="00085CF4" w:rsidRPr="00554BAB" w:rsidRDefault="00085CF4" w:rsidP="003B400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Struktura financiranja usluga</w:t>
            </w:r>
            <w:r w:rsidR="00ED55A7" w:rsidRPr="00554BAB">
              <w:rPr>
                <w:rFonts w:eastAsia="Times New Roman" w:cs="Arial"/>
                <w:sz w:val="14"/>
                <w:szCs w:val="14"/>
                <w:lang w:eastAsia="hr-HR"/>
              </w:rPr>
              <w:t xml:space="preserve"> pružatelja</w:t>
            </w:r>
            <w:r w:rsidRPr="00554BAB">
              <w:rPr>
                <w:rFonts w:eastAsia="Times New Roman" w:cs="Arial"/>
                <w:sz w:val="14"/>
                <w:szCs w:val="14"/>
                <w:lang w:eastAsia="hr-HR"/>
              </w:rPr>
              <w:t xml:space="preserve"> </w:t>
            </w:r>
            <w:r w:rsidR="00ED55A7" w:rsidRPr="00554BAB">
              <w:rPr>
                <w:rFonts w:eastAsia="Times New Roman" w:cs="Arial"/>
                <w:sz w:val="14"/>
                <w:szCs w:val="14"/>
                <w:lang w:eastAsia="hr-HR"/>
              </w:rPr>
              <w:t>prema % udjelu izvora</w:t>
            </w:r>
          </w:p>
        </w:tc>
      </w:tr>
      <w:tr w:rsidR="00642B8C" w:rsidRPr="00E5753C" w14:paraId="4137D261" w14:textId="77777777" w:rsidTr="003116CF">
        <w:trPr>
          <w:trHeight w:val="340"/>
          <w:tblHeader/>
        </w:trPr>
        <w:tc>
          <w:tcPr>
            <w:tcW w:w="980" w:type="pct"/>
            <w:shd w:val="clear" w:color="auto" w:fill="E2EFD9" w:themeFill="accent6" w:themeFillTint="33"/>
            <w:vAlign w:val="center"/>
            <w:hideMark/>
          </w:tcPr>
          <w:p w14:paraId="7628881B" w14:textId="77777777" w:rsidR="003B4009" w:rsidRPr="00554BAB" w:rsidRDefault="003B4009" w:rsidP="003B4009">
            <w:pPr>
              <w:spacing w:after="0" w:line="240" w:lineRule="auto"/>
              <w:jc w:val="center"/>
              <w:rPr>
                <w:rFonts w:eastAsia="Times New Roman" w:cs="Calibri"/>
                <w:sz w:val="14"/>
                <w:szCs w:val="14"/>
                <w:lang w:eastAsia="hr-HR"/>
              </w:rPr>
            </w:pPr>
            <w:r w:rsidRPr="00554BAB">
              <w:rPr>
                <w:rFonts w:eastAsia="Times New Roman" w:cs="Calibri"/>
                <w:sz w:val="14"/>
                <w:szCs w:val="14"/>
                <w:lang w:eastAsia="hr-HR"/>
              </w:rPr>
              <w:t> </w:t>
            </w:r>
          </w:p>
        </w:tc>
        <w:tc>
          <w:tcPr>
            <w:tcW w:w="355" w:type="pct"/>
            <w:shd w:val="clear" w:color="auto" w:fill="E2EFD9" w:themeFill="accent6" w:themeFillTint="33"/>
            <w:vAlign w:val="center"/>
            <w:hideMark/>
          </w:tcPr>
          <w:p w14:paraId="0BFA785C" w14:textId="77777777" w:rsidR="003B4009" w:rsidRPr="00554BAB" w:rsidRDefault="003B4009" w:rsidP="003B400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pružatelja</w:t>
            </w:r>
          </w:p>
        </w:tc>
        <w:tc>
          <w:tcPr>
            <w:tcW w:w="390" w:type="pct"/>
            <w:shd w:val="clear" w:color="auto" w:fill="E2EFD9" w:themeFill="accent6" w:themeFillTint="33"/>
            <w:vAlign w:val="center"/>
            <w:hideMark/>
          </w:tcPr>
          <w:p w14:paraId="22E82156" w14:textId="77777777" w:rsidR="003B4009" w:rsidRPr="00554BAB" w:rsidRDefault="003B4009" w:rsidP="003B400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licenciranih</w:t>
            </w:r>
          </w:p>
        </w:tc>
        <w:tc>
          <w:tcPr>
            <w:tcW w:w="268" w:type="pct"/>
            <w:shd w:val="clear" w:color="auto" w:fill="E2EFD9" w:themeFill="accent6" w:themeFillTint="33"/>
            <w:vAlign w:val="center"/>
            <w:hideMark/>
          </w:tcPr>
          <w:p w14:paraId="3E53B7C2" w14:textId="77777777" w:rsidR="003B4009" w:rsidRPr="00554BAB" w:rsidRDefault="003B4009" w:rsidP="003B400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bez licence</w:t>
            </w:r>
          </w:p>
        </w:tc>
        <w:tc>
          <w:tcPr>
            <w:tcW w:w="392" w:type="pct"/>
            <w:shd w:val="clear" w:color="auto" w:fill="E2EFD9" w:themeFill="accent6" w:themeFillTint="33"/>
            <w:vAlign w:val="center"/>
            <w:hideMark/>
          </w:tcPr>
          <w:p w14:paraId="2CBD6D50" w14:textId="77777777" w:rsidR="003B4009" w:rsidRPr="00554BAB" w:rsidRDefault="003B4009" w:rsidP="003B400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u postupku licenciranja</w:t>
            </w:r>
          </w:p>
        </w:tc>
        <w:tc>
          <w:tcPr>
            <w:tcW w:w="374" w:type="pct"/>
            <w:shd w:val="clear" w:color="auto" w:fill="E2EFD9" w:themeFill="accent6" w:themeFillTint="33"/>
            <w:vAlign w:val="center"/>
            <w:hideMark/>
          </w:tcPr>
          <w:p w14:paraId="7A1755C0" w14:textId="77777777" w:rsidR="003B4009" w:rsidRPr="00554BAB" w:rsidRDefault="003B4009" w:rsidP="003B400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Mreža socijalnih usluga</w:t>
            </w:r>
          </w:p>
        </w:tc>
        <w:tc>
          <w:tcPr>
            <w:tcW w:w="374" w:type="pct"/>
            <w:shd w:val="clear" w:color="auto" w:fill="E2EFD9" w:themeFill="accent6" w:themeFillTint="33"/>
            <w:vAlign w:val="center"/>
            <w:hideMark/>
          </w:tcPr>
          <w:p w14:paraId="6C418FB9" w14:textId="77777777" w:rsidR="003B4009" w:rsidRPr="00554BAB" w:rsidRDefault="003B4009" w:rsidP="003B400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Projektno</w:t>
            </w:r>
          </w:p>
        </w:tc>
        <w:tc>
          <w:tcPr>
            <w:tcW w:w="374" w:type="pct"/>
            <w:shd w:val="clear" w:color="auto" w:fill="E2EFD9" w:themeFill="accent6" w:themeFillTint="33"/>
            <w:vAlign w:val="center"/>
            <w:hideMark/>
          </w:tcPr>
          <w:p w14:paraId="2A33987B" w14:textId="77777777" w:rsidR="003B4009" w:rsidRPr="00554BAB" w:rsidRDefault="003B4009" w:rsidP="003B400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Privatna sredstva korisnika</w:t>
            </w:r>
          </w:p>
        </w:tc>
        <w:tc>
          <w:tcPr>
            <w:tcW w:w="374" w:type="pct"/>
            <w:shd w:val="clear" w:color="auto" w:fill="E2EFD9" w:themeFill="accent6" w:themeFillTint="33"/>
            <w:vAlign w:val="center"/>
            <w:hideMark/>
          </w:tcPr>
          <w:p w14:paraId="186D6C4B" w14:textId="77777777" w:rsidR="003B4009" w:rsidRPr="00554BAB" w:rsidRDefault="003B4009" w:rsidP="003B400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Proračun države</w:t>
            </w:r>
          </w:p>
        </w:tc>
        <w:tc>
          <w:tcPr>
            <w:tcW w:w="374" w:type="pct"/>
            <w:shd w:val="clear" w:color="auto" w:fill="E2EFD9" w:themeFill="accent6" w:themeFillTint="33"/>
            <w:vAlign w:val="center"/>
            <w:hideMark/>
          </w:tcPr>
          <w:p w14:paraId="38E04945" w14:textId="7389E675" w:rsidR="003B4009" w:rsidRPr="00554BAB" w:rsidRDefault="003B4009" w:rsidP="003B400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Proračun županije</w:t>
            </w:r>
          </w:p>
        </w:tc>
        <w:tc>
          <w:tcPr>
            <w:tcW w:w="374" w:type="pct"/>
            <w:shd w:val="clear" w:color="auto" w:fill="E2EFD9" w:themeFill="accent6" w:themeFillTint="33"/>
            <w:vAlign w:val="center"/>
            <w:hideMark/>
          </w:tcPr>
          <w:p w14:paraId="0F67B59C" w14:textId="77777777" w:rsidR="003B4009" w:rsidRPr="00554BAB" w:rsidRDefault="003B4009" w:rsidP="003B400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Proračun JLS</w:t>
            </w:r>
          </w:p>
        </w:tc>
        <w:tc>
          <w:tcPr>
            <w:tcW w:w="371" w:type="pct"/>
            <w:shd w:val="clear" w:color="auto" w:fill="E2EFD9" w:themeFill="accent6" w:themeFillTint="33"/>
            <w:vAlign w:val="center"/>
            <w:hideMark/>
          </w:tcPr>
          <w:p w14:paraId="18AED779" w14:textId="77777777" w:rsidR="003B4009" w:rsidRPr="00554BAB" w:rsidRDefault="003B4009" w:rsidP="003B400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Drugo</w:t>
            </w:r>
          </w:p>
        </w:tc>
      </w:tr>
      <w:tr w:rsidR="00642B8C" w:rsidRPr="00E5753C" w14:paraId="0CF1CAD1" w14:textId="77777777" w:rsidTr="003116CF">
        <w:trPr>
          <w:trHeight w:val="340"/>
        </w:trPr>
        <w:tc>
          <w:tcPr>
            <w:tcW w:w="980" w:type="pct"/>
            <w:shd w:val="clear" w:color="000000" w:fill="FFFFFF"/>
            <w:vAlign w:val="center"/>
            <w:hideMark/>
          </w:tcPr>
          <w:p w14:paraId="6A57C851" w14:textId="77777777" w:rsidR="003B4009" w:rsidRPr="00554BAB" w:rsidRDefault="003B4009" w:rsidP="003B4009">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 xml:space="preserve">DJECA S TEŠKOĆAMA U RAZVOJU </w:t>
            </w:r>
          </w:p>
        </w:tc>
        <w:tc>
          <w:tcPr>
            <w:tcW w:w="355" w:type="pct"/>
            <w:shd w:val="clear" w:color="000000" w:fill="FFFFFF"/>
            <w:vAlign w:val="center"/>
            <w:hideMark/>
          </w:tcPr>
          <w:p w14:paraId="44ACCBA1" w14:textId="0C5B09E6" w:rsidR="003B4009" w:rsidRPr="00554BAB" w:rsidRDefault="003B4009" w:rsidP="003B4009">
            <w:pPr>
              <w:spacing w:after="0" w:line="240" w:lineRule="auto"/>
              <w:jc w:val="center"/>
              <w:rPr>
                <w:rFonts w:eastAsia="Times New Roman" w:cs="Arial"/>
                <w:sz w:val="14"/>
                <w:szCs w:val="14"/>
                <w:lang w:eastAsia="hr-HR"/>
              </w:rPr>
            </w:pPr>
          </w:p>
        </w:tc>
        <w:tc>
          <w:tcPr>
            <w:tcW w:w="390" w:type="pct"/>
            <w:shd w:val="clear" w:color="000000" w:fill="FFFFFF"/>
            <w:vAlign w:val="center"/>
            <w:hideMark/>
          </w:tcPr>
          <w:p w14:paraId="340CB129" w14:textId="1B97658B" w:rsidR="003B4009" w:rsidRPr="00554BAB" w:rsidRDefault="003B4009" w:rsidP="003B4009">
            <w:pPr>
              <w:spacing w:after="0" w:line="240" w:lineRule="auto"/>
              <w:jc w:val="center"/>
              <w:rPr>
                <w:rFonts w:eastAsia="Times New Roman" w:cs="Arial"/>
                <w:sz w:val="14"/>
                <w:szCs w:val="14"/>
                <w:lang w:eastAsia="hr-HR"/>
              </w:rPr>
            </w:pPr>
          </w:p>
        </w:tc>
        <w:tc>
          <w:tcPr>
            <w:tcW w:w="268" w:type="pct"/>
            <w:shd w:val="clear" w:color="000000" w:fill="FFFFFF"/>
            <w:vAlign w:val="center"/>
            <w:hideMark/>
          </w:tcPr>
          <w:p w14:paraId="65F54B48" w14:textId="1A1F46B0" w:rsidR="003B4009" w:rsidRPr="00554BAB" w:rsidRDefault="003B4009" w:rsidP="003B4009">
            <w:pPr>
              <w:spacing w:after="0" w:line="240" w:lineRule="auto"/>
              <w:jc w:val="center"/>
              <w:rPr>
                <w:rFonts w:eastAsia="Times New Roman" w:cs="Arial"/>
                <w:sz w:val="14"/>
                <w:szCs w:val="14"/>
                <w:lang w:eastAsia="hr-HR"/>
              </w:rPr>
            </w:pPr>
          </w:p>
        </w:tc>
        <w:tc>
          <w:tcPr>
            <w:tcW w:w="392" w:type="pct"/>
            <w:shd w:val="clear" w:color="000000" w:fill="FFFFFF"/>
            <w:vAlign w:val="center"/>
            <w:hideMark/>
          </w:tcPr>
          <w:p w14:paraId="0E55FDBF" w14:textId="3CE78276" w:rsidR="003B4009" w:rsidRPr="00554BAB" w:rsidRDefault="003B4009" w:rsidP="003B4009">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13F45424" w14:textId="1884CF5F" w:rsidR="003B4009" w:rsidRPr="00554BAB" w:rsidRDefault="003B4009" w:rsidP="003B4009">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1F4CB50F" w14:textId="3A143592" w:rsidR="003B4009" w:rsidRPr="00554BAB" w:rsidRDefault="003B4009" w:rsidP="003B4009">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5CCABAF7" w14:textId="3457F583" w:rsidR="003B4009" w:rsidRPr="00554BAB" w:rsidRDefault="003B4009" w:rsidP="003B4009">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6873909C" w14:textId="2D726367" w:rsidR="003B4009" w:rsidRPr="00554BAB" w:rsidRDefault="003B4009" w:rsidP="003B4009">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347FACAE" w14:textId="185C44D5" w:rsidR="003B4009" w:rsidRPr="00554BAB" w:rsidRDefault="003B4009" w:rsidP="003B4009">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21105A4B" w14:textId="26C94DC3" w:rsidR="003B4009" w:rsidRPr="00554BAB" w:rsidRDefault="003B4009" w:rsidP="003B4009">
            <w:pPr>
              <w:spacing w:after="0" w:line="240" w:lineRule="auto"/>
              <w:jc w:val="center"/>
              <w:rPr>
                <w:rFonts w:eastAsia="Times New Roman" w:cs="Arial"/>
                <w:sz w:val="14"/>
                <w:szCs w:val="14"/>
                <w:lang w:eastAsia="hr-HR"/>
              </w:rPr>
            </w:pPr>
          </w:p>
        </w:tc>
        <w:tc>
          <w:tcPr>
            <w:tcW w:w="371" w:type="pct"/>
            <w:shd w:val="clear" w:color="000000" w:fill="FFFFFF"/>
            <w:vAlign w:val="center"/>
            <w:hideMark/>
          </w:tcPr>
          <w:p w14:paraId="0B64A2E0" w14:textId="13B8F607" w:rsidR="003B4009" w:rsidRPr="00554BAB" w:rsidRDefault="003B4009" w:rsidP="003B4009">
            <w:pPr>
              <w:spacing w:after="0" w:line="240" w:lineRule="auto"/>
              <w:jc w:val="center"/>
              <w:rPr>
                <w:rFonts w:eastAsia="Times New Roman" w:cs="Arial"/>
                <w:sz w:val="14"/>
                <w:szCs w:val="14"/>
                <w:lang w:eastAsia="hr-HR"/>
              </w:rPr>
            </w:pPr>
          </w:p>
        </w:tc>
      </w:tr>
      <w:tr w:rsidR="00642B8C" w:rsidRPr="00E5753C" w14:paraId="0552D266" w14:textId="77777777" w:rsidTr="003116CF">
        <w:trPr>
          <w:trHeight w:val="340"/>
        </w:trPr>
        <w:tc>
          <w:tcPr>
            <w:tcW w:w="980" w:type="pct"/>
            <w:shd w:val="clear" w:color="000000" w:fill="FFFFFF"/>
            <w:vAlign w:val="center"/>
            <w:hideMark/>
          </w:tcPr>
          <w:p w14:paraId="758EB8E8" w14:textId="77777777" w:rsidR="003B4009" w:rsidRPr="00554BAB" w:rsidRDefault="003B4009" w:rsidP="003B4009">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55" w:type="pct"/>
            <w:shd w:val="clear" w:color="000000" w:fill="FFFFFF"/>
            <w:vAlign w:val="center"/>
            <w:hideMark/>
          </w:tcPr>
          <w:p w14:paraId="7F58919E" w14:textId="39C32942" w:rsidR="003B4009" w:rsidRPr="00554BAB" w:rsidRDefault="003B4009" w:rsidP="003B4009">
            <w:pPr>
              <w:spacing w:after="0" w:line="240" w:lineRule="auto"/>
              <w:jc w:val="center"/>
              <w:rPr>
                <w:rFonts w:eastAsia="Times New Roman" w:cs="Arial"/>
                <w:color w:val="538135" w:themeColor="accent6" w:themeShade="BF"/>
                <w:sz w:val="14"/>
                <w:szCs w:val="14"/>
                <w:lang w:eastAsia="hr-HR"/>
              </w:rPr>
            </w:pPr>
          </w:p>
        </w:tc>
        <w:tc>
          <w:tcPr>
            <w:tcW w:w="390" w:type="pct"/>
            <w:shd w:val="clear" w:color="000000" w:fill="FFFFFF"/>
            <w:vAlign w:val="center"/>
            <w:hideMark/>
          </w:tcPr>
          <w:p w14:paraId="03D745A0" w14:textId="0F12A418" w:rsidR="003B4009" w:rsidRPr="00554BAB" w:rsidRDefault="003B4009" w:rsidP="003B4009">
            <w:pPr>
              <w:spacing w:after="0" w:line="240" w:lineRule="auto"/>
              <w:jc w:val="center"/>
              <w:rPr>
                <w:rFonts w:eastAsia="Times New Roman" w:cs="Arial"/>
                <w:color w:val="538135" w:themeColor="accent6" w:themeShade="BF"/>
                <w:sz w:val="14"/>
                <w:szCs w:val="14"/>
                <w:lang w:eastAsia="hr-HR"/>
              </w:rPr>
            </w:pPr>
          </w:p>
        </w:tc>
        <w:tc>
          <w:tcPr>
            <w:tcW w:w="268" w:type="pct"/>
            <w:shd w:val="clear" w:color="000000" w:fill="FFFFFF"/>
            <w:vAlign w:val="center"/>
            <w:hideMark/>
          </w:tcPr>
          <w:p w14:paraId="7496BBE7" w14:textId="592DDB66" w:rsidR="003B4009" w:rsidRPr="00554BAB" w:rsidRDefault="003B4009" w:rsidP="003B4009">
            <w:pPr>
              <w:spacing w:after="0" w:line="240" w:lineRule="auto"/>
              <w:jc w:val="center"/>
              <w:rPr>
                <w:rFonts w:eastAsia="Times New Roman" w:cs="Arial"/>
                <w:color w:val="538135" w:themeColor="accent6" w:themeShade="BF"/>
                <w:sz w:val="14"/>
                <w:szCs w:val="14"/>
                <w:lang w:eastAsia="hr-HR"/>
              </w:rPr>
            </w:pPr>
          </w:p>
        </w:tc>
        <w:tc>
          <w:tcPr>
            <w:tcW w:w="392" w:type="pct"/>
            <w:shd w:val="clear" w:color="000000" w:fill="FFFFFF"/>
            <w:vAlign w:val="center"/>
            <w:hideMark/>
          </w:tcPr>
          <w:p w14:paraId="55B37046" w14:textId="4F46B81D" w:rsidR="003B4009" w:rsidRPr="00554BAB" w:rsidRDefault="003B4009" w:rsidP="003B4009">
            <w:pPr>
              <w:spacing w:after="0" w:line="240" w:lineRule="auto"/>
              <w:jc w:val="center"/>
              <w:rPr>
                <w:rFonts w:eastAsia="Times New Roman" w:cs="Arial"/>
                <w:color w:val="538135" w:themeColor="accent6" w:themeShade="BF"/>
                <w:sz w:val="14"/>
                <w:szCs w:val="14"/>
                <w:lang w:eastAsia="hr-HR"/>
              </w:rPr>
            </w:pPr>
          </w:p>
        </w:tc>
        <w:tc>
          <w:tcPr>
            <w:tcW w:w="374" w:type="pct"/>
            <w:shd w:val="clear" w:color="000000" w:fill="FFFFFF"/>
            <w:vAlign w:val="center"/>
            <w:hideMark/>
          </w:tcPr>
          <w:p w14:paraId="5FE701DF" w14:textId="67120521" w:rsidR="003B4009" w:rsidRPr="00554BAB" w:rsidRDefault="003B4009" w:rsidP="003B4009">
            <w:pPr>
              <w:spacing w:after="0" w:line="240" w:lineRule="auto"/>
              <w:jc w:val="center"/>
              <w:rPr>
                <w:rFonts w:eastAsia="Times New Roman" w:cs="Arial"/>
                <w:color w:val="538135" w:themeColor="accent6" w:themeShade="BF"/>
                <w:sz w:val="14"/>
                <w:szCs w:val="14"/>
                <w:lang w:eastAsia="hr-HR"/>
              </w:rPr>
            </w:pPr>
          </w:p>
        </w:tc>
        <w:tc>
          <w:tcPr>
            <w:tcW w:w="374" w:type="pct"/>
            <w:shd w:val="clear" w:color="000000" w:fill="FFFFFF"/>
            <w:vAlign w:val="center"/>
            <w:hideMark/>
          </w:tcPr>
          <w:p w14:paraId="3C3FBD0D" w14:textId="395B9F9A" w:rsidR="003B4009" w:rsidRPr="00554BAB" w:rsidRDefault="003B4009" w:rsidP="003B4009">
            <w:pPr>
              <w:spacing w:after="0" w:line="240" w:lineRule="auto"/>
              <w:jc w:val="center"/>
              <w:rPr>
                <w:rFonts w:eastAsia="Times New Roman" w:cs="Arial"/>
                <w:color w:val="538135" w:themeColor="accent6" w:themeShade="BF"/>
                <w:sz w:val="14"/>
                <w:szCs w:val="14"/>
                <w:lang w:eastAsia="hr-HR"/>
              </w:rPr>
            </w:pPr>
          </w:p>
        </w:tc>
        <w:tc>
          <w:tcPr>
            <w:tcW w:w="374" w:type="pct"/>
            <w:shd w:val="clear" w:color="000000" w:fill="FFFFFF"/>
            <w:vAlign w:val="center"/>
            <w:hideMark/>
          </w:tcPr>
          <w:p w14:paraId="74446AEB" w14:textId="0B069DE8" w:rsidR="003B4009" w:rsidRPr="00554BAB" w:rsidRDefault="003B4009" w:rsidP="003B4009">
            <w:pPr>
              <w:spacing w:after="0" w:line="240" w:lineRule="auto"/>
              <w:jc w:val="center"/>
              <w:rPr>
                <w:rFonts w:eastAsia="Times New Roman" w:cs="Arial"/>
                <w:color w:val="538135" w:themeColor="accent6" w:themeShade="BF"/>
                <w:sz w:val="14"/>
                <w:szCs w:val="14"/>
                <w:lang w:eastAsia="hr-HR"/>
              </w:rPr>
            </w:pPr>
          </w:p>
        </w:tc>
        <w:tc>
          <w:tcPr>
            <w:tcW w:w="374" w:type="pct"/>
            <w:shd w:val="clear" w:color="000000" w:fill="FFFFFF"/>
            <w:vAlign w:val="center"/>
            <w:hideMark/>
          </w:tcPr>
          <w:p w14:paraId="7FC6B958" w14:textId="17E48149" w:rsidR="003B4009" w:rsidRPr="00554BAB" w:rsidRDefault="003B4009" w:rsidP="003B4009">
            <w:pPr>
              <w:spacing w:after="0" w:line="240" w:lineRule="auto"/>
              <w:jc w:val="center"/>
              <w:rPr>
                <w:rFonts w:eastAsia="Times New Roman" w:cs="Arial"/>
                <w:color w:val="538135" w:themeColor="accent6" w:themeShade="BF"/>
                <w:sz w:val="14"/>
                <w:szCs w:val="14"/>
                <w:lang w:eastAsia="hr-HR"/>
              </w:rPr>
            </w:pPr>
          </w:p>
        </w:tc>
        <w:tc>
          <w:tcPr>
            <w:tcW w:w="374" w:type="pct"/>
            <w:shd w:val="clear" w:color="000000" w:fill="FFFFFF"/>
            <w:vAlign w:val="center"/>
            <w:hideMark/>
          </w:tcPr>
          <w:p w14:paraId="05C16E77" w14:textId="3440833F" w:rsidR="003B4009" w:rsidRPr="00554BAB" w:rsidRDefault="003B4009" w:rsidP="003B4009">
            <w:pPr>
              <w:spacing w:after="0" w:line="240" w:lineRule="auto"/>
              <w:jc w:val="center"/>
              <w:rPr>
                <w:rFonts w:eastAsia="Times New Roman" w:cs="Arial"/>
                <w:color w:val="538135" w:themeColor="accent6" w:themeShade="BF"/>
                <w:sz w:val="14"/>
                <w:szCs w:val="14"/>
                <w:lang w:eastAsia="hr-HR"/>
              </w:rPr>
            </w:pPr>
          </w:p>
        </w:tc>
        <w:tc>
          <w:tcPr>
            <w:tcW w:w="374" w:type="pct"/>
            <w:shd w:val="clear" w:color="000000" w:fill="FFFFFF"/>
            <w:vAlign w:val="center"/>
            <w:hideMark/>
          </w:tcPr>
          <w:p w14:paraId="68B78AB1" w14:textId="29F7C46E" w:rsidR="003B4009" w:rsidRPr="00554BAB" w:rsidRDefault="003B4009" w:rsidP="003B4009">
            <w:pPr>
              <w:spacing w:after="0" w:line="240" w:lineRule="auto"/>
              <w:jc w:val="center"/>
              <w:rPr>
                <w:rFonts w:eastAsia="Times New Roman" w:cs="Arial"/>
                <w:color w:val="538135" w:themeColor="accent6" w:themeShade="BF"/>
                <w:sz w:val="14"/>
                <w:szCs w:val="14"/>
                <w:lang w:eastAsia="hr-HR"/>
              </w:rPr>
            </w:pPr>
          </w:p>
        </w:tc>
        <w:tc>
          <w:tcPr>
            <w:tcW w:w="371" w:type="pct"/>
            <w:shd w:val="clear" w:color="000000" w:fill="FFFFFF"/>
            <w:vAlign w:val="center"/>
            <w:hideMark/>
          </w:tcPr>
          <w:p w14:paraId="6450A2BB" w14:textId="213780D0" w:rsidR="003B4009" w:rsidRPr="00554BAB" w:rsidRDefault="003B4009" w:rsidP="003B4009">
            <w:pPr>
              <w:spacing w:after="0" w:line="240" w:lineRule="auto"/>
              <w:jc w:val="center"/>
              <w:rPr>
                <w:rFonts w:eastAsia="Times New Roman" w:cs="Arial"/>
                <w:color w:val="538135" w:themeColor="accent6" w:themeShade="BF"/>
                <w:sz w:val="14"/>
                <w:szCs w:val="14"/>
                <w:lang w:eastAsia="hr-HR"/>
              </w:rPr>
            </w:pPr>
          </w:p>
        </w:tc>
      </w:tr>
      <w:tr w:rsidR="009F5DF4" w:rsidRPr="00E5753C" w14:paraId="01BE0653" w14:textId="77777777" w:rsidTr="003116CF">
        <w:trPr>
          <w:trHeight w:val="131"/>
        </w:trPr>
        <w:tc>
          <w:tcPr>
            <w:tcW w:w="980" w:type="pct"/>
            <w:vAlign w:val="bottom"/>
            <w:hideMark/>
          </w:tcPr>
          <w:p w14:paraId="37A13D94"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Rana razvojna podrška </w:t>
            </w:r>
          </w:p>
        </w:tc>
        <w:tc>
          <w:tcPr>
            <w:tcW w:w="355" w:type="pct"/>
            <w:noWrap/>
            <w:vAlign w:val="center"/>
            <w:hideMark/>
          </w:tcPr>
          <w:p w14:paraId="3FC42E82" w14:textId="35DB927D" w:rsidR="009C56F0" w:rsidRPr="00554BAB" w:rsidRDefault="00343C61" w:rsidP="009C56F0">
            <w:pPr>
              <w:spacing w:after="0" w:line="240" w:lineRule="auto"/>
              <w:jc w:val="center"/>
              <w:rPr>
                <w:rFonts w:eastAsia="Times New Roman" w:cs="Arial"/>
                <w:sz w:val="14"/>
                <w:szCs w:val="14"/>
                <w:lang w:eastAsia="hr-HR"/>
              </w:rPr>
            </w:pPr>
            <w:r>
              <w:rPr>
                <w:rFonts w:eastAsia="Times New Roman" w:cs="Arial"/>
                <w:sz w:val="14"/>
                <w:szCs w:val="14"/>
                <w:lang w:eastAsia="hr-HR"/>
              </w:rPr>
              <w:t>3</w:t>
            </w:r>
          </w:p>
        </w:tc>
        <w:tc>
          <w:tcPr>
            <w:tcW w:w="390" w:type="pct"/>
            <w:noWrap/>
            <w:vAlign w:val="center"/>
            <w:hideMark/>
          </w:tcPr>
          <w:p w14:paraId="6438FF9A" w14:textId="3D2EEE53"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3</w:t>
            </w:r>
          </w:p>
        </w:tc>
        <w:tc>
          <w:tcPr>
            <w:tcW w:w="268" w:type="pct"/>
            <w:noWrap/>
            <w:vAlign w:val="center"/>
            <w:hideMark/>
          </w:tcPr>
          <w:p w14:paraId="79B290A2" w14:textId="75FA41A5" w:rsidR="009C56F0" w:rsidRPr="00554BAB" w:rsidRDefault="00343C61" w:rsidP="009C56F0">
            <w:pPr>
              <w:spacing w:after="0" w:line="240" w:lineRule="auto"/>
              <w:jc w:val="center"/>
              <w:rPr>
                <w:rFonts w:eastAsia="Times New Roman" w:cs="Arial"/>
                <w:sz w:val="14"/>
                <w:szCs w:val="14"/>
                <w:lang w:eastAsia="hr-HR"/>
              </w:rPr>
            </w:pPr>
            <w:r>
              <w:rPr>
                <w:rFonts w:eastAsia="Times New Roman" w:cs="Arial"/>
                <w:sz w:val="14"/>
                <w:szCs w:val="14"/>
                <w:lang w:eastAsia="hr-HR"/>
              </w:rPr>
              <w:t>0</w:t>
            </w:r>
          </w:p>
        </w:tc>
        <w:tc>
          <w:tcPr>
            <w:tcW w:w="392" w:type="pct"/>
            <w:shd w:val="clear" w:color="000000" w:fill="FFFFFF"/>
            <w:noWrap/>
            <w:vAlign w:val="center"/>
            <w:hideMark/>
          </w:tcPr>
          <w:p w14:paraId="526380F3" w14:textId="60282B9F" w:rsidR="009C56F0" w:rsidRPr="00554BAB" w:rsidRDefault="009C56F0" w:rsidP="009C56F0">
            <w:pPr>
              <w:spacing w:after="0" w:line="240" w:lineRule="auto"/>
              <w:jc w:val="center"/>
              <w:rPr>
                <w:rFonts w:eastAsia="Times New Roman" w:cs="Arial"/>
                <w:sz w:val="14"/>
                <w:szCs w:val="14"/>
                <w:lang w:eastAsia="hr-HR"/>
              </w:rPr>
            </w:pPr>
            <w:r w:rsidRPr="00E5753C">
              <w:rPr>
                <w:sz w:val="14"/>
                <w:szCs w:val="14"/>
              </w:rPr>
              <w:t>0</w:t>
            </w:r>
          </w:p>
        </w:tc>
        <w:tc>
          <w:tcPr>
            <w:tcW w:w="374" w:type="pct"/>
            <w:noWrap/>
            <w:vAlign w:val="center"/>
          </w:tcPr>
          <w:p w14:paraId="4E56CBE9" w14:textId="0CCE5F3A"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6,25</w:t>
            </w:r>
          </w:p>
        </w:tc>
        <w:tc>
          <w:tcPr>
            <w:tcW w:w="374" w:type="pct"/>
            <w:noWrap/>
            <w:vAlign w:val="center"/>
          </w:tcPr>
          <w:p w14:paraId="72D9771E" w14:textId="6427F8A1"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12,50</w:t>
            </w:r>
          </w:p>
        </w:tc>
        <w:tc>
          <w:tcPr>
            <w:tcW w:w="374" w:type="pct"/>
            <w:noWrap/>
            <w:vAlign w:val="center"/>
          </w:tcPr>
          <w:p w14:paraId="1BBBB30F" w14:textId="6C7A1A0B"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28,50</w:t>
            </w:r>
          </w:p>
        </w:tc>
        <w:tc>
          <w:tcPr>
            <w:tcW w:w="374" w:type="pct"/>
            <w:noWrap/>
            <w:vAlign w:val="center"/>
          </w:tcPr>
          <w:p w14:paraId="0AD1155A" w14:textId="234604DE"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0,00</w:t>
            </w:r>
          </w:p>
        </w:tc>
        <w:tc>
          <w:tcPr>
            <w:tcW w:w="374" w:type="pct"/>
            <w:noWrap/>
            <w:vAlign w:val="center"/>
          </w:tcPr>
          <w:p w14:paraId="122CDB70" w14:textId="50358FA4"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0,00</w:t>
            </w:r>
          </w:p>
        </w:tc>
        <w:tc>
          <w:tcPr>
            <w:tcW w:w="374" w:type="pct"/>
            <w:noWrap/>
            <w:vAlign w:val="center"/>
          </w:tcPr>
          <w:p w14:paraId="5DEB24F0" w14:textId="31D45BFF"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42,75</w:t>
            </w:r>
          </w:p>
        </w:tc>
        <w:tc>
          <w:tcPr>
            <w:tcW w:w="371" w:type="pct"/>
            <w:noWrap/>
            <w:vAlign w:val="center"/>
          </w:tcPr>
          <w:p w14:paraId="20F4EF72" w14:textId="3ADA222C"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10,00</w:t>
            </w:r>
          </w:p>
        </w:tc>
      </w:tr>
      <w:tr w:rsidR="009F5DF4" w:rsidRPr="00E5753C" w14:paraId="290EEF5E" w14:textId="77777777" w:rsidTr="003116CF">
        <w:trPr>
          <w:trHeight w:val="340"/>
        </w:trPr>
        <w:tc>
          <w:tcPr>
            <w:tcW w:w="980" w:type="pct"/>
            <w:shd w:val="clear" w:color="000000" w:fill="FFFFFF"/>
            <w:vAlign w:val="bottom"/>
            <w:hideMark/>
          </w:tcPr>
          <w:p w14:paraId="66A7092C"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Psihosocijalna podrška djetetu ili obitelji djeteta s teškoćama u razvoju 8 - 18 g. </w:t>
            </w:r>
          </w:p>
        </w:tc>
        <w:tc>
          <w:tcPr>
            <w:tcW w:w="355" w:type="pct"/>
            <w:noWrap/>
            <w:vAlign w:val="center"/>
            <w:hideMark/>
          </w:tcPr>
          <w:p w14:paraId="3117B8EC" w14:textId="744139B9"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3</w:t>
            </w:r>
          </w:p>
        </w:tc>
        <w:tc>
          <w:tcPr>
            <w:tcW w:w="390" w:type="pct"/>
            <w:noWrap/>
            <w:vAlign w:val="center"/>
            <w:hideMark/>
          </w:tcPr>
          <w:p w14:paraId="761E0AB3" w14:textId="79F06094"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1</w:t>
            </w:r>
          </w:p>
        </w:tc>
        <w:tc>
          <w:tcPr>
            <w:tcW w:w="268" w:type="pct"/>
            <w:noWrap/>
            <w:vAlign w:val="center"/>
            <w:hideMark/>
          </w:tcPr>
          <w:p w14:paraId="798D747A" w14:textId="060040E0"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1</w:t>
            </w:r>
          </w:p>
        </w:tc>
        <w:tc>
          <w:tcPr>
            <w:tcW w:w="392" w:type="pct"/>
            <w:shd w:val="clear" w:color="000000" w:fill="FFFFFF"/>
            <w:noWrap/>
            <w:vAlign w:val="center"/>
            <w:hideMark/>
          </w:tcPr>
          <w:p w14:paraId="42BA6B79" w14:textId="7CCEA4A7"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1</w:t>
            </w:r>
          </w:p>
        </w:tc>
        <w:tc>
          <w:tcPr>
            <w:tcW w:w="374" w:type="pct"/>
            <w:noWrap/>
            <w:vAlign w:val="center"/>
            <w:hideMark/>
          </w:tcPr>
          <w:p w14:paraId="04B9E43E" w14:textId="02E534D7"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0,00</w:t>
            </w:r>
          </w:p>
        </w:tc>
        <w:tc>
          <w:tcPr>
            <w:tcW w:w="374" w:type="pct"/>
            <w:noWrap/>
            <w:vAlign w:val="center"/>
            <w:hideMark/>
          </w:tcPr>
          <w:p w14:paraId="6A75C57C" w14:textId="6CD60E24"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50,00</w:t>
            </w:r>
          </w:p>
        </w:tc>
        <w:tc>
          <w:tcPr>
            <w:tcW w:w="374" w:type="pct"/>
            <w:noWrap/>
            <w:vAlign w:val="center"/>
            <w:hideMark/>
          </w:tcPr>
          <w:p w14:paraId="43261145" w14:textId="1637786E"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3,33</w:t>
            </w:r>
          </w:p>
        </w:tc>
        <w:tc>
          <w:tcPr>
            <w:tcW w:w="374" w:type="pct"/>
            <w:noWrap/>
            <w:vAlign w:val="center"/>
            <w:hideMark/>
          </w:tcPr>
          <w:p w14:paraId="26715B23" w14:textId="36BFE665" w:rsidR="009C56F0" w:rsidRPr="00554BAB" w:rsidRDefault="009C56F0" w:rsidP="009C56F0">
            <w:pPr>
              <w:spacing w:after="0" w:line="240" w:lineRule="auto"/>
              <w:jc w:val="center"/>
              <w:rPr>
                <w:rFonts w:eastAsia="Times New Roman" w:cs="Arial"/>
                <w:sz w:val="14"/>
                <w:szCs w:val="14"/>
                <w:lang w:eastAsia="hr-HR"/>
              </w:rPr>
            </w:pPr>
            <w:r w:rsidRPr="00E5753C">
              <w:rPr>
                <w:sz w:val="14"/>
                <w:szCs w:val="14"/>
              </w:rPr>
              <w:t>0</w:t>
            </w:r>
            <w:r w:rsidR="00C73D33" w:rsidRPr="00E5753C">
              <w:rPr>
                <w:sz w:val="14"/>
                <w:szCs w:val="14"/>
              </w:rPr>
              <w:t>,00</w:t>
            </w:r>
          </w:p>
        </w:tc>
        <w:tc>
          <w:tcPr>
            <w:tcW w:w="374" w:type="pct"/>
            <w:noWrap/>
            <w:vAlign w:val="center"/>
            <w:hideMark/>
          </w:tcPr>
          <w:p w14:paraId="65C203BC" w14:textId="5E4D1F2A"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16,67</w:t>
            </w:r>
          </w:p>
        </w:tc>
        <w:tc>
          <w:tcPr>
            <w:tcW w:w="374" w:type="pct"/>
            <w:noWrap/>
            <w:vAlign w:val="center"/>
            <w:hideMark/>
          </w:tcPr>
          <w:p w14:paraId="5F164213" w14:textId="660FC070"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16,67</w:t>
            </w:r>
          </w:p>
        </w:tc>
        <w:tc>
          <w:tcPr>
            <w:tcW w:w="371" w:type="pct"/>
            <w:noWrap/>
            <w:vAlign w:val="center"/>
            <w:hideMark/>
          </w:tcPr>
          <w:p w14:paraId="73F1B9A0" w14:textId="629DB235"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13,33</w:t>
            </w:r>
          </w:p>
        </w:tc>
      </w:tr>
      <w:tr w:rsidR="009F5DF4" w:rsidRPr="00E5753C" w14:paraId="5D2A7D2A" w14:textId="77777777" w:rsidTr="003116CF">
        <w:trPr>
          <w:trHeight w:val="115"/>
        </w:trPr>
        <w:tc>
          <w:tcPr>
            <w:tcW w:w="980" w:type="pct"/>
            <w:shd w:val="clear" w:color="000000" w:fill="FFFFFF"/>
            <w:vAlign w:val="bottom"/>
            <w:hideMark/>
          </w:tcPr>
          <w:p w14:paraId="7A2E9965"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Boravak </w:t>
            </w:r>
          </w:p>
        </w:tc>
        <w:tc>
          <w:tcPr>
            <w:tcW w:w="355" w:type="pct"/>
            <w:noWrap/>
            <w:vAlign w:val="center"/>
            <w:hideMark/>
          </w:tcPr>
          <w:p w14:paraId="68BFADED" w14:textId="3222D290"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0</w:t>
            </w:r>
          </w:p>
        </w:tc>
        <w:tc>
          <w:tcPr>
            <w:tcW w:w="390" w:type="pct"/>
            <w:noWrap/>
            <w:vAlign w:val="center"/>
            <w:hideMark/>
          </w:tcPr>
          <w:p w14:paraId="1C804F37" w14:textId="4FA06C00"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0</w:t>
            </w:r>
          </w:p>
        </w:tc>
        <w:tc>
          <w:tcPr>
            <w:tcW w:w="268" w:type="pct"/>
            <w:noWrap/>
            <w:vAlign w:val="center"/>
            <w:hideMark/>
          </w:tcPr>
          <w:p w14:paraId="016BBCF6" w14:textId="6A230B4C" w:rsidR="009C56F0" w:rsidRPr="00554BAB" w:rsidRDefault="009C56F0" w:rsidP="009C56F0">
            <w:pPr>
              <w:spacing w:after="0" w:line="240" w:lineRule="auto"/>
              <w:jc w:val="center"/>
              <w:rPr>
                <w:rFonts w:eastAsia="Times New Roman" w:cs="Arial"/>
                <w:sz w:val="14"/>
                <w:szCs w:val="14"/>
                <w:lang w:eastAsia="hr-HR"/>
              </w:rPr>
            </w:pPr>
            <w:r w:rsidRPr="00E5753C">
              <w:rPr>
                <w:sz w:val="14"/>
                <w:szCs w:val="14"/>
              </w:rPr>
              <w:t>0</w:t>
            </w:r>
          </w:p>
        </w:tc>
        <w:tc>
          <w:tcPr>
            <w:tcW w:w="392" w:type="pct"/>
            <w:shd w:val="clear" w:color="000000" w:fill="FFFFFF"/>
            <w:noWrap/>
            <w:vAlign w:val="center"/>
            <w:hideMark/>
          </w:tcPr>
          <w:p w14:paraId="1D3CE3E3" w14:textId="7B9BD463" w:rsidR="009C56F0" w:rsidRPr="00554BAB" w:rsidRDefault="009C56F0" w:rsidP="009C56F0">
            <w:pPr>
              <w:spacing w:after="0" w:line="240" w:lineRule="auto"/>
              <w:jc w:val="center"/>
              <w:rPr>
                <w:rFonts w:eastAsia="Times New Roman" w:cs="Arial"/>
                <w:sz w:val="14"/>
                <w:szCs w:val="14"/>
                <w:lang w:eastAsia="hr-HR"/>
              </w:rPr>
            </w:pPr>
            <w:r w:rsidRPr="00E5753C">
              <w:rPr>
                <w:sz w:val="14"/>
                <w:szCs w:val="14"/>
              </w:rPr>
              <w:t>0</w:t>
            </w:r>
          </w:p>
        </w:tc>
        <w:tc>
          <w:tcPr>
            <w:tcW w:w="374" w:type="pct"/>
            <w:noWrap/>
            <w:vAlign w:val="center"/>
          </w:tcPr>
          <w:p w14:paraId="43FF4FFC" w14:textId="71560A06"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34AC57B1" w14:textId="24B29049"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52ACFB10" w14:textId="216E6F5A"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512885E1" w14:textId="693E9887"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1AA4E640" w14:textId="1821F19B"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4321F31A" w14:textId="06FC4CFB"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tcPr>
          <w:p w14:paraId="0877FBB9" w14:textId="73D329ED" w:rsidR="009C56F0" w:rsidRPr="00554BAB" w:rsidRDefault="009C56F0" w:rsidP="009C56F0">
            <w:pPr>
              <w:spacing w:after="0" w:line="240" w:lineRule="auto"/>
              <w:jc w:val="center"/>
              <w:rPr>
                <w:rFonts w:eastAsia="Times New Roman" w:cs="Arial"/>
                <w:sz w:val="14"/>
                <w:szCs w:val="14"/>
                <w:lang w:eastAsia="hr-HR"/>
              </w:rPr>
            </w:pPr>
          </w:p>
        </w:tc>
      </w:tr>
      <w:tr w:rsidR="009F5DF4" w:rsidRPr="00E5753C" w14:paraId="0E1D4B7F" w14:textId="77777777" w:rsidTr="003116CF">
        <w:trPr>
          <w:trHeight w:val="340"/>
        </w:trPr>
        <w:tc>
          <w:tcPr>
            <w:tcW w:w="980" w:type="pct"/>
            <w:shd w:val="clear" w:color="000000" w:fill="FFFFFF"/>
            <w:vAlign w:val="bottom"/>
            <w:hideMark/>
          </w:tcPr>
          <w:p w14:paraId="79640E9B"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Smještaj ili organizirano stanovanje </w:t>
            </w:r>
          </w:p>
        </w:tc>
        <w:tc>
          <w:tcPr>
            <w:tcW w:w="355" w:type="pct"/>
            <w:noWrap/>
            <w:vAlign w:val="center"/>
            <w:hideMark/>
          </w:tcPr>
          <w:p w14:paraId="0E913670" w14:textId="4D1CDEE4"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0</w:t>
            </w:r>
          </w:p>
        </w:tc>
        <w:tc>
          <w:tcPr>
            <w:tcW w:w="390" w:type="pct"/>
            <w:noWrap/>
            <w:vAlign w:val="center"/>
            <w:hideMark/>
          </w:tcPr>
          <w:p w14:paraId="73E23057" w14:textId="73719325"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0</w:t>
            </w:r>
          </w:p>
        </w:tc>
        <w:tc>
          <w:tcPr>
            <w:tcW w:w="268" w:type="pct"/>
            <w:noWrap/>
            <w:vAlign w:val="center"/>
            <w:hideMark/>
          </w:tcPr>
          <w:p w14:paraId="476568A6" w14:textId="574FE213" w:rsidR="009C56F0" w:rsidRPr="00554BAB" w:rsidRDefault="009C56F0" w:rsidP="009C56F0">
            <w:pPr>
              <w:spacing w:after="0" w:line="240" w:lineRule="auto"/>
              <w:jc w:val="center"/>
              <w:rPr>
                <w:rFonts w:eastAsia="Times New Roman" w:cs="Arial"/>
                <w:sz w:val="14"/>
                <w:szCs w:val="14"/>
                <w:lang w:eastAsia="hr-HR"/>
              </w:rPr>
            </w:pPr>
            <w:r w:rsidRPr="00E5753C">
              <w:rPr>
                <w:sz w:val="14"/>
                <w:szCs w:val="14"/>
              </w:rPr>
              <w:t>0</w:t>
            </w:r>
          </w:p>
        </w:tc>
        <w:tc>
          <w:tcPr>
            <w:tcW w:w="392" w:type="pct"/>
            <w:shd w:val="clear" w:color="000000" w:fill="FFFFFF"/>
            <w:noWrap/>
            <w:vAlign w:val="center"/>
            <w:hideMark/>
          </w:tcPr>
          <w:p w14:paraId="186C89A4" w14:textId="6D875C67" w:rsidR="009C56F0" w:rsidRPr="00554BAB" w:rsidRDefault="009C56F0" w:rsidP="009C56F0">
            <w:pPr>
              <w:spacing w:after="0" w:line="240" w:lineRule="auto"/>
              <w:jc w:val="center"/>
              <w:rPr>
                <w:rFonts w:eastAsia="Times New Roman" w:cs="Arial"/>
                <w:sz w:val="14"/>
                <w:szCs w:val="14"/>
                <w:lang w:eastAsia="hr-HR"/>
              </w:rPr>
            </w:pPr>
            <w:r w:rsidRPr="00E5753C">
              <w:rPr>
                <w:sz w:val="14"/>
                <w:szCs w:val="14"/>
              </w:rPr>
              <w:t>0</w:t>
            </w:r>
          </w:p>
        </w:tc>
        <w:tc>
          <w:tcPr>
            <w:tcW w:w="374" w:type="pct"/>
            <w:noWrap/>
            <w:vAlign w:val="center"/>
          </w:tcPr>
          <w:p w14:paraId="16E90A2F" w14:textId="3D621A1F"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053869FF" w14:textId="41538D57"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60470299" w14:textId="24E6B251"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1F3B92CF" w14:textId="40C37184"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4B7BBFE7" w14:textId="0C4B5333"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657DDD4D" w14:textId="7292FEF1"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tcPr>
          <w:p w14:paraId="289FD1C1" w14:textId="0CCB694A" w:rsidR="009C56F0" w:rsidRPr="00554BAB" w:rsidRDefault="009C56F0" w:rsidP="009C56F0">
            <w:pPr>
              <w:spacing w:after="0" w:line="240" w:lineRule="auto"/>
              <w:jc w:val="center"/>
              <w:rPr>
                <w:rFonts w:eastAsia="Times New Roman" w:cs="Arial"/>
                <w:sz w:val="14"/>
                <w:szCs w:val="14"/>
                <w:lang w:eastAsia="hr-HR"/>
              </w:rPr>
            </w:pPr>
          </w:p>
        </w:tc>
      </w:tr>
      <w:tr w:rsidR="009F5DF4" w:rsidRPr="00E5753C" w14:paraId="3B6F2DB7" w14:textId="77777777" w:rsidTr="003116CF">
        <w:trPr>
          <w:trHeight w:val="340"/>
        </w:trPr>
        <w:tc>
          <w:tcPr>
            <w:tcW w:w="980" w:type="pct"/>
            <w:shd w:val="clear" w:color="000000" w:fill="FFFFFF"/>
            <w:vAlign w:val="bottom"/>
            <w:hideMark/>
          </w:tcPr>
          <w:p w14:paraId="7A92B848"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Pomoć pri uključivanju u programe odgoja i obrazovanja</w:t>
            </w:r>
          </w:p>
        </w:tc>
        <w:tc>
          <w:tcPr>
            <w:tcW w:w="355" w:type="pct"/>
            <w:noWrap/>
            <w:vAlign w:val="center"/>
            <w:hideMark/>
          </w:tcPr>
          <w:p w14:paraId="69B48FA0" w14:textId="775FD622"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2</w:t>
            </w:r>
          </w:p>
        </w:tc>
        <w:tc>
          <w:tcPr>
            <w:tcW w:w="390" w:type="pct"/>
            <w:noWrap/>
            <w:vAlign w:val="center"/>
            <w:hideMark/>
          </w:tcPr>
          <w:p w14:paraId="4EF6D580" w14:textId="443D0606"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2</w:t>
            </w:r>
          </w:p>
        </w:tc>
        <w:tc>
          <w:tcPr>
            <w:tcW w:w="268" w:type="pct"/>
            <w:noWrap/>
            <w:vAlign w:val="center"/>
            <w:hideMark/>
          </w:tcPr>
          <w:p w14:paraId="6E696A50" w14:textId="53FE52C3" w:rsidR="009C56F0" w:rsidRPr="00554BAB" w:rsidRDefault="009C56F0" w:rsidP="009C56F0">
            <w:pPr>
              <w:spacing w:after="0" w:line="240" w:lineRule="auto"/>
              <w:jc w:val="center"/>
              <w:rPr>
                <w:rFonts w:eastAsia="Times New Roman" w:cs="Arial"/>
                <w:sz w:val="14"/>
                <w:szCs w:val="14"/>
                <w:lang w:eastAsia="hr-HR"/>
              </w:rPr>
            </w:pPr>
            <w:r w:rsidRPr="00E5753C">
              <w:rPr>
                <w:sz w:val="14"/>
                <w:szCs w:val="14"/>
              </w:rPr>
              <w:t>0</w:t>
            </w:r>
          </w:p>
        </w:tc>
        <w:tc>
          <w:tcPr>
            <w:tcW w:w="392" w:type="pct"/>
            <w:shd w:val="clear" w:color="000000" w:fill="FFFFFF"/>
            <w:noWrap/>
            <w:vAlign w:val="center"/>
            <w:hideMark/>
          </w:tcPr>
          <w:p w14:paraId="5D205E98" w14:textId="1E25506D" w:rsidR="009C56F0" w:rsidRPr="00554BAB" w:rsidRDefault="009C56F0" w:rsidP="009C56F0">
            <w:pPr>
              <w:spacing w:after="0" w:line="240" w:lineRule="auto"/>
              <w:jc w:val="center"/>
              <w:rPr>
                <w:rFonts w:eastAsia="Times New Roman" w:cs="Arial"/>
                <w:sz w:val="14"/>
                <w:szCs w:val="14"/>
                <w:lang w:eastAsia="hr-HR"/>
              </w:rPr>
            </w:pPr>
            <w:r w:rsidRPr="00E5753C">
              <w:rPr>
                <w:sz w:val="14"/>
                <w:szCs w:val="14"/>
              </w:rPr>
              <w:t>0</w:t>
            </w:r>
          </w:p>
        </w:tc>
        <w:tc>
          <w:tcPr>
            <w:tcW w:w="374" w:type="pct"/>
            <w:noWrap/>
            <w:vAlign w:val="center"/>
          </w:tcPr>
          <w:p w14:paraId="3DD9DDD6" w14:textId="77217A5C"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0,00</w:t>
            </w:r>
          </w:p>
        </w:tc>
        <w:tc>
          <w:tcPr>
            <w:tcW w:w="374" w:type="pct"/>
            <w:noWrap/>
            <w:vAlign w:val="center"/>
          </w:tcPr>
          <w:p w14:paraId="6A2034CE" w14:textId="5A601541"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0,00</w:t>
            </w:r>
          </w:p>
        </w:tc>
        <w:tc>
          <w:tcPr>
            <w:tcW w:w="374" w:type="pct"/>
            <w:noWrap/>
            <w:vAlign w:val="center"/>
          </w:tcPr>
          <w:p w14:paraId="7096A969" w14:textId="331C45F1"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50,00</w:t>
            </w:r>
          </w:p>
        </w:tc>
        <w:tc>
          <w:tcPr>
            <w:tcW w:w="374" w:type="pct"/>
            <w:noWrap/>
            <w:vAlign w:val="center"/>
          </w:tcPr>
          <w:p w14:paraId="5EEE1488" w14:textId="5EB3F488"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0,00</w:t>
            </w:r>
          </w:p>
        </w:tc>
        <w:tc>
          <w:tcPr>
            <w:tcW w:w="374" w:type="pct"/>
            <w:noWrap/>
            <w:vAlign w:val="center"/>
          </w:tcPr>
          <w:p w14:paraId="6E969B1E" w14:textId="38B8F846"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0,00</w:t>
            </w:r>
          </w:p>
        </w:tc>
        <w:tc>
          <w:tcPr>
            <w:tcW w:w="374" w:type="pct"/>
            <w:noWrap/>
            <w:vAlign w:val="center"/>
          </w:tcPr>
          <w:p w14:paraId="22C9B574" w14:textId="2B195A5E"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0,00</w:t>
            </w:r>
          </w:p>
        </w:tc>
        <w:tc>
          <w:tcPr>
            <w:tcW w:w="371" w:type="pct"/>
            <w:noWrap/>
            <w:vAlign w:val="center"/>
          </w:tcPr>
          <w:p w14:paraId="2F42D7D1" w14:textId="06AC7FD3" w:rsidR="009C56F0" w:rsidRPr="00554BAB" w:rsidRDefault="00C73D33" w:rsidP="009C56F0">
            <w:pPr>
              <w:spacing w:after="0" w:line="240" w:lineRule="auto"/>
              <w:jc w:val="center"/>
              <w:rPr>
                <w:rFonts w:eastAsia="Times New Roman" w:cs="Arial"/>
                <w:sz w:val="14"/>
                <w:szCs w:val="14"/>
                <w:lang w:eastAsia="hr-HR"/>
              </w:rPr>
            </w:pPr>
            <w:r w:rsidRPr="00E5753C">
              <w:rPr>
                <w:sz w:val="14"/>
                <w:szCs w:val="14"/>
              </w:rPr>
              <w:t>50,00</w:t>
            </w:r>
          </w:p>
        </w:tc>
      </w:tr>
      <w:tr w:rsidR="009C56F0" w:rsidRPr="00E5753C" w14:paraId="24697DA9" w14:textId="77777777" w:rsidTr="003116CF">
        <w:trPr>
          <w:trHeight w:val="340"/>
        </w:trPr>
        <w:tc>
          <w:tcPr>
            <w:tcW w:w="980" w:type="pct"/>
            <w:shd w:val="clear" w:color="000000" w:fill="FFFFFF"/>
            <w:vAlign w:val="center"/>
            <w:hideMark/>
          </w:tcPr>
          <w:p w14:paraId="640A532D" w14:textId="77777777" w:rsidR="009C56F0" w:rsidRPr="00554BAB" w:rsidRDefault="009C56F0" w:rsidP="009C56F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financirane usluge iz sustava socijalne skrbi</w:t>
            </w:r>
          </w:p>
        </w:tc>
        <w:tc>
          <w:tcPr>
            <w:tcW w:w="355" w:type="pct"/>
            <w:noWrap/>
            <w:vAlign w:val="center"/>
            <w:hideMark/>
          </w:tcPr>
          <w:p w14:paraId="7B25DFED" w14:textId="69555EA9" w:rsidR="009C56F0" w:rsidRPr="00554BAB" w:rsidRDefault="009C56F0" w:rsidP="009C56F0">
            <w:pPr>
              <w:spacing w:after="0" w:line="240" w:lineRule="auto"/>
              <w:jc w:val="center"/>
              <w:rPr>
                <w:rFonts w:eastAsia="Times New Roman" w:cs="Arial"/>
                <w:sz w:val="14"/>
                <w:szCs w:val="14"/>
                <w:lang w:eastAsia="hr-HR"/>
              </w:rPr>
            </w:pPr>
          </w:p>
        </w:tc>
        <w:tc>
          <w:tcPr>
            <w:tcW w:w="390" w:type="pct"/>
            <w:noWrap/>
            <w:vAlign w:val="center"/>
            <w:hideMark/>
          </w:tcPr>
          <w:p w14:paraId="770C8D97" w14:textId="0B1D74F4" w:rsidR="009C56F0" w:rsidRPr="00554BAB" w:rsidRDefault="009C56F0" w:rsidP="009C56F0">
            <w:pPr>
              <w:spacing w:after="0" w:line="240" w:lineRule="auto"/>
              <w:jc w:val="center"/>
              <w:rPr>
                <w:rFonts w:eastAsia="Times New Roman" w:cs="Arial"/>
                <w:sz w:val="14"/>
                <w:szCs w:val="14"/>
                <w:lang w:eastAsia="hr-HR"/>
              </w:rPr>
            </w:pPr>
          </w:p>
        </w:tc>
        <w:tc>
          <w:tcPr>
            <w:tcW w:w="268" w:type="pct"/>
            <w:noWrap/>
            <w:vAlign w:val="center"/>
            <w:hideMark/>
          </w:tcPr>
          <w:p w14:paraId="37A0DBDB" w14:textId="041C7C47" w:rsidR="009C56F0" w:rsidRPr="00554BAB" w:rsidRDefault="009C56F0" w:rsidP="009C56F0">
            <w:pPr>
              <w:spacing w:after="0" w:line="240" w:lineRule="auto"/>
              <w:jc w:val="center"/>
              <w:rPr>
                <w:rFonts w:eastAsia="Times New Roman" w:cs="Arial"/>
                <w:sz w:val="14"/>
                <w:szCs w:val="14"/>
                <w:lang w:eastAsia="hr-HR"/>
              </w:rPr>
            </w:pPr>
          </w:p>
        </w:tc>
        <w:tc>
          <w:tcPr>
            <w:tcW w:w="392" w:type="pct"/>
            <w:noWrap/>
            <w:vAlign w:val="center"/>
            <w:hideMark/>
          </w:tcPr>
          <w:p w14:paraId="311F4018" w14:textId="53D855C8"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6EAA2E7" w14:textId="2D5FB705"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427824A6" w14:textId="4BFCFABB"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622DF01" w14:textId="432BAF73"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52D1F604" w14:textId="7DF6AE9B"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5BD7CA53" w14:textId="7B957CB9"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0079A7F3" w14:textId="30DEAE55"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hideMark/>
          </w:tcPr>
          <w:p w14:paraId="562CC7EE" w14:textId="69D2C6B9" w:rsidR="009C56F0" w:rsidRPr="00554BAB" w:rsidRDefault="009C56F0" w:rsidP="009C56F0">
            <w:pPr>
              <w:spacing w:after="0" w:line="240" w:lineRule="auto"/>
              <w:jc w:val="center"/>
              <w:rPr>
                <w:rFonts w:eastAsia="Times New Roman" w:cs="Arial"/>
                <w:sz w:val="14"/>
                <w:szCs w:val="14"/>
                <w:lang w:eastAsia="hr-HR"/>
              </w:rPr>
            </w:pPr>
          </w:p>
        </w:tc>
      </w:tr>
      <w:tr w:rsidR="0002124A" w:rsidRPr="00E5753C" w14:paraId="04D29C82" w14:textId="77777777" w:rsidTr="003116CF">
        <w:trPr>
          <w:trHeight w:val="340"/>
        </w:trPr>
        <w:tc>
          <w:tcPr>
            <w:tcW w:w="980" w:type="pct"/>
            <w:shd w:val="clear" w:color="000000" w:fill="FFFFFF"/>
            <w:vAlign w:val="bottom"/>
            <w:hideMark/>
          </w:tcPr>
          <w:p w14:paraId="5F2D2813"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Prilagođeni prijevoz za djecu s teškoćama u razvoju</w:t>
            </w:r>
          </w:p>
        </w:tc>
        <w:tc>
          <w:tcPr>
            <w:tcW w:w="355" w:type="pct"/>
            <w:noWrap/>
            <w:vAlign w:val="center"/>
            <w:hideMark/>
          </w:tcPr>
          <w:p w14:paraId="6267495A" w14:textId="5021AA6A" w:rsidR="009C56F0" w:rsidRPr="00554BAB" w:rsidRDefault="00455AA1"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0" w:type="pct"/>
            <w:shd w:val="clear" w:color="000000" w:fill="D9D9D9"/>
            <w:noWrap/>
            <w:vAlign w:val="center"/>
            <w:hideMark/>
          </w:tcPr>
          <w:p w14:paraId="2F75E37A" w14:textId="561E8ADC"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D9D9D9"/>
            <w:noWrap/>
            <w:vAlign w:val="center"/>
            <w:hideMark/>
          </w:tcPr>
          <w:p w14:paraId="58A49ABB" w14:textId="6CC20A16"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D9D9D9"/>
            <w:noWrap/>
            <w:vAlign w:val="center"/>
            <w:hideMark/>
          </w:tcPr>
          <w:p w14:paraId="3DD0E8DA" w14:textId="6B09EAF8"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D9D9D9"/>
            <w:noWrap/>
            <w:vAlign w:val="center"/>
            <w:hideMark/>
          </w:tcPr>
          <w:p w14:paraId="1281C2C6" w14:textId="76882B65"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1719D5A9" w14:textId="57E5560C"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552682EB" w14:textId="02ECF7A6"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417958FF" w14:textId="2B053C74"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6758107E" w14:textId="4FF95380"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387D9428" w14:textId="06679CDC"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tcPr>
          <w:p w14:paraId="44A988F7" w14:textId="7BE7CB1A" w:rsidR="009C56F0" w:rsidRPr="00554BAB" w:rsidRDefault="009C56F0" w:rsidP="009C56F0">
            <w:pPr>
              <w:spacing w:after="0" w:line="240" w:lineRule="auto"/>
              <w:jc w:val="center"/>
              <w:rPr>
                <w:rFonts w:eastAsia="Times New Roman" w:cs="Arial"/>
                <w:sz w:val="14"/>
                <w:szCs w:val="14"/>
                <w:lang w:eastAsia="hr-HR"/>
              </w:rPr>
            </w:pPr>
          </w:p>
        </w:tc>
      </w:tr>
      <w:tr w:rsidR="0002124A" w:rsidRPr="00E5753C" w14:paraId="202C90BD" w14:textId="77777777" w:rsidTr="003116CF">
        <w:trPr>
          <w:trHeight w:val="340"/>
        </w:trPr>
        <w:tc>
          <w:tcPr>
            <w:tcW w:w="980" w:type="pct"/>
            <w:shd w:val="clear" w:color="000000" w:fill="FFFFFF"/>
            <w:vAlign w:val="bottom"/>
            <w:hideMark/>
          </w:tcPr>
          <w:p w14:paraId="6C1654C8"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Privremeni njegovatelj za djecu s teškoćama u razvoju u obitelji radi predaha od skrbi</w:t>
            </w:r>
          </w:p>
        </w:tc>
        <w:tc>
          <w:tcPr>
            <w:tcW w:w="355" w:type="pct"/>
            <w:noWrap/>
            <w:vAlign w:val="center"/>
            <w:hideMark/>
          </w:tcPr>
          <w:p w14:paraId="2FBF5CF1" w14:textId="41D0A0CF"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0" w:type="pct"/>
            <w:shd w:val="clear" w:color="000000" w:fill="D9D9D9"/>
            <w:noWrap/>
            <w:vAlign w:val="center"/>
            <w:hideMark/>
          </w:tcPr>
          <w:p w14:paraId="5B5D4CC3" w14:textId="60F5B2E8"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D9D9D9"/>
            <w:noWrap/>
            <w:vAlign w:val="center"/>
            <w:hideMark/>
          </w:tcPr>
          <w:p w14:paraId="2556AC0F" w14:textId="4CDD59CE"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D9D9D9"/>
            <w:noWrap/>
            <w:vAlign w:val="center"/>
            <w:hideMark/>
          </w:tcPr>
          <w:p w14:paraId="09137F6A" w14:textId="62CB0069"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D9D9D9"/>
            <w:noWrap/>
            <w:vAlign w:val="center"/>
            <w:hideMark/>
          </w:tcPr>
          <w:p w14:paraId="4C0BAF51" w14:textId="20DBAE6A"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77519DE6" w14:textId="74E14F0A"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11237AD7" w14:textId="59B44C55"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192C4E5E" w14:textId="639EAF34"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53C731D5" w14:textId="4568E179"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1BCF8F60" w14:textId="1BEF464E"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tcPr>
          <w:p w14:paraId="04BC04EF" w14:textId="1422F3CA" w:rsidR="009C56F0" w:rsidRPr="00554BAB" w:rsidRDefault="009C56F0" w:rsidP="009C56F0">
            <w:pPr>
              <w:spacing w:after="0" w:line="240" w:lineRule="auto"/>
              <w:jc w:val="center"/>
              <w:rPr>
                <w:rFonts w:eastAsia="Times New Roman" w:cs="Arial"/>
                <w:sz w:val="14"/>
                <w:szCs w:val="14"/>
                <w:lang w:eastAsia="hr-HR"/>
              </w:rPr>
            </w:pPr>
          </w:p>
        </w:tc>
      </w:tr>
      <w:tr w:rsidR="0002124A" w:rsidRPr="00E5753C" w14:paraId="287FE677" w14:textId="77777777" w:rsidTr="003116CF">
        <w:trPr>
          <w:trHeight w:val="340"/>
        </w:trPr>
        <w:tc>
          <w:tcPr>
            <w:tcW w:w="980" w:type="pct"/>
            <w:shd w:val="clear" w:color="000000" w:fill="FFFFFF"/>
            <w:vAlign w:val="bottom"/>
            <w:hideMark/>
          </w:tcPr>
          <w:p w14:paraId="324AEEFD"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Grupni ili individualni oblici podrške roditeljima njegovateljima djece s teškoćama u razvoju</w:t>
            </w:r>
          </w:p>
        </w:tc>
        <w:tc>
          <w:tcPr>
            <w:tcW w:w="355" w:type="pct"/>
            <w:noWrap/>
            <w:vAlign w:val="center"/>
            <w:hideMark/>
          </w:tcPr>
          <w:p w14:paraId="7FBF3E64" w14:textId="33E0EFF7" w:rsidR="009C56F0" w:rsidRPr="00554BAB" w:rsidRDefault="00455AA1" w:rsidP="009C56F0">
            <w:pPr>
              <w:spacing w:after="0" w:line="240" w:lineRule="auto"/>
              <w:jc w:val="center"/>
              <w:rPr>
                <w:rFonts w:eastAsia="Times New Roman" w:cs="Arial"/>
                <w:sz w:val="14"/>
                <w:szCs w:val="14"/>
                <w:lang w:eastAsia="hr-HR"/>
              </w:rPr>
            </w:pPr>
            <w:r w:rsidRPr="00E5753C">
              <w:rPr>
                <w:rFonts w:cs="Arial"/>
                <w:sz w:val="14"/>
                <w:szCs w:val="14"/>
              </w:rPr>
              <w:t>1</w:t>
            </w:r>
          </w:p>
        </w:tc>
        <w:tc>
          <w:tcPr>
            <w:tcW w:w="390" w:type="pct"/>
            <w:shd w:val="clear" w:color="000000" w:fill="D9D9D9"/>
            <w:noWrap/>
            <w:vAlign w:val="center"/>
            <w:hideMark/>
          </w:tcPr>
          <w:p w14:paraId="66C98467" w14:textId="26BECC0F"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D9D9D9"/>
            <w:noWrap/>
            <w:vAlign w:val="center"/>
            <w:hideMark/>
          </w:tcPr>
          <w:p w14:paraId="5BE949D8" w14:textId="00A73418"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D9D9D9"/>
            <w:noWrap/>
            <w:vAlign w:val="center"/>
            <w:hideMark/>
          </w:tcPr>
          <w:p w14:paraId="1FC2C8ED" w14:textId="29862BA0"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D9D9D9"/>
            <w:noWrap/>
            <w:vAlign w:val="center"/>
            <w:hideMark/>
          </w:tcPr>
          <w:p w14:paraId="0EA2DD54" w14:textId="1B4467BB"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9119FF5" w14:textId="7D765E7B" w:rsidR="009C56F0" w:rsidRPr="00554BAB" w:rsidRDefault="00455AA1"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4" w:type="pct"/>
            <w:noWrap/>
            <w:vAlign w:val="center"/>
            <w:hideMark/>
          </w:tcPr>
          <w:p w14:paraId="54323592" w14:textId="28630D48"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455AA1" w:rsidRPr="00E5753C">
              <w:rPr>
                <w:rFonts w:cs="Arial"/>
                <w:sz w:val="14"/>
                <w:szCs w:val="14"/>
              </w:rPr>
              <w:t>,00</w:t>
            </w:r>
          </w:p>
        </w:tc>
        <w:tc>
          <w:tcPr>
            <w:tcW w:w="374" w:type="pct"/>
            <w:noWrap/>
            <w:vAlign w:val="center"/>
            <w:hideMark/>
          </w:tcPr>
          <w:p w14:paraId="253E0B64" w14:textId="7B0F3A33" w:rsidR="009C56F0" w:rsidRPr="00554BAB" w:rsidRDefault="00455AA1" w:rsidP="009C56F0">
            <w:pPr>
              <w:spacing w:after="0" w:line="240" w:lineRule="auto"/>
              <w:jc w:val="center"/>
              <w:rPr>
                <w:rFonts w:eastAsia="Times New Roman" w:cs="Arial"/>
                <w:sz w:val="14"/>
                <w:szCs w:val="14"/>
                <w:lang w:eastAsia="hr-HR"/>
              </w:rPr>
            </w:pPr>
            <w:r w:rsidRPr="00E5753C">
              <w:rPr>
                <w:rFonts w:cs="Arial"/>
                <w:sz w:val="14"/>
                <w:szCs w:val="14"/>
              </w:rPr>
              <w:t>100,00</w:t>
            </w:r>
          </w:p>
        </w:tc>
        <w:tc>
          <w:tcPr>
            <w:tcW w:w="374" w:type="pct"/>
            <w:noWrap/>
            <w:vAlign w:val="center"/>
            <w:hideMark/>
          </w:tcPr>
          <w:p w14:paraId="5847BDA3" w14:textId="21B3591E" w:rsidR="009C56F0" w:rsidRPr="00554BAB" w:rsidRDefault="00455AA1"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4" w:type="pct"/>
            <w:noWrap/>
            <w:vAlign w:val="center"/>
            <w:hideMark/>
          </w:tcPr>
          <w:p w14:paraId="53430CE7" w14:textId="46C47796" w:rsidR="009C56F0" w:rsidRPr="00554BAB" w:rsidRDefault="00455AA1"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1" w:type="pct"/>
            <w:noWrap/>
            <w:vAlign w:val="center"/>
            <w:hideMark/>
          </w:tcPr>
          <w:p w14:paraId="4E52C8F7" w14:textId="19588F01" w:rsidR="009C56F0" w:rsidRPr="00554BAB" w:rsidRDefault="00455AA1" w:rsidP="009C56F0">
            <w:pPr>
              <w:spacing w:after="0" w:line="240" w:lineRule="auto"/>
              <w:jc w:val="center"/>
              <w:rPr>
                <w:rFonts w:eastAsia="Times New Roman" w:cs="Arial"/>
                <w:sz w:val="14"/>
                <w:szCs w:val="14"/>
                <w:lang w:eastAsia="hr-HR"/>
              </w:rPr>
            </w:pPr>
            <w:r w:rsidRPr="00E5753C">
              <w:rPr>
                <w:rFonts w:cs="Arial"/>
                <w:sz w:val="14"/>
                <w:szCs w:val="14"/>
              </w:rPr>
              <w:t>0,00</w:t>
            </w:r>
          </w:p>
        </w:tc>
      </w:tr>
      <w:tr w:rsidR="009C56F0" w:rsidRPr="00E5753C" w14:paraId="25D82C6B" w14:textId="77777777" w:rsidTr="003116CF">
        <w:trPr>
          <w:trHeight w:val="340"/>
        </w:trPr>
        <w:tc>
          <w:tcPr>
            <w:tcW w:w="980" w:type="pct"/>
            <w:shd w:val="clear" w:color="000000" w:fill="FFFFFF"/>
            <w:vAlign w:val="center"/>
            <w:hideMark/>
          </w:tcPr>
          <w:p w14:paraId="3B5579F0" w14:textId="77777777" w:rsidR="009C56F0" w:rsidRPr="00554BAB" w:rsidRDefault="009C56F0" w:rsidP="009C56F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Socijalne usluge u suradnji s drugim sustavima</w:t>
            </w:r>
          </w:p>
        </w:tc>
        <w:tc>
          <w:tcPr>
            <w:tcW w:w="355" w:type="pct"/>
            <w:noWrap/>
            <w:vAlign w:val="center"/>
            <w:hideMark/>
          </w:tcPr>
          <w:p w14:paraId="5933D131" w14:textId="2A4C1E4E" w:rsidR="009C56F0" w:rsidRPr="00554BAB" w:rsidRDefault="009C56F0" w:rsidP="009C56F0">
            <w:pPr>
              <w:spacing w:after="0" w:line="240" w:lineRule="auto"/>
              <w:jc w:val="center"/>
              <w:rPr>
                <w:rFonts w:eastAsia="Times New Roman" w:cs="Arial"/>
                <w:sz w:val="14"/>
                <w:szCs w:val="14"/>
                <w:lang w:eastAsia="hr-HR"/>
              </w:rPr>
            </w:pPr>
          </w:p>
        </w:tc>
        <w:tc>
          <w:tcPr>
            <w:tcW w:w="390" w:type="pct"/>
            <w:noWrap/>
            <w:vAlign w:val="center"/>
            <w:hideMark/>
          </w:tcPr>
          <w:p w14:paraId="33ED18F2" w14:textId="45335C5B" w:rsidR="009C56F0" w:rsidRPr="00554BAB" w:rsidRDefault="009C56F0" w:rsidP="009C56F0">
            <w:pPr>
              <w:spacing w:after="0" w:line="240" w:lineRule="auto"/>
              <w:jc w:val="center"/>
              <w:rPr>
                <w:rFonts w:eastAsia="Times New Roman" w:cs="Arial"/>
                <w:sz w:val="14"/>
                <w:szCs w:val="14"/>
                <w:lang w:eastAsia="hr-HR"/>
              </w:rPr>
            </w:pPr>
          </w:p>
        </w:tc>
        <w:tc>
          <w:tcPr>
            <w:tcW w:w="268" w:type="pct"/>
            <w:noWrap/>
            <w:vAlign w:val="center"/>
            <w:hideMark/>
          </w:tcPr>
          <w:p w14:paraId="29E2D515" w14:textId="5E6AF23A" w:rsidR="009C56F0" w:rsidRPr="00554BAB" w:rsidRDefault="009C56F0" w:rsidP="009C56F0">
            <w:pPr>
              <w:spacing w:after="0" w:line="240" w:lineRule="auto"/>
              <w:jc w:val="center"/>
              <w:rPr>
                <w:rFonts w:eastAsia="Times New Roman" w:cs="Arial"/>
                <w:sz w:val="14"/>
                <w:szCs w:val="14"/>
                <w:lang w:eastAsia="hr-HR"/>
              </w:rPr>
            </w:pPr>
          </w:p>
        </w:tc>
        <w:tc>
          <w:tcPr>
            <w:tcW w:w="392" w:type="pct"/>
            <w:noWrap/>
            <w:vAlign w:val="center"/>
            <w:hideMark/>
          </w:tcPr>
          <w:p w14:paraId="7E153FF2" w14:textId="47DB7116"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0432565" w14:textId="488E46E9"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7AFE5E8B" w14:textId="15434465"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0B7DE5F2" w14:textId="50A391CF"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77EB3AAB" w14:textId="2E1D981A"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636B673" w14:textId="4060F87C"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4C0204DC" w14:textId="63297B1F"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hideMark/>
          </w:tcPr>
          <w:p w14:paraId="048156C6" w14:textId="49653871" w:rsidR="009C56F0" w:rsidRPr="00554BAB" w:rsidRDefault="009C56F0" w:rsidP="009C56F0">
            <w:pPr>
              <w:spacing w:after="0" w:line="240" w:lineRule="auto"/>
              <w:jc w:val="center"/>
              <w:rPr>
                <w:rFonts w:eastAsia="Times New Roman" w:cs="Arial"/>
                <w:sz w:val="14"/>
                <w:szCs w:val="14"/>
                <w:lang w:eastAsia="hr-HR"/>
              </w:rPr>
            </w:pPr>
          </w:p>
        </w:tc>
      </w:tr>
      <w:tr w:rsidR="0002124A" w:rsidRPr="00E5753C" w14:paraId="26220991" w14:textId="77777777" w:rsidTr="003116CF">
        <w:trPr>
          <w:trHeight w:val="340"/>
        </w:trPr>
        <w:tc>
          <w:tcPr>
            <w:tcW w:w="980" w:type="pct"/>
            <w:vAlign w:val="bottom"/>
            <w:hideMark/>
          </w:tcPr>
          <w:p w14:paraId="73C22F28" w14:textId="77777777" w:rsidR="009C56F0" w:rsidRPr="00554BAB" w:rsidRDefault="009C56F0" w:rsidP="009C56F0">
            <w:pPr>
              <w:spacing w:after="0" w:line="240" w:lineRule="auto"/>
              <w:jc w:val="left"/>
              <w:rPr>
                <w:rFonts w:eastAsia="Times New Roman" w:cs="Arial"/>
                <w:sz w:val="14"/>
                <w:szCs w:val="14"/>
                <w:lang w:eastAsia="hr-HR"/>
              </w:rPr>
            </w:pPr>
            <w:proofErr w:type="spellStart"/>
            <w:r w:rsidRPr="00554BAB">
              <w:rPr>
                <w:rFonts w:eastAsia="Times New Roman" w:cs="Arial"/>
                <w:sz w:val="14"/>
                <w:szCs w:val="14"/>
                <w:lang w:eastAsia="hr-HR"/>
              </w:rPr>
              <w:t>Logopedska</w:t>
            </w:r>
            <w:proofErr w:type="spellEnd"/>
            <w:r w:rsidRPr="00554BAB">
              <w:rPr>
                <w:rFonts w:eastAsia="Times New Roman" w:cs="Arial"/>
                <w:sz w:val="14"/>
                <w:szCs w:val="14"/>
                <w:lang w:eastAsia="hr-HR"/>
              </w:rPr>
              <w:t xml:space="preserve"> terapija za djecu s teškoćama u razvoju</w:t>
            </w:r>
          </w:p>
        </w:tc>
        <w:tc>
          <w:tcPr>
            <w:tcW w:w="355" w:type="pct"/>
            <w:noWrap/>
            <w:vAlign w:val="center"/>
            <w:hideMark/>
          </w:tcPr>
          <w:p w14:paraId="7B980E6F" w14:textId="338F214B" w:rsidR="009C56F0" w:rsidRPr="00554BAB" w:rsidRDefault="00455AA1" w:rsidP="009C56F0">
            <w:pPr>
              <w:spacing w:after="0" w:line="240" w:lineRule="auto"/>
              <w:jc w:val="center"/>
              <w:rPr>
                <w:rFonts w:eastAsia="Times New Roman" w:cs="Arial"/>
                <w:sz w:val="14"/>
                <w:szCs w:val="14"/>
                <w:lang w:eastAsia="hr-HR"/>
              </w:rPr>
            </w:pPr>
            <w:r w:rsidRPr="00E5753C">
              <w:rPr>
                <w:rFonts w:cs="Arial"/>
                <w:sz w:val="14"/>
                <w:szCs w:val="14"/>
              </w:rPr>
              <w:t>1</w:t>
            </w:r>
          </w:p>
        </w:tc>
        <w:tc>
          <w:tcPr>
            <w:tcW w:w="390" w:type="pct"/>
            <w:shd w:val="clear" w:color="000000" w:fill="D9D9D9"/>
            <w:noWrap/>
            <w:vAlign w:val="center"/>
            <w:hideMark/>
          </w:tcPr>
          <w:p w14:paraId="136EB0BD" w14:textId="4B331B45"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D9D9D9"/>
            <w:noWrap/>
            <w:vAlign w:val="center"/>
            <w:hideMark/>
          </w:tcPr>
          <w:p w14:paraId="187EF23E" w14:textId="02AA0634"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D9D9D9"/>
            <w:noWrap/>
            <w:vAlign w:val="center"/>
            <w:hideMark/>
          </w:tcPr>
          <w:p w14:paraId="591FF51C" w14:textId="4FBCAE17"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D9D9D9"/>
            <w:noWrap/>
            <w:vAlign w:val="center"/>
            <w:hideMark/>
          </w:tcPr>
          <w:p w14:paraId="3A0B230A" w14:textId="146F80DA"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584C17BD" w14:textId="42A6E7A9" w:rsidR="009C56F0" w:rsidRPr="00554BAB" w:rsidRDefault="00455AA1"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4" w:type="pct"/>
            <w:noWrap/>
            <w:vAlign w:val="center"/>
            <w:hideMark/>
          </w:tcPr>
          <w:p w14:paraId="7A379715" w14:textId="09DF3FF9"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455AA1" w:rsidRPr="00E5753C">
              <w:rPr>
                <w:rFonts w:cs="Arial"/>
                <w:sz w:val="14"/>
                <w:szCs w:val="14"/>
              </w:rPr>
              <w:t>,00</w:t>
            </w:r>
          </w:p>
        </w:tc>
        <w:tc>
          <w:tcPr>
            <w:tcW w:w="374" w:type="pct"/>
            <w:noWrap/>
            <w:vAlign w:val="center"/>
            <w:hideMark/>
          </w:tcPr>
          <w:p w14:paraId="41ABF046" w14:textId="7A34C087" w:rsidR="009C56F0" w:rsidRPr="00554BAB" w:rsidRDefault="00455AA1" w:rsidP="009C56F0">
            <w:pPr>
              <w:spacing w:after="0" w:line="240" w:lineRule="auto"/>
              <w:jc w:val="center"/>
              <w:rPr>
                <w:rFonts w:eastAsia="Times New Roman" w:cs="Arial"/>
                <w:sz w:val="14"/>
                <w:szCs w:val="14"/>
                <w:lang w:eastAsia="hr-HR"/>
              </w:rPr>
            </w:pPr>
            <w:r w:rsidRPr="00E5753C">
              <w:rPr>
                <w:rFonts w:cs="Arial"/>
                <w:sz w:val="14"/>
                <w:szCs w:val="14"/>
              </w:rPr>
              <w:t>100,00</w:t>
            </w:r>
          </w:p>
        </w:tc>
        <w:tc>
          <w:tcPr>
            <w:tcW w:w="374" w:type="pct"/>
            <w:noWrap/>
            <w:vAlign w:val="center"/>
            <w:hideMark/>
          </w:tcPr>
          <w:p w14:paraId="7C2D79C7" w14:textId="0BDB9D34"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455AA1" w:rsidRPr="00E5753C">
              <w:rPr>
                <w:rFonts w:cs="Arial"/>
                <w:sz w:val="14"/>
                <w:szCs w:val="14"/>
              </w:rPr>
              <w:t>,00</w:t>
            </w:r>
          </w:p>
        </w:tc>
        <w:tc>
          <w:tcPr>
            <w:tcW w:w="374" w:type="pct"/>
            <w:noWrap/>
            <w:vAlign w:val="center"/>
            <w:hideMark/>
          </w:tcPr>
          <w:p w14:paraId="77A5CB04" w14:textId="12BA45C3"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455AA1" w:rsidRPr="00E5753C">
              <w:rPr>
                <w:rFonts w:cs="Arial"/>
                <w:sz w:val="14"/>
                <w:szCs w:val="14"/>
              </w:rPr>
              <w:t>,00</w:t>
            </w:r>
          </w:p>
        </w:tc>
        <w:tc>
          <w:tcPr>
            <w:tcW w:w="371" w:type="pct"/>
            <w:noWrap/>
            <w:vAlign w:val="center"/>
            <w:hideMark/>
          </w:tcPr>
          <w:p w14:paraId="2E6A3EE2" w14:textId="7C476945" w:rsidR="009C56F0" w:rsidRPr="00554BAB" w:rsidRDefault="00455AA1" w:rsidP="009C56F0">
            <w:pPr>
              <w:spacing w:after="0" w:line="240" w:lineRule="auto"/>
              <w:jc w:val="center"/>
              <w:rPr>
                <w:rFonts w:eastAsia="Times New Roman" w:cs="Arial"/>
                <w:sz w:val="14"/>
                <w:szCs w:val="14"/>
                <w:lang w:eastAsia="hr-HR"/>
              </w:rPr>
            </w:pPr>
            <w:r w:rsidRPr="00E5753C">
              <w:rPr>
                <w:rFonts w:cs="Arial"/>
                <w:sz w:val="14"/>
                <w:szCs w:val="14"/>
              </w:rPr>
              <w:t>0,00</w:t>
            </w:r>
          </w:p>
        </w:tc>
      </w:tr>
      <w:tr w:rsidR="0002124A" w:rsidRPr="00E5753C" w14:paraId="70B2A659" w14:textId="77777777" w:rsidTr="003116CF">
        <w:trPr>
          <w:trHeight w:val="340"/>
        </w:trPr>
        <w:tc>
          <w:tcPr>
            <w:tcW w:w="980" w:type="pct"/>
            <w:vAlign w:val="bottom"/>
            <w:hideMark/>
          </w:tcPr>
          <w:p w14:paraId="0984C644"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Pomoćnik u nastavi/stručni komunikacijski posrednik za djecu s teškoćama u razvoju</w:t>
            </w:r>
          </w:p>
        </w:tc>
        <w:tc>
          <w:tcPr>
            <w:tcW w:w="355" w:type="pct"/>
            <w:noWrap/>
            <w:vAlign w:val="center"/>
            <w:hideMark/>
          </w:tcPr>
          <w:p w14:paraId="45B6DB05" w14:textId="4A603407" w:rsidR="009C56F0" w:rsidRPr="00554BAB" w:rsidRDefault="00455AA1" w:rsidP="009C56F0">
            <w:pPr>
              <w:spacing w:after="0" w:line="240" w:lineRule="auto"/>
              <w:jc w:val="center"/>
              <w:rPr>
                <w:rFonts w:eastAsia="Times New Roman" w:cs="Arial"/>
                <w:sz w:val="14"/>
                <w:szCs w:val="14"/>
                <w:lang w:eastAsia="hr-HR"/>
              </w:rPr>
            </w:pPr>
            <w:r w:rsidRPr="00E5753C">
              <w:rPr>
                <w:rFonts w:cs="Arial"/>
                <w:sz w:val="14"/>
                <w:szCs w:val="14"/>
              </w:rPr>
              <w:t>4</w:t>
            </w:r>
          </w:p>
        </w:tc>
        <w:tc>
          <w:tcPr>
            <w:tcW w:w="390" w:type="pct"/>
            <w:shd w:val="clear" w:color="000000" w:fill="D9D9D9"/>
            <w:noWrap/>
            <w:vAlign w:val="center"/>
            <w:hideMark/>
          </w:tcPr>
          <w:p w14:paraId="12FD3120" w14:textId="14AEE32B"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D9D9D9"/>
            <w:noWrap/>
            <w:vAlign w:val="center"/>
            <w:hideMark/>
          </w:tcPr>
          <w:p w14:paraId="16525818" w14:textId="144DB666"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D9D9D9"/>
            <w:noWrap/>
            <w:vAlign w:val="center"/>
            <w:hideMark/>
          </w:tcPr>
          <w:p w14:paraId="700A3E6C" w14:textId="045B2F5D"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D9D9D9"/>
            <w:noWrap/>
            <w:vAlign w:val="center"/>
            <w:hideMark/>
          </w:tcPr>
          <w:p w14:paraId="5409ADCB" w14:textId="3934C120"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25D28A1" w14:textId="35D1B103" w:rsidR="009C56F0" w:rsidRPr="00554BAB" w:rsidRDefault="00455AA1" w:rsidP="009C56F0">
            <w:pPr>
              <w:spacing w:after="0" w:line="240" w:lineRule="auto"/>
              <w:jc w:val="center"/>
              <w:rPr>
                <w:rFonts w:eastAsia="Times New Roman" w:cs="Arial"/>
                <w:sz w:val="14"/>
                <w:szCs w:val="14"/>
                <w:lang w:eastAsia="hr-HR"/>
              </w:rPr>
            </w:pPr>
            <w:r w:rsidRPr="00E5753C">
              <w:rPr>
                <w:rFonts w:cs="Arial"/>
                <w:sz w:val="14"/>
                <w:szCs w:val="14"/>
              </w:rPr>
              <w:t>85,00</w:t>
            </w:r>
          </w:p>
        </w:tc>
        <w:tc>
          <w:tcPr>
            <w:tcW w:w="374" w:type="pct"/>
            <w:noWrap/>
            <w:vAlign w:val="center"/>
            <w:hideMark/>
          </w:tcPr>
          <w:p w14:paraId="1AEC60D6" w14:textId="0944C9A3"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455AA1" w:rsidRPr="00E5753C">
              <w:rPr>
                <w:rFonts w:cs="Arial"/>
                <w:sz w:val="14"/>
                <w:szCs w:val="14"/>
              </w:rPr>
              <w:t>,00</w:t>
            </w:r>
          </w:p>
        </w:tc>
        <w:tc>
          <w:tcPr>
            <w:tcW w:w="374" w:type="pct"/>
            <w:noWrap/>
            <w:vAlign w:val="center"/>
            <w:hideMark/>
          </w:tcPr>
          <w:p w14:paraId="794BBBFE" w14:textId="7F665901"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455AA1" w:rsidRPr="00E5753C">
              <w:rPr>
                <w:rFonts w:cs="Arial"/>
                <w:sz w:val="14"/>
                <w:szCs w:val="14"/>
              </w:rPr>
              <w:t>,00</w:t>
            </w:r>
          </w:p>
        </w:tc>
        <w:tc>
          <w:tcPr>
            <w:tcW w:w="374" w:type="pct"/>
            <w:noWrap/>
            <w:vAlign w:val="center"/>
            <w:hideMark/>
          </w:tcPr>
          <w:p w14:paraId="6977FFB3" w14:textId="626466FD" w:rsidR="009C56F0" w:rsidRPr="00554BAB" w:rsidRDefault="00455AA1" w:rsidP="009C56F0">
            <w:pPr>
              <w:spacing w:after="0" w:line="240" w:lineRule="auto"/>
              <w:jc w:val="center"/>
              <w:rPr>
                <w:rFonts w:eastAsia="Times New Roman" w:cs="Arial"/>
                <w:sz w:val="14"/>
                <w:szCs w:val="14"/>
                <w:lang w:eastAsia="hr-HR"/>
              </w:rPr>
            </w:pPr>
            <w:r w:rsidRPr="00E5753C">
              <w:rPr>
                <w:rFonts w:cs="Arial"/>
                <w:sz w:val="14"/>
                <w:szCs w:val="14"/>
              </w:rPr>
              <w:t>5,00</w:t>
            </w:r>
          </w:p>
        </w:tc>
        <w:tc>
          <w:tcPr>
            <w:tcW w:w="374" w:type="pct"/>
            <w:noWrap/>
            <w:vAlign w:val="center"/>
            <w:hideMark/>
          </w:tcPr>
          <w:p w14:paraId="3B995CC1" w14:textId="00D0D75D" w:rsidR="009C56F0" w:rsidRPr="00554BAB" w:rsidRDefault="00455AA1" w:rsidP="009C56F0">
            <w:pPr>
              <w:spacing w:after="0" w:line="240" w:lineRule="auto"/>
              <w:jc w:val="center"/>
              <w:rPr>
                <w:rFonts w:eastAsia="Times New Roman" w:cs="Arial"/>
                <w:sz w:val="14"/>
                <w:szCs w:val="14"/>
                <w:lang w:eastAsia="hr-HR"/>
              </w:rPr>
            </w:pPr>
            <w:r w:rsidRPr="00E5753C">
              <w:rPr>
                <w:rFonts w:cs="Arial"/>
                <w:sz w:val="14"/>
                <w:szCs w:val="14"/>
              </w:rPr>
              <w:t>10,00</w:t>
            </w:r>
          </w:p>
        </w:tc>
        <w:tc>
          <w:tcPr>
            <w:tcW w:w="371" w:type="pct"/>
            <w:noWrap/>
            <w:vAlign w:val="center"/>
            <w:hideMark/>
          </w:tcPr>
          <w:p w14:paraId="05883315" w14:textId="2475F8D5"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455AA1" w:rsidRPr="00E5753C">
              <w:rPr>
                <w:rFonts w:cs="Arial"/>
                <w:sz w:val="14"/>
                <w:szCs w:val="14"/>
              </w:rPr>
              <w:t>,00</w:t>
            </w:r>
          </w:p>
        </w:tc>
      </w:tr>
      <w:tr w:rsidR="009C56F0" w:rsidRPr="00E5753C" w14:paraId="335335B9" w14:textId="77777777" w:rsidTr="003116CF">
        <w:trPr>
          <w:trHeight w:val="340"/>
        </w:trPr>
        <w:tc>
          <w:tcPr>
            <w:tcW w:w="980" w:type="pct"/>
            <w:shd w:val="clear" w:color="000000" w:fill="FFFFFF"/>
            <w:vAlign w:val="center"/>
            <w:hideMark/>
          </w:tcPr>
          <w:p w14:paraId="39D11DD0" w14:textId="77777777" w:rsidR="009C56F0" w:rsidRPr="00554BAB" w:rsidRDefault="009C56F0" w:rsidP="009C56F0">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DJECE BEZ ODGOVARAJUĆE RODITELJSKE SKRBI I ČIJA SE PRAVA KRŠE</w:t>
            </w:r>
          </w:p>
        </w:tc>
        <w:tc>
          <w:tcPr>
            <w:tcW w:w="355" w:type="pct"/>
            <w:noWrap/>
            <w:vAlign w:val="center"/>
            <w:hideMark/>
          </w:tcPr>
          <w:p w14:paraId="26718869" w14:textId="37E1C743" w:rsidR="009C56F0" w:rsidRPr="00554BAB" w:rsidRDefault="009C56F0" w:rsidP="009C56F0">
            <w:pPr>
              <w:spacing w:after="0" w:line="240" w:lineRule="auto"/>
              <w:jc w:val="center"/>
              <w:rPr>
                <w:rFonts w:eastAsia="Times New Roman" w:cs="Arial"/>
                <w:sz w:val="14"/>
                <w:szCs w:val="14"/>
                <w:lang w:eastAsia="hr-HR"/>
              </w:rPr>
            </w:pPr>
          </w:p>
        </w:tc>
        <w:tc>
          <w:tcPr>
            <w:tcW w:w="390" w:type="pct"/>
            <w:noWrap/>
            <w:vAlign w:val="center"/>
            <w:hideMark/>
          </w:tcPr>
          <w:p w14:paraId="6C8AE16F" w14:textId="6BA618A0" w:rsidR="009C56F0" w:rsidRPr="00554BAB" w:rsidRDefault="009C56F0" w:rsidP="009C56F0">
            <w:pPr>
              <w:spacing w:after="0" w:line="240" w:lineRule="auto"/>
              <w:jc w:val="center"/>
              <w:rPr>
                <w:rFonts w:eastAsia="Times New Roman" w:cs="Arial"/>
                <w:sz w:val="14"/>
                <w:szCs w:val="14"/>
                <w:lang w:eastAsia="hr-HR"/>
              </w:rPr>
            </w:pPr>
          </w:p>
        </w:tc>
        <w:tc>
          <w:tcPr>
            <w:tcW w:w="268" w:type="pct"/>
            <w:noWrap/>
            <w:vAlign w:val="center"/>
            <w:hideMark/>
          </w:tcPr>
          <w:p w14:paraId="26F74F7E" w14:textId="5E0B904F" w:rsidR="009C56F0" w:rsidRPr="00554BAB" w:rsidRDefault="009C56F0" w:rsidP="009C56F0">
            <w:pPr>
              <w:spacing w:after="0" w:line="240" w:lineRule="auto"/>
              <w:jc w:val="center"/>
              <w:rPr>
                <w:rFonts w:eastAsia="Times New Roman" w:cs="Arial"/>
                <w:sz w:val="14"/>
                <w:szCs w:val="14"/>
                <w:lang w:eastAsia="hr-HR"/>
              </w:rPr>
            </w:pPr>
          </w:p>
        </w:tc>
        <w:tc>
          <w:tcPr>
            <w:tcW w:w="392" w:type="pct"/>
            <w:noWrap/>
            <w:vAlign w:val="center"/>
            <w:hideMark/>
          </w:tcPr>
          <w:p w14:paraId="78B16B76" w14:textId="7CAC0CF9"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49749423" w14:textId="6F7AAA56"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863EFBD" w14:textId="4FE58513"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4CF0E426" w14:textId="332F1008"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506D7260" w14:textId="2F86CC7D"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1C9AE49" w14:textId="615F991F"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012FDF18" w14:textId="2B821F91"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hideMark/>
          </w:tcPr>
          <w:p w14:paraId="248E5484" w14:textId="3A01C755" w:rsidR="009C56F0" w:rsidRPr="00554BAB" w:rsidRDefault="009C56F0" w:rsidP="009C56F0">
            <w:pPr>
              <w:spacing w:after="0" w:line="240" w:lineRule="auto"/>
              <w:jc w:val="center"/>
              <w:rPr>
                <w:rFonts w:eastAsia="Times New Roman" w:cs="Arial"/>
                <w:sz w:val="14"/>
                <w:szCs w:val="14"/>
                <w:lang w:eastAsia="hr-HR"/>
              </w:rPr>
            </w:pPr>
          </w:p>
        </w:tc>
      </w:tr>
      <w:tr w:rsidR="009C56F0" w:rsidRPr="00E5753C" w14:paraId="6B9C1082" w14:textId="77777777" w:rsidTr="003116CF">
        <w:trPr>
          <w:trHeight w:val="340"/>
        </w:trPr>
        <w:tc>
          <w:tcPr>
            <w:tcW w:w="980" w:type="pct"/>
            <w:shd w:val="clear" w:color="000000" w:fill="FFFFFF"/>
            <w:vAlign w:val="center"/>
            <w:hideMark/>
          </w:tcPr>
          <w:p w14:paraId="3FDE0EDF" w14:textId="77777777" w:rsidR="009C56F0" w:rsidRPr="00554BAB" w:rsidRDefault="009C56F0" w:rsidP="009C56F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55" w:type="pct"/>
            <w:noWrap/>
            <w:vAlign w:val="center"/>
            <w:hideMark/>
          </w:tcPr>
          <w:p w14:paraId="44ED5220" w14:textId="7148D08F" w:rsidR="009C56F0" w:rsidRPr="00554BAB" w:rsidRDefault="009C56F0" w:rsidP="009C56F0">
            <w:pPr>
              <w:spacing w:after="0" w:line="240" w:lineRule="auto"/>
              <w:jc w:val="center"/>
              <w:rPr>
                <w:rFonts w:eastAsia="Times New Roman" w:cs="Arial"/>
                <w:sz w:val="14"/>
                <w:szCs w:val="14"/>
                <w:lang w:eastAsia="hr-HR"/>
              </w:rPr>
            </w:pPr>
          </w:p>
        </w:tc>
        <w:tc>
          <w:tcPr>
            <w:tcW w:w="390" w:type="pct"/>
            <w:noWrap/>
            <w:vAlign w:val="center"/>
            <w:hideMark/>
          </w:tcPr>
          <w:p w14:paraId="5F7464E6" w14:textId="1175DF22" w:rsidR="009C56F0" w:rsidRPr="00554BAB" w:rsidRDefault="009C56F0" w:rsidP="009C56F0">
            <w:pPr>
              <w:spacing w:after="0" w:line="240" w:lineRule="auto"/>
              <w:jc w:val="center"/>
              <w:rPr>
                <w:rFonts w:eastAsia="Times New Roman" w:cs="Arial"/>
                <w:sz w:val="14"/>
                <w:szCs w:val="14"/>
                <w:lang w:eastAsia="hr-HR"/>
              </w:rPr>
            </w:pPr>
          </w:p>
        </w:tc>
        <w:tc>
          <w:tcPr>
            <w:tcW w:w="268" w:type="pct"/>
            <w:noWrap/>
            <w:vAlign w:val="center"/>
            <w:hideMark/>
          </w:tcPr>
          <w:p w14:paraId="0F4FAC24" w14:textId="71FDE574" w:rsidR="009C56F0" w:rsidRPr="00554BAB" w:rsidRDefault="009C56F0" w:rsidP="009C56F0">
            <w:pPr>
              <w:spacing w:after="0" w:line="240" w:lineRule="auto"/>
              <w:jc w:val="center"/>
              <w:rPr>
                <w:rFonts w:eastAsia="Times New Roman" w:cs="Arial"/>
                <w:sz w:val="14"/>
                <w:szCs w:val="14"/>
                <w:lang w:eastAsia="hr-HR"/>
              </w:rPr>
            </w:pPr>
          </w:p>
        </w:tc>
        <w:tc>
          <w:tcPr>
            <w:tcW w:w="392" w:type="pct"/>
            <w:noWrap/>
            <w:vAlign w:val="center"/>
            <w:hideMark/>
          </w:tcPr>
          <w:p w14:paraId="7E8B99B8" w14:textId="345885A2"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4C953455" w14:textId="430B604F"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30590E6" w14:textId="267A82FA"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5794903C" w14:textId="44FF8736"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796E2EFA" w14:textId="19F30D05"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30D1D37" w14:textId="1C472999"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79268C23" w14:textId="71138F92"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hideMark/>
          </w:tcPr>
          <w:p w14:paraId="56DB0DA7" w14:textId="1677CEB3" w:rsidR="009C56F0" w:rsidRPr="00554BAB" w:rsidRDefault="009C56F0" w:rsidP="009C56F0">
            <w:pPr>
              <w:spacing w:after="0" w:line="240" w:lineRule="auto"/>
              <w:jc w:val="center"/>
              <w:rPr>
                <w:rFonts w:eastAsia="Times New Roman" w:cs="Arial"/>
                <w:sz w:val="14"/>
                <w:szCs w:val="14"/>
                <w:lang w:eastAsia="hr-HR"/>
              </w:rPr>
            </w:pPr>
          </w:p>
        </w:tc>
      </w:tr>
      <w:tr w:rsidR="0002124A" w:rsidRPr="00E5753C" w14:paraId="215C0040" w14:textId="77777777" w:rsidTr="003116CF">
        <w:trPr>
          <w:trHeight w:val="340"/>
        </w:trPr>
        <w:tc>
          <w:tcPr>
            <w:tcW w:w="980" w:type="pct"/>
            <w:shd w:val="clear" w:color="000000" w:fill="FFFFFF"/>
            <w:vAlign w:val="center"/>
            <w:hideMark/>
          </w:tcPr>
          <w:p w14:paraId="3867B77B"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Smještaj (u kriznim situacijama ili u drugim slučajevima) </w:t>
            </w:r>
          </w:p>
        </w:tc>
        <w:tc>
          <w:tcPr>
            <w:tcW w:w="355" w:type="pct"/>
            <w:noWrap/>
            <w:vAlign w:val="center"/>
            <w:hideMark/>
          </w:tcPr>
          <w:p w14:paraId="7DF6BA14" w14:textId="42014DAE" w:rsidR="009C56F0" w:rsidRPr="00554BAB" w:rsidRDefault="00DE01C0" w:rsidP="009C56F0">
            <w:pPr>
              <w:spacing w:after="0" w:line="240" w:lineRule="auto"/>
              <w:jc w:val="center"/>
              <w:rPr>
                <w:rFonts w:eastAsia="Times New Roman" w:cs="Arial"/>
                <w:sz w:val="14"/>
                <w:szCs w:val="14"/>
                <w:lang w:eastAsia="hr-HR"/>
              </w:rPr>
            </w:pPr>
            <w:r w:rsidRPr="00E5753C">
              <w:rPr>
                <w:rFonts w:cs="Arial"/>
                <w:sz w:val="14"/>
                <w:szCs w:val="14"/>
              </w:rPr>
              <w:t>3</w:t>
            </w:r>
          </w:p>
        </w:tc>
        <w:tc>
          <w:tcPr>
            <w:tcW w:w="390" w:type="pct"/>
            <w:noWrap/>
            <w:vAlign w:val="center"/>
            <w:hideMark/>
          </w:tcPr>
          <w:p w14:paraId="7D4D8DA5" w14:textId="7859B3C2" w:rsidR="009C56F0" w:rsidRPr="00554BAB" w:rsidRDefault="00DE01C0" w:rsidP="009C56F0">
            <w:pPr>
              <w:spacing w:after="0" w:line="240" w:lineRule="auto"/>
              <w:jc w:val="center"/>
              <w:rPr>
                <w:rFonts w:eastAsia="Times New Roman" w:cs="Arial"/>
                <w:sz w:val="14"/>
                <w:szCs w:val="14"/>
                <w:lang w:eastAsia="hr-HR"/>
              </w:rPr>
            </w:pPr>
            <w:r w:rsidRPr="00E5753C">
              <w:rPr>
                <w:rFonts w:cs="Arial"/>
                <w:sz w:val="14"/>
                <w:szCs w:val="14"/>
              </w:rPr>
              <w:t>3</w:t>
            </w:r>
          </w:p>
        </w:tc>
        <w:tc>
          <w:tcPr>
            <w:tcW w:w="268" w:type="pct"/>
            <w:noWrap/>
            <w:vAlign w:val="center"/>
            <w:hideMark/>
          </w:tcPr>
          <w:p w14:paraId="233FE0DD" w14:textId="7BB751B6"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2" w:type="pct"/>
            <w:shd w:val="clear" w:color="000000" w:fill="FFFFFF"/>
            <w:noWrap/>
            <w:vAlign w:val="center"/>
            <w:hideMark/>
          </w:tcPr>
          <w:p w14:paraId="64A243BE" w14:textId="5BFF80C7"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74" w:type="pct"/>
            <w:noWrap/>
            <w:vAlign w:val="center"/>
            <w:hideMark/>
          </w:tcPr>
          <w:p w14:paraId="400DB879" w14:textId="50F3749C" w:rsidR="009C56F0" w:rsidRPr="00554BAB" w:rsidRDefault="00DE01C0" w:rsidP="009C56F0">
            <w:pPr>
              <w:spacing w:after="0" w:line="240" w:lineRule="auto"/>
              <w:jc w:val="center"/>
              <w:rPr>
                <w:rFonts w:eastAsia="Times New Roman" w:cs="Arial"/>
                <w:sz w:val="14"/>
                <w:szCs w:val="14"/>
                <w:lang w:eastAsia="hr-HR"/>
              </w:rPr>
            </w:pPr>
            <w:r w:rsidRPr="00E5753C">
              <w:rPr>
                <w:rFonts w:cs="Arial"/>
                <w:sz w:val="14"/>
                <w:szCs w:val="14"/>
              </w:rPr>
              <w:t>63,33</w:t>
            </w:r>
          </w:p>
        </w:tc>
        <w:tc>
          <w:tcPr>
            <w:tcW w:w="374" w:type="pct"/>
            <w:noWrap/>
            <w:vAlign w:val="center"/>
            <w:hideMark/>
          </w:tcPr>
          <w:p w14:paraId="696ADBBC" w14:textId="332D910B"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DE01C0" w:rsidRPr="00E5753C">
              <w:rPr>
                <w:rFonts w:cs="Arial"/>
                <w:sz w:val="14"/>
                <w:szCs w:val="14"/>
              </w:rPr>
              <w:t>,00</w:t>
            </w:r>
          </w:p>
        </w:tc>
        <w:tc>
          <w:tcPr>
            <w:tcW w:w="374" w:type="pct"/>
            <w:noWrap/>
            <w:vAlign w:val="center"/>
            <w:hideMark/>
          </w:tcPr>
          <w:p w14:paraId="437CBD13" w14:textId="15B4DB39" w:rsidR="009C56F0" w:rsidRPr="00554BAB" w:rsidRDefault="00DE01C0" w:rsidP="009C56F0">
            <w:pPr>
              <w:spacing w:after="0" w:line="240" w:lineRule="auto"/>
              <w:jc w:val="center"/>
              <w:rPr>
                <w:rFonts w:eastAsia="Times New Roman" w:cs="Arial"/>
                <w:sz w:val="14"/>
                <w:szCs w:val="14"/>
                <w:lang w:eastAsia="hr-HR"/>
              </w:rPr>
            </w:pPr>
            <w:r w:rsidRPr="00E5753C">
              <w:rPr>
                <w:rFonts w:cs="Arial"/>
                <w:sz w:val="14"/>
                <w:szCs w:val="14"/>
              </w:rPr>
              <w:t>3,33</w:t>
            </w:r>
          </w:p>
        </w:tc>
        <w:tc>
          <w:tcPr>
            <w:tcW w:w="374" w:type="pct"/>
            <w:noWrap/>
            <w:vAlign w:val="center"/>
            <w:hideMark/>
          </w:tcPr>
          <w:p w14:paraId="236E4C75" w14:textId="0F2CD00F" w:rsidR="009C56F0" w:rsidRPr="00554BAB" w:rsidRDefault="00DE01C0" w:rsidP="009C56F0">
            <w:pPr>
              <w:spacing w:after="0" w:line="240" w:lineRule="auto"/>
              <w:jc w:val="center"/>
              <w:rPr>
                <w:rFonts w:eastAsia="Times New Roman" w:cs="Arial"/>
                <w:sz w:val="14"/>
                <w:szCs w:val="14"/>
                <w:lang w:eastAsia="hr-HR"/>
              </w:rPr>
            </w:pPr>
            <w:r w:rsidRPr="00E5753C">
              <w:rPr>
                <w:rFonts w:cs="Arial"/>
                <w:sz w:val="14"/>
                <w:szCs w:val="14"/>
              </w:rPr>
              <w:t>33,33</w:t>
            </w:r>
          </w:p>
        </w:tc>
        <w:tc>
          <w:tcPr>
            <w:tcW w:w="374" w:type="pct"/>
            <w:noWrap/>
            <w:vAlign w:val="center"/>
            <w:hideMark/>
          </w:tcPr>
          <w:p w14:paraId="5977F414" w14:textId="58CABE70"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DE01C0" w:rsidRPr="00E5753C">
              <w:rPr>
                <w:rFonts w:cs="Arial"/>
                <w:sz w:val="14"/>
                <w:szCs w:val="14"/>
              </w:rPr>
              <w:t>,00</w:t>
            </w:r>
          </w:p>
        </w:tc>
        <w:tc>
          <w:tcPr>
            <w:tcW w:w="374" w:type="pct"/>
            <w:noWrap/>
            <w:vAlign w:val="center"/>
            <w:hideMark/>
          </w:tcPr>
          <w:p w14:paraId="69DB795B" w14:textId="05CFED67"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DE01C0" w:rsidRPr="00E5753C">
              <w:rPr>
                <w:rFonts w:cs="Arial"/>
                <w:sz w:val="14"/>
                <w:szCs w:val="14"/>
              </w:rPr>
              <w:t>,00</w:t>
            </w:r>
          </w:p>
        </w:tc>
        <w:tc>
          <w:tcPr>
            <w:tcW w:w="371" w:type="pct"/>
            <w:noWrap/>
            <w:vAlign w:val="center"/>
            <w:hideMark/>
          </w:tcPr>
          <w:p w14:paraId="23CB8CF3" w14:textId="089BFB9F"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DE01C0" w:rsidRPr="00E5753C">
              <w:rPr>
                <w:rFonts w:cs="Arial"/>
                <w:sz w:val="14"/>
                <w:szCs w:val="14"/>
              </w:rPr>
              <w:t>,00</w:t>
            </w:r>
          </w:p>
        </w:tc>
      </w:tr>
      <w:tr w:rsidR="0002124A" w:rsidRPr="00E5753C" w14:paraId="5AA373C2" w14:textId="77777777" w:rsidTr="003116CF">
        <w:trPr>
          <w:trHeight w:val="340"/>
        </w:trPr>
        <w:tc>
          <w:tcPr>
            <w:tcW w:w="980" w:type="pct"/>
            <w:shd w:val="clear" w:color="000000" w:fill="FFFFFF"/>
            <w:vAlign w:val="bottom"/>
            <w:hideMark/>
          </w:tcPr>
          <w:p w14:paraId="1D8D1AFE"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Boravak </w:t>
            </w:r>
          </w:p>
        </w:tc>
        <w:tc>
          <w:tcPr>
            <w:tcW w:w="355" w:type="pct"/>
            <w:noWrap/>
            <w:vAlign w:val="center"/>
            <w:hideMark/>
          </w:tcPr>
          <w:p w14:paraId="49513E4A" w14:textId="3C3DA31B"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1</w:t>
            </w:r>
          </w:p>
        </w:tc>
        <w:tc>
          <w:tcPr>
            <w:tcW w:w="390" w:type="pct"/>
            <w:noWrap/>
            <w:vAlign w:val="center"/>
            <w:hideMark/>
          </w:tcPr>
          <w:p w14:paraId="4CCF89AE" w14:textId="5BF1CA43"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1</w:t>
            </w:r>
          </w:p>
        </w:tc>
        <w:tc>
          <w:tcPr>
            <w:tcW w:w="268" w:type="pct"/>
            <w:noWrap/>
            <w:vAlign w:val="center"/>
            <w:hideMark/>
          </w:tcPr>
          <w:p w14:paraId="50E1A829" w14:textId="4252B794"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2" w:type="pct"/>
            <w:shd w:val="clear" w:color="000000" w:fill="FFFFFF"/>
            <w:noWrap/>
            <w:vAlign w:val="center"/>
            <w:hideMark/>
          </w:tcPr>
          <w:p w14:paraId="7BFCFF76" w14:textId="58FC8E92"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74" w:type="pct"/>
            <w:noWrap/>
            <w:vAlign w:val="center"/>
          </w:tcPr>
          <w:p w14:paraId="33E15884" w14:textId="549A52D5"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DE01C0" w:rsidRPr="00E5753C">
              <w:rPr>
                <w:rFonts w:cs="Arial"/>
                <w:sz w:val="14"/>
                <w:szCs w:val="14"/>
              </w:rPr>
              <w:t>,00</w:t>
            </w:r>
          </w:p>
        </w:tc>
        <w:tc>
          <w:tcPr>
            <w:tcW w:w="374" w:type="pct"/>
            <w:noWrap/>
            <w:vAlign w:val="center"/>
          </w:tcPr>
          <w:p w14:paraId="670D8329" w14:textId="2853F424"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DE01C0" w:rsidRPr="00E5753C">
              <w:rPr>
                <w:rFonts w:cs="Arial"/>
                <w:sz w:val="14"/>
                <w:szCs w:val="14"/>
              </w:rPr>
              <w:t>,00</w:t>
            </w:r>
          </w:p>
        </w:tc>
        <w:tc>
          <w:tcPr>
            <w:tcW w:w="374" w:type="pct"/>
            <w:noWrap/>
            <w:vAlign w:val="center"/>
          </w:tcPr>
          <w:p w14:paraId="0C6DB97A" w14:textId="52A0D641"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DE01C0" w:rsidRPr="00E5753C">
              <w:rPr>
                <w:rFonts w:cs="Arial"/>
                <w:sz w:val="14"/>
                <w:szCs w:val="14"/>
              </w:rPr>
              <w:t>,00</w:t>
            </w:r>
          </w:p>
        </w:tc>
        <w:tc>
          <w:tcPr>
            <w:tcW w:w="374" w:type="pct"/>
            <w:noWrap/>
            <w:vAlign w:val="center"/>
          </w:tcPr>
          <w:p w14:paraId="68714147" w14:textId="180B31E6"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100</w:t>
            </w:r>
            <w:r w:rsidR="00DE01C0" w:rsidRPr="00E5753C">
              <w:rPr>
                <w:rFonts w:cs="Arial"/>
                <w:sz w:val="14"/>
                <w:szCs w:val="14"/>
              </w:rPr>
              <w:t>,00</w:t>
            </w:r>
          </w:p>
        </w:tc>
        <w:tc>
          <w:tcPr>
            <w:tcW w:w="374" w:type="pct"/>
            <w:noWrap/>
            <w:vAlign w:val="center"/>
          </w:tcPr>
          <w:p w14:paraId="5BE23754" w14:textId="2E721D9D"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DE01C0" w:rsidRPr="00E5753C">
              <w:rPr>
                <w:rFonts w:cs="Arial"/>
                <w:sz w:val="14"/>
                <w:szCs w:val="14"/>
              </w:rPr>
              <w:t>,00</w:t>
            </w:r>
          </w:p>
        </w:tc>
        <w:tc>
          <w:tcPr>
            <w:tcW w:w="374" w:type="pct"/>
            <w:noWrap/>
            <w:vAlign w:val="center"/>
          </w:tcPr>
          <w:p w14:paraId="107178FF" w14:textId="36C6DDA3"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DE01C0" w:rsidRPr="00E5753C">
              <w:rPr>
                <w:rFonts w:cs="Arial"/>
                <w:sz w:val="14"/>
                <w:szCs w:val="14"/>
              </w:rPr>
              <w:t>,00</w:t>
            </w:r>
          </w:p>
        </w:tc>
        <w:tc>
          <w:tcPr>
            <w:tcW w:w="371" w:type="pct"/>
            <w:noWrap/>
            <w:vAlign w:val="center"/>
          </w:tcPr>
          <w:p w14:paraId="6C3B7C31" w14:textId="35004B50"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DE01C0" w:rsidRPr="00E5753C">
              <w:rPr>
                <w:rFonts w:cs="Arial"/>
                <w:sz w:val="14"/>
                <w:szCs w:val="14"/>
              </w:rPr>
              <w:t>,00</w:t>
            </w:r>
          </w:p>
        </w:tc>
      </w:tr>
      <w:tr w:rsidR="0002124A" w:rsidRPr="00E5753C" w14:paraId="059BC456" w14:textId="77777777" w:rsidTr="003116CF">
        <w:trPr>
          <w:trHeight w:val="340"/>
        </w:trPr>
        <w:tc>
          <w:tcPr>
            <w:tcW w:w="980" w:type="pct"/>
            <w:shd w:val="clear" w:color="000000" w:fill="FFFFFF"/>
            <w:vAlign w:val="center"/>
            <w:hideMark/>
          </w:tcPr>
          <w:p w14:paraId="5C85715B" w14:textId="77777777" w:rsidR="009C56F0" w:rsidRPr="00554BAB" w:rsidRDefault="009C56F0" w:rsidP="009C56F0">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DJECA ČIJE JE MENTALNO ZDRAVLJE UGROŽENO</w:t>
            </w:r>
          </w:p>
        </w:tc>
        <w:tc>
          <w:tcPr>
            <w:tcW w:w="355" w:type="pct"/>
            <w:noWrap/>
            <w:vAlign w:val="center"/>
            <w:hideMark/>
          </w:tcPr>
          <w:p w14:paraId="065A8E06" w14:textId="0D4169D8" w:rsidR="009C56F0" w:rsidRPr="00554BAB" w:rsidRDefault="009C56F0" w:rsidP="009C56F0">
            <w:pPr>
              <w:spacing w:after="0" w:line="240" w:lineRule="auto"/>
              <w:jc w:val="center"/>
              <w:rPr>
                <w:rFonts w:eastAsia="Times New Roman" w:cs="Arial"/>
                <w:sz w:val="14"/>
                <w:szCs w:val="14"/>
                <w:lang w:eastAsia="hr-HR"/>
              </w:rPr>
            </w:pPr>
          </w:p>
        </w:tc>
        <w:tc>
          <w:tcPr>
            <w:tcW w:w="390" w:type="pct"/>
            <w:noWrap/>
            <w:vAlign w:val="center"/>
            <w:hideMark/>
          </w:tcPr>
          <w:p w14:paraId="5B07271D" w14:textId="21863B84" w:rsidR="009C56F0" w:rsidRPr="00554BAB" w:rsidRDefault="009C56F0" w:rsidP="009C56F0">
            <w:pPr>
              <w:spacing w:after="0" w:line="240" w:lineRule="auto"/>
              <w:jc w:val="center"/>
              <w:rPr>
                <w:rFonts w:eastAsia="Times New Roman" w:cs="Arial"/>
                <w:sz w:val="14"/>
                <w:szCs w:val="14"/>
                <w:lang w:eastAsia="hr-HR"/>
              </w:rPr>
            </w:pPr>
          </w:p>
        </w:tc>
        <w:tc>
          <w:tcPr>
            <w:tcW w:w="268" w:type="pct"/>
            <w:noWrap/>
            <w:vAlign w:val="center"/>
            <w:hideMark/>
          </w:tcPr>
          <w:p w14:paraId="3C746072" w14:textId="35A60BB3"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FFFFFF"/>
            <w:noWrap/>
            <w:vAlign w:val="center"/>
            <w:hideMark/>
          </w:tcPr>
          <w:p w14:paraId="57A4D83E" w14:textId="3E1B9636"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6A08B2C4" w14:textId="435E7AB2"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6ABEE6C9" w14:textId="1A95D9C8"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38A8A834" w14:textId="01D07C57"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39499E0B" w14:textId="363ECF4D"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5840ECF4" w14:textId="22A39192"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4DCF2821" w14:textId="78145B49"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hideMark/>
          </w:tcPr>
          <w:p w14:paraId="1F434B83" w14:textId="3FFF0A23" w:rsidR="009C56F0" w:rsidRPr="00554BAB" w:rsidRDefault="009C56F0" w:rsidP="009C56F0">
            <w:pPr>
              <w:spacing w:after="0" w:line="240" w:lineRule="auto"/>
              <w:jc w:val="center"/>
              <w:rPr>
                <w:rFonts w:eastAsia="Times New Roman" w:cs="Arial"/>
                <w:sz w:val="14"/>
                <w:szCs w:val="14"/>
                <w:lang w:eastAsia="hr-HR"/>
              </w:rPr>
            </w:pPr>
          </w:p>
        </w:tc>
      </w:tr>
      <w:tr w:rsidR="0002124A" w:rsidRPr="00E5753C" w14:paraId="4A68021E" w14:textId="77777777" w:rsidTr="003116CF">
        <w:trPr>
          <w:trHeight w:val="340"/>
        </w:trPr>
        <w:tc>
          <w:tcPr>
            <w:tcW w:w="980" w:type="pct"/>
            <w:shd w:val="clear" w:color="000000" w:fill="FFFFFF"/>
            <w:vAlign w:val="center"/>
            <w:hideMark/>
          </w:tcPr>
          <w:p w14:paraId="7538F876" w14:textId="77777777" w:rsidR="009C56F0" w:rsidRPr="00554BAB" w:rsidRDefault="009C56F0" w:rsidP="009C56F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55" w:type="pct"/>
            <w:noWrap/>
            <w:vAlign w:val="center"/>
            <w:hideMark/>
          </w:tcPr>
          <w:p w14:paraId="25A0B863" w14:textId="3634BC0E" w:rsidR="009C56F0" w:rsidRPr="00554BAB" w:rsidRDefault="009C56F0" w:rsidP="009C56F0">
            <w:pPr>
              <w:spacing w:after="0" w:line="240" w:lineRule="auto"/>
              <w:jc w:val="center"/>
              <w:rPr>
                <w:rFonts w:eastAsia="Times New Roman" w:cs="Arial"/>
                <w:sz w:val="14"/>
                <w:szCs w:val="14"/>
                <w:lang w:eastAsia="hr-HR"/>
              </w:rPr>
            </w:pPr>
          </w:p>
        </w:tc>
        <w:tc>
          <w:tcPr>
            <w:tcW w:w="390" w:type="pct"/>
            <w:noWrap/>
            <w:vAlign w:val="center"/>
            <w:hideMark/>
          </w:tcPr>
          <w:p w14:paraId="21CE68A3" w14:textId="201F28AC" w:rsidR="009C56F0" w:rsidRPr="00554BAB" w:rsidRDefault="009C56F0" w:rsidP="009C56F0">
            <w:pPr>
              <w:spacing w:after="0" w:line="240" w:lineRule="auto"/>
              <w:jc w:val="center"/>
              <w:rPr>
                <w:rFonts w:eastAsia="Times New Roman" w:cs="Arial"/>
                <w:sz w:val="14"/>
                <w:szCs w:val="14"/>
                <w:lang w:eastAsia="hr-HR"/>
              </w:rPr>
            </w:pPr>
          </w:p>
        </w:tc>
        <w:tc>
          <w:tcPr>
            <w:tcW w:w="268" w:type="pct"/>
            <w:noWrap/>
            <w:vAlign w:val="center"/>
            <w:hideMark/>
          </w:tcPr>
          <w:p w14:paraId="0690F150" w14:textId="6668222D"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FFFFFF"/>
            <w:noWrap/>
            <w:vAlign w:val="center"/>
            <w:hideMark/>
          </w:tcPr>
          <w:p w14:paraId="0186311B" w14:textId="43F4146E"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4167E47" w14:textId="05C09203"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3DF71660" w14:textId="47AE2C98"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4B224923" w14:textId="7FF1A333"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7D5CA737" w14:textId="740ECF83"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6687F193" w14:textId="773BDBAF"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084B7357" w14:textId="4E67B598"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hideMark/>
          </w:tcPr>
          <w:p w14:paraId="51948966" w14:textId="7BAE6D25" w:rsidR="009C56F0" w:rsidRPr="00554BAB" w:rsidRDefault="009C56F0" w:rsidP="009C56F0">
            <w:pPr>
              <w:spacing w:after="0" w:line="240" w:lineRule="auto"/>
              <w:jc w:val="center"/>
              <w:rPr>
                <w:rFonts w:eastAsia="Times New Roman" w:cs="Arial"/>
                <w:sz w:val="14"/>
                <w:szCs w:val="14"/>
                <w:lang w:eastAsia="hr-HR"/>
              </w:rPr>
            </w:pPr>
          </w:p>
        </w:tc>
      </w:tr>
      <w:tr w:rsidR="0002124A" w:rsidRPr="00E5753C" w14:paraId="69485127" w14:textId="77777777" w:rsidTr="003116CF">
        <w:trPr>
          <w:trHeight w:val="340"/>
        </w:trPr>
        <w:tc>
          <w:tcPr>
            <w:tcW w:w="980" w:type="pct"/>
            <w:vAlign w:val="bottom"/>
            <w:hideMark/>
          </w:tcPr>
          <w:p w14:paraId="1326209A"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lastRenderedPageBreak/>
              <w:t xml:space="preserve">Savjetovanje za sve kategorije djece i mladih </w:t>
            </w:r>
          </w:p>
        </w:tc>
        <w:tc>
          <w:tcPr>
            <w:tcW w:w="355" w:type="pct"/>
            <w:noWrap/>
            <w:vAlign w:val="center"/>
            <w:hideMark/>
          </w:tcPr>
          <w:p w14:paraId="38BD7668" w14:textId="44C44A7F" w:rsidR="009C56F0" w:rsidRPr="00554BAB" w:rsidRDefault="001E19D8" w:rsidP="009C56F0">
            <w:pPr>
              <w:spacing w:after="0" w:line="240" w:lineRule="auto"/>
              <w:jc w:val="center"/>
              <w:rPr>
                <w:rFonts w:eastAsia="Times New Roman" w:cs="Arial"/>
                <w:sz w:val="14"/>
                <w:szCs w:val="14"/>
                <w:lang w:eastAsia="hr-HR"/>
              </w:rPr>
            </w:pPr>
            <w:r w:rsidRPr="00E5753C">
              <w:rPr>
                <w:rFonts w:cs="Arial"/>
                <w:sz w:val="14"/>
                <w:szCs w:val="14"/>
              </w:rPr>
              <w:t>2</w:t>
            </w:r>
          </w:p>
        </w:tc>
        <w:tc>
          <w:tcPr>
            <w:tcW w:w="390" w:type="pct"/>
            <w:noWrap/>
            <w:vAlign w:val="center"/>
            <w:hideMark/>
          </w:tcPr>
          <w:p w14:paraId="5774520A" w14:textId="7B4DFDBA"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1</w:t>
            </w:r>
          </w:p>
        </w:tc>
        <w:tc>
          <w:tcPr>
            <w:tcW w:w="268" w:type="pct"/>
            <w:noWrap/>
            <w:vAlign w:val="center"/>
            <w:hideMark/>
          </w:tcPr>
          <w:p w14:paraId="247C36CE" w14:textId="61434B43" w:rsidR="009C56F0" w:rsidRPr="00554BAB" w:rsidRDefault="001E19D8" w:rsidP="009C56F0">
            <w:pPr>
              <w:spacing w:after="0" w:line="240" w:lineRule="auto"/>
              <w:jc w:val="center"/>
              <w:rPr>
                <w:rFonts w:eastAsia="Times New Roman" w:cs="Arial"/>
                <w:sz w:val="14"/>
                <w:szCs w:val="14"/>
                <w:lang w:eastAsia="hr-HR"/>
              </w:rPr>
            </w:pPr>
            <w:r w:rsidRPr="00E5753C">
              <w:rPr>
                <w:rFonts w:cs="Arial"/>
                <w:sz w:val="14"/>
                <w:szCs w:val="14"/>
              </w:rPr>
              <w:t>1</w:t>
            </w:r>
          </w:p>
        </w:tc>
        <w:tc>
          <w:tcPr>
            <w:tcW w:w="392" w:type="pct"/>
            <w:shd w:val="clear" w:color="000000" w:fill="FFFFFF"/>
            <w:noWrap/>
            <w:vAlign w:val="center"/>
            <w:hideMark/>
          </w:tcPr>
          <w:p w14:paraId="4C4F4943" w14:textId="3508E214"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74" w:type="pct"/>
            <w:noWrap/>
            <w:vAlign w:val="center"/>
            <w:hideMark/>
          </w:tcPr>
          <w:p w14:paraId="18BA73AC" w14:textId="3492D140"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1E19D8" w:rsidRPr="00E5753C">
              <w:rPr>
                <w:rFonts w:cs="Arial"/>
                <w:sz w:val="14"/>
                <w:szCs w:val="14"/>
              </w:rPr>
              <w:t>,00</w:t>
            </w:r>
          </w:p>
        </w:tc>
        <w:tc>
          <w:tcPr>
            <w:tcW w:w="374" w:type="pct"/>
            <w:noWrap/>
            <w:vAlign w:val="center"/>
            <w:hideMark/>
          </w:tcPr>
          <w:p w14:paraId="43F44947" w14:textId="60CCF2D2" w:rsidR="009C56F0" w:rsidRPr="00554BAB" w:rsidRDefault="001E19D8"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4" w:type="pct"/>
            <w:noWrap/>
            <w:vAlign w:val="center"/>
            <w:hideMark/>
          </w:tcPr>
          <w:p w14:paraId="0DAC00B0" w14:textId="6DA07C00"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1E19D8" w:rsidRPr="00E5753C">
              <w:rPr>
                <w:rFonts w:cs="Arial"/>
                <w:sz w:val="14"/>
                <w:szCs w:val="14"/>
              </w:rPr>
              <w:t>,00</w:t>
            </w:r>
          </w:p>
        </w:tc>
        <w:tc>
          <w:tcPr>
            <w:tcW w:w="374" w:type="pct"/>
            <w:noWrap/>
            <w:vAlign w:val="center"/>
            <w:hideMark/>
          </w:tcPr>
          <w:p w14:paraId="1AA315E3" w14:textId="6D66CF23" w:rsidR="009C56F0" w:rsidRPr="00554BAB" w:rsidRDefault="001E19D8" w:rsidP="009C56F0">
            <w:pPr>
              <w:spacing w:after="0" w:line="240" w:lineRule="auto"/>
              <w:jc w:val="center"/>
              <w:rPr>
                <w:rFonts w:eastAsia="Times New Roman" w:cs="Arial"/>
                <w:sz w:val="14"/>
                <w:szCs w:val="14"/>
                <w:lang w:eastAsia="hr-HR"/>
              </w:rPr>
            </w:pPr>
            <w:r w:rsidRPr="00E5753C">
              <w:rPr>
                <w:rFonts w:cs="Arial"/>
                <w:sz w:val="14"/>
                <w:szCs w:val="14"/>
              </w:rPr>
              <w:t>100,00</w:t>
            </w:r>
          </w:p>
        </w:tc>
        <w:tc>
          <w:tcPr>
            <w:tcW w:w="374" w:type="pct"/>
            <w:noWrap/>
            <w:vAlign w:val="center"/>
            <w:hideMark/>
          </w:tcPr>
          <w:p w14:paraId="7D8B76E9" w14:textId="62C3FF39"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1E19D8" w:rsidRPr="00E5753C">
              <w:rPr>
                <w:rFonts w:cs="Arial"/>
                <w:sz w:val="14"/>
                <w:szCs w:val="14"/>
              </w:rPr>
              <w:t>,00</w:t>
            </w:r>
          </w:p>
        </w:tc>
        <w:tc>
          <w:tcPr>
            <w:tcW w:w="374" w:type="pct"/>
            <w:noWrap/>
            <w:vAlign w:val="center"/>
            <w:hideMark/>
          </w:tcPr>
          <w:p w14:paraId="6A5DB37D" w14:textId="226ECECC"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1E19D8" w:rsidRPr="00E5753C">
              <w:rPr>
                <w:rFonts w:cs="Arial"/>
                <w:sz w:val="14"/>
                <w:szCs w:val="14"/>
              </w:rPr>
              <w:t>,00</w:t>
            </w:r>
          </w:p>
        </w:tc>
        <w:tc>
          <w:tcPr>
            <w:tcW w:w="371" w:type="pct"/>
            <w:noWrap/>
            <w:vAlign w:val="center"/>
            <w:hideMark/>
          </w:tcPr>
          <w:p w14:paraId="27BBC383" w14:textId="700C7134"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1E19D8" w:rsidRPr="00E5753C">
              <w:rPr>
                <w:rFonts w:cs="Arial"/>
                <w:sz w:val="14"/>
                <w:szCs w:val="14"/>
              </w:rPr>
              <w:t>,00</w:t>
            </w:r>
          </w:p>
        </w:tc>
      </w:tr>
      <w:tr w:rsidR="0002124A" w:rsidRPr="00E5753C" w14:paraId="015C7475" w14:textId="77777777" w:rsidTr="003116CF">
        <w:trPr>
          <w:trHeight w:val="340"/>
        </w:trPr>
        <w:tc>
          <w:tcPr>
            <w:tcW w:w="980" w:type="pct"/>
            <w:vAlign w:val="bottom"/>
            <w:hideMark/>
          </w:tcPr>
          <w:p w14:paraId="165E39D6"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Psihosocijalno savjetovanje za sve kategorije djece i mladih za djecu čije je mentalno zdravlje ugroženo</w:t>
            </w:r>
          </w:p>
        </w:tc>
        <w:tc>
          <w:tcPr>
            <w:tcW w:w="355" w:type="pct"/>
            <w:noWrap/>
            <w:vAlign w:val="center"/>
            <w:hideMark/>
          </w:tcPr>
          <w:p w14:paraId="37DD731A" w14:textId="7E51154A" w:rsidR="009C56F0" w:rsidRPr="00554BAB" w:rsidRDefault="001E19D8" w:rsidP="009C56F0">
            <w:pPr>
              <w:spacing w:after="0" w:line="240" w:lineRule="auto"/>
              <w:jc w:val="center"/>
              <w:rPr>
                <w:rFonts w:eastAsia="Times New Roman" w:cs="Arial"/>
                <w:sz w:val="14"/>
                <w:szCs w:val="14"/>
                <w:lang w:eastAsia="hr-HR"/>
              </w:rPr>
            </w:pPr>
            <w:r w:rsidRPr="00E5753C">
              <w:rPr>
                <w:rFonts w:cs="Arial"/>
                <w:sz w:val="14"/>
                <w:szCs w:val="14"/>
              </w:rPr>
              <w:t>1</w:t>
            </w:r>
          </w:p>
        </w:tc>
        <w:tc>
          <w:tcPr>
            <w:tcW w:w="390" w:type="pct"/>
            <w:noWrap/>
            <w:vAlign w:val="center"/>
            <w:hideMark/>
          </w:tcPr>
          <w:p w14:paraId="4595744D" w14:textId="72596A5B"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1</w:t>
            </w:r>
          </w:p>
        </w:tc>
        <w:tc>
          <w:tcPr>
            <w:tcW w:w="268" w:type="pct"/>
            <w:noWrap/>
            <w:vAlign w:val="center"/>
            <w:hideMark/>
          </w:tcPr>
          <w:p w14:paraId="119B8F3C" w14:textId="00FB4050" w:rsidR="009C56F0" w:rsidRPr="00554BAB" w:rsidRDefault="001E19D8"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2" w:type="pct"/>
            <w:shd w:val="clear" w:color="000000" w:fill="FFFFFF"/>
            <w:noWrap/>
            <w:vAlign w:val="center"/>
            <w:hideMark/>
          </w:tcPr>
          <w:p w14:paraId="17D29B6F" w14:textId="69BEC842"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74" w:type="pct"/>
            <w:noWrap/>
            <w:vAlign w:val="center"/>
            <w:hideMark/>
          </w:tcPr>
          <w:p w14:paraId="05A1B25E" w14:textId="595D5F94"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1E19D8" w:rsidRPr="00E5753C">
              <w:rPr>
                <w:rFonts w:cs="Arial"/>
                <w:sz w:val="14"/>
                <w:szCs w:val="14"/>
              </w:rPr>
              <w:t>,00</w:t>
            </w:r>
          </w:p>
        </w:tc>
        <w:tc>
          <w:tcPr>
            <w:tcW w:w="374" w:type="pct"/>
            <w:noWrap/>
            <w:vAlign w:val="center"/>
            <w:hideMark/>
          </w:tcPr>
          <w:p w14:paraId="274466BD" w14:textId="23CA7473" w:rsidR="009C56F0" w:rsidRPr="00554BAB" w:rsidRDefault="001E19D8"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4" w:type="pct"/>
            <w:noWrap/>
            <w:vAlign w:val="center"/>
            <w:hideMark/>
          </w:tcPr>
          <w:p w14:paraId="0626290B" w14:textId="061A5E7E"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1E19D8" w:rsidRPr="00E5753C">
              <w:rPr>
                <w:rFonts w:cs="Arial"/>
                <w:sz w:val="14"/>
                <w:szCs w:val="14"/>
              </w:rPr>
              <w:t>,00</w:t>
            </w:r>
          </w:p>
        </w:tc>
        <w:tc>
          <w:tcPr>
            <w:tcW w:w="374" w:type="pct"/>
            <w:noWrap/>
            <w:vAlign w:val="center"/>
            <w:hideMark/>
          </w:tcPr>
          <w:p w14:paraId="0101504F" w14:textId="0B0F092F" w:rsidR="009C56F0" w:rsidRPr="00554BAB" w:rsidRDefault="001E19D8" w:rsidP="009C56F0">
            <w:pPr>
              <w:spacing w:after="0" w:line="240" w:lineRule="auto"/>
              <w:jc w:val="center"/>
              <w:rPr>
                <w:rFonts w:eastAsia="Times New Roman" w:cs="Arial"/>
                <w:sz w:val="14"/>
                <w:szCs w:val="14"/>
                <w:lang w:eastAsia="hr-HR"/>
              </w:rPr>
            </w:pPr>
            <w:r w:rsidRPr="00E5753C">
              <w:rPr>
                <w:rFonts w:cs="Arial"/>
                <w:sz w:val="14"/>
                <w:szCs w:val="14"/>
              </w:rPr>
              <w:t>100,00</w:t>
            </w:r>
          </w:p>
        </w:tc>
        <w:tc>
          <w:tcPr>
            <w:tcW w:w="374" w:type="pct"/>
            <w:noWrap/>
            <w:vAlign w:val="center"/>
            <w:hideMark/>
          </w:tcPr>
          <w:p w14:paraId="2A729ADA" w14:textId="5D799AF7" w:rsidR="009C56F0" w:rsidRPr="00554BAB" w:rsidRDefault="001E19D8"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4" w:type="pct"/>
            <w:noWrap/>
            <w:vAlign w:val="center"/>
            <w:hideMark/>
          </w:tcPr>
          <w:p w14:paraId="09AB60DC" w14:textId="75311A96"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1E19D8" w:rsidRPr="00E5753C">
              <w:rPr>
                <w:rFonts w:cs="Arial"/>
                <w:sz w:val="14"/>
                <w:szCs w:val="14"/>
              </w:rPr>
              <w:t>,00</w:t>
            </w:r>
          </w:p>
        </w:tc>
        <w:tc>
          <w:tcPr>
            <w:tcW w:w="371" w:type="pct"/>
            <w:noWrap/>
            <w:vAlign w:val="center"/>
            <w:hideMark/>
          </w:tcPr>
          <w:p w14:paraId="0EAF97BA" w14:textId="63764AF6"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1E19D8" w:rsidRPr="00E5753C">
              <w:rPr>
                <w:rFonts w:cs="Arial"/>
                <w:sz w:val="14"/>
                <w:szCs w:val="14"/>
              </w:rPr>
              <w:t>,00</w:t>
            </w:r>
          </w:p>
        </w:tc>
      </w:tr>
      <w:tr w:rsidR="0002124A" w:rsidRPr="00E5753C" w14:paraId="015A9299" w14:textId="77777777" w:rsidTr="003116CF">
        <w:trPr>
          <w:trHeight w:val="340"/>
        </w:trPr>
        <w:tc>
          <w:tcPr>
            <w:tcW w:w="980" w:type="pct"/>
            <w:vAlign w:val="bottom"/>
            <w:hideMark/>
          </w:tcPr>
          <w:p w14:paraId="52EC58F9"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Psihosocijalna podrška koju su ostvarila djeca  (ne uključuje djecu s teškoćama u razvoju i djecu s problemima u ponašanju)</w:t>
            </w:r>
          </w:p>
        </w:tc>
        <w:tc>
          <w:tcPr>
            <w:tcW w:w="355" w:type="pct"/>
            <w:noWrap/>
            <w:vAlign w:val="center"/>
            <w:hideMark/>
          </w:tcPr>
          <w:p w14:paraId="501E2DF3" w14:textId="051D1AE3" w:rsidR="009C56F0" w:rsidRPr="00554BAB" w:rsidRDefault="001E19D8"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0" w:type="pct"/>
            <w:noWrap/>
            <w:vAlign w:val="center"/>
            <w:hideMark/>
          </w:tcPr>
          <w:p w14:paraId="30D596AC" w14:textId="52028157" w:rsidR="009C56F0" w:rsidRPr="00554BAB" w:rsidRDefault="001E19D8"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268" w:type="pct"/>
            <w:noWrap/>
            <w:vAlign w:val="center"/>
            <w:hideMark/>
          </w:tcPr>
          <w:p w14:paraId="0D0224B2" w14:textId="742170F1"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2" w:type="pct"/>
            <w:shd w:val="clear" w:color="000000" w:fill="FFFFFF"/>
            <w:noWrap/>
            <w:vAlign w:val="center"/>
            <w:hideMark/>
          </w:tcPr>
          <w:p w14:paraId="26467CD5" w14:textId="322F4EA8"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74" w:type="pct"/>
            <w:noWrap/>
            <w:vAlign w:val="center"/>
          </w:tcPr>
          <w:p w14:paraId="792FCBBF" w14:textId="260C0519"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39A84C75" w14:textId="2CCF4162"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0889F7E7" w14:textId="3D8EDD5E"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2FF812C4" w14:textId="7D54E980"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5AF4A55F" w14:textId="57E4BDDF"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767901E1" w14:textId="1EDB2345"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tcPr>
          <w:p w14:paraId="1B4A02CF" w14:textId="5770D653" w:rsidR="009C56F0" w:rsidRPr="00554BAB" w:rsidRDefault="009C56F0" w:rsidP="009C56F0">
            <w:pPr>
              <w:spacing w:after="0" w:line="240" w:lineRule="auto"/>
              <w:jc w:val="center"/>
              <w:rPr>
                <w:rFonts w:eastAsia="Times New Roman" w:cs="Arial"/>
                <w:sz w:val="14"/>
                <w:szCs w:val="14"/>
                <w:lang w:eastAsia="hr-HR"/>
              </w:rPr>
            </w:pPr>
          </w:p>
        </w:tc>
      </w:tr>
      <w:tr w:rsidR="009C56F0" w:rsidRPr="00E5753C" w14:paraId="692C5B7F" w14:textId="77777777" w:rsidTr="003116CF">
        <w:trPr>
          <w:trHeight w:val="340"/>
        </w:trPr>
        <w:tc>
          <w:tcPr>
            <w:tcW w:w="980" w:type="pct"/>
            <w:shd w:val="clear" w:color="000000" w:fill="FFFFFF"/>
            <w:vAlign w:val="center"/>
            <w:hideMark/>
          </w:tcPr>
          <w:p w14:paraId="0AB6B16E" w14:textId="77777777" w:rsidR="009C56F0" w:rsidRPr="00554BAB" w:rsidRDefault="009C56F0" w:rsidP="009C56F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Druge inovativne i projektno financirane usluge iz sustava socijalne skrbi i usluge koje su osigurane u zdravstvenom sektoru </w:t>
            </w:r>
          </w:p>
        </w:tc>
        <w:tc>
          <w:tcPr>
            <w:tcW w:w="355" w:type="pct"/>
            <w:noWrap/>
            <w:vAlign w:val="center"/>
            <w:hideMark/>
          </w:tcPr>
          <w:p w14:paraId="1DC18522" w14:textId="6D9E17FA" w:rsidR="009C56F0" w:rsidRPr="00554BAB" w:rsidRDefault="009C56F0" w:rsidP="009C56F0">
            <w:pPr>
              <w:spacing w:after="0" w:line="240" w:lineRule="auto"/>
              <w:jc w:val="center"/>
              <w:rPr>
                <w:rFonts w:eastAsia="Times New Roman" w:cs="Arial"/>
                <w:sz w:val="14"/>
                <w:szCs w:val="14"/>
                <w:lang w:eastAsia="hr-HR"/>
              </w:rPr>
            </w:pPr>
          </w:p>
        </w:tc>
        <w:tc>
          <w:tcPr>
            <w:tcW w:w="390" w:type="pct"/>
            <w:noWrap/>
            <w:vAlign w:val="center"/>
            <w:hideMark/>
          </w:tcPr>
          <w:p w14:paraId="241D22DC" w14:textId="650AD59E" w:rsidR="009C56F0" w:rsidRPr="00554BAB" w:rsidRDefault="009C56F0" w:rsidP="009C56F0">
            <w:pPr>
              <w:spacing w:after="0" w:line="240" w:lineRule="auto"/>
              <w:jc w:val="center"/>
              <w:rPr>
                <w:rFonts w:eastAsia="Times New Roman" w:cs="Arial"/>
                <w:sz w:val="14"/>
                <w:szCs w:val="14"/>
                <w:lang w:eastAsia="hr-HR"/>
              </w:rPr>
            </w:pPr>
          </w:p>
        </w:tc>
        <w:tc>
          <w:tcPr>
            <w:tcW w:w="268" w:type="pct"/>
            <w:noWrap/>
            <w:vAlign w:val="center"/>
            <w:hideMark/>
          </w:tcPr>
          <w:p w14:paraId="0CCF2848" w14:textId="6BB1FBB7" w:rsidR="009C56F0" w:rsidRPr="00554BAB" w:rsidRDefault="009C56F0" w:rsidP="009C56F0">
            <w:pPr>
              <w:spacing w:after="0" w:line="240" w:lineRule="auto"/>
              <w:jc w:val="center"/>
              <w:rPr>
                <w:rFonts w:eastAsia="Times New Roman" w:cs="Arial"/>
                <w:sz w:val="14"/>
                <w:szCs w:val="14"/>
                <w:lang w:eastAsia="hr-HR"/>
              </w:rPr>
            </w:pPr>
          </w:p>
        </w:tc>
        <w:tc>
          <w:tcPr>
            <w:tcW w:w="392" w:type="pct"/>
            <w:noWrap/>
            <w:vAlign w:val="center"/>
            <w:hideMark/>
          </w:tcPr>
          <w:p w14:paraId="0248FF88" w14:textId="26129C36"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457FA410" w14:textId="32FF797E"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4CC5DCFB" w14:textId="0DE4A141"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5DBB7634" w14:textId="170B0339"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7BB28DBE" w14:textId="1C87558F"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0BF49E99" w14:textId="0EEA1D1A"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42750EB3" w14:textId="466B333B"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hideMark/>
          </w:tcPr>
          <w:p w14:paraId="1FC1CEEF" w14:textId="19992E89" w:rsidR="009C56F0" w:rsidRPr="00554BAB" w:rsidRDefault="009C56F0" w:rsidP="009C56F0">
            <w:pPr>
              <w:spacing w:after="0" w:line="240" w:lineRule="auto"/>
              <w:jc w:val="center"/>
              <w:rPr>
                <w:rFonts w:eastAsia="Times New Roman" w:cs="Arial"/>
                <w:sz w:val="14"/>
                <w:szCs w:val="14"/>
                <w:lang w:eastAsia="hr-HR"/>
              </w:rPr>
            </w:pPr>
          </w:p>
        </w:tc>
      </w:tr>
      <w:tr w:rsidR="0002124A" w:rsidRPr="00E5753C" w14:paraId="78FF4C2B" w14:textId="77777777" w:rsidTr="003116CF">
        <w:trPr>
          <w:trHeight w:val="340"/>
        </w:trPr>
        <w:tc>
          <w:tcPr>
            <w:tcW w:w="980" w:type="pct"/>
            <w:vAlign w:val="bottom"/>
            <w:hideMark/>
          </w:tcPr>
          <w:p w14:paraId="65BF0B93" w14:textId="77777777" w:rsidR="009C56F0" w:rsidRPr="00554BAB" w:rsidRDefault="009C56F0" w:rsidP="009C56F0">
            <w:pPr>
              <w:spacing w:after="0" w:line="240" w:lineRule="auto"/>
              <w:jc w:val="left"/>
              <w:rPr>
                <w:rFonts w:eastAsia="Times New Roman" w:cs="Arial"/>
                <w:sz w:val="14"/>
                <w:szCs w:val="14"/>
                <w:lang w:eastAsia="hr-HR"/>
              </w:rPr>
            </w:pPr>
            <w:proofErr w:type="spellStart"/>
            <w:r w:rsidRPr="00554BAB">
              <w:rPr>
                <w:rFonts w:eastAsia="Times New Roman" w:cs="Arial"/>
                <w:sz w:val="14"/>
                <w:szCs w:val="14"/>
                <w:lang w:eastAsia="hr-HR"/>
              </w:rPr>
              <w:t>Psihoedukativni</w:t>
            </w:r>
            <w:proofErr w:type="spellEnd"/>
            <w:r w:rsidRPr="00554BAB">
              <w:rPr>
                <w:rFonts w:eastAsia="Times New Roman" w:cs="Arial"/>
                <w:sz w:val="14"/>
                <w:szCs w:val="14"/>
                <w:lang w:eastAsia="hr-HR"/>
              </w:rPr>
              <w:t xml:space="preserve"> i preventivni programi za mlade</w:t>
            </w:r>
          </w:p>
        </w:tc>
        <w:tc>
          <w:tcPr>
            <w:tcW w:w="355" w:type="pct"/>
            <w:noWrap/>
            <w:vAlign w:val="center"/>
            <w:hideMark/>
          </w:tcPr>
          <w:p w14:paraId="6D2BEA94" w14:textId="236E2241" w:rsidR="009C56F0" w:rsidRPr="00554BAB" w:rsidRDefault="001E19D8" w:rsidP="009C56F0">
            <w:pPr>
              <w:spacing w:after="0" w:line="240" w:lineRule="auto"/>
              <w:jc w:val="center"/>
              <w:rPr>
                <w:rFonts w:eastAsia="Times New Roman" w:cs="Arial"/>
                <w:sz w:val="14"/>
                <w:szCs w:val="14"/>
                <w:lang w:eastAsia="hr-HR"/>
              </w:rPr>
            </w:pPr>
            <w:r w:rsidRPr="00E5753C">
              <w:rPr>
                <w:rFonts w:cs="Arial"/>
                <w:sz w:val="14"/>
                <w:szCs w:val="14"/>
              </w:rPr>
              <w:t>3</w:t>
            </w:r>
          </w:p>
        </w:tc>
        <w:tc>
          <w:tcPr>
            <w:tcW w:w="390" w:type="pct"/>
            <w:shd w:val="clear" w:color="000000" w:fill="D9D9D9"/>
            <w:noWrap/>
            <w:vAlign w:val="center"/>
            <w:hideMark/>
          </w:tcPr>
          <w:p w14:paraId="48D32A59" w14:textId="249AF7EA"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D9D9D9"/>
            <w:noWrap/>
            <w:vAlign w:val="center"/>
            <w:hideMark/>
          </w:tcPr>
          <w:p w14:paraId="680C7877" w14:textId="6825A40C"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D9D9D9"/>
            <w:noWrap/>
            <w:vAlign w:val="center"/>
            <w:hideMark/>
          </w:tcPr>
          <w:p w14:paraId="417648CB" w14:textId="07134A9D"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D9D9D9"/>
            <w:noWrap/>
            <w:vAlign w:val="center"/>
            <w:hideMark/>
          </w:tcPr>
          <w:p w14:paraId="71D36C3C" w14:textId="0A220BE1"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56EC277E" w14:textId="5657FC72" w:rsidR="009C56F0" w:rsidRPr="00554BAB" w:rsidRDefault="00193874" w:rsidP="009C56F0">
            <w:pPr>
              <w:spacing w:after="0" w:line="240" w:lineRule="auto"/>
              <w:jc w:val="center"/>
              <w:rPr>
                <w:rFonts w:eastAsia="Times New Roman" w:cs="Arial"/>
                <w:sz w:val="14"/>
                <w:szCs w:val="14"/>
                <w:lang w:eastAsia="hr-HR"/>
              </w:rPr>
            </w:pPr>
            <w:r w:rsidRPr="00E5753C">
              <w:rPr>
                <w:rFonts w:cs="Arial"/>
                <w:sz w:val="14"/>
                <w:szCs w:val="14"/>
              </w:rPr>
              <w:t>30,00</w:t>
            </w:r>
          </w:p>
        </w:tc>
        <w:tc>
          <w:tcPr>
            <w:tcW w:w="374" w:type="pct"/>
            <w:noWrap/>
            <w:vAlign w:val="center"/>
            <w:hideMark/>
          </w:tcPr>
          <w:p w14:paraId="3CB3E39E" w14:textId="29BC87DB"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193874" w:rsidRPr="00E5753C">
              <w:rPr>
                <w:rFonts w:cs="Arial"/>
                <w:sz w:val="14"/>
                <w:szCs w:val="14"/>
              </w:rPr>
              <w:t>,00</w:t>
            </w:r>
          </w:p>
        </w:tc>
        <w:tc>
          <w:tcPr>
            <w:tcW w:w="374" w:type="pct"/>
            <w:noWrap/>
            <w:vAlign w:val="center"/>
            <w:hideMark/>
          </w:tcPr>
          <w:p w14:paraId="5C2FEBE1" w14:textId="6F6A3CDD" w:rsidR="009C56F0" w:rsidRPr="00554BAB" w:rsidRDefault="00193874" w:rsidP="009C56F0">
            <w:pPr>
              <w:spacing w:after="0" w:line="240" w:lineRule="auto"/>
              <w:jc w:val="center"/>
              <w:rPr>
                <w:rFonts w:eastAsia="Times New Roman" w:cs="Arial"/>
                <w:sz w:val="14"/>
                <w:szCs w:val="14"/>
                <w:lang w:eastAsia="hr-HR"/>
              </w:rPr>
            </w:pPr>
            <w:r w:rsidRPr="00E5753C">
              <w:rPr>
                <w:rFonts w:cs="Arial"/>
                <w:sz w:val="14"/>
                <w:szCs w:val="14"/>
              </w:rPr>
              <w:t>66,67</w:t>
            </w:r>
          </w:p>
        </w:tc>
        <w:tc>
          <w:tcPr>
            <w:tcW w:w="374" w:type="pct"/>
            <w:noWrap/>
            <w:vAlign w:val="center"/>
            <w:hideMark/>
          </w:tcPr>
          <w:p w14:paraId="3578FB85" w14:textId="7CBC752D"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193874" w:rsidRPr="00E5753C">
              <w:rPr>
                <w:rFonts w:cs="Arial"/>
                <w:sz w:val="14"/>
                <w:szCs w:val="14"/>
              </w:rPr>
              <w:t>,00</w:t>
            </w:r>
          </w:p>
        </w:tc>
        <w:tc>
          <w:tcPr>
            <w:tcW w:w="374" w:type="pct"/>
            <w:noWrap/>
            <w:vAlign w:val="center"/>
            <w:hideMark/>
          </w:tcPr>
          <w:p w14:paraId="7D55DC8D" w14:textId="3B6DC652" w:rsidR="009C56F0" w:rsidRPr="00554BAB" w:rsidRDefault="00193874" w:rsidP="009C56F0">
            <w:pPr>
              <w:spacing w:after="0" w:line="240" w:lineRule="auto"/>
              <w:jc w:val="center"/>
              <w:rPr>
                <w:rFonts w:eastAsia="Times New Roman" w:cs="Arial"/>
                <w:sz w:val="14"/>
                <w:szCs w:val="14"/>
                <w:lang w:eastAsia="hr-HR"/>
              </w:rPr>
            </w:pPr>
            <w:r w:rsidRPr="00E5753C">
              <w:rPr>
                <w:rFonts w:cs="Arial"/>
                <w:sz w:val="14"/>
                <w:szCs w:val="14"/>
              </w:rPr>
              <w:t>3,33</w:t>
            </w:r>
          </w:p>
        </w:tc>
        <w:tc>
          <w:tcPr>
            <w:tcW w:w="371" w:type="pct"/>
            <w:noWrap/>
            <w:vAlign w:val="center"/>
            <w:hideMark/>
          </w:tcPr>
          <w:p w14:paraId="61FB191D" w14:textId="1AB7D79B"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193874" w:rsidRPr="00E5753C">
              <w:rPr>
                <w:rFonts w:cs="Arial"/>
                <w:sz w:val="14"/>
                <w:szCs w:val="14"/>
              </w:rPr>
              <w:t>,00</w:t>
            </w:r>
          </w:p>
        </w:tc>
      </w:tr>
      <w:tr w:rsidR="0002124A" w:rsidRPr="00E5753C" w14:paraId="3E49651C" w14:textId="77777777" w:rsidTr="003116CF">
        <w:trPr>
          <w:trHeight w:val="340"/>
        </w:trPr>
        <w:tc>
          <w:tcPr>
            <w:tcW w:w="980" w:type="pct"/>
            <w:vAlign w:val="bottom"/>
            <w:hideMark/>
          </w:tcPr>
          <w:p w14:paraId="7519F744"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Programi podrške i preventivni programi za mlade radi suzbijanja ovisnosti</w:t>
            </w:r>
          </w:p>
        </w:tc>
        <w:tc>
          <w:tcPr>
            <w:tcW w:w="355" w:type="pct"/>
            <w:noWrap/>
            <w:vAlign w:val="center"/>
            <w:hideMark/>
          </w:tcPr>
          <w:p w14:paraId="002FF068" w14:textId="459B8283" w:rsidR="009C56F0" w:rsidRPr="00554BAB" w:rsidRDefault="001E19D8" w:rsidP="009C56F0">
            <w:pPr>
              <w:spacing w:after="0" w:line="240" w:lineRule="auto"/>
              <w:jc w:val="center"/>
              <w:rPr>
                <w:rFonts w:eastAsia="Times New Roman" w:cs="Arial"/>
                <w:sz w:val="14"/>
                <w:szCs w:val="14"/>
                <w:lang w:eastAsia="hr-HR"/>
              </w:rPr>
            </w:pPr>
            <w:r w:rsidRPr="00E5753C">
              <w:rPr>
                <w:rFonts w:cs="Arial"/>
                <w:sz w:val="14"/>
                <w:szCs w:val="14"/>
              </w:rPr>
              <w:t>3</w:t>
            </w:r>
          </w:p>
        </w:tc>
        <w:tc>
          <w:tcPr>
            <w:tcW w:w="390" w:type="pct"/>
            <w:shd w:val="clear" w:color="000000" w:fill="D9D9D9"/>
            <w:noWrap/>
            <w:vAlign w:val="center"/>
            <w:hideMark/>
          </w:tcPr>
          <w:p w14:paraId="4A266D45" w14:textId="572E7BF9"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D9D9D9"/>
            <w:noWrap/>
            <w:vAlign w:val="center"/>
            <w:hideMark/>
          </w:tcPr>
          <w:p w14:paraId="3F3ABF58" w14:textId="2D56D301"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D9D9D9"/>
            <w:noWrap/>
            <w:vAlign w:val="center"/>
            <w:hideMark/>
          </w:tcPr>
          <w:p w14:paraId="4BCB5B93" w14:textId="76E99524"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D9D9D9"/>
            <w:noWrap/>
            <w:vAlign w:val="center"/>
            <w:hideMark/>
          </w:tcPr>
          <w:p w14:paraId="5384F09D" w14:textId="7A0B86BA"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2E0FAB8D" w14:textId="6B28054A" w:rsidR="009C56F0" w:rsidRPr="00554BAB" w:rsidRDefault="00193874" w:rsidP="009C56F0">
            <w:pPr>
              <w:spacing w:after="0" w:line="240" w:lineRule="auto"/>
              <w:jc w:val="center"/>
              <w:rPr>
                <w:rFonts w:eastAsia="Times New Roman" w:cs="Arial"/>
                <w:sz w:val="14"/>
                <w:szCs w:val="14"/>
                <w:lang w:eastAsia="hr-HR"/>
              </w:rPr>
            </w:pPr>
            <w:r w:rsidRPr="00E5753C">
              <w:rPr>
                <w:rFonts w:cs="Arial"/>
                <w:sz w:val="14"/>
                <w:szCs w:val="14"/>
              </w:rPr>
              <w:t>6,67</w:t>
            </w:r>
          </w:p>
        </w:tc>
        <w:tc>
          <w:tcPr>
            <w:tcW w:w="374" w:type="pct"/>
            <w:noWrap/>
            <w:vAlign w:val="center"/>
            <w:hideMark/>
          </w:tcPr>
          <w:p w14:paraId="2A350502" w14:textId="6E9F6E03"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193874" w:rsidRPr="00E5753C">
              <w:rPr>
                <w:rFonts w:cs="Arial"/>
                <w:sz w:val="14"/>
                <w:szCs w:val="14"/>
              </w:rPr>
              <w:t>,00</w:t>
            </w:r>
          </w:p>
        </w:tc>
        <w:tc>
          <w:tcPr>
            <w:tcW w:w="374" w:type="pct"/>
            <w:noWrap/>
            <w:vAlign w:val="center"/>
            <w:hideMark/>
          </w:tcPr>
          <w:p w14:paraId="4F0DEDD3" w14:textId="0FB530E4" w:rsidR="009C56F0" w:rsidRPr="00554BAB" w:rsidRDefault="00193874" w:rsidP="009C56F0">
            <w:pPr>
              <w:spacing w:after="0" w:line="240" w:lineRule="auto"/>
              <w:jc w:val="center"/>
              <w:rPr>
                <w:rFonts w:eastAsia="Times New Roman" w:cs="Arial"/>
                <w:sz w:val="14"/>
                <w:szCs w:val="14"/>
                <w:lang w:eastAsia="hr-HR"/>
              </w:rPr>
            </w:pPr>
            <w:r w:rsidRPr="00E5753C">
              <w:rPr>
                <w:rFonts w:cs="Arial"/>
                <w:sz w:val="14"/>
                <w:szCs w:val="14"/>
              </w:rPr>
              <w:t>93,33</w:t>
            </w:r>
          </w:p>
        </w:tc>
        <w:tc>
          <w:tcPr>
            <w:tcW w:w="374" w:type="pct"/>
            <w:noWrap/>
            <w:vAlign w:val="center"/>
            <w:hideMark/>
          </w:tcPr>
          <w:p w14:paraId="64699828" w14:textId="5D2FB0B1" w:rsidR="009C56F0" w:rsidRPr="00554BAB" w:rsidRDefault="00193874"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4" w:type="pct"/>
            <w:noWrap/>
            <w:vAlign w:val="center"/>
            <w:hideMark/>
          </w:tcPr>
          <w:p w14:paraId="41FF34EF" w14:textId="01E9F0C5"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193874" w:rsidRPr="00E5753C">
              <w:rPr>
                <w:rFonts w:cs="Arial"/>
                <w:sz w:val="14"/>
                <w:szCs w:val="14"/>
              </w:rPr>
              <w:t>,00</w:t>
            </w:r>
          </w:p>
        </w:tc>
        <w:tc>
          <w:tcPr>
            <w:tcW w:w="371" w:type="pct"/>
            <w:noWrap/>
            <w:vAlign w:val="center"/>
            <w:hideMark/>
          </w:tcPr>
          <w:p w14:paraId="769E9F12" w14:textId="03262EC8" w:rsidR="009C56F0" w:rsidRPr="00554BAB" w:rsidRDefault="00193874" w:rsidP="009C56F0">
            <w:pPr>
              <w:spacing w:after="0" w:line="240" w:lineRule="auto"/>
              <w:jc w:val="center"/>
              <w:rPr>
                <w:rFonts w:eastAsia="Times New Roman" w:cs="Arial"/>
                <w:sz w:val="14"/>
                <w:szCs w:val="14"/>
                <w:lang w:eastAsia="hr-HR"/>
              </w:rPr>
            </w:pPr>
            <w:r w:rsidRPr="00E5753C">
              <w:rPr>
                <w:rFonts w:cs="Arial"/>
                <w:sz w:val="14"/>
                <w:szCs w:val="14"/>
              </w:rPr>
              <w:t>0,00</w:t>
            </w:r>
          </w:p>
        </w:tc>
      </w:tr>
      <w:tr w:rsidR="009C56F0" w:rsidRPr="00E5753C" w14:paraId="2085707B" w14:textId="77777777" w:rsidTr="003116CF">
        <w:trPr>
          <w:trHeight w:val="340"/>
        </w:trPr>
        <w:tc>
          <w:tcPr>
            <w:tcW w:w="980" w:type="pct"/>
            <w:shd w:val="clear" w:color="000000" w:fill="FFFFFF"/>
            <w:vAlign w:val="center"/>
            <w:hideMark/>
          </w:tcPr>
          <w:p w14:paraId="20B8A87C" w14:textId="77777777" w:rsidR="009C56F0" w:rsidRPr="00554BAB" w:rsidRDefault="009C56F0" w:rsidP="009C56F0">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DJECA U RIZIKU OD SIROMAŠTVA I SOCIJALNE ISKLJUČENOSTI</w:t>
            </w:r>
          </w:p>
        </w:tc>
        <w:tc>
          <w:tcPr>
            <w:tcW w:w="355" w:type="pct"/>
            <w:noWrap/>
            <w:vAlign w:val="center"/>
            <w:hideMark/>
          </w:tcPr>
          <w:p w14:paraId="67245132" w14:textId="273C8921" w:rsidR="009C56F0" w:rsidRPr="00554BAB" w:rsidRDefault="009C56F0" w:rsidP="009C56F0">
            <w:pPr>
              <w:spacing w:after="0" w:line="240" w:lineRule="auto"/>
              <w:jc w:val="center"/>
              <w:rPr>
                <w:rFonts w:eastAsia="Times New Roman" w:cs="Arial"/>
                <w:sz w:val="14"/>
                <w:szCs w:val="14"/>
                <w:lang w:eastAsia="hr-HR"/>
              </w:rPr>
            </w:pPr>
          </w:p>
        </w:tc>
        <w:tc>
          <w:tcPr>
            <w:tcW w:w="390" w:type="pct"/>
            <w:noWrap/>
            <w:vAlign w:val="center"/>
            <w:hideMark/>
          </w:tcPr>
          <w:p w14:paraId="774BD52F" w14:textId="58657EB2" w:rsidR="009C56F0" w:rsidRPr="00554BAB" w:rsidRDefault="009C56F0" w:rsidP="009C56F0">
            <w:pPr>
              <w:spacing w:after="0" w:line="240" w:lineRule="auto"/>
              <w:jc w:val="center"/>
              <w:rPr>
                <w:rFonts w:eastAsia="Times New Roman" w:cs="Arial"/>
                <w:sz w:val="14"/>
                <w:szCs w:val="14"/>
                <w:lang w:eastAsia="hr-HR"/>
              </w:rPr>
            </w:pPr>
          </w:p>
        </w:tc>
        <w:tc>
          <w:tcPr>
            <w:tcW w:w="268" w:type="pct"/>
            <w:noWrap/>
            <w:vAlign w:val="center"/>
            <w:hideMark/>
          </w:tcPr>
          <w:p w14:paraId="333E6D1A" w14:textId="48BA45FC" w:rsidR="009C56F0" w:rsidRPr="00554BAB" w:rsidRDefault="009C56F0" w:rsidP="009C56F0">
            <w:pPr>
              <w:spacing w:after="0" w:line="240" w:lineRule="auto"/>
              <w:jc w:val="center"/>
              <w:rPr>
                <w:rFonts w:eastAsia="Times New Roman" w:cs="Arial"/>
                <w:sz w:val="14"/>
                <w:szCs w:val="14"/>
                <w:lang w:eastAsia="hr-HR"/>
              </w:rPr>
            </w:pPr>
          </w:p>
        </w:tc>
        <w:tc>
          <w:tcPr>
            <w:tcW w:w="392" w:type="pct"/>
            <w:noWrap/>
            <w:vAlign w:val="center"/>
            <w:hideMark/>
          </w:tcPr>
          <w:p w14:paraId="7CEC5030" w14:textId="2D1BADCA"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0CD4829" w14:textId="19E6DEAD"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2E561726" w14:textId="48F9407B"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37C2E6DF" w14:textId="1D2B79EA"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4B1FB93A" w14:textId="27F0C792"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B11B319" w14:textId="5B250367"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110956F" w14:textId="36007EAE"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hideMark/>
          </w:tcPr>
          <w:p w14:paraId="44418483" w14:textId="4C08A124" w:rsidR="009C56F0" w:rsidRPr="00554BAB" w:rsidRDefault="009C56F0" w:rsidP="009C56F0">
            <w:pPr>
              <w:spacing w:after="0" w:line="240" w:lineRule="auto"/>
              <w:jc w:val="center"/>
              <w:rPr>
                <w:rFonts w:eastAsia="Times New Roman" w:cs="Arial"/>
                <w:sz w:val="14"/>
                <w:szCs w:val="14"/>
                <w:lang w:eastAsia="hr-HR"/>
              </w:rPr>
            </w:pPr>
          </w:p>
        </w:tc>
      </w:tr>
      <w:tr w:rsidR="00642B8C" w:rsidRPr="00E5753C" w14:paraId="5505D9CD" w14:textId="77777777" w:rsidTr="003116CF">
        <w:trPr>
          <w:trHeight w:val="340"/>
        </w:trPr>
        <w:tc>
          <w:tcPr>
            <w:tcW w:w="980" w:type="pct"/>
            <w:shd w:val="clear" w:color="000000" w:fill="FFFFFF"/>
            <w:vAlign w:val="center"/>
            <w:hideMark/>
          </w:tcPr>
          <w:p w14:paraId="3A38DED3" w14:textId="77777777" w:rsidR="009C56F0" w:rsidRPr="00554BAB" w:rsidRDefault="009C56F0" w:rsidP="009C56F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55" w:type="pct"/>
            <w:shd w:val="clear" w:color="000000" w:fill="FFFFFF"/>
            <w:vAlign w:val="center"/>
            <w:hideMark/>
          </w:tcPr>
          <w:p w14:paraId="32C90AB6" w14:textId="021ACA4F" w:rsidR="009C56F0" w:rsidRPr="00554BAB" w:rsidRDefault="009C56F0" w:rsidP="009C56F0">
            <w:pPr>
              <w:spacing w:after="0" w:line="240" w:lineRule="auto"/>
              <w:jc w:val="center"/>
              <w:rPr>
                <w:rFonts w:eastAsia="Times New Roman" w:cs="Arial"/>
                <w:sz w:val="14"/>
                <w:szCs w:val="14"/>
                <w:lang w:eastAsia="hr-HR"/>
              </w:rPr>
            </w:pPr>
          </w:p>
        </w:tc>
        <w:tc>
          <w:tcPr>
            <w:tcW w:w="390" w:type="pct"/>
            <w:noWrap/>
            <w:vAlign w:val="center"/>
            <w:hideMark/>
          </w:tcPr>
          <w:p w14:paraId="65ACBB96" w14:textId="58CFDF36" w:rsidR="009C56F0" w:rsidRPr="00554BAB" w:rsidRDefault="009C56F0" w:rsidP="009C56F0">
            <w:pPr>
              <w:spacing w:after="0" w:line="240" w:lineRule="auto"/>
              <w:jc w:val="center"/>
              <w:rPr>
                <w:rFonts w:eastAsia="Times New Roman" w:cs="Arial"/>
                <w:sz w:val="14"/>
                <w:szCs w:val="14"/>
                <w:lang w:eastAsia="hr-HR"/>
              </w:rPr>
            </w:pPr>
          </w:p>
        </w:tc>
        <w:tc>
          <w:tcPr>
            <w:tcW w:w="268" w:type="pct"/>
            <w:noWrap/>
            <w:vAlign w:val="center"/>
            <w:hideMark/>
          </w:tcPr>
          <w:p w14:paraId="2EA550AB" w14:textId="39B30265" w:rsidR="009C56F0" w:rsidRPr="00554BAB" w:rsidRDefault="009C56F0" w:rsidP="009C56F0">
            <w:pPr>
              <w:spacing w:after="0" w:line="240" w:lineRule="auto"/>
              <w:jc w:val="center"/>
              <w:rPr>
                <w:rFonts w:eastAsia="Times New Roman" w:cs="Arial"/>
                <w:sz w:val="14"/>
                <w:szCs w:val="14"/>
                <w:lang w:eastAsia="hr-HR"/>
              </w:rPr>
            </w:pPr>
          </w:p>
        </w:tc>
        <w:tc>
          <w:tcPr>
            <w:tcW w:w="392" w:type="pct"/>
            <w:noWrap/>
            <w:vAlign w:val="center"/>
            <w:hideMark/>
          </w:tcPr>
          <w:p w14:paraId="17148E89" w14:textId="236FBD20"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0AACCC27" w14:textId="10B745B3"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2220B85B" w14:textId="61F9AC08"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5C4D39C6" w14:textId="42499E1A"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19AE3C0C" w14:textId="1D431434"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4C42470A" w14:textId="316AD0AE"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25AC2AB1" w14:textId="69D4691E" w:rsidR="009C56F0" w:rsidRPr="00554BAB" w:rsidRDefault="009C56F0" w:rsidP="009C56F0">
            <w:pPr>
              <w:spacing w:after="0" w:line="240" w:lineRule="auto"/>
              <w:jc w:val="center"/>
              <w:rPr>
                <w:rFonts w:eastAsia="Times New Roman" w:cs="Arial"/>
                <w:sz w:val="14"/>
                <w:szCs w:val="14"/>
                <w:lang w:eastAsia="hr-HR"/>
              </w:rPr>
            </w:pPr>
          </w:p>
        </w:tc>
        <w:tc>
          <w:tcPr>
            <w:tcW w:w="371" w:type="pct"/>
            <w:shd w:val="clear" w:color="000000" w:fill="FFFFFF"/>
            <w:vAlign w:val="center"/>
            <w:hideMark/>
          </w:tcPr>
          <w:p w14:paraId="58EE9CE5" w14:textId="14D18FCC" w:rsidR="009C56F0" w:rsidRPr="00554BAB" w:rsidRDefault="009C56F0" w:rsidP="009C56F0">
            <w:pPr>
              <w:spacing w:after="0" w:line="240" w:lineRule="auto"/>
              <w:jc w:val="center"/>
              <w:rPr>
                <w:rFonts w:eastAsia="Times New Roman" w:cs="Arial"/>
                <w:sz w:val="14"/>
                <w:szCs w:val="14"/>
                <w:lang w:eastAsia="hr-HR"/>
              </w:rPr>
            </w:pPr>
          </w:p>
        </w:tc>
      </w:tr>
      <w:tr w:rsidR="009C56F0" w:rsidRPr="00E5753C" w14:paraId="2964AD9E" w14:textId="77777777" w:rsidTr="003116CF">
        <w:trPr>
          <w:trHeight w:val="340"/>
        </w:trPr>
        <w:tc>
          <w:tcPr>
            <w:tcW w:w="980" w:type="pct"/>
            <w:shd w:val="clear" w:color="000000" w:fill="FFFFFF"/>
            <w:vAlign w:val="bottom"/>
            <w:hideMark/>
          </w:tcPr>
          <w:p w14:paraId="5C817ACB"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Socijalno mentorstvo djetetu korisniku zajamčene minimalne naknade</w:t>
            </w:r>
          </w:p>
        </w:tc>
        <w:tc>
          <w:tcPr>
            <w:tcW w:w="355" w:type="pct"/>
            <w:noWrap/>
            <w:vAlign w:val="center"/>
            <w:hideMark/>
          </w:tcPr>
          <w:p w14:paraId="6E50981B" w14:textId="77796E5D"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0" w:type="pct"/>
            <w:noWrap/>
            <w:vAlign w:val="center"/>
            <w:hideMark/>
          </w:tcPr>
          <w:p w14:paraId="24E84643" w14:textId="76E99059"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268" w:type="pct"/>
            <w:noWrap/>
            <w:vAlign w:val="center"/>
            <w:hideMark/>
          </w:tcPr>
          <w:p w14:paraId="7DDC34F4" w14:textId="181D539F"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2" w:type="pct"/>
            <w:noWrap/>
            <w:vAlign w:val="center"/>
            <w:hideMark/>
          </w:tcPr>
          <w:p w14:paraId="03E872D3" w14:textId="67AC1512"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74" w:type="pct"/>
            <w:noWrap/>
            <w:vAlign w:val="center"/>
          </w:tcPr>
          <w:p w14:paraId="0789B7A3" w14:textId="6C009F97"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4956976B" w14:textId="7836DE71"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19FBCE59" w14:textId="29E2ADEB"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6C27E414" w14:textId="14700E56"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5165B280" w14:textId="787AA746"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457DAD3E" w14:textId="56398A47"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tcPr>
          <w:p w14:paraId="016C0E13" w14:textId="14172029" w:rsidR="009C56F0" w:rsidRPr="00554BAB" w:rsidRDefault="009C56F0" w:rsidP="009C56F0">
            <w:pPr>
              <w:spacing w:after="0" w:line="240" w:lineRule="auto"/>
              <w:jc w:val="center"/>
              <w:rPr>
                <w:rFonts w:eastAsia="Times New Roman" w:cs="Arial"/>
                <w:sz w:val="14"/>
                <w:szCs w:val="14"/>
                <w:lang w:eastAsia="hr-HR"/>
              </w:rPr>
            </w:pPr>
          </w:p>
        </w:tc>
      </w:tr>
      <w:tr w:rsidR="009C56F0" w:rsidRPr="00E5753C" w14:paraId="0FD4D9D5" w14:textId="77777777" w:rsidTr="003116CF">
        <w:trPr>
          <w:trHeight w:val="340"/>
        </w:trPr>
        <w:tc>
          <w:tcPr>
            <w:tcW w:w="980" w:type="pct"/>
            <w:shd w:val="clear" w:color="000000" w:fill="FFFFFF"/>
            <w:vAlign w:val="center"/>
            <w:hideMark/>
          </w:tcPr>
          <w:p w14:paraId="16656184" w14:textId="77777777" w:rsidR="009C56F0" w:rsidRPr="00554BAB" w:rsidRDefault="009C56F0" w:rsidP="009C56F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financirane usluge iz sustava socijalne skrbi</w:t>
            </w:r>
          </w:p>
        </w:tc>
        <w:tc>
          <w:tcPr>
            <w:tcW w:w="355" w:type="pct"/>
            <w:noWrap/>
            <w:vAlign w:val="center"/>
            <w:hideMark/>
          </w:tcPr>
          <w:p w14:paraId="4A5ABF22" w14:textId="46864E2A" w:rsidR="009C56F0" w:rsidRPr="00554BAB" w:rsidRDefault="009C56F0" w:rsidP="009C56F0">
            <w:pPr>
              <w:spacing w:after="0" w:line="240" w:lineRule="auto"/>
              <w:jc w:val="center"/>
              <w:rPr>
                <w:rFonts w:eastAsia="Times New Roman" w:cs="Arial"/>
                <w:sz w:val="14"/>
                <w:szCs w:val="14"/>
                <w:lang w:eastAsia="hr-HR"/>
              </w:rPr>
            </w:pPr>
          </w:p>
        </w:tc>
        <w:tc>
          <w:tcPr>
            <w:tcW w:w="390" w:type="pct"/>
            <w:noWrap/>
            <w:vAlign w:val="center"/>
            <w:hideMark/>
          </w:tcPr>
          <w:p w14:paraId="16636A10" w14:textId="29717EEB" w:rsidR="009C56F0" w:rsidRPr="00554BAB" w:rsidRDefault="009C56F0" w:rsidP="009C56F0">
            <w:pPr>
              <w:spacing w:after="0" w:line="240" w:lineRule="auto"/>
              <w:jc w:val="center"/>
              <w:rPr>
                <w:rFonts w:eastAsia="Times New Roman" w:cs="Arial"/>
                <w:sz w:val="14"/>
                <w:szCs w:val="14"/>
                <w:lang w:eastAsia="hr-HR"/>
              </w:rPr>
            </w:pPr>
          </w:p>
        </w:tc>
        <w:tc>
          <w:tcPr>
            <w:tcW w:w="268" w:type="pct"/>
            <w:noWrap/>
            <w:vAlign w:val="center"/>
            <w:hideMark/>
          </w:tcPr>
          <w:p w14:paraId="7EE8966A" w14:textId="021ED92A" w:rsidR="009C56F0" w:rsidRPr="00554BAB" w:rsidRDefault="009C56F0" w:rsidP="009C56F0">
            <w:pPr>
              <w:spacing w:after="0" w:line="240" w:lineRule="auto"/>
              <w:jc w:val="center"/>
              <w:rPr>
                <w:rFonts w:eastAsia="Times New Roman" w:cs="Arial"/>
                <w:sz w:val="14"/>
                <w:szCs w:val="14"/>
                <w:lang w:eastAsia="hr-HR"/>
              </w:rPr>
            </w:pPr>
          </w:p>
        </w:tc>
        <w:tc>
          <w:tcPr>
            <w:tcW w:w="392" w:type="pct"/>
            <w:noWrap/>
            <w:vAlign w:val="center"/>
            <w:hideMark/>
          </w:tcPr>
          <w:p w14:paraId="3BDF5FF6" w14:textId="747DC0EC"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03713929" w14:textId="175F256F"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29AA96BD" w14:textId="382BDBEE"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0659705" w14:textId="05A113AE"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245F63CC" w14:textId="0F7CA200"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7A845FCC" w14:textId="3B5F9EC9"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435C1B62" w14:textId="5E5B551E"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hideMark/>
          </w:tcPr>
          <w:p w14:paraId="3F934542" w14:textId="70DD4067" w:rsidR="009C56F0" w:rsidRPr="00554BAB" w:rsidRDefault="009C56F0" w:rsidP="009C56F0">
            <w:pPr>
              <w:spacing w:after="0" w:line="240" w:lineRule="auto"/>
              <w:jc w:val="center"/>
              <w:rPr>
                <w:rFonts w:eastAsia="Times New Roman" w:cs="Arial"/>
                <w:sz w:val="14"/>
                <w:szCs w:val="14"/>
                <w:lang w:eastAsia="hr-HR"/>
              </w:rPr>
            </w:pPr>
          </w:p>
        </w:tc>
      </w:tr>
      <w:tr w:rsidR="0002124A" w:rsidRPr="00E5753C" w14:paraId="0AA5B9F6" w14:textId="77777777" w:rsidTr="003116CF">
        <w:trPr>
          <w:trHeight w:val="340"/>
        </w:trPr>
        <w:tc>
          <w:tcPr>
            <w:tcW w:w="980" w:type="pct"/>
            <w:shd w:val="clear" w:color="000000" w:fill="FFFFFF"/>
            <w:vAlign w:val="bottom"/>
            <w:hideMark/>
          </w:tcPr>
          <w:p w14:paraId="73B58695"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Info centar za mlade </w:t>
            </w:r>
          </w:p>
        </w:tc>
        <w:tc>
          <w:tcPr>
            <w:tcW w:w="355" w:type="pct"/>
            <w:noWrap/>
            <w:vAlign w:val="center"/>
            <w:hideMark/>
          </w:tcPr>
          <w:p w14:paraId="15F909E7" w14:textId="51131997"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0" w:type="pct"/>
            <w:shd w:val="clear" w:color="000000" w:fill="D9D9D9"/>
            <w:noWrap/>
            <w:vAlign w:val="center"/>
            <w:hideMark/>
          </w:tcPr>
          <w:p w14:paraId="0DFD9B7E" w14:textId="72FCADD2"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D9D9D9"/>
            <w:noWrap/>
            <w:vAlign w:val="center"/>
            <w:hideMark/>
          </w:tcPr>
          <w:p w14:paraId="5542E991" w14:textId="62A53B9C"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D9D9D9"/>
            <w:noWrap/>
            <w:vAlign w:val="center"/>
            <w:hideMark/>
          </w:tcPr>
          <w:p w14:paraId="030753BE" w14:textId="77ECC648"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D9D9D9"/>
            <w:noWrap/>
            <w:vAlign w:val="center"/>
            <w:hideMark/>
          </w:tcPr>
          <w:p w14:paraId="4B24615C" w14:textId="517FA69A"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4DB7EF40" w14:textId="53E1948C"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24623927" w14:textId="7AE23A40"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67374AE8" w14:textId="2CC0C8C0"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4F4199E5" w14:textId="51EDD993"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22B9CA73" w14:textId="60A91740"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tcPr>
          <w:p w14:paraId="4C98529A" w14:textId="362C6846" w:rsidR="009C56F0" w:rsidRPr="00554BAB" w:rsidRDefault="009C56F0" w:rsidP="009C56F0">
            <w:pPr>
              <w:spacing w:after="0" w:line="240" w:lineRule="auto"/>
              <w:jc w:val="center"/>
              <w:rPr>
                <w:rFonts w:eastAsia="Times New Roman" w:cs="Arial"/>
                <w:sz w:val="14"/>
                <w:szCs w:val="14"/>
                <w:lang w:eastAsia="hr-HR"/>
              </w:rPr>
            </w:pPr>
          </w:p>
        </w:tc>
      </w:tr>
      <w:tr w:rsidR="0002124A" w:rsidRPr="00E5753C" w14:paraId="7F28BC48" w14:textId="77777777" w:rsidTr="003116CF">
        <w:trPr>
          <w:trHeight w:val="340"/>
        </w:trPr>
        <w:tc>
          <w:tcPr>
            <w:tcW w:w="980" w:type="pct"/>
            <w:shd w:val="clear" w:color="000000" w:fill="FFFFFF"/>
            <w:vAlign w:val="bottom"/>
            <w:hideMark/>
          </w:tcPr>
          <w:p w14:paraId="12DBC7F2"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Socijalizacijske i razvojne aktivnosti za djecu</w:t>
            </w:r>
          </w:p>
        </w:tc>
        <w:tc>
          <w:tcPr>
            <w:tcW w:w="355" w:type="pct"/>
            <w:noWrap/>
            <w:vAlign w:val="center"/>
            <w:hideMark/>
          </w:tcPr>
          <w:p w14:paraId="14923D86" w14:textId="45E0D666"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2</w:t>
            </w:r>
          </w:p>
        </w:tc>
        <w:tc>
          <w:tcPr>
            <w:tcW w:w="390" w:type="pct"/>
            <w:shd w:val="clear" w:color="000000" w:fill="D9D9D9"/>
            <w:noWrap/>
            <w:vAlign w:val="center"/>
            <w:hideMark/>
          </w:tcPr>
          <w:p w14:paraId="494EF068" w14:textId="292731E5"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D9D9D9"/>
            <w:noWrap/>
            <w:vAlign w:val="center"/>
            <w:hideMark/>
          </w:tcPr>
          <w:p w14:paraId="74699E7E" w14:textId="5FB1F0C3"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D9D9D9"/>
            <w:noWrap/>
            <w:vAlign w:val="center"/>
            <w:hideMark/>
          </w:tcPr>
          <w:p w14:paraId="12F24A60" w14:textId="486E491F"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D9D9D9"/>
            <w:noWrap/>
            <w:vAlign w:val="center"/>
            <w:hideMark/>
          </w:tcPr>
          <w:p w14:paraId="741C0F6D" w14:textId="49F813C3"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7388BE88" w14:textId="05640CD5" w:rsidR="009C56F0" w:rsidRPr="00554BAB" w:rsidRDefault="00E734DB" w:rsidP="009C56F0">
            <w:pPr>
              <w:spacing w:after="0" w:line="240" w:lineRule="auto"/>
              <w:jc w:val="center"/>
              <w:rPr>
                <w:rFonts w:eastAsia="Times New Roman" w:cs="Arial"/>
                <w:sz w:val="14"/>
                <w:szCs w:val="14"/>
                <w:lang w:eastAsia="hr-HR"/>
              </w:rPr>
            </w:pPr>
            <w:r w:rsidRPr="00E5753C">
              <w:rPr>
                <w:rFonts w:cs="Arial"/>
                <w:sz w:val="14"/>
                <w:szCs w:val="14"/>
              </w:rPr>
              <w:t>39,50</w:t>
            </w:r>
          </w:p>
        </w:tc>
        <w:tc>
          <w:tcPr>
            <w:tcW w:w="374" w:type="pct"/>
            <w:noWrap/>
            <w:vAlign w:val="center"/>
            <w:hideMark/>
          </w:tcPr>
          <w:p w14:paraId="60026403" w14:textId="2668B36C"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c>
          <w:tcPr>
            <w:tcW w:w="374" w:type="pct"/>
            <w:noWrap/>
            <w:vAlign w:val="center"/>
            <w:hideMark/>
          </w:tcPr>
          <w:p w14:paraId="56C3A3A0" w14:textId="42569CB7" w:rsidR="009C56F0" w:rsidRPr="00554BAB" w:rsidRDefault="00E734DB" w:rsidP="009C56F0">
            <w:pPr>
              <w:spacing w:after="0" w:line="240" w:lineRule="auto"/>
              <w:jc w:val="center"/>
              <w:rPr>
                <w:rFonts w:eastAsia="Times New Roman" w:cs="Arial"/>
                <w:sz w:val="14"/>
                <w:szCs w:val="14"/>
                <w:lang w:eastAsia="hr-HR"/>
              </w:rPr>
            </w:pPr>
            <w:r w:rsidRPr="00E5753C">
              <w:rPr>
                <w:rFonts w:cs="Arial"/>
                <w:sz w:val="14"/>
                <w:szCs w:val="14"/>
              </w:rPr>
              <w:t>50,00</w:t>
            </w:r>
          </w:p>
        </w:tc>
        <w:tc>
          <w:tcPr>
            <w:tcW w:w="374" w:type="pct"/>
            <w:noWrap/>
            <w:vAlign w:val="center"/>
            <w:hideMark/>
          </w:tcPr>
          <w:p w14:paraId="2A69177B" w14:textId="604AAE70"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c>
          <w:tcPr>
            <w:tcW w:w="374" w:type="pct"/>
            <w:noWrap/>
            <w:vAlign w:val="center"/>
            <w:hideMark/>
          </w:tcPr>
          <w:p w14:paraId="1CB681CF" w14:textId="6F05CB4B" w:rsidR="009C56F0" w:rsidRPr="00554BAB" w:rsidRDefault="00E734DB" w:rsidP="009C56F0">
            <w:pPr>
              <w:spacing w:after="0" w:line="240" w:lineRule="auto"/>
              <w:jc w:val="center"/>
              <w:rPr>
                <w:rFonts w:eastAsia="Times New Roman" w:cs="Arial"/>
                <w:sz w:val="14"/>
                <w:szCs w:val="14"/>
                <w:lang w:eastAsia="hr-HR"/>
              </w:rPr>
            </w:pPr>
            <w:r w:rsidRPr="00E5753C">
              <w:rPr>
                <w:rFonts w:cs="Arial"/>
                <w:sz w:val="14"/>
                <w:szCs w:val="14"/>
              </w:rPr>
              <w:t>10,50</w:t>
            </w:r>
          </w:p>
        </w:tc>
        <w:tc>
          <w:tcPr>
            <w:tcW w:w="371" w:type="pct"/>
            <w:noWrap/>
            <w:vAlign w:val="center"/>
            <w:hideMark/>
          </w:tcPr>
          <w:p w14:paraId="209E978D" w14:textId="6F550856"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r>
      <w:tr w:rsidR="0002124A" w:rsidRPr="00E5753C" w14:paraId="697BB673" w14:textId="77777777" w:rsidTr="003116CF">
        <w:trPr>
          <w:trHeight w:val="340"/>
        </w:trPr>
        <w:tc>
          <w:tcPr>
            <w:tcW w:w="980" w:type="pct"/>
            <w:shd w:val="clear" w:color="000000" w:fill="FFFFFF"/>
            <w:vAlign w:val="bottom"/>
            <w:hideMark/>
          </w:tcPr>
          <w:p w14:paraId="58CC21F9"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Pomoć i podrška u obrazovanju </w:t>
            </w:r>
          </w:p>
        </w:tc>
        <w:tc>
          <w:tcPr>
            <w:tcW w:w="355" w:type="pct"/>
            <w:noWrap/>
            <w:vAlign w:val="center"/>
            <w:hideMark/>
          </w:tcPr>
          <w:p w14:paraId="2A402533" w14:textId="5179E492" w:rsidR="009C56F0" w:rsidRPr="00554BAB" w:rsidRDefault="00E734DB"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0" w:type="pct"/>
            <w:shd w:val="clear" w:color="000000" w:fill="D9D9D9"/>
            <w:noWrap/>
            <w:vAlign w:val="center"/>
            <w:hideMark/>
          </w:tcPr>
          <w:p w14:paraId="79DFE3E6" w14:textId="4D1AF016"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D9D9D9"/>
            <w:noWrap/>
            <w:vAlign w:val="center"/>
            <w:hideMark/>
          </w:tcPr>
          <w:p w14:paraId="1D36EE9C" w14:textId="1D796A70"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D9D9D9"/>
            <w:noWrap/>
            <w:vAlign w:val="center"/>
            <w:hideMark/>
          </w:tcPr>
          <w:p w14:paraId="5F6C9A7B" w14:textId="55F51A7C"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D9D9D9"/>
            <w:noWrap/>
            <w:vAlign w:val="center"/>
            <w:hideMark/>
          </w:tcPr>
          <w:p w14:paraId="646F4948" w14:textId="3705F20C"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1C5B3EE0" w14:textId="0C31698F"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7387EA8B" w14:textId="771C1A7F"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403DC82A" w14:textId="75F29A73"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1D34BBDE" w14:textId="4868C24B"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0B17E781" w14:textId="4EEBD575"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tcPr>
          <w:p w14:paraId="2F18E7A7" w14:textId="100C9CE6" w:rsidR="009C56F0" w:rsidRPr="00554BAB" w:rsidRDefault="009C56F0" w:rsidP="009C56F0">
            <w:pPr>
              <w:spacing w:after="0" w:line="240" w:lineRule="auto"/>
              <w:jc w:val="center"/>
              <w:rPr>
                <w:rFonts w:eastAsia="Times New Roman" w:cs="Arial"/>
                <w:sz w:val="14"/>
                <w:szCs w:val="14"/>
                <w:lang w:eastAsia="hr-HR"/>
              </w:rPr>
            </w:pPr>
          </w:p>
        </w:tc>
      </w:tr>
      <w:tr w:rsidR="0002124A" w:rsidRPr="00E5753C" w14:paraId="1F1CAECB" w14:textId="77777777" w:rsidTr="003116CF">
        <w:trPr>
          <w:trHeight w:val="340"/>
        </w:trPr>
        <w:tc>
          <w:tcPr>
            <w:tcW w:w="980" w:type="pct"/>
            <w:shd w:val="clear" w:color="000000" w:fill="FFFFFF"/>
            <w:vAlign w:val="bottom"/>
            <w:hideMark/>
          </w:tcPr>
          <w:p w14:paraId="4A13503D"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Međusektorski program rane prevencije siromaštva i integrirana podrška djetetu u siromaštvu</w:t>
            </w:r>
          </w:p>
        </w:tc>
        <w:tc>
          <w:tcPr>
            <w:tcW w:w="355" w:type="pct"/>
            <w:noWrap/>
            <w:vAlign w:val="center"/>
            <w:hideMark/>
          </w:tcPr>
          <w:p w14:paraId="61FA14AB" w14:textId="2280DC6C"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0" w:type="pct"/>
            <w:shd w:val="clear" w:color="000000" w:fill="D9D9D9"/>
            <w:noWrap/>
            <w:vAlign w:val="center"/>
            <w:hideMark/>
          </w:tcPr>
          <w:p w14:paraId="51F7BC29" w14:textId="7A237885"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D9D9D9"/>
            <w:noWrap/>
            <w:vAlign w:val="center"/>
            <w:hideMark/>
          </w:tcPr>
          <w:p w14:paraId="27FA5B25" w14:textId="3DD36F11"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D9D9D9"/>
            <w:noWrap/>
            <w:vAlign w:val="center"/>
            <w:hideMark/>
          </w:tcPr>
          <w:p w14:paraId="4A8763A5" w14:textId="7358B69D"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D9D9D9"/>
            <w:noWrap/>
            <w:vAlign w:val="center"/>
            <w:hideMark/>
          </w:tcPr>
          <w:p w14:paraId="47069C8A" w14:textId="2D62A444"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63B02DAD" w14:textId="77C634F0"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78D533FD" w14:textId="684D47BE"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26387190" w14:textId="51E20E59"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5E697681" w14:textId="2FEDD3C6"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0EF420DD" w14:textId="6C4F0E8B"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tcPr>
          <w:p w14:paraId="469D6446" w14:textId="5EAB4A52" w:rsidR="009C56F0" w:rsidRPr="00554BAB" w:rsidRDefault="009C56F0" w:rsidP="009C56F0">
            <w:pPr>
              <w:spacing w:after="0" w:line="240" w:lineRule="auto"/>
              <w:jc w:val="center"/>
              <w:rPr>
                <w:rFonts w:eastAsia="Times New Roman" w:cs="Arial"/>
                <w:sz w:val="14"/>
                <w:szCs w:val="14"/>
                <w:lang w:eastAsia="hr-HR"/>
              </w:rPr>
            </w:pPr>
          </w:p>
        </w:tc>
      </w:tr>
      <w:tr w:rsidR="009C56F0" w:rsidRPr="00E5753C" w14:paraId="67C14956" w14:textId="77777777" w:rsidTr="003116CF">
        <w:trPr>
          <w:trHeight w:val="340"/>
        </w:trPr>
        <w:tc>
          <w:tcPr>
            <w:tcW w:w="980" w:type="pct"/>
            <w:shd w:val="clear" w:color="000000" w:fill="FFFFFF"/>
            <w:vAlign w:val="center"/>
            <w:hideMark/>
          </w:tcPr>
          <w:p w14:paraId="2A6A61A9" w14:textId="77777777" w:rsidR="009C56F0" w:rsidRPr="00554BAB" w:rsidRDefault="009C56F0" w:rsidP="009C56F0">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DJECA I MLADI S PROBLEMIMA U PONAŠANJU</w:t>
            </w:r>
          </w:p>
        </w:tc>
        <w:tc>
          <w:tcPr>
            <w:tcW w:w="355" w:type="pct"/>
            <w:noWrap/>
            <w:vAlign w:val="center"/>
            <w:hideMark/>
          </w:tcPr>
          <w:p w14:paraId="4E3167E9" w14:textId="3C4488AA" w:rsidR="009C56F0" w:rsidRPr="00554BAB" w:rsidRDefault="009C56F0" w:rsidP="009C56F0">
            <w:pPr>
              <w:spacing w:after="0" w:line="240" w:lineRule="auto"/>
              <w:jc w:val="center"/>
              <w:rPr>
                <w:rFonts w:eastAsia="Times New Roman" w:cs="Arial"/>
                <w:sz w:val="14"/>
                <w:szCs w:val="14"/>
                <w:lang w:eastAsia="hr-HR"/>
              </w:rPr>
            </w:pPr>
          </w:p>
        </w:tc>
        <w:tc>
          <w:tcPr>
            <w:tcW w:w="390" w:type="pct"/>
            <w:noWrap/>
            <w:vAlign w:val="center"/>
            <w:hideMark/>
          </w:tcPr>
          <w:p w14:paraId="586C357A" w14:textId="2C3BB1EF" w:rsidR="009C56F0" w:rsidRPr="00554BAB" w:rsidRDefault="009C56F0" w:rsidP="009C56F0">
            <w:pPr>
              <w:spacing w:after="0" w:line="240" w:lineRule="auto"/>
              <w:jc w:val="center"/>
              <w:rPr>
                <w:rFonts w:eastAsia="Times New Roman" w:cs="Arial"/>
                <w:sz w:val="14"/>
                <w:szCs w:val="14"/>
                <w:lang w:eastAsia="hr-HR"/>
              </w:rPr>
            </w:pPr>
          </w:p>
        </w:tc>
        <w:tc>
          <w:tcPr>
            <w:tcW w:w="268" w:type="pct"/>
            <w:noWrap/>
            <w:vAlign w:val="center"/>
            <w:hideMark/>
          </w:tcPr>
          <w:p w14:paraId="4A4C6F5F" w14:textId="0925DEF1" w:rsidR="009C56F0" w:rsidRPr="00554BAB" w:rsidRDefault="009C56F0" w:rsidP="009C56F0">
            <w:pPr>
              <w:spacing w:after="0" w:line="240" w:lineRule="auto"/>
              <w:jc w:val="center"/>
              <w:rPr>
                <w:rFonts w:eastAsia="Times New Roman" w:cs="Arial"/>
                <w:sz w:val="14"/>
                <w:szCs w:val="14"/>
                <w:lang w:eastAsia="hr-HR"/>
              </w:rPr>
            </w:pPr>
          </w:p>
        </w:tc>
        <w:tc>
          <w:tcPr>
            <w:tcW w:w="392" w:type="pct"/>
            <w:noWrap/>
            <w:vAlign w:val="center"/>
            <w:hideMark/>
          </w:tcPr>
          <w:p w14:paraId="7159787C" w14:textId="0CE6711C"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070193F" w14:textId="7F8E036E"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37854474" w14:textId="06267F03"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0E9FE352" w14:textId="0DE346DF"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26E077B7" w14:textId="63229600"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0C5D606E" w14:textId="40E178A8"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7549113B" w14:textId="24DEAC22"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hideMark/>
          </w:tcPr>
          <w:p w14:paraId="0F270A42" w14:textId="0D7E6BCC" w:rsidR="009C56F0" w:rsidRPr="00554BAB" w:rsidRDefault="009C56F0" w:rsidP="009C56F0">
            <w:pPr>
              <w:spacing w:after="0" w:line="240" w:lineRule="auto"/>
              <w:jc w:val="center"/>
              <w:rPr>
                <w:rFonts w:eastAsia="Times New Roman" w:cs="Arial"/>
                <w:sz w:val="14"/>
                <w:szCs w:val="14"/>
                <w:lang w:eastAsia="hr-HR"/>
              </w:rPr>
            </w:pPr>
          </w:p>
        </w:tc>
      </w:tr>
      <w:tr w:rsidR="00642B8C" w:rsidRPr="00E5753C" w14:paraId="6A86B1E9" w14:textId="77777777" w:rsidTr="003116CF">
        <w:trPr>
          <w:trHeight w:val="340"/>
        </w:trPr>
        <w:tc>
          <w:tcPr>
            <w:tcW w:w="980" w:type="pct"/>
            <w:shd w:val="clear" w:color="000000" w:fill="FFFFFF"/>
            <w:vAlign w:val="center"/>
            <w:hideMark/>
          </w:tcPr>
          <w:p w14:paraId="7D274D64" w14:textId="77777777" w:rsidR="009C56F0" w:rsidRPr="00554BAB" w:rsidRDefault="009C56F0" w:rsidP="009C56F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55" w:type="pct"/>
            <w:shd w:val="clear" w:color="000000" w:fill="FFFFFF"/>
            <w:vAlign w:val="center"/>
            <w:hideMark/>
          </w:tcPr>
          <w:p w14:paraId="67D0FDC5" w14:textId="45FA239C" w:rsidR="009C56F0" w:rsidRPr="00554BAB" w:rsidRDefault="009C56F0" w:rsidP="009C56F0">
            <w:pPr>
              <w:spacing w:after="0" w:line="240" w:lineRule="auto"/>
              <w:jc w:val="center"/>
              <w:rPr>
                <w:rFonts w:eastAsia="Times New Roman" w:cs="Arial"/>
                <w:sz w:val="14"/>
                <w:szCs w:val="14"/>
                <w:lang w:eastAsia="hr-HR"/>
              </w:rPr>
            </w:pPr>
          </w:p>
        </w:tc>
        <w:tc>
          <w:tcPr>
            <w:tcW w:w="390" w:type="pct"/>
            <w:shd w:val="clear" w:color="000000" w:fill="FFFFFF"/>
            <w:vAlign w:val="center"/>
            <w:hideMark/>
          </w:tcPr>
          <w:p w14:paraId="57A465ED" w14:textId="283501D9"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FFFFFF"/>
            <w:vAlign w:val="center"/>
            <w:hideMark/>
          </w:tcPr>
          <w:p w14:paraId="58E71C7F" w14:textId="1494A412"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FFFFFF"/>
            <w:vAlign w:val="center"/>
            <w:hideMark/>
          </w:tcPr>
          <w:p w14:paraId="353D2774" w14:textId="25670FE5"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061F5586" w14:textId="7DD9975C"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7B20BAFC" w14:textId="1F909617"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31B2566D" w14:textId="08DAB8F7"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21AA5743" w14:textId="49F68F95"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1EE259A4" w14:textId="12EF1548"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6C95BA2C" w14:textId="79102FF0" w:rsidR="009C56F0" w:rsidRPr="00554BAB" w:rsidRDefault="009C56F0" w:rsidP="009C56F0">
            <w:pPr>
              <w:spacing w:after="0" w:line="240" w:lineRule="auto"/>
              <w:jc w:val="center"/>
              <w:rPr>
                <w:rFonts w:eastAsia="Times New Roman" w:cs="Arial"/>
                <w:sz w:val="14"/>
                <w:szCs w:val="14"/>
                <w:lang w:eastAsia="hr-HR"/>
              </w:rPr>
            </w:pPr>
          </w:p>
        </w:tc>
        <w:tc>
          <w:tcPr>
            <w:tcW w:w="371" w:type="pct"/>
            <w:shd w:val="clear" w:color="000000" w:fill="FFFFFF"/>
            <w:vAlign w:val="center"/>
            <w:hideMark/>
          </w:tcPr>
          <w:p w14:paraId="471422C5" w14:textId="7D0C00A5" w:rsidR="009C56F0" w:rsidRPr="00554BAB" w:rsidRDefault="009C56F0" w:rsidP="009C56F0">
            <w:pPr>
              <w:spacing w:after="0" w:line="240" w:lineRule="auto"/>
              <w:jc w:val="center"/>
              <w:rPr>
                <w:rFonts w:eastAsia="Times New Roman" w:cs="Arial"/>
                <w:sz w:val="14"/>
                <w:szCs w:val="14"/>
                <w:lang w:eastAsia="hr-HR"/>
              </w:rPr>
            </w:pPr>
          </w:p>
        </w:tc>
      </w:tr>
      <w:tr w:rsidR="0002124A" w:rsidRPr="00E5753C" w14:paraId="0B7E6958" w14:textId="77777777" w:rsidTr="003116CF">
        <w:trPr>
          <w:trHeight w:val="340"/>
        </w:trPr>
        <w:tc>
          <w:tcPr>
            <w:tcW w:w="980" w:type="pct"/>
            <w:vAlign w:val="bottom"/>
            <w:hideMark/>
          </w:tcPr>
          <w:p w14:paraId="4C642963"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Smještaj ili organizirano stanovanje (krizni, radi </w:t>
            </w:r>
            <w:r w:rsidRPr="00554BAB">
              <w:rPr>
                <w:rFonts w:eastAsia="Times New Roman" w:cs="Arial"/>
                <w:sz w:val="14"/>
                <w:szCs w:val="14"/>
                <w:lang w:eastAsia="hr-HR"/>
              </w:rPr>
              <w:lastRenderedPageBreak/>
              <w:t xml:space="preserve">provedbe psihosocijalnog tretmana ili drugi oblik smještaja) </w:t>
            </w:r>
          </w:p>
        </w:tc>
        <w:tc>
          <w:tcPr>
            <w:tcW w:w="355" w:type="pct"/>
            <w:noWrap/>
            <w:vAlign w:val="center"/>
            <w:hideMark/>
          </w:tcPr>
          <w:p w14:paraId="39948A77" w14:textId="358FAC0E"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lastRenderedPageBreak/>
              <w:t>1</w:t>
            </w:r>
          </w:p>
        </w:tc>
        <w:tc>
          <w:tcPr>
            <w:tcW w:w="390" w:type="pct"/>
            <w:noWrap/>
            <w:vAlign w:val="center"/>
            <w:hideMark/>
          </w:tcPr>
          <w:p w14:paraId="1290C65C" w14:textId="1B8249B4"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1</w:t>
            </w:r>
          </w:p>
        </w:tc>
        <w:tc>
          <w:tcPr>
            <w:tcW w:w="268" w:type="pct"/>
            <w:noWrap/>
            <w:vAlign w:val="center"/>
            <w:hideMark/>
          </w:tcPr>
          <w:p w14:paraId="571663B4" w14:textId="1DDC917A"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2" w:type="pct"/>
            <w:shd w:val="clear" w:color="000000" w:fill="FFFFFF"/>
            <w:noWrap/>
            <w:vAlign w:val="center"/>
            <w:hideMark/>
          </w:tcPr>
          <w:p w14:paraId="10FBD7A5" w14:textId="07DAE0EC"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74" w:type="pct"/>
            <w:noWrap/>
            <w:vAlign w:val="center"/>
          </w:tcPr>
          <w:p w14:paraId="288C93F5" w14:textId="1EF8B540"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c>
          <w:tcPr>
            <w:tcW w:w="374" w:type="pct"/>
            <w:noWrap/>
            <w:vAlign w:val="center"/>
          </w:tcPr>
          <w:p w14:paraId="3414EEA1" w14:textId="3D04BAA5"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c>
          <w:tcPr>
            <w:tcW w:w="374" w:type="pct"/>
            <w:noWrap/>
            <w:vAlign w:val="center"/>
          </w:tcPr>
          <w:p w14:paraId="22135B0D" w14:textId="4547DE4D" w:rsidR="009C56F0" w:rsidRPr="00554BAB" w:rsidRDefault="00165B5A" w:rsidP="009C56F0">
            <w:pPr>
              <w:spacing w:after="0" w:line="240" w:lineRule="auto"/>
              <w:jc w:val="center"/>
              <w:rPr>
                <w:rFonts w:eastAsia="Times New Roman" w:cs="Arial"/>
                <w:sz w:val="14"/>
                <w:szCs w:val="14"/>
                <w:lang w:eastAsia="hr-HR"/>
              </w:rPr>
            </w:pPr>
            <w:r w:rsidRPr="00165B5A">
              <w:rPr>
                <w:rFonts w:cs="Arial"/>
                <w:sz w:val="14"/>
                <w:szCs w:val="14"/>
              </w:rPr>
              <w:t>0,00</w:t>
            </w:r>
          </w:p>
        </w:tc>
        <w:tc>
          <w:tcPr>
            <w:tcW w:w="374" w:type="pct"/>
            <w:noWrap/>
            <w:vAlign w:val="center"/>
          </w:tcPr>
          <w:p w14:paraId="5B98BCEA" w14:textId="7127FAD3" w:rsidR="009C56F0" w:rsidRPr="00554BAB" w:rsidRDefault="00165B5A" w:rsidP="009C56F0">
            <w:pPr>
              <w:spacing w:after="0" w:line="240" w:lineRule="auto"/>
              <w:jc w:val="center"/>
              <w:rPr>
                <w:rFonts w:eastAsia="Times New Roman" w:cs="Arial"/>
                <w:sz w:val="14"/>
                <w:szCs w:val="14"/>
                <w:lang w:eastAsia="hr-HR"/>
              </w:rPr>
            </w:pPr>
            <w:r w:rsidRPr="00165B5A">
              <w:rPr>
                <w:rFonts w:cs="Arial"/>
                <w:sz w:val="14"/>
                <w:szCs w:val="14"/>
              </w:rPr>
              <w:t>100,00</w:t>
            </w:r>
          </w:p>
        </w:tc>
        <w:tc>
          <w:tcPr>
            <w:tcW w:w="374" w:type="pct"/>
            <w:noWrap/>
            <w:vAlign w:val="center"/>
          </w:tcPr>
          <w:p w14:paraId="0D9449E2" w14:textId="557BA806"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c>
          <w:tcPr>
            <w:tcW w:w="374" w:type="pct"/>
            <w:noWrap/>
            <w:vAlign w:val="center"/>
          </w:tcPr>
          <w:p w14:paraId="0CE313A9" w14:textId="3C7724CC"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c>
          <w:tcPr>
            <w:tcW w:w="371" w:type="pct"/>
            <w:noWrap/>
            <w:vAlign w:val="center"/>
          </w:tcPr>
          <w:p w14:paraId="7E75E27A" w14:textId="35D32C24"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r>
      <w:tr w:rsidR="0002124A" w:rsidRPr="00E5753C" w14:paraId="1669920A" w14:textId="77777777" w:rsidTr="003116CF">
        <w:trPr>
          <w:trHeight w:val="340"/>
        </w:trPr>
        <w:tc>
          <w:tcPr>
            <w:tcW w:w="980" w:type="pct"/>
            <w:vAlign w:val="bottom"/>
            <w:hideMark/>
          </w:tcPr>
          <w:p w14:paraId="0B9C14BC"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Boravak </w:t>
            </w:r>
          </w:p>
        </w:tc>
        <w:tc>
          <w:tcPr>
            <w:tcW w:w="355" w:type="pct"/>
            <w:noWrap/>
            <w:vAlign w:val="center"/>
            <w:hideMark/>
          </w:tcPr>
          <w:p w14:paraId="7DD439DF" w14:textId="23FD9EAB" w:rsidR="009C56F0" w:rsidRPr="00554BAB" w:rsidRDefault="00E734DB" w:rsidP="009C56F0">
            <w:pPr>
              <w:spacing w:after="0" w:line="240" w:lineRule="auto"/>
              <w:jc w:val="center"/>
              <w:rPr>
                <w:rFonts w:eastAsia="Times New Roman" w:cs="Arial"/>
                <w:sz w:val="14"/>
                <w:szCs w:val="14"/>
                <w:lang w:eastAsia="hr-HR"/>
              </w:rPr>
            </w:pPr>
            <w:r w:rsidRPr="00E5753C">
              <w:rPr>
                <w:rFonts w:cs="Arial"/>
                <w:sz w:val="14"/>
                <w:szCs w:val="14"/>
              </w:rPr>
              <w:t>1</w:t>
            </w:r>
          </w:p>
        </w:tc>
        <w:tc>
          <w:tcPr>
            <w:tcW w:w="390" w:type="pct"/>
            <w:noWrap/>
            <w:vAlign w:val="center"/>
            <w:hideMark/>
          </w:tcPr>
          <w:p w14:paraId="51BD2E73" w14:textId="0A234005" w:rsidR="009C56F0" w:rsidRPr="00554BAB" w:rsidRDefault="00E734DB" w:rsidP="009C56F0">
            <w:pPr>
              <w:spacing w:after="0" w:line="240" w:lineRule="auto"/>
              <w:jc w:val="center"/>
              <w:rPr>
                <w:rFonts w:eastAsia="Times New Roman" w:cs="Arial"/>
                <w:sz w:val="14"/>
                <w:szCs w:val="14"/>
                <w:lang w:eastAsia="hr-HR"/>
              </w:rPr>
            </w:pPr>
            <w:r w:rsidRPr="00E5753C">
              <w:rPr>
                <w:rFonts w:cs="Arial"/>
                <w:sz w:val="14"/>
                <w:szCs w:val="14"/>
              </w:rPr>
              <w:t>1</w:t>
            </w:r>
          </w:p>
        </w:tc>
        <w:tc>
          <w:tcPr>
            <w:tcW w:w="268" w:type="pct"/>
            <w:noWrap/>
            <w:vAlign w:val="center"/>
            <w:hideMark/>
          </w:tcPr>
          <w:p w14:paraId="61ABD727" w14:textId="5091871C"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2" w:type="pct"/>
            <w:shd w:val="clear" w:color="000000" w:fill="FFFFFF"/>
            <w:noWrap/>
            <w:vAlign w:val="center"/>
            <w:hideMark/>
          </w:tcPr>
          <w:p w14:paraId="1869EA28" w14:textId="6322C933"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74" w:type="pct"/>
            <w:noWrap/>
            <w:vAlign w:val="center"/>
          </w:tcPr>
          <w:p w14:paraId="3248C518" w14:textId="55D05A5E" w:rsidR="009C56F0" w:rsidRPr="00554BAB" w:rsidRDefault="00E734DB"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4" w:type="pct"/>
            <w:noWrap/>
            <w:vAlign w:val="center"/>
          </w:tcPr>
          <w:p w14:paraId="2CBDE4EA" w14:textId="4B4206CF"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c>
          <w:tcPr>
            <w:tcW w:w="374" w:type="pct"/>
            <w:noWrap/>
            <w:vAlign w:val="center"/>
          </w:tcPr>
          <w:p w14:paraId="0C03AB85" w14:textId="4B3D973D"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c>
          <w:tcPr>
            <w:tcW w:w="374" w:type="pct"/>
            <w:noWrap/>
            <w:vAlign w:val="center"/>
          </w:tcPr>
          <w:p w14:paraId="03D7BDE0" w14:textId="6907F884" w:rsidR="009C56F0" w:rsidRPr="00554BAB" w:rsidRDefault="00E734DB" w:rsidP="009C56F0">
            <w:pPr>
              <w:spacing w:after="0" w:line="240" w:lineRule="auto"/>
              <w:jc w:val="center"/>
              <w:rPr>
                <w:rFonts w:eastAsia="Times New Roman" w:cs="Arial"/>
                <w:sz w:val="14"/>
                <w:szCs w:val="14"/>
                <w:lang w:eastAsia="hr-HR"/>
              </w:rPr>
            </w:pPr>
            <w:r w:rsidRPr="00E5753C">
              <w:rPr>
                <w:rFonts w:cs="Arial"/>
                <w:sz w:val="14"/>
                <w:szCs w:val="14"/>
              </w:rPr>
              <w:t>100,00</w:t>
            </w:r>
          </w:p>
        </w:tc>
        <w:tc>
          <w:tcPr>
            <w:tcW w:w="374" w:type="pct"/>
            <w:noWrap/>
            <w:vAlign w:val="center"/>
          </w:tcPr>
          <w:p w14:paraId="069BE277" w14:textId="33F13C9F"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c>
          <w:tcPr>
            <w:tcW w:w="374" w:type="pct"/>
            <w:noWrap/>
            <w:vAlign w:val="center"/>
          </w:tcPr>
          <w:p w14:paraId="254BA987" w14:textId="0AD988A9"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c>
          <w:tcPr>
            <w:tcW w:w="371" w:type="pct"/>
            <w:noWrap/>
            <w:vAlign w:val="center"/>
          </w:tcPr>
          <w:p w14:paraId="62B35FA8" w14:textId="3469636D" w:rsidR="009C56F0" w:rsidRPr="00554BAB" w:rsidRDefault="00E734DB" w:rsidP="009C56F0">
            <w:pPr>
              <w:spacing w:after="0" w:line="240" w:lineRule="auto"/>
              <w:jc w:val="center"/>
              <w:rPr>
                <w:rFonts w:eastAsia="Times New Roman" w:cs="Arial"/>
                <w:sz w:val="14"/>
                <w:szCs w:val="14"/>
                <w:lang w:eastAsia="hr-HR"/>
              </w:rPr>
            </w:pPr>
            <w:r w:rsidRPr="00E5753C">
              <w:rPr>
                <w:rFonts w:cs="Arial"/>
                <w:sz w:val="14"/>
                <w:szCs w:val="14"/>
              </w:rPr>
              <w:t>0,00</w:t>
            </w:r>
          </w:p>
        </w:tc>
      </w:tr>
      <w:tr w:rsidR="0002124A" w:rsidRPr="00E5753C" w14:paraId="2A2AECDA" w14:textId="77777777" w:rsidTr="003116CF">
        <w:trPr>
          <w:trHeight w:val="340"/>
        </w:trPr>
        <w:tc>
          <w:tcPr>
            <w:tcW w:w="980" w:type="pct"/>
            <w:vAlign w:val="bottom"/>
            <w:hideMark/>
          </w:tcPr>
          <w:p w14:paraId="6B145396"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Psihosocijalna podrška specifično za djecu i mlade s problemima u ponašanju radi provedbe psihosocijalnog tretmana </w:t>
            </w:r>
          </w:p>
        </w:tc>
        <w:tc>
          <w:tcPr>
            <w:tcW w:w="355" w:type="pct"/>
            <w:noWrap/>
            <w:vAlign w:val="center"/>
            <w:hideMark/>
          </w:tcPr>
          <w:p w14:paraId="05D7860D" w14:textId="5D24FBBA"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2</w:t>
            </w:r>
          </w:p>
        </w:tc>
        <w:tc>
          <w:tcPr>
            <w:tcW w:w="390" w:type="pct"/>
            <w:noWrap/>
            <w:vAlign w:val="center"/>
            <w:hideMark/>
          </w:tcPr>
          <w:p w14:paraId="383E4B35" w14:textId="3B7EC135"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2</w:t>
            </w:r>
          </w:p>
        </w:tc>
        <w:tc>
          <w:tcPr>
            <w:tcW w:w="268" w:type="pct"/>
            <w:noWrap/>
            <w:vAlign w:val="center"/>
            <w:hideMark/>
          </w:tcPr>
          <w:p w14:paraId="48D809B8" w14:textId="5291A914"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2" w:type="pct"/>
            <w:shd w:val="clear" w:color="000000" w:fill="FFFFFF"/>
            <w:noWrap/>
            <w:vAlign w:val="center"/>
            <w:hideMark/>
          </w:tcPr>
          <w:p w14:paraId="22F9AD0A" w14:textId="40A112AB"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74" w:type="pct"/>
            <w:noWrap/>
            <w:vAlign w:val="center"/>
            <w:hideMark/>
          </w:tcPr>
          <w:p w14:paraId="5F702043" w14:textId="4F528905"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c>
          <w:tcPr>
            <w:tcW w:w="374" w:type="pct"/>
            <w:noWrap/>
            <w:vAlign w:val="center"/>
            <w:hideMark/>
          </w:tcPr>
          <w:p w14:paraId="6B929D0D" w14:textId="6514DE4B" w:rsidR="009C56F0" w:rsidRPr="00554BAB" w:rsidRDefault="00E734DB"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4" w:type="pct"/>
            <w:noWrap/>
            <w:vAlign w:val="center"/>
            <w:hideMark/>
          </w:tcPr>
          <w:p w14:paraId="729FFF72" w14:textId="6DFE611A"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c>
          <w:tcPr>
            <w:tcW w:w="374" w:type="pct"/>
            <w:noWrap/>
            <w:vAlign w:val="center"/>
            <w:hideMark/>
          </w:tcPr>
          <w:p w14:paraId="7F179ED6" w14:textId="780075B1" w:rsidR="009C56F0" w:rsidRPr="00554BAB" w:rsidRDefault="00E734DB" w:rsidP="009C56F0">
            <w:pPr>
              <w:spacing w:after="0" w:line="240" w:lineRule="auto"/>
              <w:jc w:val="center"/>
              <w:rPr>
                <w:rFonts w:eastAsia="Times New Roman" w:cs="Arial"/>
                <w:sz w:val="14"/>
                <w:szCs w:val="14"/>
                <w:lang w:eastAsia="hr-HR"/>
              </w:rPr>
            </w:pPr>
            <w:r w:rsidRPr="00E5753C">
              <w:rPr>
                <w:rFonts w:cs="Arial"/>
                <w:sz w:val="14"/>
                <w:szCs w:val="14"/>
              </w:rPr>
              <w:t>100,00</w:t>
            </w:r>
          </w:p>
        </w:tc>
        <w:tc>
          <w:tcPr>
            <w:tcW w:w="374" w:type="pct"/>
            <w:noWrap/>
            <w:vAlign w:val="center"/>
            <w:hideMark/>
          </w:tcPr>
          <w:p w14:paraId="483583A2" w14:textId="2EBB2172"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c>
          <w:tcPr>
            <w:tcW w:w="374" w:type="pct"/>
            <w:noWrap/>
            <w:vAlign w:val="center"/>
            <w:hideMark/>
          </w:tcPr>
          <w:p w14:paraId="4807BC7C" w14:textId="5922A02E"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c>
          <w:tcPr>
            <w:tcW w:w="371" w:type="pct"/>
            <w:noWrap/>
            <w:vAlign w:val="center"/>
            <w:hideMark/>
          </w:tcPr>
          <w:p w14:paraId="6BD6CAB2" w14:textId="4B617DF0"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734DB" w:rsidRPr="00E5753C">
              <w:rPr>
                <w:rFonts w:cs="Arial"/>
                <w:sz w:val="14"/>
                <w:szCs w:val="14"/>
              </w:rPr>
              <w:t>,00</w:t>
            </w:r>
          </w:p>
        </w:tc>
      </w:tr>
      <w:tr w:rsidR="009C56F0" w:rsidRPr="00E5753C" w14:paraId="702135E3" w14:textId="77777777" w:rsidTr="003116CF">
        <w:trPr>
          <w:trHeight w:val="340"/>
        </w:trPr>
        <w:tc>
          <w:tcPr>
            <w:tcW w:w="980" w:type="pct"/>
            <w:shd w:val="clear" w:color="000000" w:fill="FFFFFF"/>
            <w:vAlign w:val="center"/>
            <w:hideMark/>
          </w:tcPr>
          <w:p w14:paraId="4BCD271C" w14:textId="77777777" w:rsidR="009C56F0" w:rsidRPr="00554BAB" w:rsidRDefault="009C56F0" w:rsidP="009C56F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financirane usluge iz sustava socijalne skrbi</w:t>
            </w:r>
          </w:p>
        </w:tc>
        <w:tc>
          <w:tcPr>
            <w:tcW w:w="355" w:type="pct"/>
            <w:noWrap/>
            <w:vAlign w:val="center"/>
            <w:hideMark/>
          </w:tcPr>
          <w:p w14:paraId="186234B1" w14:textId="317C1EF5" w:rsidR="009C56F0" w:rsidRPr="00554BAB" w:rsidRDefault="009C56F0" w:rsidP="009C56F0">
            <w:pPr>
              <w:spacing w:after="0" w:line="240" w:lineRule="auto"/>
              <w:jc w:val="center"/>
              <w:rPr>
                <w:rFonts w:eastAsia="Times New Roman" w:cs="Arial"/>
                <w:sz w:val="14"/>
                <w:szCs w:val="14"/>
                <w:lang w:eastAsia="hr-HR"/>
              </w:rPr>
            </w:pPr>
          </w:p>
        </w:tc>
        <w:tc>
          <w:tcPr>
            <w:tcW w:w="390" w:type="pct"/>
            <w:noWrap/>
            <w:vAlign w:val="center"/>
            <w:hideMark/>
          </w:tcPr>
          <w:p w14:paraId="0A8C23C6" w14:textId="01BC6277" w:rsidR="009C56F0" w:rsidRPr="00554BAB" w:rsidRDefault="009C56F0" w:rsidP="009C56F0">
            <w:pPr>
              <w:spacing w:after="0" w:line="240" w:lineRule="auto"/>
              <w:jc w:val="center"/>
              <w:rPr>
                <w:rFonts w:eastAsia="Times New Roman" w:cs="Arial"/>
                <w:sz w:val="14"/>
                <w:szCs w:val="14"/>
                <w:lang w:eastAsia="hr-HR"/>
              </w:rPr>
            </w:pPr>
          </w:p>
        </w:tc>
        <w:tc>
          <w:tcPr>
            <w:tcW w:w="268" w:type="pct"/>
            <w:noWrap/>
            <w:vAlign w:val="center"/>
            <w:hideMark/>
          </w:tcPr>
          <w:p w14:paraId="3D45229F" w14:textId="331A3151" w:rsidR="009C56F0" w:rsidRPr="00554BAB" w:rsidRDefault="009C56F0" w:rsidP="009C56F0">
            <w:pPr>
              <w:spacing w:after="0" w:line="240" w:lineRule="auto"/>
              <w:jc w:val="center"/>
              <w:rPr>
                <w:rFonts w:eastAsia="Times New Roman" w:cs="Arial"/>
                <w:sz w:val="14"/>
                <w:szCs w:val="14"/>
                <w:lang w:eastAsia="hr-HR"/>
              </w:rPr>
            </w:pPr>
          </w:p>
        </w:tc>
        <w:tc>
          <w:tcPr>
            <w:tcW w:w="392" w:type="pct"/>
            <w:noWrap/>
            <w:vAlign w:val="center"/>
            <w:hideMark/>
          </w:tcPr>
          <w:p w14:paraId="204DF060" w14:textId="0EE2D236"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690B58B5" w14:textId="2EA72DAC"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7356FCAE" w14:textId="5E8FE0F8"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6B2892C0" w14:textId="50B680DB"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0E92AD30" w14:textId="047A2795"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2C0AD165" w14:textId="5D4D2052"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360FEA0E" w14:textId="72DDD588"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hideMark/>
          </w:tcPr>
          <w:p w14:paraId="1B92F72D" w14:textId="4355CA40" w:rsidR="009C56F0" w:rsidRPr="00554BAB" w:rsidRDefault="009C56F0" w:rsidP="009C56F0">
            <w:pPr>
              <w:spacing w:after="0" w:line="240" w:lineRule="auto"/>
              <w:jc w:val="center"/>
              <w:rPr>
                <w:rFonts w:eastAsia="Times New Roman" w:cs="Arial"/>
                <w:sz w:val="14"/>
                <w:szCs w:val="14"/>
                <w:lang w:eastAsia="hr-HR"/>
              </w:rPr>
            </w:pPr>
          </w:p>
        </w:tc>
      </w:tr>
      <w:tr w:rsidR="0002124A" w:rsidRPr="00E5753C" w14:paraId="2D32D185" w14:textId="77777777" w:rsidTr="003116CF">
        <w:trPr>
          <w:trHeight w:val="340"/>
        </w:trPr>
        <w:tc>
          <w:tcPr>
            <w:tcW w:w="980" w:type="pct"/>
            <w:vAlign w:val="bottom"/>
            <w:hideMark/>
          </w:tcPr>
          <w:p w14:paraId="451D3CAD"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Individualni socijalno- pedagoški ili savjetodavni rad</w:t>
            </w:r>
          </w:p>
        </w:tc>
        <w:tc>
          <w:tcPr>
            <w:tcW w:w="355" w:type="pct"/>
            <w:noWrap/>
            <w:vAlign w:val="center"/>
            <w:hideMark/>
          </w:tcPr>
          <w:p w14:paraId="0DAD9264" w14:textId="4FE90FDA" w:rsidR="009C56F0" w:rsidRPr="00554BAB" w:rsidRDefault="00E734DB" w:rsidP="009C56F0">
            <w:pPr>
              <w:spacing w:after="0" w:line="240" w:lineRule="auto"/>
              <w:jc w:val="center"/>
              <w:rPr>
                <w:rFonts w:eastAsia="Times New Roman" w:cs="Arial"/>
                <w:sz w:val="14"/>
                <w:szCs w:val="14"/>
                <w:lang w:eastAsia="hr-HR"/>
              </w:rPr>
            </w:pPr>
            <w:r w:rsidRPr="00E5753C">
              <w:rPr>
                <w:rFonts w:cs="Arial"/>
                <w:sz w:val="14"/>
                <w:szCs w:val="14"/>
              </w:rPr>
              <w:t>2</w:t>
            </w:r>
          </w:p>
        </w:tc>
        <w:tc>
          <w:tcPr>
            <w:tcW w:w="390" w:type="pct"/>
            <w:shd w:val="clear" w:color="000000" w:fill="D9D9D9"/>
            <w:noWrap/>
            <w:vAlign w:val="center"/>
            <w:hideMark/>
          </w:tcPr>
          <w:p w14:paraId="56D5BC20" w14:textId="4D3CDF3A"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D9D9D9"/>
            <w:noWrap/>
            <w:vAlign w:val="center"/>
            <w:hideMark/>
          </w:tcPr>
          <w:p w14:paraId="609F017F" w14:textId="334C9614"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D9D9D9"/>
            <w:noWrap/>
            <w:vAlign w:val="center"/>
            <w:hideMark/>
          </w:tcPr>
          <w:p w14:paraId="4F09583A" w14:textId="1C264739"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D9D9D9"/>
            <w:noWrap/>
            <w:vAlign w:val="center"/>
            <w:hideMark/>
          </w:tcPr>
          <w:p w14:paraId="348A82E9" w14:textId="038713E7"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40CCF651" w14:textId="5D15AE6D" w:rsidR="009C56F0" w:rsidRPr="00554BAB" w:rsidRDefault="00E5753C"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4" w:type="pct"/>
            <w:noWrap/>
            <w:vAlign w:val="center"/>
            <w:hideMark/>
          </w:tcPr>
          <w:p w14:paraId="12125AD2" w14:textId="34CE189C" w:rsidR="009C56F0" w:rsidRPr="00554BAB" w:rsidRDefault="00E5753C"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4" w:type="pct"/>
            <w:noWrap/>
            <w:vAlign w:val="center"/>
            <w:hideMark/>
          </w:tcPr>
          <w:p w14:paraId="6532D226" w14:textId="5A0D2430" w:rsidR="009C56F0" w:rsidRPr="00554BAB" w:rsidRDefault="00E5753C" w:rsidP="009C56F0">
            <w:pPr>
              <w:spacing w:after="0" w:line="240" w:lineRule="auto"/>
              <w:jc w:val="center"/>
              <w:rPr>
                <w:rFonts w:eastAsia="Times New Roman" w:cs="Arial"/>
                <w:sz w:val="14"/>
                <w:szCs w:val="14"/>
                <w:lang w:eastAsia="hr-HR"/>
              </w:rPr>
            </w:pPr>
            <w:r w:rsidRPr="00E5753C">
              <w:rPr>
                <w:rFonts w:cs="Arial"/>
                <w:sz w:val="14"/>
                <w:szCs w:val="14"/>
              </w:rPr>
              <w:t>100,00</w:t>
            </w:r>
          </w:p>
        </w:tc>
        <w:tc>
          <w:tcPr>
            <w:tcW w:w="374" w:type="pct"/>
            <w:noWrap/>
            <w:vAlign w:val="center"/>
            <w:hideMark/>
          </w:tcPr>
          <w:p w14:paraId="69B4EDEB" w14:textId="30C10321"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5753C" w:rsidRPr="00E5753C">
              <w:rPr>
                <w:rFonts w:cs="Arial"/>
                <w:sz w:val="14"/>
                <w:szCs w:val="14"/>
              </w:rPr>
              <w:t>,00</w:t>
            </w:r>
          </w:p>
        </w:tc>
        <w:tc>
          <w:tcPr>
            <w:tcW w:w="374" w:type="pct"/>
            <w:noWrap/>
            <w:vAlign w:val="center"/>
            <w:hideMark/>
          </w:tcPr>
          <w:p w14:paraId="5D1842B6" w14:textId="144C0172"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5753C" w:rsidRPr="00E5753C">
              <w:rPr>
                <w:rFonts w:cs="Arial"/>
                <w:sz w:val="14"/>
                <w:szCs w:val="14"/>
              </w:rPr>
              <w:t>,00</w:t>
            </w:r>
          </w:p>
        </w:tc>
        <w:tc>
          <w:tcPr>
            <w:tcW w:w="371" w:type="pct"/>
            <w:noWrap/>
            <w:vAlign w:val="center"/>
            <w:hideMark/>
          </w:tcPr>
          <w:p w14:paraId="06C42101" w14:textId="2EE90D2B"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5753C" w:rsidRPr="00E5753C">
              <w:rPr>
                <w:rFonts w:cs="Arial"/>
                <w:sz w:val="14"/>
                <w:szCs w:val="14"/>
              </w:rPr>
              <w:t>,00</w:t>
            </w:r>
          </w:p>
        </w:tc>
      </w:tr>
      <w:tr w:rsidR="0002124A" w:rsidRPr="00E5753C" w14:paraId="5AB2C982" w14:textId="77777777" w:rsidTr="003116CF">
        <w:trPr>
          <w:trHeight w:val="195"/>
        </w:trPr>
        <w:tc>
          <w:tcPr>
            <w:tcW w:w="980" w:type="pct"/>
            <w:vAlign w:val="bottom"/>
            <w:hideMark/>
          </w:tcPr>
          <w:p w14:paraId="119CB0F6"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Grupna i vršnjačka podrška </w:t>
            </w:r>
          </w:p>
        </w:tc>
        <w:tc>
          <w:tcPr>
            <w:tcW w:w="355" w:type="pct"/>
            <w:noWrap/>
            <w:vAlign w:val="center"/>
            <w:hideMark/>
          </w:tcPr>
          <w:p w14:paraId="433D9872" w14:textId="3CE6719D" w:rsidR="009C56F0" w:rsidRPr="00554BAB" w:rsidRDefault="00E734DB" w:rsidP="009C56F0">
            <w:pPr>
              <w:spacing w:after="0" w:line="240" w:lineRule="auto"/>
              <w:jc w:val="center"/>
              <w:rPr>
                <w:rFonts w:eastAsia="Times New Roman" w:cs="Arial"/>
                <w:sz w:val="14"/>
                <w:szCs w:val="14"/>
                <w:lang w:eastAsia="hr-HR"/>
              </w:rPr>
            </w:pPr>
            <w:r w:rsidRPr="00E5753C">
              <w:rPr>
                <w:rFonts w:cs="Arial"/>
                <w:sz w:val="14"/>
                <w:szCs w:val="14"/>
              </w:rPr>
              <w:t>1</w:t>
            </w:r>
          </w:p>
        </w:tc>
        <w:tc>
          <w:tcPr>
            <w:tcW w:w="390" w:type="pct"/>
            <w:shd w:val="clear" w:color="000000" w:fill="D9D9D9"/>
            <w:noWrap/>
            <w:vAlign w:val="center"/>
            <w:hideMark/>
          </w:tcPr>
          <w:p w14:paraId="2D0E2768" w14:textId="70132F40"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D9D9D9"/>
            <w:noWrap/>
            <w:vAlign w:val="center"/>
            <w:hideMark/>
          </w:tcPr>
          <w:p w14:paraId="130A7A08" w14:textId="2B089C25"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D9D9D9"/>
            <w:noWrap/>
            <w:vAlign w:val="center"/>
            <w:hideMark/>
          </w:tcPr>
          <w:p w14:paraId="13F82FB1" w14:textId="045AEE85"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D9D9D9"/>
            <w:noWrap/>
            <w:vAlign w:val="center"/>
            <w:hideMark/>
          </w:tcPr>
          <w:p w14:paraId="334A6847" w14:textId="2F7D04D6"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488F3081" w14:textId="659A6BBE" w:rsidR="009C56F0" w:rsidRPr="00554BAB" w:rsidRDefault="00E5753C"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4" w:type="pct"/>
            <w:noWrap/>
            <w:vAlign w:val="center"/>
            <w:hideMark/>
          </w:tcPr>
          <w:p w14:paraId="38448DFE" w14:textId="3B87CFB2"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5753C" w:rsidRPr="00E5753C">
              <w:rPr>
                <w:rFonts w:cs="Arial"/>
                <w:sz w:val="14"/>
                <w:szCs w:val="14"/>
              </w:rPr>
              <w:t>,00</w:t>
            </w:r>
          </w:p>
        </w:tc>
        <w:tc>
          <w:tcPr>
            <w:tcW w:w="374" w:type="pct"/>
            <w:noWrap/>
            <w:vAlign w:val="center"/>
            <w:hideMark/>
          </w:tcPr>
          <w:p w14:paraId="39082DE7" w14:textId="455383E3" w:rsidR="009C56F0" w:rsidRPr="00554BAB" w:rsidRDefault="00E5753C" w:rsidP="009C56F0">
            <w:pPr>
              <w:spacing w:after="0" w:line="240" w:lineRule="auto"/>
              <w:jc w:val="center"/>
              <w:rPr>
                <w:rFonts w:eastAsia="Times New Roman" w:cs="Arial"/>
                <w:sz w:val="14"/>
                <w:szCs w:val="14"/>
                <w:lang w:eastAsia="hr-HR"/>
              </w:rPr>
            </w:pPr>
            <w:r w:rsidRPr="00E5753C">
              <w:rPr>
                <w:rFonts w:cs="Arial"/>
                <w:sz w:val="14"/>
                <w:szCs w:val="14"/>
              </w:rPr>
              <w:t>100,00</w:t>
            </w:r>
          </w:p>
        </w:tc>
        <w:tc>
          <w:tcPr>
            <w:tcW w:w="374" w:type="pct"/>
            <w:noWrap/>
            <w:vAlign w:val="center"/>
            <w:hideMark/>
          </w:tcPr>
          <w:p w14:paraId="09D5CE96" w14:textId="4081E3DB"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5753C" w:rsidRPr="00E5753C">
              <w:rPr>
                <w:rFonts w:cs="Arial"/>
                <w:sz w:val="14"/>
                <w:szCs w:val="14"/>
              </w:rPr>
              <w:t>,00</w:t>
            </w:r>
          </w:p>
        </w:tc>
        <w:tc>
          <w:tcPr>
            <w:tcW w:w="374" w:type="pct"/>
            <w:noWrap/>
            <w:vAlign w:val="center"/>
            <w:hideMark/>
          </w:tcPr>
          <w:p w14:paraId="6A6317E6" w14:textId="2B39E29F"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5753C" w:rsidRPr="00E5753C">
              <w:rPr>
                <w:rFonts w:cs="Arial"/>
                <w:sz w:val="14"/>
                <w:szCs w:val="14"/>
              </w:rPr>
              <w:t>,00</w:t>
            </w:r>
          </w:p>
        </w:tc>
        <w:tc>
          <w:tcPr>
            <w:tcW w:w="371" w:type="pct"/>
            <w:noWrap/>
            <w:vAlign w:val="center"/>
            <w:hideMark/>
          </w:tcPr>
          <w:p w14:paraId="7698B05D" w14:textId="332673FB"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5753C" w:rsidRPr="00E5753C">
              <w:rPr>
                <w:rFonts w:cs="Arial"/>
                <w:sz w:val="14"/>
                <w:szCs w:val="14"/>
              </w:rPr>
              <w:t>,00</w:t>
            </w:r>
          </w:p>
        </w:tc>
      </w:tr>
      <w:tr w:rsidR="0002124A" w:rsidRPr="00E5753C" w14:paraId="5BD77666" w14:textId="77777777" w:rsidTr="003116CF">
        <w:trPr>
          <w:trHeight w:val="340"/>
        </w:trPr>
        <w:tc>
          <w:tcPr>
            <w:tcW w:w="980" w:type="pct"/>
            <w:vAlign w:val="bottom"/>
            <w:hideMark/>
          </w:tcPr>
          <w:p w14:paraId="17E96575"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Mentorstvo za djecu i mlade s problemima u ponašanju</w:t>
            </w:r>
          </w:p>
        </w:tc>
        <w:tc>
          <w:tcPr>
            <w:tcW w:w="355" w:type="pct"/>
            <w:noWrap/>
            <w:vAlign w:val="center"/>
            <w:hideMark/>
          </w:tcPr>
          <w:p w14:paraId="6FE5FC30" w14:textId="62BE1D21"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0" w:type="pct"/>
            <w:shd w:val="clear" w:color="000000" w:fill="D9D9D9"/>
            <w:noWrap/>
            <w:vAlign w:val="center"/>
            <w:hideMark/>
          </w:tcPr>
          <w:p w14:paraId="6508B09A" w14:textId="6A2F5923"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D9D9D9"/>
            <w:noWrap/>
            <w:vAlign w:val="center"/>
            <w:hideMark/>
          </w:tcPr>
          <w:p w14:paraId="196BE4D5" w14:textId="357B73EC"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D9D9D9"/>
            <w:noWrap/>
            <w:vAlign w:val="center"/>
            <w:hideMark/>
          </w:tcPr>
          <w:p w14:paraId="5B366D89" w14:textId="5C1B0744"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D9D9D9"/>
            <w:noWrap/>
            <w:vAlign w:val="center"/>
            <w:hideMark/>
          </w:tcPr>
          <w:p w14:paraId="5214F669" w14:textId="13F29013"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093E0B97" w14:textId="048D152B"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2C4F537C" w14:textId="2DF0A8EB"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7A42754A" w14:textId="4860357C"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629A8F64" w14:textId="148834D9"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5E7BE4BD" w14:textId="2F66C45F"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tcPr>
          <w:p w14:paraId="520318B3" w14:textId="5FE355FD" w:rsidR="009C56F0" w:rsidRPr="00554BAB" w:rsidRDefault="009C56F0" w:rsidP="009C56F0">
            <w:pPr>
              <w:spacing w:after="0" w:line="240" w:lineRule="auto"/>
              <w:jc w:val="center"/>
              <w:rPr>
                <w:rFonts w:eastAsia="Times New Roman" w:cs="Arial"/>
                <w:sz w:val="14"/>
                <w:szCs w:val="14"/>
                <w:lang w:eastAsia="hr-HR"/>
              </w:rPr>
            </w:pPr>
          </w:p>
        </w:tc>
      </w:tr>
      <w:tr w:rsidR="009C56F0" w:rsidRPr="00E5753C" w14:paraId="0A18E872" w14:textId="77777777" w:rsidTr="003116CF">
        <w:trPr>
          <w:trHeight w:val="340"/>
        </w:trPr>
        <w:tc>
          <w:tcPr>
            <w:tcW w:w="980" w:type="pct"/>
            <w:shd w:val="clear" w:color="000000" w:fill="FFFFFF"/>
            <w:vAlign w:val="center"/>
            <w:hideMark/>
          </w:tcPr>
          <w:p w14:paraId="73E60C0E" w14:textId="77777777" w:rsidR="009C56F0" w:rsidRPr="00554BAB" w:rsidRDefault="009C56F0" w:rsidP="009C56F0">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DJECA I MLADI U ALTERNATIVNIM OBLICIMA SKRBI IZVAN OBITELJI</w:t>
            </w:r>
          </w:p>
        </w:tc>
        <w:tc>
          <w:tcPr>
            <w:tcW w:w="355" w:type="pct"/>
            <w:noWrap/>
            <w:vAlign w:val="center"/>
            <w:hideMark/>
          </w:tcPr>
          <w:p w14:paraId="5B696F98" w14:textId="5B8DF09B" w:rsidR="009C56F0" w:rsidRPr="00554BAB" w:rsidRDefault="009C56F0" w:rsidP="009C56F0">
            <w:pPr>
              <w:spacing w:after="0" w:line="240" w:lineRule="auto"/>
              <w:jc w:val="center"/>
              <w:rPr>
                <w:rFonts w:eastAsia="Times New Roman" w:cs="Arial"/>
                <w:sz w:val="14"/>
                <w:szCs w:val="14"/>
                <w:lang w:eastAsia="hr-HR"/>
              </w:rPr>
            </w:pPr>
          </w:p>
        </w:tc>
        <w:tc>
          <w:tcPr>
            <w:tcW w:w="390" w:type="pct"/>
            <w:noWrap/>
            <w:vAlign w:val="center"/>
            <w:hideMark/>
          </w:tcPr>
          <w:p w14:paraId="76EAF375" w14:textId="6F5463FD" w:rsidR="009C56F0" w:rsidRPr="00554BAB" w:rsidRDefault="009C56F0" w:rsidP="009C56F0">
            <w:pPr>
              <w:spacing w:after="0" w:line="240" w:lineRule="auto"/>
              <w:jc w:val="center"/>
              <w:rPr>
                <w:rFonts w:eastAsia="Times New Roman" w:cs="Arial"/>
                <w:sz w:val="14"/>
                <w:szCs w:val="14"/>
                <w:lang w:eastAsia="hr-HR"/>
              </w:rPr>
            </w:pPr>
          </w:p>
        </w:tc>
        <w:tc>
          <w:tcPr>
            <w:tcW w:w="268" w:type="pct"/>
            <w:noWrap/>
            <w:vAlign w:val="center"/>
            <w:hideMark/>
          </w:tcPr>
          <w:p w14:paraId="2E8AB628" w14:textId="138CE084" w:rsidR="009C56F0" w:rsidRPr="00554BAB" w:rsidRDefault="009C56F0" w:rsidP="009C56F0">
            <w:pPr>
              <w:spacing w:after="0" w:line="240" w:lineRule="auto"/>
              <w:jc w:val="center"/>
              <w:rPr>
                <w:rFonts w:eastAsia="Times New Roman" w:cs="Arial"/>
                <w:sz w:val="14"/>
                <w:szCs w:val="14"/>
                <w:lang w:eastAsia="hr-HR"/>
              </w:rPr>
            </w:pPr>
          </w:p>
        </w:tc>
        <w:tc>
          <w:tcPr>
            <w:tcW w:w="392" w:type="pct"/>
            <w:noWrap/>
            <w:vAlign w:val="center"/>
            <w:hideMark/>
          </w:tcPr>
          <w:p w14:paraId="1A7AF0AE" w14:textId="1E8DE852"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796FF602" w14:textId="45164664"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573DB0C6" w14:textId="02973170"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74B3741E" w14:textId="7D50579F"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237A9B16" w14:textId="0E3E68FA"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319C5BF5" w14:textId="0B4DECC1"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56808BFC" w14:textId="478068DA"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hideMark/>
          </w:tcPr>
          <w:p w14:paraId="1C87356A" w14:textId="24434AA3" w:rsidR="009C56F0" w:rsidRPr="00554BAB" w:rsidRDefault="009C56F0" w:rsidP="009C56F0">
            <w:pPr>
              <w:spacing w:after="0" w:line="240" w:lineRule="auto"/>
              <w:jc w:val="center"/>
              <w:rPr>
                <w:rFonts w:eastAsia="Times New Roman" w:cs="Arial"/>
                <w:sz w:val="14"/>
                <w:szCs w:val="14"/>
                <w:lang w:eastAsia="hr-HR"/>
              </w:rPr>
            </w:pPr>
          </w:p>
        </w:tc>
      </w:tr>
      <w:tr w:rsidR="00642B8C" w:rsidRPr="00E5753C" w14:paraId="2D9CA115" w14:textId="77777777" w:rsidTr="003116CF">
        <w:trPr>
          <w:trHeight w:val="340"/>
        </w:trPr>
        <w:tc>
          <w:tcPr>
            <w:tcW w:w="980" w:type="pct"/>
            <w:shd w:val="clear" w:color="000000" w:fill="FFFFFF"/>
            <w:vAlign w:val="center"/>
            <w:hideMark/>
          </w:tcPr>
          <w:p w14:paraId="789A1515" w14:textId="77777777" w:rsidR="009C56F0" w:rsidRPr="00554BAB" w:rsidRDefault="009C56F0" w:rsidP="009C56F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55" w:type="pct"/>
            <w:shd w:val="clear" w:color="000000" w:fill="FFFFFF"/>
            <w:vAlign w:val="center"/>
            <w:hideMark/>
          </w:tcPr>
          <w:p w14:paraId="4A27C542" w14:textId="44932814" w:rsidR="009C56F0" w:rsidRPr="00554BAB" w:rsidRDefault="009C56F0" w:rsidP="009C56F0">
            <w:pPr>
              <w:spacing w:after="0" w:line="240" w:lineRule="auto"/>
              <w:jc w:val="center"/>
              <w:rPr>
                <w:rFonts w:eastAsia="Times New Roman" w:cs="Arial"/>
                <w:sz w:val="14"/>
                <w:szCs w:val="14"/>
                <w:lang w:eastAsia="hr-HR"/>
              </w:rPr>
            </w:pPr>
          </w:p>
        </w:tc>
        <w:tc>
          <w:tcPr>
            <w:tcW w:w="390" w:type="pct"/>
            <w:shd w:val="clear" w:color="000000" w:fill="FFFFFF"/>
            <w:vAlign w:val="center"/>
            <w:hideMark/>
          </w:tcPr>
          <w:p w14:paraId="72C74DEA" w14:textId="5C757170"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FFFFFF"/>
            <w:vAlign w:val="center"/>
            <w:hideMark/>
          </w:tcPr>
          <w:p w14:paraId="6304FB26" w14:textId="208DBE4A"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FFFFFF"/>
            <w:vAlign w:val="center"/>
            <w:hideMark/>
          </w:tcPr>
          <w:p w14:paraId="5123C56F" w14:textId="78C9E63C"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645A0AFD" w14:textId="74928554"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6D6479AD" w14:textId="3411D955"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429CE605" w14:textId="2BCB686C"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1831378B" w14:textId="3571C935"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332C8E4A" w14:textId="6940C527"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4F5B689A" w14:textId="74D84D45" w:rsidR="009C56F0" w:rsidRPr="00554BAB" w:rsidRDefault="009C56F0" w:rsidP="009C56F0">
            <w:pPr>
              <w:spacing w:after="0" w:line="240" w:lineRule="auto"/>
              <w:jc w:val="center"/>
              <w:rPr>
                <w:rFonts w:eastAsia="Times New Roman" w:cs="Arial"/>
                <w:sz w:val="14"/>
                <w:szCs w:val="14"/>
                <w:lang w:eastAsia="hr-HR"/>
              </w:rPr>
            </w:pPr>
          </w:p>
        </w:tc>
        <w:tc>
          <w:tcPr>
            <w:tcW w:w="371" w:type="pct"/>
            <w:shd w:val="clear" w:color="000000" w:fill="FFFFFF"/>
            <w:vAlign w:val="center"/>
            <w:hideMark/>
          </w:tcPr>
          <w:p w14:paraId="00C8ACDF" w14:textId="291943AF" w:rsidR="009C56F0" w:rsidRPr="00554BAB" w:rsidRDefault="009C56F0" w:rsidP="009C56F0">
            <w:pPr>
              <w:spacing w:after="0" w:line="240" w:lineRule="auto"/>
              <w:jc w:val="center"/>
              <w:rPr>
                <w:rFonts w:eastAsia="Times New Roman" w:cs="Arial"/>
                <w:sz w:val="14"/>
                <w:szCs w:val="14"/>
                <w:lang w:eastAsia="hr-HR"/>
              </w:rPr>
            </w:pPr>
          </w:p>
        </w:tc>
      </w:tr>
      <w:tr w:rsidR="0002124A" w:rsidRPr="00E5753C" w14:paraId="6C7B5D13" w14:textId="77777777" w:rsidTr="003116CF">
        <w:trPr>
          <w:trHeight w:val="340"/>
        </w:trPr>
        <w:tc>
          <w:tcPr>
            <w:tcW w:w="980" w:type="pct"/>
            <w:vAlign w:val="bottom"/>
            <w:hideMark/>
          </w:tcPr>
          <w:p w14:paraId="6CDC73B3"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Smještaj ili organizirano stanovanje do 26. godine </w:t>
            </w:r>
          </w:p>
        </w:tc>
        <w:tc>
          <w:tcPr>
            <w:tcW w:w="355" w:type="pct"/>
            <w:noWrap/>
            <w:vAlign w:val="center"/>
            <w:hideMark/>
          </w:tcPr>
          <w:p w14:paraId="604F93E6" w14:textId="22B1206C"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1</w:t>
            </w:r>
          </w:p>
        </w:tc>
        <w:tc>
          <w:tcPr>
            <w:tcW w:w="390" w:type="pct"/>
            <w:noWrap/>
            <w:vAlign w:val="center"/>
            <w:hideMark/>
          </w:tcPr>
          <w:p w14:paraId="67E9B625" w14:textId="21B03D19"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1</w:t>
            </w:r>
          </w:p>
        </w:tc>
        <w:tc>
          <w:tcPr>
            <w:tcW w:w="268" w:type="pct"/>
            <w:noWrap/>
            <w:vAlign w:val="center"/>
            <w:hideMark/>
          </w:tcPr>
          <w:p w14:paraId="0BFD903F" w14:textId="790B27FB"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2" w:type="pct"/>
            <w:shd w:val="clear" w:color="000000" w:fill="FFFFFF"/>
            <w:noWrap/>
            <w:vAlign w:val="center"/>
            <w:hideMark/>
          </w:tcPr>
          <w:p w14:paraId="19937C75" w14:textId="5D50E726"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74" w:type="pct"/>
            <w:noWrap/>
            <w:vAlign w:val="center"/>
          </w:tcPr>
          <w:p w14:paraId="4A1A577D" w14:textId="4001E442"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5753C" w:rsidRPr="00E5753C">
              <w:rPr>
                <w:rFonts w:cs="Arial"/>
                <w:sz w:val="14"/>
                <w:szCs w:val="14"/>
              </w:rPr>
              <w:t>,00</w:t>
            </w:r>
          </w:p>
        </w:tc>
        <w:tc>
          <w:tcPr>
            <w:tcW w:w="374" w:type="pct"/>
            <w:noWrap/>
            <w:vAlign w:val="center"/>
          </w:tcPr>
          <w:p w14:paraId="6F9B3F15" w14:textId="13E860A3"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5753C" w:rsidRPr="00E5753C">
              <w:rPr>
                <w:rFonts w:cs="Arial"/>
                <w:sz w:val="14"/>
                <w:szCs w:val="14"/>
              </w:rPr>
              <w:t>,00</w:t>
            </w:r>
          </w:p>
        </w:tc>
        <w:tc>
          <w:tcPr>
            <w:tcW w:w="374" w:type="pct"/>
            <w:noWrap/>
            <w:vAlign w:val="center"/>
          </w:tcPr>
          <w:p w14:paraId="31CFFF51" w14:textId="4C7D838A"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5753C" w:rsidRPr="00E5753C">
              <w:rPr>
                <w:rFonts w:cs="Arial"/>
                <w:sz w:val="14"/>
                <w:szCs w:val="14"/>
              </w:rPr>
              <w:t>,00</w:t>
            </w:r>
          </w:p>
        </w:tc>
        <w:tc>
          <w:tcPr>
            <w:tcW w:w="374" w:type="pct"/>
            <w:noWrap/>
            <w:vAlign w:val="center"/>
          </w:tcPr>
          <w:p w14:paraId="1382957A" w14:textId="65C40718"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100</w:t>
            </w:r>
            <w:r w:rsidR="00E5753C" w:rsidRPr="00E5753C">
              <w:rPr>
                <w:rFonts w:cs="Arial"/>
                <w:sz w:val="14"/>
                <w:szCs w:val="14"/>
              </w:rPr>
              <w:t>,00</w:t>
            </w:r>
          </w:p>
        </w:tc>
        <w:tc>
          <w:tcPr>
            <w:tcW w:w="374" w:type="pct"/>
            <w:noWrap/>
            <w:vAlign w:val="center"/>
          </w:tcPr>
          <w:p w14:paraId="13AD3500" w14:textId="3AD9E016"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5753C" w:rsidRPr="00E5753C">
              <w:rPr>
                <w:rFonts w:cs="Arial"/>
                <w:sz w:val="14"/>
                <w:szCs w:val="14"/>
              </w:rPr>
              <w:t>,00</w:t>
            </w:r>
          </w:p>
        </w:tc>
        <w:tc>
          <w:tcPr>
            <w:tcW w:w="374" w:type="pct"/>
            <w:noWrap/>
            <w:vAlign w:val="center"/>
          </w:tcPr>
          <w:p w14:paraId="76D70602" w14:textId="046394C8"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5753C" w:rsidRPr="00E5753C">
              <w:rPr>
                <w:rFonts w:cs="Arial"/>
                <w:sz w:val="14"/>
                <w:szCs w:val="14"/>
              </w:rPr>
              <w:t>,00</w:t>
            </w:r>
          </w:p>
        </w:tc>
        <w:tc>
          <w:tcPr>
            <w:tcW w:w="371" w:type="pct"/>
            <w:noWrap/>
            <w:vAlign w:val="center"/>
          </w:tcPr>
          <w:p w14:paraId="320E5FBB" w14:textId="2F1AF638"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r w:rsidR="00E5753C" w:rsidRPr="00E5753C">
              <w:rPr>
                <w:rFonts w:cs="Arial"/>
                <w:sz w:val="14"/>
                <w:szCs w:val="14"/>
              </w:rPr>
              <w:t>,00</w:t>
            </w:r>
          </w:p>
        </w:tc>
      </w:tr>
      <w:tr w:rsidR="0002124A" w:rsidRPr="00E5753C" w14:paraId="3A2FB463" w14:textId="77777777" w:rsidTr="003116CF">
        <w:trPr>
          <w:trHeight w:val="340"/>
        </w:trPr>
        <w:tc>
          <w:tcPr>
            <w:tcW w:w="980" w:type="pct"/>
            <w:vAlign w:val="bottom"/>
            <w:hideMark/>
          </w:tcPr>
          <w:p w14:paraId="53AEA16E"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Socijalno mentorstvo radi prestanka usluge smještaja </w:t>
            </w:r>
          </w:p>
        </w:tc>
        <w:tc>
          <w:tcPr>
            <w:tcW w:w="355" w:type="pct"/>
            <w:noWrap/>
            <w:vAlign w:val="center"/>
            <w:hideMark/>
          </w:tcPr>
          <w:p w14:paraId="6D73D8CB" w14:textId="25454591"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0" w:type="pct"/>
            <w:noWrap/>
            <w:vAlign w:val="center"/>
            <w:hideMark/>
          </w:tcPr>
          <w:p w14:paraId="1050C9CD" w14:textId="79C61897"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268" w:type="pct"/>
            <w:noWrap/>
            <w:vAlign w:val="center"/>
            <w:hideMark/>
          </w:tcPr>
          <w:p w14:paraId="065A803D" w14:textId="02D1811A"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2" w:type="pct"/>
            <w:shd w:val="clear" w:color="000000" w:fill="FFFFFF"/>
            <w:noWrap/>
            <w:vAlign w:val="center"/>
            <w:hideMark/>
          </w:tcPr>
          <w:p w14:paraId="58F65191" w14:textId="05B6F09D"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74" w:type="pct"/>
            <w:noWrap/>
            <w:vAlign w:val="center"/>
          </w:tcPr>
          <w:p w14:paraId="7CA4045C" w14:textId="2FFC6EFD"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3B4831B6" w14:textId="6CC3D62D"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5BA7E95C" w14:textId="45A1D70D"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53B04AE2" w14:textId="087D2FDD"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2D359F7D" w14:textId="4609FEB5"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7D343AA6" w14:textId="2EA9E02E"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tcPr>
          <w:p w14:paraId="57BAF401" w14:textId="3371C546" w:rsidR="009C56F0" w:rsidRPr="00554BAB" w:rsidRDefault="009C56F0" w:rsidP="009C56F0">
            <w:pPr>
              <w:spacing w:after="0" w:line="240" w:lineRule="auto"/>
              <w:jc w:val="center"/>
              <w:rPr>
                <w:rFonts w:eastAsia="Times New Roman" w:cs="Arial"/>
                <w:sz w:val="14"/>
                <w:szCs w:val="14"/>
                <w:lang w:eastAsia="hr-HR"/>
              </w:rPr>
            </w:pPr>
          </w:p>
        </w:tc>
      </w:tr>
      <w:tr w:rsidR="009C56F0" w:rsidRPr="00E5753C" w14:paraId="2194CA7C" w14:textId="77777777" w:rsidTr="003116CF">
        <w:trPr>
          <w:trHeight w:val="340"/>
        </w:trPr>
        <w:tc>
          <w:tcPr>
            <w:tcW w:w="980" w:type="pct"/>
            <w:shd w:val="clear" w:color="000000" w:fill="FFFFFF"/>
            <w:vAlign w:val="center"/>
            <w:hideMark/>
          </w:tcPr>
          <w:p w14:paraId="532814A1" w14:textId="77777777" w:rsidR="009C56F0" w:rsidRPr="00554BAB" w:rsidRDefault="009C56F0" w:rsidP="009C56F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financirane usluge iz sustava socijalne skrbi</w:t>
            </w:r>
          </w:p>
        </w:tc>
        <w:tc>
          <w:tcPr>
            <w:tcW w:w="355" w:type="pct"/>
            <w:noWrap/>
            <w:vAlign w:val="center"/>
            <w:hideMark/>
          </w:tcPr>
          <w:p w14:paraId="43AC3616" w14:textId="49464E8A" w:rsidR="009C56F0" w:rsidRPr="00554BAB" w:rsidRDefault="009C56F0" w:rsidP="009C56F0">
            <w:pPr>
              <w:spacing w:after="0" w:line="240" w:lineRule="auto"/>
              <w:jc w:val="center"/>
              <w:rPr>
                <w:rFonts w:eastAsia="Times New Roman" w:cs="Arial"/>
                <w:sz w:val="14"/>
                <w:szCs w:val="14"/>
                <w:lang w:eastAsia="hr-HR"/>
              </w:rPr>
            </w:pPr>
          </w:p>
        </w:tc>
        <w:tc>
          <w:tcPr>
            <w:tcW w:w="390" w:type="pct"/>
            <w:noWrap/>
            <w:vAlign w:val="center"/>
            <w:hideMark/>
          </w:tcPr>
          <w:p w14:paraId="40A3BC6A" w14:textId="293FE64A" w:rsidR="009C56F0" w:rsidRPr="00554BAB" w:rsidRDefault="009C56F0" w:rsidP="009C56F0">
            <w:pPr>
              <w:spacing w:after="0" w:line="240" w:lineRule="auto"/>
              <w:jc w:val="center"/>
              <w:rPr>
                <w:rFonts w:eastAsia="Times New Roman" w:cs="Arial"/>
                <w:sz w:val="14"/>
                <w:szCs w:val="14"/>
                <w:lang w:eastAsia="hr-HR"/>
              </w:rPr>
            </w:pPr>
          </w:p>
        </w:tc>
        <w:tc>
          <w:tcPr>
            <w:tcW w:w="268" w:type="pct"/>
            <w:noWrap/>
            <w:vAlign w:val="center"/>
            <w:hideMark/>
          </w:tcPr>
          <w:p w14:paraId="648000DA" w14:textId="13727CC7" w:rsidR="009C56F0" w:rsidRPr="00554BAB" w:rsidRDefault="009C56F0" w:rsidP="009C56F0">
            <w:pPr>
              <w:spacing w:after="0" w:line="240" w:lineRule="auto"/>
              <w:jc w:val="center"/>
              <w:rPr>
                <w:rFonts w:eastAsia="Times New Roman" w:cs="Arial"/>
                <w:sz w:val="14"/>
                <w:szCs w:val="14"/>
                <w:lang w:eastAsia="hr-HR"/>
              </w:rPr>
            </w:pPr>
          </w:p>
        </w:tc>
        <w:tc>
          <w:tcPr>
            <w:tcW w:w="392" w:type="pct"/>
            <w:noWrap/>
            <w:vAlign w:val="center"/>
            <w:hideMark/>
          </w:tcPr>
          <w:p w14:paraId="1DAD9CF0" w14:textId="2A29943E"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286A72B0" w14:textId="1828DFF9"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16BE9911" w14:textId="732517F0"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2902CD76" w14:textId="71145323"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6B90E8C1" w14:textId="33C656C8"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313E197E" w14:textId="5AFC143E"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3664C779" w14:textId="13A16358"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hideMark/>
          </w:tcPr>
          <w:p w14:paraId="5345387C" w14:textId="316CF21F" w:rsidR="009C56F0" w:rsidRPr="00554BAB" w:rsidRDefault="009C56F0" w:rsidP="009C56F0">
            <w:pPr>
              <w:spacing w:after="0" w:line="240" w:lineRule="auto"/>
              <w:jc w:val="center"/>
              <w:rPr>
                <w:rFonts w:eastAsia="Times New Roman" w:cs="Arial"/>
                <w:sz w:val="14"/>
                <w:szCs w:val="14"/>
                <w:lang w:eastAsia="hr-HR"/>
              </w:rPr>
            </w:pPr>
          </w:p>
        </w:tc>
      </w:tr>
      <w:tr w:rsidR="0002124A" w:rsidRPr="00E5753C" w14:paraId="0FBB7533" w14:textId="77777777" w:rsidTr="003116CF">
        <w:trPr>
          <w:trHeight w:val="340"/>
        </w:trPr>
        <w:tc>
          <w:tcPr>
            <w:tcW w:w="980" w:type="pct"/>
            <w:vAlign w:val="bottom"/>
            <w:hideMark/>
          </w:tcPr>
          <w:p w14:paraId="6428BDED"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Stambeno zbrinjavanje mladih u kriznim situacijama </w:t>
            </w:r>
          </w:p>
        </w:tc>
        <w:tc>
          <w:tcPr>
            <w:tcW w:w="355" w:type="pct"/>
            <w:noWrap/>
            <w:vAlign w:val="center"/>
            <w:hideMark/>
          </w:tcPr>
          <w:p w14:paraId="0A0B26DC" w14:textId="5CAB2284"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0" w:type="pct"/>
            <w:shd w:val="clear" w:color="000000" w:fill="D9D9D9"/>
            <w:noWrap/>
            <w:vAlign w:val="center"/>
            <w:hideMark/>
          </w:tcPr>
          <w:p w14:paraId="68DE7FC4" w14:textId="3B917038"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D9D9D9"/>
            <w:noWrap/>
            <w:vAlign w:val="center"/>
            <w:hideMark/>
          </w:tcPr>
          <w:p w14:paraId="3AD864BC" w14:textId="558AEFD5"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D9D9D9"/>
            <w:noWrap/>
            <w:vAlign w:val="center"/>
            <w:hideMark/>
          </w:tcPr>
          <w:p w14:paraId="1A9D54AB" w14:textId="4E1F8FE6"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D9D9D9"/>
            <w:noWrap/>
            <w:vAlign w:val="center"/>
            <w:hideMark/>
          </w:tcPr>
          <w:p w14:paraId="20C5EBD4" w14:textId="2BE05C5F"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63F4F756" w14:textId="507D93D4" w:rsidR="009C56F0" w:rsidRPr="00554BAB" w:rsidRDefault="00E5753C"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4" w:type="pct"/>
            <w:noWrap/>
            <w:vAlign w:val="center"/>
          </w:tcPr>
          <w:p w14:paraId="47C1777B" w14:textId="7C9D14FD" w:rsidR="009C56F0" w:rsidRPr="00554BAB" w:rsidRDefault="00E5753C"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4" w:type="pct"/>
            <w:noWrap/>
            <w:vAlign w:val="center"/>
          </w:tcPr>
          <w:p w14:paraId="64119055" w14:textId="313B1A1C" w:rsidR="009C56F0" w:rsidRPr="00554BAB" w:rsidRDefault="00E5753C"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4" w:type="pct"/>
            <w:noWrap/>
            <w:vAlign w:val="center"/>
          </w:tcPr>
          <w:p w14:paraId="10DB073D" w14:textId="436562BD" w:rsidR="009C56F0" w:rsidRPr="00554BAB" w:rsidRDefault="00E5753C"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4" w:type="pct"/>
            <w:noWrap/>
            <w:vAlign w:val="center"/>
          </w:tcPr>
          <w:p w14:paraId="3DB17A63" w14:textId="2389B9D7" w:rsidR="009C56F0" w:rsidRPr="00554BAB" w:rsidRDefault="00E5753C" w:rsidP="009C56F0">
            <w:pPr>
              <w:spacing w:after="0" w:line="240" w:lineRule="auto"/>
              <w:jc w:val="center"/>
              <w:rPr>
                <w:rFonts w:eastAsia="Times New Roman" w:cs="Arial"/>
                <w:sz w:val="14"/>
                <w:szCs w:val="14"/>
                <w:lang w:eastAsia="hr-HR"/>
              </w:rPr>
            </w:pPr>
            <w:r w:rsidRPr="00E5753C">
              <w:rPr>
                <w:rFonts w:cs="Arial"/>
                <w:sz w:val="14"/>
                <w:szCs w:val="14"/>
              </w:rPr>
              <w:t>0,00</w:t>
            </w:r>
          </w:p>
        </w:tc>
        <w:tc>
          <w:tcPr>
            <w:tcW w:w="371" w:type="pct"/>
            <w:noWrap/>
            <w:vAlign w:val="center"/>
          </w:tcPr>
          <w:p w14:paraId="5CB10FE4" w14:textId="75AB2406" w:rsidR="009C56F0" w:rsidRPr="00554BAB" w:rsidRDefault="00E5753C" w:rsidP="009C56F0">
            <w:pPr>
              <w:spacing w:after="0" w:line="240" w:lineRule="auto"/>
              <w:jc w:val="center"/>
              <w:rPr>
                <w:rFonts w:eastAsia="Times New Roman" w:cs="Arial"/>
                <w:sz w:val="14"/>
                <w:szCs w:val="14"/>
                <w:lang w:eastAsia="hr-HR"/>
              </w:rPr>
            </w:pPr>
            <w:r w:rsidRPr="00E5753C">
              <w:rPr>
                <w:rFonts w:cs="Arial"/>
                <w:sz w:val="14"/>
                <w:szCs w:val="14"/>
              </w:rPr>
              <w:t>0,00</w:t>
            </w:r>
          </w:p>
        </w:tc>
      </w:tr>
      <w:tr w:rsidR="009C56F0" w:rsidRPr="00E5753C" w14:paraId="22865E23" w14:textId="77777777" w:rsidTr="003116CF">
        <w:trPr>
          <w:trHeight w:val="340"/>
        </w:trPr>
        <w:tc>
          <w:tcPr>
            <w:tcW w:w="980" w:type="pct"/>
            <w:shd w:val="clear" w:color="000000" w:fill="FFFFFF"/>
            <w:vAlign w:val="center"/>
            <w:hideMark/>
          </w:tcPr>
          <w:p w14:paraId="258BD110" w14:textId="77777777" w:rsidR="009C56F0" w:rsidRPr="00554BAB" w:rsidRDefault="009C56F0" w:rsidP="009C56F0">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DJECA I MLADI U KRIZNIM SITUACIJAMA (MALOLJETNIČKA TRUDNOĆA, DJECA BEZ PRATNJE I ŽRTVE TRGOVANJA LJUDIMA)</w:t>
            </w:r>
          </w:p>
        </w:tc>
        <w:tc>
          <w:tcPr>
            <w:tcW w:w="355" w:type="pct"/>
            <w:noWrap/>
            <w:vAlign w:val="center"/>
            <w:hideMark/>
          </w:tcPr>
          <w:p w14:paraId="7FE01ABD" w14:textId="59447EFA" w:rsidR="009C56F0" w:rsidRPr="00554BAB" w:rsidRDefault="009C56F0" w:rsidP="009C56F0">
            <w:pPr>
              <w:spacing w:after="0" w:line="240" w:lineRule="auto"/>
              <w:jc w:val="center"/>
              <w:rPr>
                <w:rFonts w:eastAsia="Times New Roman" w:cs="Arial"/>
                <w:sz w:val="14"/>
                <w:szCs w:val="14"/>
                <w:lang w:eastAsia="hr-HR"/>
              </w:rPr>
            </w:pPr>
          </w:p>
        </w:tc>
        <w:tc>
          <w:tcPr>
            <w:tcW w:w="390" w:type="pct"/>
            <w:noWrap/>
            <w:vAlign w:val="center"/>
            <w:hideMark/>
          </w:tcPr>
          <w:p w14:paraId="536ED33F" w14:textId="33C82E30" w:rsidR="009C56F0" w:rsidRPr="00554BAB" w:rsidRDefault="009C56F0" w:rsidP="009C56F0">
            <w:pPr>
              <w:spacing w:after="0" w:line="240" w:lineRule="auto"/>
              <w:jc w:val="center"/>
              <w:rPr>
                <w:rFonts w:eastAsia="Times New Roman" w:cs="Arial"/>
                <w:sz w:val="14"/>
                <w:szCs w:val="14"/>
                <w:lang w:eastAsia="hr-HR"/>
              </w:rPr>
            </w:pPr>
          </w:p>
        </w:tc>
        <w:tc>
          <w:tcPr>
            <w:tcW w:w="268" w:type="pct"/>
            <w:noWrap/>
            <w:vAlign w:val="center"/>
            <w:hideMark/>
          </w:tcPr>
          <w:p w14:paraId="5DAB0B33" w14:textId="21A0BA76" w:rsidR="009C56F0" w:rsidRPr="00554BAB" w:rsidRDefault="009C56F0" w:rsidP="009C56F0">
            <w:pPr>
              <w:spacing w:after="0" w:line="240" w:lineRule="auto"/>
              <w:jc w:val="center"/>
              <w:rPr>
                <w:rFonts w:eastAsia="Times New Roman" w:cs="Arial"/>
                <w:sz w:val="14"/>
                <w:szCs w:val="14"/>
                <w:lang w:eastAsia="hr-HR"/>
              </w:rPr>
            </w:pPr>
          </w:p>
        </w:tc>
        <w:tc>
          <w:tcPr>
            <w:tcW w:w="392" w:type="pct"/>
            <w:noWrap/>
            <w:vAlign w:val="center"/>
            <w:hideMark/>
          </w:tcPr>
          <w:p w14:paraId="05D99246" w14:textId="2E1DFE3C"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06CD4CBE" w14:textId="4FAF1492"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0D05C92D" w14:textId="0AB4F78A"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32038702" w14:textId="5B891C15"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4C5F3264" w14:textId="36073F40"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7B1CF7EC" w14:textId="4F124A1F"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hideMark/>
          </w:tcPr>
          <w:p w14:paraId="21601185" w14:textId="0BB2793B"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hideMark/>
          </w:tcPr>
          <w:p w14:paraId="7D8CEDA9" w14:textId="58E18A79" w:rsidR="009C56F0" w:rsidRPr="00554BAB" w:rsidRDefault="009C56F0" w:rsidP="009C56F0">
            <w:pPr>
              <w:spacing w:after="0" w:line="240" w:lineRule="auto"/>
              <w:jc w:val="center"/>
              <w:rPr>
                <w:rFonts w:eastAsia="Times New Roman" w:cs="Arial"/>
                <w:sz w:val="14"/>
                <w:szCs w:val="14"/>
                <w:lang w:eastAsia="hr-HR"/>
              </w:rPr>
            </w:pPr>
          </w:p>
        </w:tc>
      </w:tr>
      <w:tr w:rsidR="00642B8C" w:rsidRPr="00E5753C" w14:paraId="3FA3341E" w14:textId="77777777" w:rsidTr="003116CF">
        <w:trPr>
          <w:trHeight w:val="340"/>
        </w:trPr>
        <w:tc>
          <w:tcPr>
            <w:tcW w:w="980" w:type="pct"/>
            <w:shd w:val="clear" w:color="000000" w:fill="FFFFFF"/>
            <w:vAlign w:val="center"/>
            <w:hideMark/>
          </w:tcPr>
          <w:p w14:paraId="17D6345E" w14:textId="77777777" w:rsidR="009C56F0" w:rsidRPr="00554BAB" w:rsidRDefault="009C56F0" w:rsidP="009C56F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55" w:type="pct"/>
            <w:shd w:val="clear" w:color="000000" w:fill="FFFFFF"/>
            <w:vAlign w:val="center"/>
            <w:hideMark/>
          </w:tcPr>
          <w:p w14:paraId="0FA3B0D9" w14:textId="5F8A2D14" w:rsidR="009C56F0" w:rsidRPr="00554BAB" w:rsidRDefault="009C56F0" w:rsidP="009C56F0">
            <w:pPr>
              <w:spacing w:after="0" w:line="240" w:lineRule="auto"/>
              <w:jc w:val="center"/>
              <w:rPr>
                <w:rFonts w:eastAsia="Times New Roman" w:cs="Arial"/>
                <w:sz w:val="14"/>
                <w:szCs w:val="14"/>
                <w:lang w:eastAsia="hr-HR"/>
              </w:rPr>
            </w:pPr>
          </w:p>
        </w:tc>
        <w:tc>
          <w:tcPr>
            <w:tcW w:w="390" w:type="pct"/>
            <w:shd w:val="clear" w:color="000000" w:fill="FFFFFF"/>
            <w:vAlign w:val="center"/>
            <w:hideMark/>
          </w:tcPr>
          <w:p w14:paraId="15C43F3D" w14:textId="52F05266" w:rsidR="009C56F0" w:rsidRPr="00554BAB" w:rsidRDefault="009C56F0" w:rsidP="009C56F0">
            <w:pPr>
              <w:spacing w:after="0" w:line="240" w:lineRule="auto"/>
              <w:jc w:val="center"/>
              <w:rPr>
                <w:rFonts w:eastAsia="Times New Roman" w:cs="Arial"/>
                <w:sz w:val="14"/>
                <w:szCs w:val="14"/>
                <w:lang w:eastAsia="hr-HR"/>
              </w:rPr>
            </w:pPr>
          </w:p>
        </w:tc>
        <w:tc>
          <w:tcPr>
            <w:tcW w:w="268" w:type="pct"/>
            <w:shd w:val="clear" w:color="000000" w:fill="FFFFFF"/>
            <w:vAlign w:val="center"/>
            <w:hideMark/>
          </w:tcPr>
          <w:p w14:paraId="24BAC8CD" w14:textId="6895EFBD" w:rsidR="009C56F0" w:rsidRPr="00554BAB" w:rsidRDefault="009C56F0" w:rsidP="009C56F0">
            <w:pPr>
              <w:spacing w:after="0" w:line="240" w:lineRule="auto"/>
              <w:jc w:val="center"/>
              <w:rPr>
                <w:rFonts w:eastAsia="Times New Roman" w:cs="Arial"/>
                <w:sz w:val="14"/>
                <w:szCs w:val="14"/>
                <w:lang w:eastAsia="hr-HR"/>
              </w:rPr>
            </w:pPr>
          </w:p>
        </w:tc>
        <w:tc>
          <w:tcPr>
            <w:tcW w:w="392" w:type="pct"/>
            <w:shd w:val="clear" w:color="000000" w:fill="FFFFFF"/>
            <w:vAlign w:val="center"/>
            <w:hideMark/>
          </w:tcPr>
          <w:p w14:paraId="2CB61872" w14:textId="5B1B19F3"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60D49B30" w14:textId="39BF5585"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57526F1B" w14:textId="7C40ABC6"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107D4384" w14:textId="580AD0AD"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3093D73A" w14:textId="31F45F88"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32B48F5B" w14:textId="0701A05A" w:rsidR="009C56F0" w:rsidRPr="00554BAB" w:rsidRDefault="009C56F0" w:rsidP="009C56F0">
            <w:pPr>
              <w:spacing w:after="0" w:line="240" w:lineRule="auto"/>
              <w:jc w:val="center"/>
              <w:rPr>
                <w:rFonts w:eastAsia="Times New Roman" w:cs="Arial"/>
                <w:sz w:val="14"/>
                <w:szCs w:val="14"/>
                <w:lang w:eastAsia="hr-HR"/>
              </w:rPr>
            </w:pPr>
          </w:p>
        </w:tc>
        <w:tc>
          <w:tcPr>
            <w:tcW w:w="374" w:type="pct"/>
            <w:shd w:val="clear" w:color="000000" w:fill="FFFFFF"/>
            <w:vAlign w:val="center"/>
            <w:hideMark/>
          </w:tcPr>
          <w:p w14:paraId="53EC743E" w14:textId="64715C28" w:rsidR="009C56F0" w:rsidRPr="00554BAB" w:rsidRDefault="009C56F0" w:rsidP="009C56F0">
            <w:pPr>
              <w:spacing w:after="0" w:line="240" w:lineRule="auto"/>
              <w:jc w:val="center"/>
              <w:rPr>
                <w:rFonts w:eastAsia="Times New Roman" w:cs="Arial"/>
                <w:sz w:val="14"/>
                <w:szCs w:val="14"/>
                <w:lang w:eastAsia="hr-HR"/>
              </w:rPr>
            </w:pPr>
          </w:p>
        </w:tc>
        <w:tc>
          <w:tcPr>
            <w:tcW w:w="371" w:type="pct"/>
            <w:shd w:val="clear" w:color="000000" w:fill="FFFFFF"/>
            <w:vAlign w:val="center"/>
            <w:hideMark/>
          </w:tcPr>
          <w:p w14:paraId="313454BA" w14:textId="6BE964F6" w:rsidR="009C56F0" w:rsidRPr="00554BAB" w:rsidRDefault="009C56F0" w:rsidP="009C56F0">
            <w:pPr>
              <w:spacing w:after="0" w:line="240" w:lineRule="auto"/>
              <w:jc w:val="center"/>
              <w:rPr>
                <w:rFonts w:eastAsia="Times New Roman" w:cs="Arial"/>
                <w:sz w:val="14"/>
                <w:szCs w:val="14"/>
                <w:lang w:eastAsia="hr-HR"/>
              </w:rPr>
            </w:pPr>
          </w:p>
        </w:tc>
      </w:tr>
      <w:tr w:rsidR="0002124A" w:rsidRPr="00E5753C" w14:paraId="0C30DB01" w14:textId="77777777" w:rsidTr="003116CF">
        <w:trPr>
          <w:trHeight w:val="340"/>
        </w:trPr>
        <w:tc>
          <w:tcPr>
            <w:tcW w:w="980" w:type="pct"/>
            <w:vAlign w:val="bottom"/>
            <w:hideMark/>
          </w:tcPr>
          <w:p w14:paraId="731346DA" w14:textId="77777777" w:rsidR="009C56F0" w:rsidRPr="00554BAB" w:rsidRDefault="009C56F0" w:rsidP="009C56F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Smještaj ili organizirano stanovanje </w:t>
            </w:r>
          </w:p>
        </w:tc>
        <w:tc>
          <w:tcPr>
            <w:tcW w:w="355" w:type="pct"/>
            <w:noWrap/>
            <w:vAlign w:val="center"/>
            <w:hideMark/>
          </w:tcPr>
          <w:p w14:paraId="4591FEDF" w14:textId="7A52CD55"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0" w:type="pct"/>
            <w:noWrap/>
            <w:vAlign w:val="center"/>
            <w:hideMark/>
          </w:tcPr>
          <w:p w14:paraId="0CEB9D96" w14:textId="61303F47"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268" w:type="pct"/>
            <w:noWrap/>
            <w:vAlign w:val="center"/>
            <w:hideMark/>
          </w:tcPr>
          <w:p w14:paraId="46093E89" w14:textId="5D7A9A34"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92" w:type="pct"/>
            <w:shd w:val="clear" w:color="000000" w:fill="FFFFFF"/>
            <w:noWrap/>
            <w:vAlign w:val="center"/>
            <w:hideMark/>
          </w:tcPr>
          <w:p w14:paraId="6BB0ECB4" w14:textId="532B9C21" w:rsidR="009C56F0" w:rsidRPr="00554BAB" w:rsidRDefault="009C56F0" w:rsidP="009C56F0">
            <w:pPr>
              <w:spacing w:after="0" w:line="240" w:lineRule="auto"/>
              <w:jc w:val="center"/>
              <w:rPr>
                <w:rFonts w:eastAsia="Times New Roman" w:cs="Arial"/>
                <w:sz w:val="14"/>
                <w:szCs w:val="14"/>
                <w:lang w:eastAsia="hr-HR"/>
              </w:rPr>
            </w:pPr>
            <w:r w:rsidRPr="00E5753C">
              <w:rPr>
                <w:rFonts w:cs="Arial"/>
                <w:sz w:val="14"/>
                <w:szCs w:val="14"/>
              </w:rPr>
              <w:t>0</w:t>
            </w:r>
          </w:p>
        </w:tc>
        <w:tc>
          <w:tcPr>
            <w:tcW w:w="374" w:type="pct"/>
            <w:noWrap/>
            <w:vAlign w:val="center"/>
          </w:tcPr>
          <w:p w14:paraId="7D75948C" w14:textId="682E5372"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22D0B313" w14:textId="5B80684E"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3B72AF41" w14:textId="0ACFA883"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39BA11CD" w14:textId="4A932A6E"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3249C05D" w14:textId="5338F170" w:rsidR="009C56F0" w:rsidRPr="00554BAB" w:rsidRDefault="009C56F0" w:rsidP="009C56F0">
            <w:pPr>
              <w:spacing w:after="0" w:line="240" w:lineRule="auto"/>
              <w:jc w:val="center"/>
              <w:rPr>
                <w:rFonts w:eastAsia="Times New Roman" w:cs="Arial"/>
                <w:sz w:val="14"/>
                <w:szCs w:val="14"/>
                <w:lang w:eastAsia="hr-HR"/>
              </w:rPr>
            </w:pPr>
          </w:p>
        </w:tc>
        <w:tc>
          <w:tcPr>
            <w:tcW w:w="374" w:type="pct"/>
            <w:noWrap/>
            <w:vAlign w:val="center"/>
          </w:tcPr>
          <w:p w14:paraId="52656FEC" w14:textId="2176521D" w:rsidR="009C56F0" w:rsidRPr="00554BAB" w:rsidRDefault="009C56F0" w:rsidP="009C56F0">
            <w:pPr>
              <w:spacing w:after="0" w:line="240" w:lineRule="auto"/>
              <w:jc w:val="center"/>
              <w:rPr>
                <w:rFonts w:eastAsia="Times New Roman" w:cs="Arial"/>
                <w:sz w:val="14"/>
                <w:szCs w:val="14"/>
                <w:lang w:eastAsia="hr-HR"/>
              </w:rPr>
            </w:pPr>
          </w:p>
        </w:tc>
        <w:tc>
          <w:tcPr>
            <w:tcW w:w="371" w:type="pct"/>
            <w:noWrap/>
            <w:vAlign w:val="center"/>
          </w:tcPr>
          <w:p w14:paraId="18839D29" w14:textId="023AB675" w:rsidR="009C56F0" w:rsidRPr="00554BAB" w:rsidRDefault="009C56F0" w:rsidP="009C56F0">
            <w:pPr>
              <w:spacing w:after="0" w:line="240" w:lineRule="auto"/>
              <w:jc w:val="center"/>
              <w:rPr>
                <w:rFonts w:eastAsia="Times New Roman" w:cs="Arial"/>
                <w:sz w:val="14"/>
                <w:szCs w:val="14"/>
                <w:lang w:eastAsia="hr-HR"/>
              </w:rPr>
            </w:pPr>
          </w:p>
        </w:tc>
      </w:tr>
    </w:tbl>
    <w:p w14:paraId="7B6B3156" w14:textId="77777777" w:rsidR="00414827" w:rsidRPr="00554BAB" w:rsidRDefault="00414827" w:rsidP="00414827">
      <w:pPr>
        <w:pStyle w:val="Izvortablicaslika"/>
      </w:pPr>
      <w:r w:rsidRPr="00554BAB">
        <w:t>Izvor: podaci prikupljeni i obrađeni temeljem Obrasca 3, obrada autora</w:t>
      </w:r>
    </w:p>
    <w:p w14:paraId="6D613BB5" w14:textId="77777777" w:rsidR="00414827" w:rsidRPr="00554BAB" w:rsidRDefault="00414827" w:rsidP="00414827">
      <w:pPr>
        <w:rPr>
          <w:szCs w:val="20"/>
        </w:rPr>
      </w:pPr>
    </w:p>
    <w:p w14:paraId="079741D0" w14:textId="77777777" w:rsidR="00993D4B" w:rsidRPr="00554BAB" w:rsidRDefault="00993D4B" w:rsidP="00414827">
      <w:pPr>
        <w:rPr>
          <w:szCs w:val="20"/>
        </w:rPr>
      </w:pPr>
    </w:p>
    <w:p w14:paraId="1DA99F4C" w14:textId="77777777" w:rsidR="003B4009" w:rsidRPr="00554BAB" w:rsidRDefault="003B4009" w:rsidP="00D062D6">
      <w:pPr>
        <w:rPr>
          <w:szCs w:val="20"/>
        </w:rPr>
        <w:sectPr w:rsidR="003B4009" w:rsidRPr="00554BAB" w:rsidSect="00A67035">
          <w:footerReference w:type="first" r:id="rId28"/>
          <w:pgSz w:w="15840" w:h="12240" w:orient="landscape"/>
          <w:pgMar w:top="1440" w:right="1440" w:bottom="1440" w:left="1440" w:header="709" w:footer="709" w:gutter="0"/>
          <w:cols w:space="708"/>
          <w:docGrid w:linePitch="360"/>
        </w:sectPr>
      </w:pPr>
    </w:p>
    <w:p w14:paraId="3DC2859B" w14:textId="3DDDE348" w:rsidR="00D062D6" w:rsidRPr="00554BAB" w:rsidRDefault="00D062D6" w:rsidP="00D062D6">
      <w:pPr>
        <w:rPr>
          <w:b/>
          <w:bCs/>
          <w:szCs w:val="20"/>
        </w:rPr>
      </w:pPr>
      <w:r w:rsidRPr="002A5735">
        <w:rPr>
          <w:b/>
          <w:szCs w:val="20"/>
        </w:rPr>
        <w:lastRenderedPageBreak/>
        <w:t xml:space="preserve">Građani s </w:t>
      </w:r>
      <w:r w:rsidR="00EC3A05" w:rsidRPr="002A5735">
        <w:rPr>
          <w:b/>
          <w:szCs w:val="20"/>
        </w:rPr>
        <w:t xml:space="preserve">obiteljskim </w:t>
      </w:r>
      <w:r w:rsidRPr="002A5735">
        <w:rPr>
          <w:b/>
          <w:szCs w:val="20"/>
        </w:rPr>
        <w:t>rizicima</w:t>
      </w:r>
      <w:r w:rsidRPr="00554BAB">
        <w:rPr>
          <w:b/>
          <w:bCs/>
          <w:szCs w:val="20"/>
        </w:rPr>
        <w:t xml:space="preserve"> </w:t>
      </w:r>
    </w:p>
    <w:p w14:paraId="1EFF48B6" w14:textId="7B58049C" w:rsidR="00455BC1" w:rsidRDefault="00F737FE" w:rsidP="00656E6B">
      <w:r>
        <w:t xml:space="preserve">U području </w:t>
      </w:r>
      <w:r w:rsidR="00674171">
        <w:t xml:space="preserve">usluga i aktivnosti povezanih </w:t>
      </w:r>
      <w:r w:rsidR="00D7466C">
        <w:t xml:space="preserve">s prevencijom i </w:t>
      </w:r>
      <w:r w:rsidR="00883105">
        <w:t>podrškom vezano za obiteljske rizike ključni pružatelji su Obiteljski centar PS KK</w:t>
      </w:r>
      <w:r w:rsidR="00752FCD">
        <w:t xml:space="preserve"> i</w:t>
      </w:r>
      <w:r w:rsidR="00883105">
        <w:t xml:space="preserve"> </w:t>
      </w:r>
      <w:r w:rsidR="006120DF">
        <w:t>PU HZSR-a</w:t>
      </w:r>
      <w:r w:rsidR="00FE4E95">
        <w:t xml:space="preserve"> dok za podskupinu žrtava obiteljskog nasilja ključni pružatelj u KKŽ je </w:t>
      </w:r>
      <w:r w:rsidR="00940ABD" w:rsidRPr="00940ABD">
        <w:t>Udruga HERA Križevci - za zaštitu i promicanje ljudskih prava</w:t>
      </w:r>
      <w:r w:rsidR="00940ABD">
        <w:t>.</w:t>
      </w:r>
      <w:r w:rsidR="006120DF">
        <w:t xml:space="preserve"> </w:t>
      </w:r>
    </w:p>
    <w:p w14:paraId="6A63BE42" w14:textId="6BF5AEE0" w:rsidR="00940ABD" w:rsidRDefault="000D53B2" w:rsidP="00656E6B">
      <w:r>
        <w:t xml:space="preserve">Ovakva struktura pružatelja se reflektira i na strukturu financiranja, tamo gdje su </w:t>
      </w:r>
      <w:r w:rsidR="00DA18B2">
        <w:t>Obiteljski centar i HZSR nositelji aktivnosti financiranje je državni proračun, dok za one usluge gdje je</w:t>
      </w:r>
      <w:r w:rsidR="00FF2C4A">
        <w:t xml:space="preserve"> udruga HERA ključni nositelj vidim</w:t>
      </w:r>
      <w:r w:rsidR="007B342A">
        <w:t>o</w:t>
      </w:r>
      <w:r w:rsidR="00FF2C4A">
        <w:t xml:space="preserve"> značajan udio projektnog financiranja te drugih izvora financiranja usluga.</w:t>
      </w:r>
    </w:p>
    <w:p w14:paraId="33A03A6D" w14:textId="70B6481F" w:rsidR="00794D6A" w:rsidRPr="00554BAB" w:rsidRDefault="00794D6A" w:rsidP="00656E6B">
      <w:r w:rsidRPr="00554BAB">
        <w:t>Tablica u nastavku predstavlja broj pružatelja pojedinih socijalnih usluga, kao i strukturu financiranja prema ključnim izvorima financiranja</w:t>
      </w:r>
      <w:r w:rsidR="00FF2C4A">
        <w:t>:</w:t>
      </w:r>
      <w:r w:rsidRPr="00554BAB">
        <w:t xml:space="preserve"> </w:t>
      </w:r>
    </w:p>
    <w:p w14:paraId="0E1E7FD7" w14:textId="77777777" w:rsidR="00B94075" w:rsidRPr="00554BAB" w:rsidRDefault="00B94075" w:rsidP="00656E6B">
      <w:pPr>
        <w:sectPr w:rsidR="00B94075" w:rsidRPr="00554BAB" w:rsidSect="00A67035">
          <w:pgSz w:w="12240" w:h="15840"/>
          <w:pgMar w:top="1440" w:right="1440" w:bottom="1440" w:left="1440" w:header="709" w:footer="709" w:gutter="0"/>
          <w:cols w:space="708"/>
          <w:docGrid w:linePitch="360"/>
        </w:sectPr>
      </w:pPr>
    </w:p>
    <w:p w14:paraId="276E6277" w14:textId="15DD16D6" w:rsidR="00B94075" w:rsidRPr="00554BAB" w:rsidRDefault="00656E6B" w:rsidP="00287F3E">
      <w:pPr>
        <w:pStyle w:val="Opisslike"/>
      </w:pPr>
      <w:bookmarkStart w:id="64" w:name="_Toc202357465"/>
      <w:r w:rsidRPr="00554BAB">
        <w:lastRenderedPageBreak/>
        <w:t xml:space="preserve">Tablica </w:t>
      </w:r>
      <w:r w:rsidR="00F623CE">
        <w:t>2</w:t>
      </w:r>
      <w:r w:rsidRPr="00554BAB">
        <w:fldChar w:fldCharType="begin"/>
      </w:r>
      <w:r w:rsidRPr="00554BAB">
        <w:instrText xml:space="preserve"> SEQ Tablica \* ARABIC </w:instrText>
      </w:r>
      <w:r w:rsidRPr="00554BAB">
        <w:fldChar w:fldCharType="separate"/>
      </w:r>
      <w:r w:rsidRPr="00554BAB">
        <w:fldChar w:fldCharType="end"/>
      </w:r>
      <w:r w:rsidR="009028F0">
        <w:t>3</w:t>
      </w:r>
      <w:r w:rsidRPr="00554BAB">
        <w:t xml:space="preserve"> </w:t>
      </w:r>
      <w:r w:rsidR="00D062D6" w:rsidRPr="00554BAB">
        <w:rPr>
          <w:szCs w:val="20"/>
        </w:rPr>
        <w:t xml:space="preserve"> </w:t>
      </w:r>
      <w:r w:rsidRPr="00554BAB">
        <w:rPr>
          <w:szCs w:val="20"/>
        </w:rPr>
        <w:t xml:space="preserve">Struktura izvora financiranja socijalnih usluga za </w:t>
      </w:r>
      <w:r w:rsidRPr="00554BAB">
        <w:t xml:space="preserve">građane s </w:t>
      </w:r>
      <w:r w:rsidR="00EC3A05" w:rsidRPr="00554BAB">
        <w:t xml:space="preserve">obiteljskim </w:t>
      </w:r>
      <w:r w:rsidRPr="00554BAB">
        <w:t xml:space="preserve">rizicima </w:t>
      </w:r>
      <w:r w:rsidRPr="00554BAB">
        <w:rPr>
          <w:szCs w:val="20"/>
        </w:rPr>
        <w:t xml:space="preserve">u </w:t>
      </w:r>
      <w:r w:rsidR="00D40EF6">
        <w:rPr>
          <w:szCs w:val="20"/>
        </w:rPr>
        <w:t>KKŽ</w:t>
      </w:r>
      <w:bookmarkEnd w:id="6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2"/>
        <w:gridCol w:w="854"/>
        <w:gridCol w:w="855"/>
        <w:gridCol w:w="855"/>
        <w:gridCol w:w="857"/>
        <w:gridCol w:w="855"/>
        <w:gridCol w:w="855"/>
        <w:gridCol w:w="855"/>
        <w:gridCol w:w="857"/>
        <w:gridCol w:w="855"/>
        <w:gridCol w:w="855"/>
        <w:gridCol w:w="855"/>
      </w:tblGrid>
      <w:tr w:rsidR="00F03BE6" w:rsidRPr="00554BAB" w14:paraId="642393EA" w14:textId="77777777" w:rsidTr="001F4945">
        <w:trPr>
          <w:trHeight w:val="427"/>
          <w:tblHeader/>
        </w:trPr>
        <w:tc>
          <w:tcPr>
            <w:tcW w:w="1368" w:type="pct"/>
            <w:shd w:val="clear" w:color="auto" w:fill="E2EFD9" w:themeFill="accent6" w:themeFillTint="33"/>
            <w:noWrap/>
            <w:vAlign w:val="bottom"/>
          </w:tcPr>
          <w:p w14:paraId="0DBA4341" w14:textId="77777777" w:rsidR="00F03BE6" w:rsidRPr="00554BAB" w:rsidRDefault="00F03BE6" w:rsidP="00202004">
            <w:pPr>
              <w:spacing w:after="0" w:line="240" w:lineRule="auto"/>
              <w:jc w:val="left"/>
              <w:rPr>
                <w:rFonts w:eastAsia="Times New Roman" w:cs="Calibri"/>
                <w:sz w:val="14"/>
                <w:szCs w:val="14"/>
                <w:lang w:eastAsia="hr-HR"/>
              </w:rPr>
            </w:pPr>
          </w:p>
        </w:tc>
        <w:tc>
          <w:tcPr>
            <w:tcW w:w="1321" w:type="pct"/>
            <w:gridSpan w:val="4"/>
            <w:shd w:val="clear" w:color="auto" w:fill="E2EFD9" w:themeFill="accent6" w:themeFillTint="33"/>
            <w:vAlign w:val="center"/>
          </w:tcPr>
          <w:p w14:paraId="1EB0B1F8" w14:textId="7FE322E2" w:rsidR="00F03BE6" w:rsidRPr="00554BAB" w:rsidRDefault="00F03BE6"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Struktura pružatelja usluga</w:t>
            </w:r>
          </w:p>
        </w:tc>
        <w:tc>
          <w:tcPr>
            <w:tcW w:w="2312" w:type="pct"/>
            <w:gridSpan w:val="7"/>
            <w:shd w:val="clear" w:color="auto" w:fill="E2EFD9" w:themeFill="accent6" w:themeFillTint="33"/>
            <w:vAlign w:val="center"/>
          </w:tcPr>
          <w:p w14:paraId="7B7F77CB" w14:textId="6EE8EF0D" w:rsidR="00F03BE6" w:rsidRPr="00554BAB" w:rsidRDefault="00F03BE6"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Struktura financiranja usluga pružatelja prema % udjelu izvora</w:t>
            </w:r>
          </w:p>
        </w:tc>
      </w:tr>
      <w:tr w:rsidR="000F17D3" w:rsidRPr="00554BAB" w14:paraId="5EADA8B7" w14:textId="77777777" w:rsidTr="001F4945">
        <w:trPr>
          <w:trHeight w:val="792"/>
          <w:tblHeader/>
        </w:trPr>
        <w:tc>
          <w:tcPr>
            <w:tcW w:w="1368" w:type="pct"/>
            <w:shd w:val="clear" w:color="auto" w:fill="E2EFD9" w:themeFill="accent6" w:themeFillTint="33"/>
            <w:noWrap/>
            <w:vAlign w:val="bottom"/>
            <w:hideMark/>
          </w:tcPr>
          <w:p w14:paraId="78065130" w14:textId="77777777" w:rsidR="00202004" w:rsidRPr="00554BAB" w:rsidRDefault="00202004" w:rsidP="00202004">
            <w:pPr>
              <w:spacing w:after="0" w:line="240" w:lineRule="auto"/>
              <w:jc w:val="left"/>
              <w:rPr>
                <w:rFonts w:eastAsia="Times New Roman" w:cs="Calibri"/>
                <w:sz w:val="14"/>
                <w:szCs w:val="14"/>
                <w:lang w:eastAsia="hr-HR"/>
              </w:rPr>
            </w:pPr>
            <w:r w:rsidRPr="00554BAB">
              <w:rPr>
                <w:rFonts w:eastAsia="Times New Roman" w:cs="Calibri"/>
                <w:sz w:val="14"/>
                <w:szCs w:val="14"/>
                <w:lang w:eastAsia="hr-HR"/>
              </w:rPr>
              <w:t> </w:t>
            </w:r>
          </w:p>
        </w:tc>
        <w:tc>
          <w:tcPr>
            <w:tcW w:w="330" w:type="pct"/>
            <w:shd w:val="clear" w:color="auto" w:fill="E2EFD9" w:themeFill="accent6" w:themeFillTint="33"/>
            <w:vAlign w:val="center"/>
            <w:hideMark/>
          </w:tcPr>
          <w:p w14:paraId="2565A53C"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pružatelja</w:t>
            </w:r>
          </w:p>
        </w:tc>
        <w:tc>
          <w:tcPr>
            <w:tcW w:w="330" w:type="pct"/>
            <w:shd w:val="clear" w:color="auto" w:fill="E2EFD9" w:themeFill="accent6" w:themeFillTint="33"/>
            <w:vAlign w:val="center"/>
            <w:hideMark/>
          </w:tcPr>
          <w:p w14:paraId="4780BFF2"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licenciranih</w:t>
            </w:r>
          </w:p>
        </w:tc>
        <w:tc>
          <w:tcPr>
            <w:tcW w:w="330" w:type="pct"/>
            <w:shd w:val="clear" w:color="auto" w:fill="E2EFD9" w:themeFill="accent6" w:themeFillTint="33"/>
            <w:vAlign w:val="center"/>
            <w:hideMark/>
          </w:tcPr>
          <w:p w14:paraId="315075E4"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bez licence</w:t>
            </w:r>
          </w:p>
        </w:tc>
        <w:tc>
          <w:tcPr>
            <w:tcW w:w="331" w:type="pct"/>
            <w:shd w:val="clear" w:color="auto" w:fill="E2EFD9" w:themeFill="accent6" w:themeFillTint="33"/>
            <w:vAlign w:val="center"/>
            <w:hideMark/>
          </w:tcPr>
          <w:p w14:paraId="76C77089"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u postupku licenciranja</w:t>
            </w:r>
          </w:p>
        </w:tc>
        <w:tc>
          <w:tcPr>
            <w:tcW w:w="330" w:type="pct"/>
            <w:shd w:val="clear" w:color="auto" w:fill="E2EFD9" w:themeFill="accent6" w:themeFillTint="33"/>
            <w:vAlign w:val="center"/>
            <w:hideMark/>
          </w:tcPr>
          <w:p w14:paraId="5C352743"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Mreža socijalnih usluga</w:t>
            </w:r>
          </w:p>
        </w:tc>
        <w:tc>
          <w:tcPr>
            <w:tcW w:w="330" w:type="pct"/>
            <w:shd w:val="clear" w:color="auto" w:fill="E2EFD9" w:themeFill="accent6" w:themeFillTint="33"/>
            <w:vAlign w:val="center"/>
            <w:hideMark/>
          </w:tcPr>
          <w:p w14:paraId="7E3019F7"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Projektno</w:t>
            </w:r>
          </w:p>
        </w:tc>
        <w:tc>
          <w:tcPr>
            <w:tcW w:w="330" w:type="pct"/>
            <w:shd w:val="clear" w:color="auto" w:fill="E2EFD9" w:themeFill="accent6" w:themeFillTint="33"/>
            <w:vAlign w:val="center"/>
            <w:hideMark/>
          </w:tcPr>
          <w:p w14:paraId="166116C3"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Privatna sredstva korisnika</w:t>
            </w:r>
          </w:p>
        </w:tc>
        <w:tc>
          <w:tcPr>
            <w:tcW w:w="331" w:type="pct"/>
            <w:shd w:val="clear" w:color="auto" w:fill="E2EFD9" w:themeFill="accent6" w:themeFillTint="33"/>
            <w:vAlign w:val="center"/>
            <w:hideMark/>
          </w:tcPr>
          <w:p w14:paraId="25B2FE66"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Proračun države</w:t>
            </w:r>
          </w:p>
        </w:tc>
        <w:tc>
          <w:tcPr>
            <w:tcW w:w="330" w:type="pct"/>
            <w:shd w:val="clear" w:color="auto" w:fill="E2EFD9" w:themeFill="accent6" w:themeFillTint="33"/>
            <w:vAlign w:val="center"/>
            <w:hideMark/>
          </w:tcPr>
          <w:p w14:paraId="5ED65470"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xml:space="preserve">Proračun županije </w:t>
            </w:r>
          </w:p>
        </w:tc>
        <w:tc>
          <w:tcPr>
            <w:tcW w:w="330" w:type="pct"/>
            <w:shd w:val="clear" w:color="auto" w:fill="E2EFD9" w:themeFill="accent6" w:themeFillTint="33"/>
            <w:vAlign w:val="center"/>
            <w:hideMark/>
          </w:tcPr>
          <w:p w14:paraId="5F722E2B"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Proračun JLS</w:t>
            </w:r>
          </w:p>
        </w:tc>
        <w:tc>
          <w:tcPr>
            <w:tcW w:w="330" w:type="pct"/>
            <w:shd w:val="clear" w:color="auto" w:fill="E2EFD9" w:themeFill="accent6" w:themeFillTint="33"/>
            <w:vAlign w:val="center"/>
            <w:hideMark/>
          </w:tcPr>
          <w:p w14:paraId="3A620D86"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Drugo</w:t>
            </w:r>
          </w:p>
        </w:tc>
      </w:tr>
      <w:tr w:rsidR="000F17D3" w:rsidRPr="00554BAB" w14:paraId="288A074F" w14:textId="77777777" w:rsidTr="001F4945">
        <w:trPr>
          <w:trHeight w:val="288"/>
        </w:trPr>
        <w:tc>
          <w:tcPr>
            <w:tcW w:w="1368" w:type="pct"/>
            <w:shd w:val="clear" w:color="000000" w:fill="FFFFFF"/>
            <w:vAlign w:val="center"/>
            <w:hideMark/>
          </w:tcPr>
          <w:p w14:paraId="472E68EB" w14:textId="77777777" w:rsidR="00202004" w:rsidRPr="00554BAB" w:rsidRDefault="00202004" w:rsidP="00202004">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OPĆA PREVENCIJA</w:t>
            </w:r>
          </w:p>
        </w:tc>
        <w:tc>
          <w:tcPr>
            <w:tcW w:w="330" w:type="pct"/>
            <w:shd w:val="clear" w:color="000000" w:fill="FFFFFF"/>
            <w:vAlign w:val="center"/>
            <w:hideMark/>
          </w:tcPr>
          <w:p w14:paraId="5A7BE38D"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5DD56C71"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5FAE0B2F"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shd w:val="clear" w:color="000000" w:fill="FFFFFF"/>
            <w:vAlign w:val="center"/>
            <w:hideMark/>
          </w:tcPr>
          <w:p w14:paraId="32EFE5A3"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384976B5"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755BC515"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5CA4B3D5"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shd w:val="clear" w:color="000000" w:fill="FFFFFF"/>
            <w:vAlign w:val="center"/>
            <w:hideMark/>
          </w:tcPr>
          <w:p w14:paraId="3593E04D"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0510AF5C"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6C24178A"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3FA7EF09"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0F17D3" w:rsidRPr="00554BAB" w14:paraId="1101B38A" w14:textId="77777777" w:rsidTr="001F4945">
        <w:trPr>
          <w:trHeight w:val="576"/>
        </w:trPr>
        <w:tc>
          <w:tcPr>
            <w:tcW w:w="1368" w:type="pct"/>
            <w:shd w:val="clear" w:color="000000" w:fill="FFFFFF"/>
            <w:vAlign w:val="center"/>
            <w:hideMark/>
          </w:tcPr>
          <w:p w14:paraId="52472FC6" w14:textId="77777777" w:rsidR="00202004" w:rsidRPr="00554BAB" w:rsidRDefault="00202004" w:rsidP="00202004">
            <w:pPr>
              <w:spacing w:after="0" w:line="240" w:lineRule="auto"/>
              <w:jc w:val="left"/>
              <w:rPr>
                <w:rFonts w:eastAsia="Times New Roman" w:cs="Calibri"/>
                <w:b/>
                <w:color w:val="4D93D9"/>
                <w:sz w:val="14"/>
                <w:szCs w:val="14"/>
                <w:lang w:eastAsia="hr-HR"/>
              </w:rPr>
            </w:pPr>
            <w:r w:rsidRPr="00554BAB">
              <w:rPr>
                <w:rFonts w:eastAsia="Times New Roman" w:cs="Calibri"/>
                <w:b/>
                <w:color w:val="538135" w:themeColor="accent6" w:themeShade="BF"/>
                <w:sz w:val="14"/>
                <w:szCs w:val="14"/>
                <w:lang w:eastAsia="hr-HR"/>
              </w:rPr>
              <w:t xml:space="preserve">Druge inovativne i projektno financiranje usluge iz sustava socijalne skrbi </w:t>
            </w:r>
          </w:p>
        </w:tc>
        <w:tc>
          <w:tcPr>
            <w:tcW w:w="330" w:type="pct"/>
            <w:shd w:val="clear" w:color="000000" w:fill="FFFFFF"/>
            <w:vAlign w:val="center"/>
            <w:hideMark/>
          </w:tcPr>
          <w:p w14:paraId="1000A31D"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037E3D65"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1D060577"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shd w:val="clear" w:color="000000" w:fill="FFFFFF"/>
            <w:vAlign w:val="center"/>
            <w:hideMark/>
          </w:tcPr>
          <w:p w14:paraId="0B0C5B6F"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741C6373"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0020207A"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6B8A98CC"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shd w:val="clear" w:color="000000" w:fill="FFFFFF"/>
            <w:vAlign w:val="center"/>
            <w:hideMark/>
          </w:tcPr>
          <w:p w14:paraId="3F14B7F5"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18E1FECF"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30F905A5"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5C5A587E"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520954" w:rsidRPr="00554BAB" w14:paraId="03A37D60" w14:textId="77777777" w:rsidTr="001F4945">
        <w:trPr>
          <w:trHeight w:val="792"/>
        </w:trPr>
        <w:tc>
          <w:tcPr>
            <w:tcW w:w="1368" w:type="pct"/>
            <w:vAlign w:val="bottom"/>
            <w:hideMark/>
          </w:tcPr>
          <w:p w14:paraId="09517FD7" w14:textId="77777777" w:rsidR="00520954" w:rsidRPr="00554BAB" w:rsidRDefault="00520954" w:rsidP="00520954">
            <w:pPr>
              <w:spacing w:after="0" w:line="240" w:lineRule="auto"/>
              <w:jc w:val="left"/>
              <w:rPr>
                <w:rFonts w:eastAsia="Times New Roman" w:cs="Arial"/>
                <w:color w:val="000000"/>
                <w:sz w:val="14"/>
                <w:szCs w:val="14"/>
                <w:lang w:eastAsia="hr-HR"/>
              </w:rPr>
            </w:pPr>
            <w:r w:rsidRPr="00554BAB">
              <w:rPr>
                <w:rFonts w:eastAsia="Times New Roman" w:cs="Arial"/>
                <w:color w:val="000000"/>
                <w:sz w:val="14"/>
                <w:szCs w:val="14"/>
                <w:lang w:eastAsia="hr-HR"/>
              </w:rPr>
              <w:t xml:space="preserve">Podrška i pomoć tijekom tranzicije u roditeljstvo (individualni, grupni i </w:t>
            </w:r>
            <w:proofErr w:type="spellStart"/>
            <w:r w:rsidRPr="00554BAB">
              <w:rPr>
                <w:rFonts w:eastAsia="Times New Roman" w:cs="Arial"/>
                <w:color w:val="000000"/>
                <w:sz w:val="14"/>
                <w:szCs w:val="14"/>
                <w:lang w:eastAsia="hr-HR"/>
              </w:rPr>
              <w:t>psihoedukativni</w:t>
            </w:r>
            <w:proofErr w:type="spellEnd"/>
            <w:r w:rsidRPr="00554BAB">
              <w:rPr>
                <w:rFonts w:eastAsia="Times New Roman" w:cs="Arial"/>
                <w:color w:val="000000"/>
                <w:sz w:val="14"/>
                <w:szCs w:val="14"/>
                <w:lang w:eastAsia="hr-HR"/>
              </w:rPr>
              <w:t xml:space="preserve"> programi)</w:t>
            </w:r>
          </w:p>
        </w:tc>
        <w:tc>
          <w:tcPr>
            <w:tcW w:w="330" w:type="pct"/>
            <w:noWrap/>
            <w:vAlign w:val="center"/>
            <w:hideMark/>
          </w:tcPr>
          <w:p w14:paraId="16A21241" w14:textId="37D760D3" w:rsidR="00520954" w:rsidRPr="00554BAB" w:rsidRDefault="00586DD9" w:rsidP="00520954">
            <w:pPr>
              <w:spacing w:after="0" w:line="240" w:lineRule="auto"/>
              <w:jc w:val="center"/>
              <w:rPr>
                <w:rFonts w:eastAsia="Times New Roman" w:cs="Arial"/>
                <w:sz w:val="14"/>
                <w:szCs w:val="14"/>
                <w:lang w:eastAsia="hr-HR"/>
              </w:rPr>
            </w:pPr>
            <w:r w:rsidRPr="00586DD9">
              <w:rPr>
                <w:rFonts w:cs="Arial"/>
                <w:sz w:val="14"/>
                <w:szCs w:val="14"/>
              </w:rPr>
              <w:t>1</w:t>
            </w:r>
          </w:p>
        </w:tc>
        <w:tc>
          <w:tcPr>
            <w:tcW w:w="330" w:type="pct"/>
            <w:shd w:val="clear" w:color="000000" w:fill="D9D9D9"/>
            <w:noWrap/>
            <w:vAlign w:val="center"/>
            <w:hideMark/>
          </w:tcPr>
          <w:p w14:paraId="62A31576" w14:textId="77777777" w:rsidR="00520954" w:rsidRPr="00554BAB" w:rsidRDefault="00520954" w:rsidP="0052095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0" w:type="pct"/>
            <w:shd w:val="clear" w:color="000000" w:fill="D9D9D9"/>
            <w:noWrap/>
            <w:vAlign w:val="center"/>
            <w:hideMark/>
          </w:tcPr>
          <w:p w14:paraId="257B4582" w14:textId="77777777" w:rsidR="00520954" w:rsidRPr="00554BAB" w:rsidRDefault="00520954" w:rsidP="0052095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1" w:type="pct"/>
            <w:shd w:val="clear" w:color="000000" w:fill="D9D9D9"/>
            <w:noWrap/>
            <w:vAlign w:val="center"/>
            <w:hideMark/>
          </w:tcPr>
          <w:p w14:paraId="05264673" w14:textId="77777777" w:rsidR="00520954" w:rsidRPr="00554BAB" w:rsidRDefault="00520954" w:rsidP="0052095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0" w:type="pct"/>
            <w:shd w:val="clear" w:color="000000" w:fill="D9D9D9"/>
            <w:noWrap/>
            <w:vAlign w:val="center"/>
            <w:hideMark/>
          </w:tcPr>
          <w:p w14:paraId="2869626D" w14:textId="2CDFA3A1" w:rsidR="00520954" w:rsidRPr="00554BAB" w:rsidRDefault="00520954" w:rsidP="00520954">
            <w:pPr>
              <w:spacing w:after="0" w:line="240" w:lineRule="auto"/>
              <w:jc w:val="center"/>
              <w:rPr>
                <w:rFonts w:eastAsia="Times New Roman" w:cs="Arial"/>
                <w:color w:val="FF0000"/>
                <w:sz w:val="14"/>
                <w:szCs w:val="14"/>
                <w:lang w:eastAsia="hr-HR"/>
              </w:rPr>
            </w:pPr>
            <w:r w:rsidRPr="00554BAB">
              <w:rPr>
                <w:rFonts w:cs="Arial"/>
                <w:color w:val="FF0000"/>
                <w:sz w:val="14"/>
                <w:szCs w:val="14"/>
              </w:rPr>
              <w:t> </w:t>
            </w:r>
          </w:p>
        </w:tc>
        <w:tc>
          <w:tcPr>
            <w:tcW w:w="330" w:type="pct"/>
            <w:noWrap/>
            <w:vAlign w:val="center"/>
            <w:hideMark/>
          </w:tcPr>
          <w:p w14:paraId="6DF1AF5C" w14:textId="2E279FFD" w:rsidR="00520954" w:rsidRPr="00554BAB" w:rsidRDefault="00586DD9" w:rsidP="00520954">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hideMark/>
          </w:tcPr>
          <w:p w14:paraId="6BE14C5D" w14:textId="20ACEC39" w:rsidR="00520954" w:rsidRPr="00554BAB" w:rsidRDefault="009D2B33" w:rsidP="00520954">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1" w:type="pct"/>
            <w:noWrap/>
            <w:vAlign w:val="center"/>
            <w:hideMark/>
          </w:tcPr>
          <w:p w14:paraId="3D3B7403" w14:textId="003CE086" w:rsidR="00520954" w:rsidRPr="00554BAB" w:rsidRDefault="00586DD9" w:rsidP="00520954">
            <w:pPr>
              <w:spacing w:after="0" w:line="240" w:lineRule="auto"/>
              <w:jc w:val="center"/>
              <w:rPr>
                <w:rFonts w:eastAsia="Times New Roman" w:cs="Arial"/>
                <w:sz w:val="14"/>
                <w:szCs w:val="14"/>
                <w:lang w:eastAsia="hr-HR"/>
              </w:rPr>
            </w:pPr>
            <w:r w:rsidRPr="00586DD9">
              <w:rPr>
                <w:rFonts w:cs="Arial"/>
                <w:sz w:val="14"/>
                <w:szCs w:val="14"/>
              </w:rPr>
              <w:t>100,00</w:t>
            </w:r>
          </w:p>
        </w:tc>
        <w:tc>
          <w:tcPr>
            <w:tcW w:w="330" w:type="pct"/>
            <w:noWrap/>
            <w:vAlign w:val="center"/>
            <w:hideMark/>
          </w:tcPr>
          <w:p w14:paraId="2CDE640B" w14:textId="15D44CD4" w:rsidR="00520954" w:rsidRPr="00554BAB" w:rsidRDefault="009D2B33" w:rsidP="00520954">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0" w:type="pct"/>
            <w:noWrap/>
            <w:vAlign w:val="center"/>
            <w:hideMark/>
          </w:tcPr>
          <w:p w14:paraId="6AB0C260" w14:textId="275EBD65" w:rsidR="00520954" w:rsidRPr="00554BAB" w:rsidRDefault="009D2B33" w:rsidP="00520954">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0" w:type="pct"/>
            <w:noWrap/>
            <w:vAlign w:val="center"/>
            <w:hideMark/>
          </w:tcPr>
          <w:p w14:paraId="1A1DC88D" w14:textId="7937A8BB" w:rsidR="00520954" w:rsidRPr="00554BAB" w:rsidRDefault="009D2B33" w:rsidP="00520954">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r>
      <w:tr w:rsidR="00520954" w:rsidRPr="00554BAB" w14:paraId="7DEA2062" w14:textId="77777777" w:rsidTr="001F4945">
        <w:trPr>
          <w:trHeight w:val="528"/>
        </w:trPr>
        <w:tc>
          <w:tcPr>
            <w:tcW w:w="1368" w:type="pct"/>
            <w:vAlign w:val="bottom"/>
            <w:hideMark/>
          </w:tcPr>
          <w:p w14:paraId="320D8F89" w14:textId="77777777" w:rsidR="00520954" w:rsidRPr="00554BAB" w:rsidRDefault="00520954" w:rsidP="00520954">
            <w:pPr>
              <w:spacing w:after="0" w:line="240" w:lineRule="auto"/>
              <w:jc w:val="left"/>
              <w:rPr>
                <w:rFonts w:eastAsia="Times New Roman" w:cs="Arial"/>
                <w:color w:val="000000"/>
                <w:sz w:val="14"/>
                <w:szCs w:val="14"/>
                <w:lang w:eastAsia="hr-HR"/>
              </w:rPr>
            </w:pPr>
            <w:r w:rsidRPr="00554BAB">
              <w:rPr>
                <w:rFonts w:eastAsia="Times New Roman" w:cs="Arial"/>
                <w:color w:val="000000"/>
                <w:sz w:val="14"/>
                <w:szCs w:val="14"/>
                <w:lang w:eastAsia="hr-HR"/>
              </w:rPr>
              <w:t>Grupe podrške roditeljima s malom djecom (npr. Škola za roditelje i drugo)</w:t>
            </w:r>
          </w:p>
        </w:tc>
        <w:tc>
          <w:tcPr>
            <w:tcW w:w="330" w:type="pct"/>
            <w:noWrap/>
            <w:vAlign w:val="center"/>
            <w:hideMark/>
          </w:tcPr>
          <w:p w14:paraId="4D48556F" w14:textId="2AC92FC6" w:rsidR="00520954" w:rsidRPr="00554BAB" w:rsidRDefault="00586DD9" w:rsidP="00520954">
            <w:pPr>
              <w:spacing w:after="0" w:line="240" w:lineRule="auto"/>
              <w:jc w:val="center"/>
              <w:rPr>
                <w:rFonts w:eastAsia="Times New Roman" w:cs="Arial"/>
                <w:sz w:val="14"/>
                <w:szCs w:val="14"/>
                <w:lang w:eastAsia="hr-HR"/>
              </w:rPr>
            </w:pPr>
            <w:r w:rsidRPr="00586DD9">
              <w:rPr>
                <w:rFonts w:cs="Arial"/>
                <w:sz w:val="14"/>
                <w:szCs w:val="14"/>
              </w:rPr>
              <w:t>1</w:t>
            </w:r>
          </w:p>
        </w:tc>
        <w:tc>
          <w:tcPr>
            <w:tcW w:w="330" w:type="pct"/>
            <w:shd w:val="clear" w:color="000000" w:fill="D9D9D9"/>
            <w:noWrap/>
            <w:vAlign w:val="center"/>
            <w:hideMark/>
          </w:tcPr>
          <w:p w14:paraId="6B0254EB" w14:textId="77777777" w:rsidR="00520954" w:rsidRPr="00554BAB" w:rsidRDefault="00520954" w:rsidP="0052095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0" w:type="pct"/>
            <w:shd w:val="clear" w:color="000000" w:fill="D9D9D9"/>
            <w:noWrap/>
            <w:vAlign w:val="center"/>
            <w:hideMark/>
          </w:tcPr>
          <w:p w14:paraId="5380B428" w14:textId="77777777" w:rsidR="00520954" w:rsidRPr="00554BAB" w:rsidRDefault="00520954" w:rsidP="0052095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1" w:type="pct"/>
            <w:shd w:val="clear" w:color="000000" w:fill="D9D9D9"/>
            <w:noWrap/>
            <w:vAlign w:val="center"/>
            <w:hideMark/>
          </w:tcPr>
          <w:p w14:paraId="0B8C34E2" w14:textId="77777777" w:rsidR="00520954" w:rsidRPr="00554BAB" w:rsidRDefault="00520954" w:rsidP="0052095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0" w:type="pct"/>
            <w:shd w:val="clear" w:color="000000" w:fill="D9D9D9"/>
            <w:noWrap/>
            <w:vAlign w:val="center"/>
            <w:hideMark/>
          </w:tcPr>
          <w:p w14:paraId="1CD5671E" w14:textId="122270C8" w:rsidR="00520954" w:rsidRPr="00554BAB" w:rsidRDefault="00520954" w:rsidP="00520954">
            <w:pPr>
              <w:spacing w:after="0" w:line="240" w:lineRule="auto"/>
              <w:jc w:val="center"/>
              <w:rPr>
                <w:rFonts w:eastAsia="Times New Roman" w:cs="Arial"/>
                <w:color w:val="FF0000"/>
                <w:sz w:val="14"/>
                <w:szCs w:val="14"/>
                <w:lang w:eastAsia="hr-HR"/>
              </w:rPr>
            </w:pPr>
            <w:r w:rsidRPr="00554BAB">
              <w:rPr>
                <w:rFonts w:cs="Arial"/>
                <w:color w:val="FF0000"/>
                <w:sz w:val="14"/>
                <w:szCs w:val="14"/>
              </w:rPr>
              <w:t> </w:t>
            </w:r>
          </w:p>
        </w:tc>
        <w:tc>
          <w:tcPr>
            <w:tcW w:w="330" w:type="pct"/>
            <w:noWrap/>
            <w:vAlign w:val="center"/>
            <w:hideMark/>
          </w:tcPr>
          <w:p w14:paraId="41E1B966" w14:textId="458BF125" w:rsidR="00520954" w:rsidRPr="00554BAB" w:rsidRDefault="00586DD9" w:rsidP="00520954">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hideMark/>
          </w:tcPr>
          <w:p w14:paraId="0B924D2F" w14:textId="6712E002" w:rsidR="00520954" w:rsidRPr="00554BAB" w:rsidRDefault="009D2B33" w:rsidP="00520954">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1" w:type="pct"/>
            <w:noWrap/>
            <w:vAlign w:val="center"/>
            <w:hideMark/>
          </w:tcPr>
          <w:p w14:paraId="06A7B05C" w14:textId="60A25021" w:rsidR="00520954" w:rsidRPr="00554BAB" w:rsidRDefault="00586DD9" w:rsidP="00520954">
            <w:pPr>
              <w:spacing w:after="0" w:line="240" w:lineRule="auto"/>
              <w:jc w:val="center"/>
              <w:rPr>
                <w:rFonts w:eastAsia="Times New Roman" w:cs="Arial"/>
                <w:sz w:val="14"/>
                <w:szCs w:val="14"/>
                <w:lang w:eastAsia="hr-HR"/>
              </w:rPr>
            </w:pPr>
            <w:r w:rsidRPr="00586DD9">
              <w:rPr>
                <w:rFonts w:cs="Arial"/>
                <w:sz w:val="14"/>
                <w:szCs w:val="14"/>
              </w:rPr>
              <w:t>100,00</w:t>
            </w:r>
          </w:p>
        </w:tc>
        <w:tc>
          <w:tcPr>
            <w:tcW w:w="330" w:type="pct"/>
            <w:noWrap/>
            <w:vAlign w:val="center"/>
            <w:hideMark/>
          </w:tcPr>
          <w:p w14:paraId="6A257A4F" w14:textId="7C28E473" w:rsidR="00520954" w:rsidRPr="00554BAB" w:rsidRDefault="009D2B33" w:rsidP="00520954">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0" w:type="pct"/>
            <w:noWrap/>
            <w:vAlign w:val="center"/>
            <w:hideMark/>
          </w:tcPr>
          <w:p w14:paraId="3AD20E14" w14:textId="36CFAB01" w:rsidR="00520954" w:rsidRPr="00554BAB" w:rsidRDefault="009D2B33" w:rsidP="00520954">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0" w:type="pct"/>
            <w:noWrap/>
            <w:vAlign w:val="center"/>
            <w:hideMark/>
          </w:tcPr>
          <w:p w14:paraId="2772E5E4" w14:textId="48AD2702" w:rsidR="00520954" w:rsidRPr="00554BAB" w:rsidRDefault="009D2B33" w:rsidP="00520954">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r>
      <w:tr w:rsidR="000F17D3" w:rsidRPr="00554BAB" w14:paraId="056F2E69" w14:textId="77777777" w:rsidTr="001F4945">
        <w:trPr>
          <w:trHeight w:val="288"/>
        </w:trPr>
        <w:tc>
          <w:tcPr>
            <w:tcW w:w="1368" w:type="pct"/>
            <w:shd w:val="clear" w:color="000000" w:fill="FFFFFF"/>
            <w:vAlign w:val="center"/>
            <w:hideMark/>
          </w:tcPr>
          <w:p w14:paraId="19E95786" w14:textId="77777777" w:rsidR="00202004" w:rsidRPr="00554BAB" w:rsidRDefault="00202004" w:rsidP="00202004">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SAVJETOVANJE I PODRŠKA OBITELJIMA</w:t>
            </w:r>
          </w:p>
        </w:tc>
        <w:tc>
          <w:tcPr>
            <w:tcW w:w="330" w:type="pct"/>
            <w:noWrap/>
            <w:vAlign w:val="center"/>
            <w:hideMark/>
          </w:tcPr>
          <w:p w14:paraId="27CF7657"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5CFBA618"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3D1FD34A"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shd w:val="clear" w:color="000000" w:fill="FFFFFF"/>
            <w:vAlign w:val="center"/>
            <w:hideMark/>
          </w:tcPr>
          <w:p w14:paraId="08F99F4B"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6B60B8D1" w14:textId="5C3C1792"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789F0915" w14:textId="1065E0D8"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082C5ED9" w14:textId="61AC9FFF"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1" w:type="pct"/>
            <w:noWrap/>
            <w:vAlign w:val="center"/>
            <w:hideMark/>
          </w:tcPr>
          <w:p w14:paraId="293F53D2" w14:textId="58CBC961"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7D7F6079" w14:textId="2BAF642D"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1AA50336" w14:textId="3A77B6B8"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4778EED5" w14:textId="0D42B85B"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r>
      <w:tr w:rsidR="005E4D8A" w:rsidRPr="00554BAB" w14:paraId="6B71910D" w14:textId="77777777" w:rsidTr="001F4945">
        <w:trPr>
          <w:trHeight w:val="288"/>
        </w:trPr>
        <w:tc>
          <w:tcPr>
            <w:tcW w:w="1368" w:type="pct"/>
            <w:shd w:val="clear" w:color="000000" w:fill="FFFFFF"/>
            <w:vAlign w:val="center"/>
            <w:hideMark/>
          </w:tcPr>
          <w:p w14:paraId="15541B22" w14:textId="77777777" w:rsidR="00202004" w:rsidRPr="00554BAB" w:rsidRDefault="00202004" w:rsidP="00202004">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30" w:type="pct"/>
            <w:noWrap/>
            <w:vAlign w:val="center"/>
            <w:hideMark/>
          </w:tcPr>
          <w:p w14:paraId="56A1A88A"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12CB9106"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26875352"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shd w:val="clear" w:color="000000" w:fill="FFFFFF"/>
            <w:vAlign w:val="center"/>
            <w:hideMark/>
          </w:tcPr>
          <w:p w14:paraId="309436D9"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shd w:val="clear" w:color="000000" w:fill="FFFFFF"/>
            <w:vAlign w:val="center"/>
            <w:hideMark/>
          </w:tcPr>
          <w:p w14:paraId="4108F64D" w14:textId="4EF0781B"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0FDDCF27" w14:textId="7EBE2EB0"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4B60C337" w14:textId="0CAC030E"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1" w:type="pct"/>
            <w:noWrap/>
            <w:vAlign w:val="center"/>
            <w:hideMark/>
          </w:tcPr>
          <w:p w14:paraId="5A2DE9B9" w14:textId="4FFBBDE4"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2E6C48C2" w14:textId="1E84FBFF"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0B2FF932" w14:textId="75998CF8"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4A77A7EA" w14:textId="13926DB5"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r>
      <w:tr w:rsidR="00953527" w:rsidRPr="00554BAB" w14:paraId="76D58B23" w14:textId="77777777" w:rsidTr="001F4945">
        <w:trPr>
          <w:trHeight w:val="792"/>
        </w:trPr>
        <w:tc>
          <w:tcPr>
            <w:tcW w:w="1368" w:type="pct"/>
            <w:vAlign w:val="bottom"/>
            <w:hideMark/>
          </w:tcPr>
          <w:p w14:paraId="7ED67FC7" w14:textId="77777777" w:rsidR="00953527" w:rsidRPr="00554BAB" w:rsidRDefault="00953527" w:rsidP="00953527">
            <w:pPr>
              <w:spacing w:after="0" w:line="240" w:lineRule="auto"/>
              <w:jc w:val="left"/>
              <w:rPr>
                <w:rFonts w:eastAsia="Times New Roman" w:cs="Arial"/>
                <w:color w:val="000000"/>
                <w:sz w:val="14"/>
                <w:szCs w:val="14"/>
                <w:lang w:eastAsia="hr-HR"/>
              </w:rPr>
            </w:pPr>
            <w:r w:rsidRPr="00554BAB">
              <w:rPr>
                <w:rFonts w:eastAsia="Times New Roman" w:cs="Arial"/>
                <w:color w:val="000000"/>
                <w:sz w:val="14"/>
                <w:szCs w:val="14"/>
                <w:lang w:eastAsia="hr-HR"/>
              </w:rPr>
              <w:t>Savjetovanje za odrasle osobe do 64 godine ili obitelji vezano za rizike povezane s obiteljskim odnosima i roditeljstvom</w:t>
            </w:r>
          </w:p>
        </w:tc>
        <w:tc>
          <w:tcPr>
            <w:tcW w:w="330" w:type="pct"/>
            <w:noWrap/>
            <w:vAlign w:val="center"/>
            <w:hideMark/>
          </w:tcPr>
          <w:p w14:paraId="05F0F067" w14:textId="2EA890C3"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1</w:t>
            </w:r>
          </w:p>
        </w:tc>
        <w:tc>
          <w:tcPr>
            <w:tcW w:w="330" w:type="pct"/>
            <w:noWrap/>
            <w:vAlign w:val="center"/>
            <w:hideMark/>
          </w:tcPr>
          <w:p w14:paraId="074363AE" w14:textId="3528678F" w:rsidR="00953527" w:rsidRPr="00554BAB" w:rsidRDefault="00953527" w:rsidP="00953527">
            <w:pPr>
              <w:spacing w:after="0" w:line="240" w:lineRule="auto"/>
              <w:jc w:val="center"/>
              <w:rPr>
                <w:rFonts w:eastAsia="Times New Roman" w:cs="Arial"/>
                <w:sz w:val="14"/>
                <w:szCs w:val="14"/>
                <w:lang w:eastAsia="hr-HR"/>
              </w:rPr>
            </w:pPr>
            <w:r w:rsidRPr="00554BAB">
              <w:rPr>
                <w:rFonts w:cs="Arial"/>
                <w:sz w:val="14"/>
                <w:szCs w:val="14"/>
              </w:rPr>
              <w:t>1</w:t>
            </w:r>
          </w:p>
        </w:tc>
        <w:tc>
          <w:tcPr>
            <w:tcW w:w="330" w:type="pct"/>
            <w:noWrap/>
            <w:vAlign w:val="center"/>
            <w:hideMark/>
          </w:tcPr>
          <w:p w14:paraId="3F53CFE5" w14:textId="08AF065E"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0</w:t>
            </w:r>
          </w:p>
        </w:tc>
        <w:tc>
          <w:tcPr>
            <w:tcW w:w="331" w:type="pct"/>
            <w:noWrap/>
            <w:vAlign w:val="center"/>
            <w:hideMark/>
          </w:tcPr>
          <w:p w14:paraId="0D5B5B30" w14:textId="013D0570" w:rsidR="00953527" w:rsidRPr="00554BAB" w:rsidRDefault="00953527" w:rsidP="00953527">
            <w:pPr>
              <w:spacing w:after="0" w:line="240" w:lineRule="auto"/>
              <w:jc w:val="center"/>
              <w:rPr>
                <w:rFonts w:eastAsia="Times New Roman" w:cs="Arial"/>
                <w:sz w:val="14"/>
                <w:szCs w:val="14"/>
                <w:lang w:eastAsia="hr-HR"/>
              </w:rPr>
            </w:pPr>
            <w:r w:rsidRPr="00554BAB">
              <w:rPr>
                <w:rFonts w:cs="Arial"/>
                <w:sz w:val="14"/>
                <w:szCs w:val="14"/>
              </w:rPr>
              <w:t>0</w:t>
            </w:r>
          </w:p>
        </w:tc>
        <w:tc>
          <w:tcPr>
            <w:tcW w:w="330" w:type="pct"/>
            <w:noWrap/>
            <w:vAlign w:val="center"/>
            <w:hideMark/>
          </w:tcPr>
          <w:p w14:paraId="04C5EF7F" w14:textId="16DE2FAF"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hideMark/>
          </w:tcPr>
          <w:p w14:paraId="38819150" w14:textId="4C675154"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hideMark/>
          </w:tcPr>
          <w:p w14:paraId="5DB06A0D" w14:textId="6B570F93" w:rsidR="00953527" w:rsidRPr="00554BAB" w:rsidRDefault="009D2B33"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1" w:type="pct"/>
            <w:noWrap/>
            <w:vAlign w:val="center"/>
            <w:hideMark/>
          </w:tcPr>
          <w:p w14:paraId="53E15335" w14:textId="67416A78"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100,00</w:t>
            </w:r>
          </w:p>
        </w:tc>
        <w:tc>
          <w:tcPr>
            <w:tcW w:w="330" w:type="pct"/>
            <w:noWrap/>
            <w:vAlign w:val="center"/>
            <w:hideMark/>
          </w:tcPr>
          <w:p w14:paraId="0641F3F8" w14:textId="7F530F0D"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hideMark/>
          </w:tcPr>
          <w:p w14:paraId="2B393129" w14:textId="1FB20ADB" w:rsidR="00953527" w:rsidRPr="00554BAB" w:rsidRDefault="009D2B33"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0" w:type="pct"/>
            <w:noWrap/>
            <w:vAlign w:val="center"/>
            <w:hideMark/>
          </w:tcPr>
          <w:p w14:paraId="4C1FB0FC" w14:textId="0644F8A9" w:rsidR="00953527" w:rsidRPr="00554BAB" w:rsidRDefault="009D2B33"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r>
      <w:tr w:rsidR="00953527" w:rsidRPr="00554BAB" w14:paraId="62A7B8C6" w14:textId="77777777" w:rsidTr="001F4945">
        <w:trPr>
          <w:trHeight w:val="528"/>
        </w:trPr>
        <w:tc>
          <w:tcPr>
            <w:tcW w:w="1368" w:type="pct"/>
            <w:vAlign w:val="bottom"/>
            <w:hideMark/>
          </w:tcPr>
          <w:p w14:paraId="7947A483" w14:textId="77777777" w:rsidR="00953527" w:rsidRPr="00554BAB" w:rsidRDefault="00953527" w:rsidP="00953527">
            <w:pPr>
              <w:spacing w:after="0" w:line="240" w:lineRule="auto"/>
              <w:jc w:val="left"/>
              <w:rPr>
                <w:rFonts w:eastAsia="Times New Roman" w:cs="Arial"/>
                <w:color w:val="000000"/>
                <w:sz w:val="14"/>
                <w:szCs w:val="14"/>
                <w:lang w:eastAsia="hr-HR"/>
              </w:rPr>
            </w:pPr>
            <w:r w:rsidRPr="00554BAB">
              <w:rPr>
                <w:rFonts w:eastAsia="Times New Roman" w:cs="Arial"/>
                <w:color w:val="000000"/>
                <w:sz w:val="14"/>
                <w:szCs w:val="14"/>
                <w:lang w:eastAsia="hr-HR"/>
              </w:rPr>
              <w:t xml:space="preserve">Psihosocijalno savjetovanje za odrasle osobe do 64 godine ili obitelji (individualno, grupno ili obiteljsko) </w:t>
            </w:r>
          </w:p>
        </w:tc>
        <w:tc>
          <w:tcPr>
            <w:tcW w:w="330" w:type="pct"/>
            <w:noWrap/>
            <w:vAlign w:val="center"/>
            <w:hideMark/>
          </w:tcPr>
          <w:p w14:paraId="4C7F3DE2" w14:textId="7D887284"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2</w:t>
            </w:r>
          </w:p>
        </w:tc>
        <w:tc>
          <w:tcPr>
            <w:tcW w:w="330" w:type="pct"/>
            <w:noWrap/>
            <w:vAlign w:val="center"/>
            <w:hideMark/>
          </w:tcPr>
          <w:p w14:paraId="4875F087" w14:textId="2B703774"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2</w:t>
            </w:r>
          </w:p>
        </w:tc>
        <w:tc>
          <w:tcPr>
            <w:tcW w:w="330" w:type="pct"/>
            <w:noWrap/>
            <w:vAlign w:val="center"/>
            <w:hideMark/>
          </w:tcPr>
          <w:p w14:paraId="6F993452" w14:textId="6BE8AC69"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0</w:t>
            </w:r>
          </w:p>
        </w:tc>
        <w:tc>
          <w:tcPr>
            <w:tcW w:w="331" w:type="pct"/>
            <w:noWrap/>
            <w:vAlign w:val="center"/>
            <w:hideMark/>
          </w:tcPr>
          <w:p w14:paraId="6379205A" w14:textId="667D0F33" w:rsidR="00953527" w:rsidRPr="00554BAB" w:rsidRDefault="00953527" w:rsidP="00953527">
            <w:pPr>
              <w:spacing w:after="0" w:line="240" w:lineRule="auto"/>
              <w:jc w:val="center"/>
              <w:rPr>
                <w:rFonts w:eastAsia="Times New Roman" w:cs="Arial"/>
                <w:sz w:val="14"/>
                <w:szCs w:val="14"/>
                <w:lang w:eastAsia="hr-HR"/>
              </w:rPr>
            </w:pPr>
            <w:r w:rsidRPr="00554BAB">
              <w:rPr>
                <w:rFonts w:cs="Arial"/>
                <w:sz w:val="14"/>
                <w:szCs w:val="14"/>
              </w:rPr>
              <w:t>0</w:t>
            </w:r>
          </w:p>
        </w:tc>
        <w:tc>
          <w:tcPr>
            <w:tcW w:w="330" w:type="pct"/>
            <w:noWrap/>
            <w:vAlign w:val="center"/>
            <w:hideMark/>
          </w:tcPr>
          <w:p w14:paraId="38DB128F" w14:textId="1673D419"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hideMark/>
          </w:tcPr>
          <w:p w14:paraId="4763C713" w14:textId="33182B21"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50,00</w:t>
            </w:r>
          </w:p>
        </w:tc>
        <w:tc>
          <w:tcPr>
            <w:tcW w:w="330" w:type="pct"/>
            <w:noWrap/>
            <w:vAlign w:val="center"/>
            <w:hideMark/>
          </w:tcPr>
          <w:p w14:paraId="59D8F68C" w14:textId="1D5BF143" w:rsidR="00953527" w:rsidRPr="00554BAB" w:rsidRDefault="009D2B33"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1" w:type="pct"/>
            <w:noWrap/>
            <w:vAlign w:val="center"/>
            <w:hideMark/>
          </w:tcPr>
          <w:p w14:paraId="7377401C" w14:textId="11E46B38"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50,00</w:t>
            </w:r>
          </w:p>
        </w:tc>
        <w:tc>
          <w:tcPr>
            <w:tcW w:w="330" w:type="pct"/>
            <w:noWrap/>
            <w:vAlign w:val="center"/>
            <w:hideMark/>
          </w:tcPr>
          <w:p w14:paraId="40E3578D" w14:textId="1809A2CA" w:rsidR="00953527" w:rsidRPr="00554BAB" w:rsidRDefault="009D2B33"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0" w:type="pct"/>
            <w:noWrap/>
            <w:vAlign w:val="center"/>
            <w:hideMark/>
          </w:tcPr>
          <w:p w14:paraId="6CA28CEB" w14:textId="38BDBCD1" w:rsidR="00953527" w:rsidRPr="00554BAB" w:rsidRDefault="009D2B33"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0" w:type="pct"/>
            <w:noWrap/>
            <w:vAlign w:val="center"/>
            <w:hideMark/>
          </w:tcPr>
          <w:p w14:paraId="33050543" w14:textId="6BC71E1C"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0,00</w:t>
            </w:r>
          </w:p>
        </w:tc>
      </w:tr>
      <w:tr w:rsidR="00953527" w:rsidRPr="00554BAB" w14:paraId="3F29F211" w14:textId="77777777" w:rsidTr="001F4945">
        <w:trPr>
          <w:trHeight w:val="528"/>
        </w:trPr>
        <w:tc>
          <w:tcPr>
            <w:tcW w:w="1368" w:type="pct"/>
            <w:vAlign w:val="bottom"/>
            <w:hideMark/>
          </w:tcPr>
          <w:p w14:paraId="5768712D" w14:textId="6CA081F7" w:rsidR="00953527" w:rsidRPr="00554BAB" w:rsidRDefault="00953527" w:rsidP="00953527">
            <w:pPr>
              <w:spacing w:after="0" w:line="240" w:lineRule="auto"/>
              <w:jc w:val="left"/>
              <w:rPr>
                <w:rFonts w:eastAsia="Times New Roman" w:cs="Arial"/>
                <w:color w:val="000000"/>
                <w:sz w:val="14"/>
                <w:szCs w:val="14"/>
                <w:lang w:eastAsia="hr-HR"/>
              </w:rPr>
            </w:pPr>
            <w:r w:rsidRPr="00554BAB">
              <w:rPr>
                <w:rFonts w:eastAsia="Times New Roman" w:cs="Arial"/>
                <w:color w:val="000000"/>
                <w:sz w:val="14"/>
                <w:szCs w:val="14"/>
                <w:lang w:eastAsia="hr-HR"/>
              </w:rPr>
              <w:t xml:space="preserve">Obiteljska medijacija za odrasle osobe i obitelji koja nije vezana za postupak razvoda braka </w:t>
            </w:r>
          </w:p>
        </w:tc>
        <w:tc>
          <w:tcPr>
            <w:tcW w:w="330" w:type="pct"/>
            <w:noWrap/>
            <w:vAlign w:val="center"/>
            <w:hideMark/>
          </w:tcPr>
          <w:p w14:paraId="5CCA9EBE" w14:textId="7B4985D6"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1</w:t>
            </w:r>
          </w:p>
        </w:tc>
        <w:tc>
          <w:tcPr>
            <w:tcW w:w="330" w:type="pct"/>
            <w:noWrap/>
            <w:vAlign w:val="center"/>
            <w:hideMark/>
          </w:tcPr>
          <w:p w14:paraId="6438BF3B" w14:textId="7790EBCC"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1</w:t>
            </w:r>
          </w:p>
        </w:tc>
        <w:tc>
          <w:tcPr>
            <w:tcW w:w="330" w:type="pct"/>
            <w:noWrap/>
            <w:vAlign w:val="center"/>
            <w:hideMark/>
          </w:tcPr>
          <w:p w14:paraId="700D1CF6" w14:textId="22EF1242"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0</w:t>
            </w:r>
          </w:p>
        </w:tc>
        <w:tc>
          <w:tcPr>
            <w:tcW w:w="331" w:type="pct"/>
            <w:noWrap/>
            <w:vAlign w:val="center"/>
            <w:hideMark/>
          </w:tcPr>
          <w:p w14:paraId="421D041A" w14:textId="77777777" w:rsidR="00953527" w:rsidRPr="00554BAB" w:rsidRDefault="00953527" w:rsidP="00953527">
            <w:pPr>
              <w:spacing w:after="0" w:line="240" w:lineRule="auto"/>
              <w:jc w:val="center"/>
              <w:rPr>
                <w:rFonts w:eastAsia="Times New Roman" w:cs="Arial"/>
                <w:sz w:val="14"/>
                <w:szCs w:val="14"/>
                <w:lang w:eastAsia="hr-HR"/>
              </w:rPr>
            </w:pPr>
            <w:r w:rsidRPr="00554BAB">
              <w:rPr>
                <w:rFonts w:cs="Arial"/>
                <w:sz w:val="14"/>
                <w:szCs w:val="14"/>
              </w:rPr>
              <w:t>0</w:t>
            </w:r>
          </w:p>
        </w:tc>
        <w:tc>
          <w:tcPr>
            <w:tcW w:w="330" w:type="pct"/>
            <w:noWrap/>
            <w:vAlign w:val="center"/>
            <w:hideMark/>
          </w:tcPr>
          <w:p w14:paraId="6E33214D" w14:textId="69C293FD"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hideMark/>
          </w:tcPr>
          <w:p w14:paraId="3A91683B" w14:textId="66A74D94" w:rsidR="00953527" w:rsidRPr="00554BAB" w:rsidRDefault="009D2B33"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0" w:type="pct"/>
            <w:noWrap/>
            <w:vAlign w:val="center"/>
            <w:hideMark/>
          </w:tcPr>
          <w:p w14:paraId="77587094" w14:textId="3D664617" w:rsidR="00953527" w:rsidRPr="00554BAB" w:rsidRDefault="009D2B33"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1" w:type="pct"/>
            <w:noWrap/>
            <w:vAlign w:val="center"/>
            <w:hideMark/>
          </w:tcPr>
          <w:p w14:paraId="16E3D31B" w14:textId="4977220A"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100,00</w:t>
            </w:r>
          </w:p>
        </w:tc>
        <w:tc>
          <w:tcPr>
            <w:tcW w:w="330" w:type="pct"/>
            <w:noWrap/>
            <w:vAlign w:val="center"/>
            <w:hideMark/>
          </w:tcPr>
          <w:p w14:paraId="3D2677AB" w14:textId="0FAAEC17" w:rsidR="00953527" w:rsidRPr="00554BAB" w:rsidRDefault="009D2B33"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0" w:type="pct"/>
            <w:noWrap/>
            <w:vAlign w:val="center"/>
            <w:hideMark/>
          </w:tcPr>
          <w:p w14:paraId="07C9B231" w14:textId="69CBD975" w:rsidR="00953527" w:rsidRPr="00554BAB" w:rsidRDefault="009D2B33"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0" w:type="pct"/>
            <w:noWrap/>
            <w:vAlign w:val="center"/>
            <w:hideMark/>
          </w:tcPr>
          <w:p w14:paraId="5FC5B7D3" w14:textId="7438FFDB" w:rsidR="00953527" w:rsidRPr="00554BAB" w:rsidRDefault="009D2B33"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r>
      <w:tr w:rsidR="00953527" w:rsidRPr="00554BAB" w14:paraId="4FB68826" w14:textId="77777777" w:rsidTr="001F4945">
        <w:trPr>
          <w:trHeight w:val="792"/>
        </w:trPr>
        <w:tc>
          <w:tcPr>
            <w:tcW w:w="1368" w:type="pct"/>
            <w:vAlign w:val="bottom"/>
            <w:hideMark/>
          </w:tcPr>
          <w:p w14:paraId="47385CE7" w14:textId="77777777" w:rsidR="00953527" w:rsidRPr="00554BAB" w:rsidRDefault="00953527" w:rsidP="00953527">
            <w:pPr>
              <w:spacing w:after="0" w:line="240" w:lineRule="auto"/>
              <w:jc w:val="left"/>
              <w:rPr>
                <w:rFonts w:eastAsia="Times New Roman" w:cs="Arial"/>
                <w:color w:val="000000"/>
                <w:sz w:val="14"/>
                <w:szCs w:val="14"/>
                <w:lang w:eastAsia="hr-HR"/>
              </w:rPr>
            </w:pPr>
            <w:r w:rsidRPr="00554BAB">
              <w:rPr>
                <w:rFonts w:eastAsia="Times New Roman" w:cs="Arial"/>
                <w:color w:val="000000"/>
                <w:sz w:val="14"/>
                <w:szCs w:val="14"/>
                <w:lang w:eastAsia="hr-HR"/>
              </w:rPr>
              <w:t>Psihosocijalna podrška obiteljima i odraslim osobama zbog obiteljskih i drugih rizika (bolest, siromaštvo, ovisnosti, invaliditet i drugo)</w:t>
            </w:r>
          </w:p>
        </w:tc>
        <w:tc>
          <w:tcPr>
            <w:tcW w:w="330" w:type="pct"/>
            <w:noWrap/>
            <w:vAlign w:val="center"/>
            <w:hideMark/>
          </w:tcPr>
          <w:p w14:paraId="5850E4E1" w14:textId="5AF84FB1"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3</w:t>
            </w:r>
          </w:p>
        </w:tc>
        <w:tc>
          <w:tcPr>
            <w:tcW w:w="330" w:type="pct"/>
            <w:noWrap/>
            <w:vAlign w:val="center"/>
            <w:hideMark/>
          </w:tcPr>
          <w:p w14:paraId="32697936" w14:textId="04C31165"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1</w:t>
            </w:r>
          </w:p>
        </w:tc>
        <w:tc>
          <w:tcPr>
            <w:tcW w:w="330" w:type="pct"/>
            <w:noWrap/>
            <w:vAlign w:val="center"/>
            <w:hideMark/>
          </w:tcPr>
          <w:p w14:paraId="135BCE8F" w14:textId="067B47D9"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1</w:t>
            </w:r>
          </w:p>
        </w:tc>
        <w:tc>
          <w:tcPr>
            <w:tcW w:w="331" w:type="pct"/>
            <w:noWrap/>
            <w:vAlign w:val="center"/>
            <w:hideMark/>
          </w:tcPr>
          <w:p w14:paraId="440FF16E" w14:textId="757DD93B" w:rsidR="00953527" w:rsidRPr="00554BAB" w:rsidRDefault="00953527" w:rsidP="00953527">
            <w:pPr>
              <w:spacing w:after="0" w:line="240" w:lineRule="auto"/>
              <w:jc w:val="center"/>
              <w:rPr>
                <w:rFonts w:eastAsia="Times New Roman" w:cs="Arial"/>
                <w:sz w:val="14"/>
                <w:szCs w:val="14"/>
                <w:lang w:eastAsia="hr-HR"/>
              </w:rPr>
            </w:pPr>
            <w:r w:rsidRPr="00554BAB">
              <w:rPr>
                <w:rFonts w:cs="Arial"/>
                <w:sz w:val="14"/>
                <w:szCs w:val="14"/>
              </w:rPr>
              <w:t>0</w:t>
            </w:r>
          </w:p>
        </w:tc>
        <w:tc>
          <w:tcPr>
            <w:tcW w:w="330" w:type="pct"/>
            <w:noWrap/>
            <w:vAlign w:val="center"/>
            <w:hideMark/>
          </w:tcPr>
          <w:p w14:paraId="32ADEC9E" w14:textId="737A1944" w:rsidR="00953527" w:rsidRPr="00554BAB" w:rsidRDefault="009D2B33"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0" w:type="pct"/>
            <w:noWrap/>
            <w:vAlign w:val="center"/>
            <w:hideMark/>
          </w:tcPr>
          <w:p w14:paraId="555B3334" w14:textId="57AD4272"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60,00</w:t>
            </w:r>
          </w:p>
        </w:tc>
        <w:tc>
          <w:tcPr>
            <w:tcW w:w="330" w:type="pct"/>
            <w:noWrap/>
            <w:vAlign w:val="center"/>
            <w:hideMark/>
          </w:tcPr>
          <w:p w14:paraId="26C82882" w14:textId="64DFD809"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5,00</w:t>
            </w:r>
          </w:p>
        </w:tc>
        <w:tc>
          <w:tcPr>
            <w:tcW w:w="331" w:type="pct"/>
            <w:noWrap/>
            <w:vAlign w:val="center"/>
            <w:hideMark/>
          </w:tcPr>
          <w:p w14:paraId="67C6DC2A" w14:textId="299C7BFE"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40,00</w:t>
            </w:r>
          </w:p>
        </w:tc>
        <w:tc>
          <w:tcPr>
            <w:tcW w:w="330" w:type="pct"/>
            <w:noWrap/>
            <w:vAlign w:val="center"/>
            <w:hideMark/>
          </w:tcPr>
          <w:p w14:paraId="52F92866" w14:textId="7EECEDC3"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15,00</w:t>
            </w:r>
          </w:p>
        </w:tc>
        <w:tc>
          <w:tcPr>
            <w:tcW w:w="330" w:type="pct"/>
            <w:noWrap/>
            <w:vAlign w:val="center"/>
            <w:hideMark/>
          </w:tcPr>
          <w:p w14:paraId="3B8FB589" w14:textId="21EBD7FD"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25,00</w:t>
            </w:r>
          </w:p>
        </w:tc>
        <w:tc>
          <w:tcPr>
            <w:tcW w:w="330" w:type="pct"/>
            <w:noWrap/>
            <w:vAlign w:val="center"/>
            <w:hideMark/>
          </w:tcPr>
          <w:p w14:paraId="13341281" w14:textId="2C6AF4D5"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5,00</w:t>
            </w:r>
          </w:p>
        </w:tc>
      </w:tr>
      <w:tr w:rsidR="00953527" w:rsidRPr="00554BAB" w14:paraId="67A3CCDD" w14:textId="77777777" w:rsidTr="001F4945">
        <w:trPr>
          <w:trHeight w:val="528"/>
        </w:trPr>
        <w:tc>
          <w:tcPr>
            <w:tcW w:w="1368" w:type="pct"/>
            <w:vAlign w:val="bottom"/>
            <w:hideMark/>
          </w:tcPr>
          <w:p w14:paraId="2891F6DE" w14:textId="77777777" w:rsidR="00953527" w:rsidRPr="00554BAB" w:rsidRDefault="00953527" w:rsidP="00953527">
            <w:pPr>
              <w:spacing w:after="0" w:line="240" w:lineRule="auto"/>
              <w:jc w:val="left"/>
              <w:rPr>
                <w:rFonts w:eastAsia="Times New Roman" w:cs="Arial"/>
                <w:color w:val="000000"/>
                <w:sz w:val="14"/>
                <w:szCs w:val="14"/>
                <w:lang w:eastAsia="hr-HR"/>
              </w:rPr>
            </w:pPr>
            <w:r w:rsidRPr="00554BAB">
              <w:rPr>
                <w:rFonts w:eastAsia="Times New Roman" w:cs="Arial"/>
                <w:color w:val="000000"/>
                <w:sz w:val="14"/>
                <w:szCs w:val="14"/>
                <w:lang w:eastAsia="hr-HR"/>
              </w:rPr>
              <w:t>Psihosocijalni tretman radi prevencije nasilničkog ponašanja</w:t>
            </w:r>
          </w:p>
        </w:tc>
        <w:tc>
          <w:tcPr>
            <w:tcW w:w="330" w:type="pct"/>
            <w:noWrap/>
            <w:vAlign w:val="center"/>
            <w:hideMark/>
          </w:tcPr>
          <w:p w14:paraId="02B86D0E" w14:textId="77777777" w:rsidR="00953527" w:rsidRPr="00554BAB" w:rsidRDefault="00953527" w:rsidP="00953527">
            <w:pPr>
              <w:spacing w:after="0" w:line="240" w:lineRule="auto"/>
              <w:jc w:val="center"/>
              <w:rPr>
                <w:rFonts w:eastAsia="Times New Roman" w:cs="Arial"/>
                <w:sz w:val="14"/>
                <w:szCs w:val="14"/>
                <w:lang w:eastAsia="hr-HR"/>
              </w:rPr>
            </w:pPr>
            <w:r w:rsidRPr="00554BAB">
              <w:rPr>
                <w:rFonts w:cs="Arial"/>
                <w:sz w:val="14"/>
                <w:szCs w:val="14"/>
              </w:rPr>
              <w:t>1</w:t>
            </w:r>
          </w:p>
        </w:tc>
        <w:tc>
          <w:tcPr>
            <w:tcW w:w="330" w:type="pct"/>
            <w:noWrap/>
            <w:vAlign w:val="center"/>
            <w:hideMark/>
          </w:tcPr>
          <w:p w14:paraId="783C73B8" w14:textId="14532EF8"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1</w:t>
            </w:r>
          </w:p>
        </w:tc>
        <w:tc>
          <w:tcPr>
            <w:tcW w:w="330" w:type="pct"/>
            <w:noWrap/>
            <w:vAlign w:val="center"/>
            <w:hideMark/>
          </w:tcPr>
          <w:p w14:paraId="42305E8B" w14:textId="15D41CE0"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0</w:t>
            </w:r>
          </w:p>
        </w:tc>
        <w:tc>
          <w:tcPr>
            <w:tcW w:w="331" w:type="pct"/>
            <w:noWrap/>
            <w:vAlign w:val="center"/>
            <w:hideMark/>
          </w:tcPr>
          <w:p w14:paraId="54A7DF46" w14:textId="77777777" w:rsidR="00953527" w:rsidRPr="00554BAB" w:rsidRDefault="00953527" w:rsidP="00953527">
            <w:pPr>
              <w:spacing w:after="0" w:line="240" w:lineRule="auto"/>
              <w:jc w:val="center"/>
              <w:rPr>
                <w:rFonts w:eastAsia="Times New Roman" w:cs="Arial"/>
                <w:sz w:val="14"/>
                <w:szCs w:val="14"/>
                <w:lang w:eastAsia="hr-HR"/>
              </w:rPr>
            </w:pPr>
            <w:r w:rsidRPr="00554BAB">
              <w:rPr>
                <w:rFonts w:cs="Arial"/>
                <w:sz w:val="14"/>
                <w:szCs w:val="14"/>
              </w:rPr>
              <w:t>0</w:t>
            </w:r>
          </w:p>
        </w:tc>
        <w:tc>
          <w:tcPr>
            <w:tcW w:w="330" w:type="pct"/>
            <w:noWrap/>
            <w:vAlign w:val="center"/>
            <w:hideMark/>
          </w:tcPr>
          <w:p w14:paraId="472D6608" w14:textId="5D0D1374"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hideMark/>
          </w:tcPr>
          <w:p w14:paraId="33B0266F" w14:textId="57BBDA67" w:rsidR="00953527" w:rsidRPr="00554BAB" w:rsidRDefault="00953527"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0" w:type="pct"/>
            <w:noWrap/>
            <w:vAlign w:val="center"/>
            <w:hideMark/>
          </w:tcPr>
          <w:p w14:paraId="07BF4EE3" w14:textId="5F1C4ABA" w:rsidR="00953527" w:rsidRPr="00554BAB" w:rsidRDefault="009D2B33"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1" w:type="pct"/>
            <w:noWrap/>
            <w:vAlign w:val="center"/>
            <w:hideMark/>
          </w:tcPr>
          <w:p w14:paraId="514216C8" w14:textId="4A6C7A5C" w:rsidR="00953527" w:rsidRPr="00554BAB" w:rsidRDefault="00586DD9" w:rsidP="00953527">
            <w:pPr>
              <w:spacing w:after="0" w:line="240" w:lineRule="auto"/>
              <w:jc w:val="center"/>
              <w:rPr>
                <w:rFonts w:eastAsia="Times New Roman" w:cs="Arial"/>
                <w:sz w:val="14"/>
                <w:szCs w:val="14"/>
                <w:lang w:eastAsia="hr-HR"/>
              </w:rPr>
            </w:pPr>
            <w:r w:rsidRPr="00586DD9">
              <w:rPr>
                <w:rFonts w:cs="Arial"/>
                <w:sz w:val="14"/>
                <w:szCs w:val="14"/>
              </w:rPr>
              <w:t>100,00</w:t>
            </w:r>
          </w:p>
        </w:tc>
        <w:tc>
          <w:tcPr>
            <w:tcW w:w="330" w:type="pct"/>
            <w:noWrap/>
            <w:vAlign w:val="center"/>
            <w:hideMark/>
          </w:tcPr>
          <w:p w14:paraId="6F70D8F6" w14:textId="72E64080" w:rsidR="00953527" w:rsidRPr="00554BAB" w:rsidRDefault="009D2B33"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0" w:type="pct"/>
            <w:noWrap/>
            <w:vAlign w:val="center"/>
            <w:hideMark/>
          </w:tcPr>
          <w:p w14:paraId="57403B32" w14:textId="3010E896" w:rsidR="00953527" w:rsidRPr="00554BAB" w:rsidRDefault="009D2B33"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0" w:type="pct"/>
            <w:noWrap/>
            <w:vAlign w:val="center"/>
            <w:hideMark/>
          </w:tcPr>
          <w:p w14:paraId="562BC14F" w14:textId="02EFFD58" w:rsidR="00953527" w:rsidRPr="00554BAB" w:rsidRDefault="009D2B33" w:rsidP="00953527">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r>
      <w:tr w:rsidR="005E4D8A" w:rsidRPr="00554BAB" w14:paraId="3FEB2C99" w14:textId="77777777" w:rsidTr="001F4945">
        <w:trPr>
          <w:trHeight w:val="288"/>
        </w:trPr>
        <w:tc>
          <w:tcPr>
            <w:tcW w:w="1368" w:type="pct"/>
            <w:shd w:val="clear" w:color="000000" w:fill="FFFFFF"/>
            <w:vAlign w:val="center"/>
            <w:hideMark/>
          </w:tcPr>
          <w:p w14:paraId="11F719F9" w14:textId="77777777" w:rsidR="00202004" w:rsidRPr="00554BAB" w:rsidRDefault="00202004" w:rsidP="00202004">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NASILJE U OBITELJI</w:t>
            </w:r>
          </w:p>
        </w:tc>
        <w:tc>
          <w:tcPr>
            <w:tcW w:w="330" w:type="pct"/>
            <w:noWrap/>
            <w:vAlign w:val="center"/>
            <w:hideMark/>
          </w:tcPr>
          <w:p w14:paraId="4FAC1735"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18033D79"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4F5A100A"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noWrap/>
            <w:vAlign w:val="center"/>
            <w:hideMark/>
          </w:tcPr>
          <w:p w14:paraId="4D263B9B"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4EC97955" w14:textId="5CC5B12E"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22408B6C" w14:textId="39447372"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21316409" w14:textId="34ADDAEC"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1" w:type="pct"/>
            <w:noWrap/>
            <w:vAlign w:val="center"/>
            <w:hideMark/>
          </w:tcPr>
          <w:p w14:paraId="7ED770C7" w14:textId="7EBC0FA9"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2A0E7562" w14:textId="2FCC87F9"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07BA0A72" w14:textId="2AC684B6"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072F62BA" w14:textId="0C1E2D4B"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r>
      <w:tr w:rsidR="000F17D3" w:rsidRPr="00554BAB" w14:paraId="24A23156" w14:textId="77777777" w:rsidTr="001F4945">
        <w:trPr>
          <w:trHeight w:val="288"/>
        </w:trPr>
        <w:tc>
          <w:tcPr>
            <w:tcW w:w="1368" w:type="pct"/>
            <w:shd w:val="clear" w:color="000000" w:fill="FFFFFF"/>
            <w:vAlign w:val="center"/>
            <w:hideMark/>
          </w:tcPr>
          <w:p w14:paraId="3C1AB7CF" w14:textId="77777777" w:rsidR="00202004" w:rsidRPr="00554BAB" w:rsidRDefault="00202004" w:rsidP="00202004">
            <w:pPr>
              <w:spacing w:after="0" w:line="240" w:lineRule="auto"/>
              <w:jc w:val="left"/>
              <w:rPr>
                <w:rFonts w:eastAsia="Times New Roman" w:cs="Calibri"/>
                <w:b/>
                <w:color w:val="4D93D9"/>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30" w:type="pct"/>
            <w:noWrap/>
            <w:vAlign w:val="center"/>
            <w:hideMark/>
          </w:tcPr>
          <w:p w14:paraId="680A4BF3"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6E109B9E"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0E2EDD49"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noWrap/>
            <w:vAlign w:val="center"/>
            <w:hideMark/>
          </w:tcPr>
          <w:p w14:paraId="36EBE7C0"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13268D5D" w14:textId="61C648F3"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4909EFBE" w14:textId="2FAB611E"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1D3F2664" w14:textId="56170C51"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1" w:type="pct"/>
            <w:noWrap/>
            <w:vAlign w:val="center"/>
            <w:hideMark/>
          </w:tcPr>
          <w:p w14:paraId="1AB0800E" w14:textId="3776E558"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002D55A2" w14:textId="7D064407"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663AD255" w14:textId="08904F24"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79A406B4" w14:textId="556FD20D"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r>
      <w:tr w:rsidR="00B27909" w:rsidRPr="00554BAB" w14:paraId="650333DC" w14:textId="77777777" w:rsidTr="001F4945">
        <w:trPr>
          <w:trHeight w:val="264"/>
        </w:trPr>
        <w:tc>
          <w:tcPr>
            <w:tcW w:w="1368" w:type="pct"/>
            <w:vAlign w:val="bottom"/>
            <w:hideMark/>
          </w:tcPr>
          <w:p w14:paraId="7D4B7326" w14:textId="77777777" w:rsidR="00B27909" w:rsidRPr="00554BAB" w:rsidRDefault="00B27909" w:rsidP="00B27909">
            <w:pPr>
              <w:spacing w:after="0" w:line="240" w:lineRule="auto"/>
              <w:jc w:val="left"/>
              <w:rPr>
                <w:rFonts w:eastAsia="Times New Roman" w:cs="Arial"/>
                <w:color w:val="000000"/>
                <w:sz w:val="14"/>
                <w:szCs w:val="14"/>
                <w:lang w:eastAsia="hr-HR"/>
              </w:rPr>
            </w:pPr>
            <w:r w:rsidRPr="00554BAB">
              <w:rPr>
                <w:rFonts w:eastAsia="Times New Roman" w:cs="Arial"/>
                <w:color w:val="000000"/>
                <w:sz w:val="14"/>
                <w:szCs w:val="14"/>
                <w:lang w:eastAsia="hr-HR"/>
              </w:rPr>
              <w:t xml:space="preserve">Smještaj </w:t>
            </w:r>
          </w:p>
        </w:tc>
        <w:tc>
          <w:tcPr>
            <w:tcW w:w="330" w:type="pct"/>
            <w:noWrap/>
            <w:vAlign w:val="center"/>
            <w:hideMark/>
          </w:tcPr>
          <w:p w14:paraId="528D80E0" w14:textId="193D01FD" w:rsidR="00B27909" w:rsidRPr="00554BAB" w:rsidRDefault="00B27909" w:rsidP="00B27909">
            <w:pPr>
              <w:spacing w:after="0" w:line="240" w:lineRule="auto"/>
              <w:jc w:val="center"/>
              <w:rPr>
                <w:rFonts w:eastAsia="Times New Roman" w:cs="Arial"/>
                <w:sz w:val="14"/>
                <w:szCs w:val="14"/>
                <w:lang w:eastAsia="hr-HR"/>
              </w:rPr>
            </w:pPr>
            <w:r w:rsidRPr="00554BAB">
              <w:rPr>
                <w:rFonts w:cs="Arial"/>
                <w:sz w:val="14"/>
                <w:szCs w:val="14"/>
              </w:rPr>
              <w:t>1</w:t>
            </w:r>
          </w:p>
        </w:tc>
        <w:tc>
          <w:tcPr>
            <w:tcW w:w="330" w:type="pct"/>
            <w:noWrap/>
            <w:vAlign w:val="center"/>
            <w:hideMark/>
          </w:tcPr>
          <w:p w14:paraId="1995E5D2" w14:textId="1B21861C" w:rsidR="00B27909" w:rsidRPr="00554BAB" w:rsidRDefault="00B27909" w:rsidP="00B27909">
            <w:pPr>
              <w:spacing w:after="0" w:line="240" w:lineRule="auto"/>
              <w:jc w:val="center"/>
              <w:rPr>
                <w:rFonts w:eastAsia="Times New Roman" w:cs="Arial"/>
                <w:sz w:val="14"/>
                <w:szCs w:val="14"/>
                <w:lang w:eastAsia="hr-HR"/>
              </w:rPr>
            </w:pPr>
            <w:r w:rsidRPr="00554BAB">
              <w:rPr>
                <w:rFonts w:cs="Arial"/>
                <w:sz w:val="14"/>
                <w:szCs w:val="14"/>
              </w:rPr>
              <w:t>1</w:t>
            </w:r>
          </w:p>
        </w:tc>
        <w:tc>
          <w:tcPr>
            <w:tcW w:w="330" w:type="pct"/>
            <w:noWrap/>
            <w:vAlign w:val="center"/>
            <w:hideMark/>
          </w:tcPr>
          <w:p w14:paraId="269E77F7" w14:textId="77777777" w:rsidR="00B27909" w:rsidRPr="00554BAB" w:rsidRDefault="00B27909" w:rsidP="00B27909">
            <w:pPr>
              <w:spacing w:after="0" w:line="240" w:lineRule="auto"/>
              <w:jc w:val="center"/>
              <w:rPr>
                <w:rFonts w:eastAsia="Times New Roman" w:cs="Arial"/>
                <w:sz w:val="14"/>
                <w:szCs w:val="14"/>
                <w:lang w:eastAsia="hr-HR"/>
              </w:rPr>
            </w:pPr>
            <w:r w:rsidRPr="00554BAB">
              <w:rPr>
                <w:rFonts w:cs="Arial"/>
                <w:sz w:val="14"/>
                <w:szCs w:val="14"/>
              </w:rPr>
              <w:t>0</w:t>
            </w:r>
          </w:p>
        </w:tc>
        <w:tc>
          <w:tcPr>
            <w:tcW w:w="331" w:type="pct"/>
            <w:noWrap/>
            <w:vAlign w:val="center"/>
            <w:hideMark/>
          </w:tcPr>
          <w:p w14:paraId="286D0DEE" w14:textId="77777777" w:rsidR="00B27909" w:rsidRPr="00554BAB" w:rsidRDefault="00B27909" w:rsidP="00B27909">
            <w:pPr>
              <w:spacing w:after="0" w:line="240" w:lineRule="auto"/>
              <w:jc w:val="center"/>
              <w:rPr>
                <w:rFonts w:eastAsia="Times New Roman" w:cs="Arial"/>
                <w:sz w:val="14"/>
                <w:szCs w:val="14"/>
                <w:lang w:eastAsia="hr-HR"/>
              </w:rPr>
            </w:pPr>
            <w:r w:rsidRPr="00554BAB">
              <w:rPr>
                <w:rFonts w:cs="Arial"/>
                <w:sz w:val="14"/>
                <w:szCs w:val="14"/>
              </w:rPr>
              <w:t>0</w:t>
            </w:r>
          </w:p>
        </w:tc>
        <w:tc>
          <w:tcPr>
            <w:tcW w:w="330" w:type="pct"/>
            <w:noWrap/>
            <w:vAlign w:val="center"/>
            <w:hideMark/>
          </w:tcPr>
          <w:p w14:paraId="7ABC3D12" w14:textId="58AAB7D8" w:rsidR="00B27909" w:rsidRPr="00554BAB" w:rsidRDefault="00586DD9" w:rsidP="00B27909">
            <w:pPr>
              <w:spacing w:after="0" w:line="240" w:lineRule="auto"/>
              <w:jc w:val="center"/>
              <w:rPr>
                <w:rFonts w:eastAsia="Times New Roman" w:cs="Arial"/>
                <w:sz w:val="14"/>
                <w:szCs w:val="14"/>
                <w:lang w:eastAsia="hr-HR"/>
              </w:rPr>
            </w:pPr>
            <w:r w:rsidRPr="00586DD9">
              <w:rPr>
                <w:rFonts w:cs="Arial"/>
                <w:sz w:val="14"/>
                <w:szCs w:val="14"/>
              </w:rPr>
              <w:t>68,00</w:t>
            </w:r>
          </w:p>
        </w:tc>
        <w:tc>
          <w:tcPr>
            <w:tcW w:w="330" w:type="pct"/>
            <w:noWrap/>
            <w:vAlign w:val="center"/>
            <w:hideMark/>
          </w:tcPr>
          <w:p w14:paraId="227FE509" w14:textId="621FE22E" w:rsidR="00B27909" w:rsidRPr="00554BAB" w:rsidRDefault="00586DD9" w:rsidP="00B27909">
            <w:pPr>
              <w:spacing w:after="0" w:line="240" w:lineRule="auto"/>
              <w:jc w:val="center"/>
              <w:rPr>
                <w:rFonts w:eastAsia="Times New Roman" w:cs="Arial"/>
                <w:sz w:val="14"/>
                <w:szCs w:val="14"/>
                <w:lang w:eastAsia="hr-HR"/>
              </w:rPr>
            </w:pPr>
            <w:r w:rsidRPr="00586DD9">
              <w:rPr>
                <w:rFonts w:cs="Arial"/>
                <w:sz w:val="14"/>
                <w:szCs w:val="14"/>
              </w:rPr>
              <w:t>23,00</w:t>
            </w:r>
          </w:p>
        </w:tc>
        <w:tc>
          <w:tcPr>
            <w:tcW w:w="330" w:type="pct"/>
            <w:noWrap/>
            <w:vAlign w:val="center"/>
            <w:hideMark/>
          </w:tcPr>
          <w:p w14:paraId="1F8249BC" w14:textId="129268D4" w:rsidR="00B27909" w:rsidRPr="00554BAB" w:rsidRDefault="009D2B33" w:rsidP="00B27909">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1" w:type="pct"/>
            <w:noWrap/>
            <w:vAlign w:val="center"/>
            <w:hideMark/>
          </w:tcPr>
          <w:p w14:paraId="6453855D" w14:textId="59656157" w:rsidR="00B27909" w:rsidRPr="00554BAB" w:rsidRDefault="009D2B33" w:rsidP="00B27909">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0" w:type="pct"/>
            <w:noWrap/>
            <w:vAlign w:val="center"/>
            <w:hideMark/>
          </w:tcPr>
          <w:p w14:paraId="73303958" w14:textId="3322CA73" w:rsidR="00B27909" w:rsidRPr="00554BAB" w:rsidRDefault="00586DD9" w:rsidP="00B27909">
            <w:pPr>
              <w:spacing w:after="0" w:line="240" w:lineRule="auto"/>
              <w:jc w:val="center"/>
              <w:rPr>
                <w:rFonts w:eastAsia="Times New Roman" w:cs="Arial"/>
                <w:sz w:val="14"/>
                <w:szCs w:val="14"/>
                <w:lang w:eastAsia="hr-HR"/>
              </w:rPr>
            </w:pPr>
            <w:r w:rsidRPr="00586DD9">
              <w:rPr>
                <w:rFonts w:cs="Arial"/>
                <w:sz w:val="14"/>
                <w:szCs w:val="14"/>
              </w:rPr>
              <w:t>6,00</w:t>
            </w:r>
          </w:p>
        </w:tc>
        <w:tc>
          <w:tcPr>
            <w:tcW w:w="330" w:type="pct"/>
            <w:noWrap/>
            <w:vAlign w:val="center"/>
            <w:hideMark/>
          </w:tcPr>
          <w:p w14:paraId="1C14C8C7" w14:textId="7660C88D" w:rsidR="00B27909" w:rsidRPr="00554BAB" w:rsidRDefault="00586DD9" w:rsidP="00B27909">
            <w:pPr>
              <w:spacing w:after="0" w:line="240" w:lineRule="auto"/>
              <w:jc w:val="center"/>
              <w:rPr>
                <w:rFonts w:eastAsia="Times New Roman" w:cs="Arial"/>
                <w:sz w:val="14"/>
                <w:szCs w:val="14"/>
                <w:lang w:eastAsia="hr-HR"/>
              </w:rPr>
            </w:pPr>
            <w:r w:rsidRPr="00586DD9">
              <w:rPr>
                <w:rFonts w:cs="Arial"/>
                <w:sz w:val="14"/>
                <w:szCs w:val="14"/>
              </w:rPr>
              <w:t>3,00</w:t>
            </w:r>
          </w:p>
        </w:tc>
        <w:tc>
          <w:tcPr>
            <w:tcW w:w="330" w:type="pct"/>
            <w:noWrap/>
            <w:vAlign w:val="center"/>
            <w:hideMark/>
          </w:tcPr>
          <w:p w14:paraId="64672BAB" w14:textId="252AEB0E" w:rsidR="00B27909" w:rsidRPr="00554BAB" w:rsidRDefault="00586DD9" w:rsidP="00B27909">
            <w:pPr>
              <w:spacing w:after="0" w:line="240" w:lineRule="auto"/>
              <w:jc w:val="center"/>
              <w:rPr>
                <w:rFonts w:eastAsia="Times New Roman" w:cs="Arial"/>
                <w:sz w:val="14"/>
                <w:szCs w:val="14"/>
                <w:lang w:eastAsia="hr-HR"/>
              </w:rPr>
            </w:pPr>
            <w:r w:rsidRPr="00586DD9">
              <w:rPr>
                <w:rFonts w:cs="Arial"/>
                <w:sz w:val="14"/>
                <w:szCs w:val="14"/>
              </w:rPr>
              <w:t>0,00</w:t>
            </w:r>
          </w:p>
        </w:tc>
      </w:tr>
      <w:tr w:rsidR="000F17D3" w:rsidRPr="00554BAB" w14:paraId="3FE1F3DE" w14:textId="77777777" w:rsidTr="001F4945">
        <w:trPr>
          <w:trHeight w:val="576"/>
        </w:trPr>
        <w:tc>
          <w:tcPr>
            <w:tcW w:w="1368" w:type="pct"/>
            <w:shd w:val="clear" w:color="000000" w:fill="FFFFFF"/>
            <w:vAlign w:val="center"/>
            <w:hideMark/>
          </w:tcPr>
          <w:p w14:paraId="46E9589C" w14:textId="77777777" w:rsidR="00202004" w:rsidRPr="00554BAB" w:rsidRDefault="00202004" w:rsidP="00202004">
            <w:pPr>
              <w:spacing w:after="0" w:line="240" w:lineRule="auto"/>
              <w:jc w:val="left"/>
              <w:rPr>
                <w:rFonts w:eastAsia="Times New Roman" w:cs="Calibri"/>
                <w:b/>
                <w:color w:val="4D93D9"/>
                <w:sz w:val="14"/>
                <w:szCs w:val="14"/>
                <w:lang w:eastAsia="hr-HR"/>
              </w:rPr>
            </w:pPr>
            <w:r w:rsidRPr="00554BAB">
              <w:rPr>
                <w:rFonts w:eastAsia="Times New Roman" w:cs="Calibri"/>
                <w:b/>
                <w:color w:val="538135" w:themeColor="accent6" w:themeShade="BF"/>
                <w:sz w:val="14"/>
                <w:szCs w:val="14"/>
                <w:lang w:eastAsia="hr-HR"/>
              </w:rPr>
              <w:t xml:space="preserve">Druge inovativne i projektno financiranje usluge iz sustava socijalne skrbi </w:t>
            </w:r>
          </w:p>
        </w:tc>
        <w:tc>
          <w:tcPr>
            <w:tcW w:w="330" w:type="pct"/>
            <w:noWrap/>
            <w:vAlign w:val="center"/>
            <w:hideMark/>
          </w:tcPr>
          <w:p w14:paraId="00F942C6"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75836132"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4C34AF01"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noWrap/>
            <w:vAlign w:val="center"/>
            <w:hideMark/>
          </w:tcPr>
          <w:p w14:paraId="1C2A97B3"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290A7BCE" w14:textId="12FF47C7"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123C5625" w14:textId="27818138"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2FC187C8" w14:textId="7580D30F"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1" w:type="pct"/>
            <w:noWrap/>
            <w:vAlign w:val="center"/>
            <w:hideMark/>
          </w:tcPr>
          <w:p w14:paraId="2E82E24B" w14:textId="7BEB3DF3"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6E301A87" w14:textId="4AEF99D9"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4676B197" w14:textId="19AC6802"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5287D422" w14:textId="6A517241"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r>
      <w:tr w:rsidR="000F17D3" w:rsidRPr="00554BAB" w14:paraId="54AD22BE" w14:textId="77777777" w:rsidTr="007614D5">
        <w:trPr>
          <w:trHeight w:val="264"/>
        </w:trPr>
        <w:tc>
          <w:tcPr>
            <w:tcW w:w="1368" w:type="pct"/>
            <w:vAlign w:val="bottom"/>
            <w:hideMark/>
          </w:tcPr>
          <w:p w14:paraId="5A556B7B" w14:textId="77777777" w:rsidR="00202004" w:rsidRPr="00554BAB" w:rsidRDefault="00202004" w:rsidP="00202004">
            <w:pPr>
              <w:spacing w:after="0" w:line="240" w:lineRule="auto"/>
              <w:jc w:val="left"/>
              <w:rPr>
                <w:rFonts w:eastAsia="Times New Roman" w:cs="Arial"/>
                <w:color w:val="000000"/>
                <w:sz w:val="14"/>
                <w:szCs w:val="14"/>
                <w:lang w:eastAsia="hr-HR"/>
              </w:rPr>
            </w:pPr>
            <w:r w:rsidRPr="00554BAB">
              <w:rPr>
                <w:rFonts w:eastAsia="Times New Roman" w:cs="Arial"/>
                <w:color w:val="000000"/>
                <w:sz w:val="14"/>
                <w:szCs w:val="14"/>
                <w:lang w:eastAsia="hr-HR"/>
              </w:rPr>
              <w:lastRenderedPageBreak/>
              <w:t xml:space="preserve">SOS telefon za žrtve nasilja </w:t>
            </w:r>
          </w:p>
        </w:tc>
        <w:tc>
          <w:tcPr>
            <w:tcW w:w="330" w:type="pct"/>
            <w:noWrap/>
            <w:vAlign w:val="center"/>
            <w:hideMark/>
          </w:tcPr>
          <w:p w14:paraId="1A0933BD" w14:textId="2855D54A" w:rsidR="00202004" w:rsidRPr="00554BAB" w:rsidRDefault="00586DD9" w:rsidP="00202004">
            <w:pPr>
              <w:spacing w:after="0" w:line="240" w:lineRule="auto"/>
              <w:jc w:val="center"/>
              <w:rPr>
                <w:rFonts w:eastAsia="Times New Roman" w:cs="Arial"/>
                <w:sz w:val="14"/>
                <w:szCs w:val="14"/>
                <w:lang w:eastAsia="hr-HR"/>
              </w:rPr>
            </w:pPr>
            <w:r w:rsidRPr="00586DD9">
              <w:rPr>
                <w:rFonts w:cs="Arial"/>
                <w:sz w:val="14"/>
                <w:szCs w:val="14"/>
              </w:rPr>
              <w:t>1</w:t>
            </w:r>
          </w:p>
        </w:tc>
        <w:tc>
          <w:tcPr>
            <w:tcW w:w="330" w:type="pct"/>
            <w:shd w:val="clear" w:color="000000" w:fill="D9D9D9"/>
            <w:noWrap/>
            <w:vAlign w:val="center"/>
            <w:hideMark/>
          </w:tcPr>
          <w:p w14:paraId="6E129C45" w14:textId="77777777" w:rsidR="00202004" w:rsidRPr="00554BAB" w:rsidRDefault="00202004" w:rsidP="0020200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0" w:type="pct"/>
            <w:shd w:val="clear" w:color="000000" w:fill="D9D9D9"/>
            <w:noWrap/>
            <w:vAlign w:val="center"/>
            <w:hideMark/>
          </w:tcPr>
          <w:p w14:paraId="5B01EF43" w14:textId="77777777" w:rsidR="00202004" w:rsidRPr="00554BAB" w:rsidRDefault="00202004" w:rsidP="0020200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1" w:type="pct"/>
            <w:shd w:val="clear" w:color="000000" w:fill="D9D9D9"/>
            <w:noWrap/>
            <w:vAlign w:val="center"/>
            <w:hideMark/>
          </w:tcPr>
          <w:p w14:paraId="7444C244" w14:textId="77777777" w:rsidR="00202004" w:rsidRPr="00554BAB" w:rsidRDefault="00202004" w:rsidP="0020200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0" w:type="pct"/>
            <w:shd w:val="clear" w:color="000000" w:fill="D9D9D9"/>
            <w:noWrap/>
            <w:vAlign w:val="center"/>
            <w:hideMark/>
          </w:tcPr>
          <w:p w14:paraId="0CDD9E3F" w14:textId="7701A37D" w:rsidR="00202004" w:rsidRPr="00554BAB" w:rsidRDefault="00202004" w:rsidP="00202004">
            <w:pPr>
              <w:spacing w:after="0" w:line="240" w:lineRule="auto"/>
              <w:jc w:val="center"/>
              <w:rPr>
                <w:rFonts w:eastAsia="Times New Roman" w:cs="Arial"/>
                <w:color w:val="FF0000"/>
                <w:sz w:val="14"/>
                <w:szCs w:val="14"/>
                <w:lang w:eastAsia="hr-HR"/>
              </w:rPr>
            </w:pPr>
            <w:r w:rsidRPr="00554BAB">
              <w:rPr>
                <w:rFonts w:cs="Arial"/>
                <w:color w:val="FF0000"/>
                <w:sz w:val="14"/>
                <w:szCs w:val="14"/>
              </w:rPr>
              <w:t> </w:t>
            </w:r>
          </w:p>
        </w:tc>
        <w:tc>
          <w:tcPr>
            <w:tcW w:w="330" w:type="pct"/>
            <w:noWrap/>
            <w:vAlign w:val="center"/>
          </w:tcPr>
          <w:p w14:paraId="2D0C8DF6" w14:textId="17480410" w:rsidR="00202004" w:rsidRPr="00554BAB" w:rsidRDefault="00586DD9" w:rsidP="00202004">
            <w:pPr>
              <w:spacing w:after="0" w:line="240" w:lineRule="auto"/>
              <w:jc w:val="center"/>
              <w:rPr>
                <w:rFonts w:eastAsia="Times New Roman" w:cs="Arial"/>
                <w:sz w:val="14"/>
                <w:szCs w:val="14"/>
                <w:lang w:eastAsia="hr-HR"/>
              </w:rPr>
            </w:pPr>
            <w:r w:rsidRPr="00586DD9">
              <w:rPr>
                <w:rFonts w:cs="Arial"/>
                <w:sz w:val="14"/>
                <w:szCs w:val="14"/>
              </w:rPr>
              <w:t>100,00</w:t>
            </w:r>
          </w:p>
        </w:tc>
        <w:tc>
          <w:tcPr>
            <w:tcW w:w="330" w:type="pct"/>
            <w:noWrap/>
            <w:vAlign w:val="center"/>
          </w:tcPr>
          <w:p w14:paraId="55AEDD40" w14:textId="40D0A32B" w:rsidR="00202004" w:rsidRPr="00554BAB" w:rsidRDefault="00586DD9" w:rsidP="00202004">
            <w:pPr>
              <w:spacing w:after="0" w:line="240" w:lineRule="auto"/>
              <w:jc w:val="center"/>
              <w:rPr>
                <w:rFonts w:eastAsia="Times New Roman" w:cs="Arial"/>
                <w:sz w:val="14"/>
                <w:szCs w:val="14"/>
                <w:lang w:eastAsia="hr-HR"/>
              </w:rPr>
            </w:pPr>
            <w:r w:rsidRPr="00586DD9">
              <w:rPr>
                <w:rFonts w:cs="Arial"/>
                <w:sz w:val="14"/>
                <w:szCs w:val="14"/>
              </w:rPr>
              <w:t>0,00</w:t>
            </w:r>
          </w:p>
        </w:tc>
        <w:tc>
          <w:tcPr>
            <w:tcW w:w="331" w:type="pct"/>
            <w:noWrap/>
            <w:vAlign w:val="center"/>
          </w:tcPr>
          <w:p w14:paraId="306AB3A5" w14:textId="1F107BCB" w:rsidR="00202004" w:rsidRPr="00554BAB" w:rsidRDefault="00586DD9" w:rsidP="00202004">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tcPr>
          <w:p w14:paraId="087AA127" w14:textId="5669E60C" w:rsidR="00202004" w:rsidRPr="00554BAB" w:rsidRDefault="00586DD9" w:rsidP="00202004">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tcPr>
          <w:p w14:paraId="63851155" w14:textId="37AB4941" w:rsidR="00202004" w:rsidRPr="00554BAB" w:rsidRDefault="00586DD9" w:rsidP="00202004">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tcPr>
          <w:p w14:paraId="02F6E49E" w14:textId="412615DC" w:rsidR="00202004" w:rsidRPr="00554BAB" w:rsidRDefault="00586DD9" w:rsidP="00202004">
            <w:pPr>
              <w:spacing w:after="0" w:line="240" w:lineRule="auto"/>
              <w:jc w:val="center"/>
              <w:rPr>
                <w:rFonts w:eastAsia="Times New Roman" w:cs="Arial"/>
                <w:sz w:val="14"/>
                <w:szCs w:val="14"/>
                <w:lang w:eastAsia="hr-HR"/>
              </w:rPr>
            </w:pPr>
            <w:r w:rsidRPr="00586DD9">
              <w:rPr>
                <w:rFonts w:cs="Arial"/>
                <w:sz w:val="14"/>
                <w:szCs w:val="14"/>
              </w:rPr>
              <w:t>0,00</w:t>
            </w:r>
          </w:p>
        </w:tc>
      </w:tr>
      <w:tr w:rsidR="009A6295" w:rsidRPr="00554BAB" w14:paraId="42922F6D" w14:textId="77777777" w:rsidTr="001F4945">
        <w:trPr>
          <w:trHeight w:val="576"/>
        </w:trPr>
        <w:tc>
          <w:tcPr>
            <w:tcW w:w="1368" w:type="pct"/>
            <w:shd w:val="clear" w:color="000000" w:fill="FFFFFF"/>
            <w:vAlign w:val="center"/>
            <w:hideMark/>
          </w:tcPr>
          <w:p w14:paraId="111AA659" w14:textId="77777777" w:rsidR="00202004" w:rsidRPr="00554BAB" w:rsidRDefault="00202004" w:rsidP="00202004">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financiranje usluge iz sustava socijalne skrbi - u suradnji sa pravosuđem</w:t>
            </w:r>
          </w:p>
        </w:tc>
        <w:tc>
          <w:tcPr>
            <w:tcW w:w="330" w:type="pct"/>
            <w:noWrap/>
            <w:vAlign w:val="center"/>
            <w:hideMark/>
          </w:tcPr>
          <w:p w14:paraId="466C6E36"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48CCEB34"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7867FEB5"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noWrap/>
            <w:vAlign w:val="center"/>
            <w:hideMark/>
          </w:tcPr>
          <w:p w14:paraId="48A35745"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3D57D319" w14:textId="5E913A0F"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6D4A4889" w14:textId="6B25676C"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55CDA388" w14:textId="5F6B3465"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1" w:type="pct"/>
            <w:noWrap/>
            <w:vAlign w:val="center"/>
            <w:hideMark/>
          </w:tcPr>
          <w:p w14:paraId="4D078AAC" w14:textId="7D767732"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355FC266" w14:textId="3E91EC23"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35B19BB2" w14:textId="10D3B499"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79AED0EE" w14:textId="0DD22FD5"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r>
      <w:tr w:rsidR="009E68FE" w:rsidRPr="00554BAB" w14:paraId="757A49DB" w14:textId="77777777" w:rsidTr="001F4945">
        <w:trPr>
          <w:trHeight w:val="528"/>
        </w:trPr>
        <w:tc>
          <w:tcPr>
            <w:tcW w:w="1368" w:type="pct"/>
            <w:vAlign w:val="bottom"/>
            <w:hideMark/>
          </w:tcPr>
          <w:p w14:paraId="7D3230E6" w14:textId="77777777" w:rsidR="009E68FE" w:rsidRPr="00554BAB" w:rsidRDefault="009E68FE" w:rsidP="009E68FE">
            <w:pPr>
              <w:spacing w:after="0" w:line="240" w:lineRule="auto"/>
              <w:jc w:val="left"/>
              <w:rPr>
                <w:rFonts w:eastAsia="Times New Roman" w:cs="Arial"/>
                <w:color w:val="000000"/>
                <w:sz w:val="14"/>
                <w:szCs w:val="14"/>
                <w:lang w:eastAsia="hr-HR"/>
              </w:rPr>
            </w:pPr>
            <w:r w:rsidRPr="00554BAB">
              <w:rPr>
                <w:rFonts w:eastAsia="Times New Roman" w:cs="Arial"/>
                <w:color w:val="000000"/>
                <w:sz w:val="14"/>
                <w:szCs w:val="14"/>
                <w:lang w:eastAsia="hr-HR"/>
              </w:rPr>
              <w:t>Besplatna primarna/sekundarna pravna pomoć za žrtve nasilja u obitelji</w:t>
            </w:r>
          </w:p>
        </w:tc>
        <w:tc>
          <w:tcPr>
            <w:tcW w:w="330" w:type="pct"/>
            <w:noWrap/>
            <w:vAlign w:val="center"/>
            <w:hideMark/>
          </w:tcPr>
          <w:p w14:paraId="098AF2A0" w14:textId="62DF9E05" w:rsidR="009E68FE" w:rsidRPr="00554BAB" w:rsidRDefault="00586DD9" w:rsidP="009E68FE">
            <w:pPr>
              <w:spacing w:after="0" w:line="240" w:lineRule="auto"/>
              <w:jc w:val="center"/>
              <w:rPr>
                <w:rFonts w:eastAsia="Times New Roman" w:cs="Arial"/>
                <w:sz w:val="14"/>
                <w:szCs w:val="14"/>
                <w:lang w:eastAsia="hr-HR"/>
              </w:rPr>
            </w:pPr>
            <w:r w:rsidRPr="00586DD9">
              <w:rPr>
                <w:rFonts w:cs="Arial"/>
                <w:sz w:val="14"/>
                <w:szCs w:val="14"/>
              </w:rPr>
              <w:t>1</w:t>
            </w:r>
          </w:p>
        </w:tc>
        <w:tc>
          <w:tcPr>
            <w:tcW w:w="330" w:type="pct"/>
            <w:shd w:val="clear" w:color="000000" w:fill="D9D9D9"/>
            <w:noWrap/>
            <w:vAlign w:val="center"/>
            <w:hideMark/>
          </w:tcPr>
          <w:p w14:paraId="328A9C66" w14:textId="77777777" w:rsidR="009E68FE" w:rsidRPr="00554BAB" w:rsidRDefault="009E68FE" w:rsidP="009E68FE">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0" w:type="pct"/>
            <w:shd w:val="clear" w:color="000000" w:fill="D9D9D9"/>
            <w:noWrap/>
            <w:vAlign w:val="center"/>
            <w:hideMark/>
          </w:tcPr>
          <w:p w14:paraId="0A9EB858" w14:textId="77777777" w:rsidR="009E68FE" w:rsidRPr="00554BAB" w:rsidRDefault="009E68FE" w:rsidP="009E68FE">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1" w:type="pct"/>
            <w:shd w:val="clear" w:color="000000" w:fill="D9D9D9"/>
            <w:noWrap/>
            <w:vAlign w:val="center"/>
            <w:hideMark/>
          </w:tcPr>
          <w:p w14:paraId="0612BFCB" w14:textId="77777777" w:rsidR="009E68FE" w:rsidRPr="00554BAB" w:rsidRDefault="009E68FE" w:rsidP="009E68FE">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0" w:type="pct"/>
            <w:shd w:val="clear" w:color="000000" w:fill="D9D9D9"/>
            <w:noWrap/>
            <w:vAlign w:val="center"/>
            <w:hideMark/>
          </w:tcPr>
          <w:p w14:paraId="18548E96" w14:textId="33B8D767" w:rsidR="009E68FE" w:rsidRPr="00554BAB" w:rsidRDefault="009E68FE" w:rsidP="009E68FE">
            <w:pPr>
              <w:spacing w:after="0" w:line="240" w:lineRule="auto"/>
              <w:jc w:val="center"/>
              <w:rPr>
                <w:rFonts w:eastAsia="Times New Roman" w:cs="Arial"/>
                <w:color w:val="FF0000"/>
                <w:sz w:val="14"/>
                <w:szCs w:val="14"/>
                <w:lang w:eastAsia="hr-HR"/>
              </w:rPr>
            </w:pPr>
            <w:r w:rsidRPr="00554BAB">
              <w:rPr>
                <w:rFonts w:cs="Arial"/>
                <w:color w:val="FF0000"/>
                <w:sz w:val="14"/>
                <w:szCs w:val="14"/>
              </w:rPr>
              <w:t> </w:t>
            </w:r>
          </w:p>
        </w:tc>
        <w:tc>
          <w:tcPr>
            <w:tcW w:w="330" w:type="pct"/>
            <w:noWrap/>
            <w:vAlign w:val="center"/>
            <w:hideMark/>
          </w:tcPr>
          <w:p w14:paraId="7EEEE109" w14:textId="596C0F6D" w:rsidR="009E68FE" w:rsidRPr="00554BAB" w:rsidRDefault="00586DD9" w:rsidP="009E68FE">
            <w:pPr>
              <w:spacing w:after="0" w:line="240" w:lineRule="auto"/>
              <w:jc w:val="center"/>
              <w:rPr>
                <w:rFonts w:eastAsia="Times New Roman" w:cs="Arial"/>
                <w:sz w:val="14"/>
                <w:szCs w:val="14"/>
                <w:lang w:eastAsia="hr-HR"/>
              </w:rPr>
            </w:pPr>
            <w:r w:rsidRPr="00586DD9">
              <w:rPr>
                <w:rFonts w:cs="Arial"/>
                <w:sz w:val="14"/>
                <w:szCs w:val="14"/>
              </w:rPr>
              <w:t>100,00</w:t>
            </w:r>
          </w:p>
        </w:tc>
        <w:tc>
          <w:tcPr>
            <w:tcW w:w="330" w:type="pct"/>
            <w:noWrap/>
            <w:vAlign w:val="center"/>
            <w:hideMark/>
          </w:tcPr>
          <w:p w14:paraId="2D3C2097" w14:textId="7BBE44C4" w:rsidR="009E68FE" w:rsidRPr="00554BAB" w:rsidRDefault="00E1622F" w:rsidP="009E68FE">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1" w:type="pct"/>
            <w:noWrap/>
            <w:vAlign w:val="center"/>
            <w:hideMark/>
          </w:tcPr>
          <w:p w14:paraId="76BB0051" w14:textId="1D13327C" w:rsidR="009E68FE" w:rsidRPr="00554BAB" w:rsidRDefault="00586DD9" w:rsidP="009E68FE">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hideMark/>
          </w:tcPr>
          <w:p w14:paraId="7F081DDB" w14:textId="685B2E27" w:rsidR="009E68FE" w:rsidRPr="00554BAB" w:rsidRDefault="00586DD9" w:rsidP="009E68FE">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hideMark/>
          </w:tcPr>
          <w:p w14:paraId="756E5344" w14:textId="4ABF7BAA" w:rsidR="009E68FE" w:rsidRPr="00554BAB" w:rsidRDefault="00586DD9" w:rsidP="009E68FE">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hideMark/>
          </w:tcPr>
          <w:p w14:paraId="247D4985" w14:textId="7BF2D477" w:rsidR="009E68FE" w:rsidRPr="00554BAB" w:rsidRDefault="00586DD9" w:rsidP="009E68FE">
            <w:pPr>
              <w:spacing w:after="0" w:line="240" w:lineRule="auto"/>
              <w:jc w:val="center"/>
              <w:rPr>
                <w:rFonts w:eastAsia="Times New Roman" w:cs="Arial"/>
                <w:sz w:val="14"/>
                <w:szCs w:val="14"/>
                <w:lang w:eastAsia="hr-HR"/>
              </w:rPr>
            </w:pPr>
            <w:r w:rsidRPr="00586DD9">
              <w:rPr>
                <w:rFonts w:cs="Arial"/>
                <w:sz w:val="14"/>
                <w:szCs w:val="14"/>
              </w:rPr>
              <w:t>0,00</w:t>
            </w:r>
          </w:p>
        </w:tc>
      </w:tr>
      <w:tr w:rsidR="000F17D3" w:rsidRPr="00554BAB" w14:paraId="69ECD9BF" w14:textId="77777777" w:rsidTr="00F03BE6">
        <w:trPr>
          <w:trHeight w:val="528"/>
        </w:trPr>
        <w:tc>
          <w:tcPr>
            <w:tcW w:w="1368" w:type="pct"/>
            <w:vAlign w:val="bottom"/>
            <w:hideMark/>
          </w:tcPr>
          <w:p w14:paraId="6F704EE4" w14:textId="77777777" w:rsidR="00202004" w:rsidRPr="00554BAB" w:rsidRDefault="00202004" w:rsidP="00202004">
            <w:pPr>
              <w:spacing w:after="0" w:line="240" w:lineRule="auto"/>
              <w:jc w:val="left"/>
              <w:rPr>
                <w:rFonts w:eastAsia="Times New Roman" w:cs="Arial"/>
                <w:color w:val="000000"/>
                <w:sz w:val="14"/>
                <w:szCs w:val="14"/>
                <w:lang w:eastAsia="hr-HR"/>
              </w:rPr>
            </w:pPr>
            <w:r w:rsidRPr="00554BAB">
              <w:rPr>
                <w:rFonts w:eastAsia="Times New Roman" w:cs="Arial"/>
                <w:color w:val="000000"/>
                <w:sz w:val="14"/>
                <w:szCs w:val="14"/>
                <w:lang w:eastAsia="hr-HR"/>
              </w:rPr>
              <w:t>Usluga psihosocijalnog tretmana počinitelja nasilja u obitelji prema Zakonu o zaštiti od nasilja u obitelji</w:t>
            </w:r>
          </w:p>
        </w:tc>
        <w:tc>
          <w:tcPr>
            <w:tcW w:w="330" w:type="pct"/>
            <w:noWrap/>
            <w:vAlign w:val="center"/>
            <w:hideMark/>
          </w:tcPr>
          <w:p w14:paraId="428F763E"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30" w:type="pct"/>
            <w:shd w:val="clear" w:color="000000" w:fill="D9D9D9"/>
            <w:noWrap/>
            <w:vAlign w:val="center"/>
            <w:hideMark/>
          </w:tcPr>
          <w:p w14:paraId="14B7F447" w14:textId="77777777" w:rsidR="00202004" w:rsidRPr="00554BAB" w:rsidRDefault="00202004" w:rsidP="0020200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0" w:type="pct"/>
            <w:shd w:val="clear" w:color="000000" w:fill="D9D9D9"/>
            <w:noWrap/>
            <w:vAlign w:val="center"/>
            <w:hideMark/>
          </w:tcPr>
          <w:p w14:paraId="702313C5" w14:textId="77777777" w:rsidR="00202004" w:rsidRPr="00554BAB" w:rsidRDefault="00202004" w:rsidP="0020200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1" w:type="pct"/>
            <w:shd w:val="clear" w:color="000000" w:fill="D9D9D9"/>
            <w:noWrap/>
            <w:vAlign w:val="center"/>
            <w:hideMark/>
          </w:tcPr>
          <w:p w14:paraId="0CBA4D74" w14:textId="77777777" w:rsidR="00202004" w:rsidRPr="00554BAB" w:rsidRDefault="00202004" w:rsidP="0020200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0" w:type="pct"/>
            <w:shd w:val="clear" w:color="000000" w:fill="D9D9D9"/>
            <w:noWrap/>
            <w:vAlign w:val="center"/>
            <w:hideMark/>
          </w:tcPr>
          <w:p w14:paraId="623A095F" w14:textId="526AB11B" w:rsidR="00202004" w:rsidRPr="00554BAB" w:rsidRDefault="00202004" w:rsidP="00202004">
            <w:pPr>
              <w:spacing w:after="0" w:line="240" w:lineRule="auto"/>
              <w:jc w:val="center"/>
              <w:rPr>
                <w:rFonts w:eastAsia="Times New Roman" w:cs="Arial"/>
                <w:color w:val="FF0000"/>
                <w:sz w:val="14"/>
                <w:szCs w:val="14"/>
                <w:lang w:eastAsia="hr-HR"/>
              </w:rPr>
            </w:pPr>
            <w:r w:rsidRPr="00554BAB">
              <w:rPr>
                <w:rFonts w:cs="Arial"/>
                <w:color w:val="FF0000"/>
                <w:sz w:val="14"/>
                <w:szCs w:val="14"/>
              </w:rPr>
              <w:t> </w:t>
            </w:r>
          </w:p>
        </w:tc>
        <w:tc>
          <w:tcPr>
            <w:tcW w:w="330" w:type="pct"/>
            <w:noWrap/>
            <w:vAlign w:val="center"/>
          </w:tcPr>
          <w:p w14:paraId="67865E1F" w14:textId="5FF1F1E7" w:rsidR="00202004" w:rsidRPr="00554BAB" w:rsidRDefault="00202004" w:rsidP="00202004">
            <w:pPr>
              <w:spacing w:after="0" w:line="240" w:lineRule="auto"/>
              <w:jc w:val="center"/>
              <w:rPr>
                <w:rFonts w:eastAsia="Times New Roman" w:cs="Arial"/>
                <w:sz w:val="14"/>
                <w:szCs w:val="14"/>
                <w:lang w:eastAsia="hr-HR"/>
              </w:rPr>
            </w:pPr>
          </w:p>
        </w:tc>
        <w:tc>
          <w:tcPr>
            <w:tcW w:w="330" w:type="pct"/>
            <w:noWrap/>
            <w:vAlign w:val="center"/>
          </w:tcPr>
          <w:p w14:paraId="28D5B895" w14:textId="444D2E31" w:rsidR="00202004" w:rsidRPr="00554BAB" w:rsidRDefault="00202004" w:rsidP="00202004">
            <w:pPr>
              <w:spacing w:after="0" w:line="240" w:lineRule="auto"/>
              <w:jc w:val="center"/>
              <w:rPr>
                <w:rFonts w:eastAsia="Times New Roman" w:cs="Arial"/>
                <w:sz w:val="14"/>
                <w:szCs w:val="14"/>
                <w:lang w:eastAsia="hr-HR"/>
              </w:rPr>
            </w:pPr>
          </w:p>
        </w:tc>
        <w:tc>
          <w:tcPr>
            <w:tcW w:w="331" w:type="pct"/>
            <w:noWrap/>
            <w:vAlign w:val="center"/>
          </w:tcPr>
          <w:p w14:paraId="2A17067E" w14:textId="1EC9F1C7" w:rsidR="00202004" w:rsidRPr="00554BAB" w:rsidRDefault="00202004" w:rsidP="00202004">
            <w:pPr>
              <w:spacing w:after="0" w:line="240" w:lineRule="auto"/>
              <w:jc w:val="center"/>
              <w:rPr>
                <w:rFonts w:eastAsia="Times New Roman" w:cs="Arial"/>
                <w:sz w:val="14"/>
                <w:szCs w:val="14"/>
                <w:lang w:eastAsia="hr-HR"/>
              </w:rPr>
            </w:pPr>
          </w:p>
        </w:tc>
        <w:tc>
          <w:tcPr>
            <w:tcW w:w="330" w:type="pct"/>
            <w:noWrap/>
            <w:vAlign w:val="center"/>
          </w:tcPr>
          <w:p w14:paraId="5060EBDC" w14:textId="73585536" w:rsidR="00202004" w:rsidRPr="00554BAB" w:rsidRDefault="00202004" w:rsidP="00202004">
            <w:pPr>
              <w:spacing w:after="0" w:line="240" w:lineRule="auto"/>
              <w:jc w:val="center"/>
              <w:rPr>
                <w:rFonts w:eastAsia="Times New Roman" w:cs="Arial"/>
                <w:sz w:val="14"/>
                <w:szCs w:val="14"/>
                <w:lang w:eastAsia="hr-HR"/>
              </w:rPr>
            </w:pPr>
          </w:p>
        </w:tc>
        <w:tc>
          <w:tcPr>
            <w:tcW w:w="330" w:type="pct"/>
            <w:noWrap/>
            <w:vAlign w:val="center"/>
          </w:tcPr>
          <w:p w14:paraId="314539D4" w14:textId="489410E1" w:rsidR="00202004" w:rsidRPr="00554BAB" w:rsidRDefault="00202004" w:rsidP="00202004">
            <w:pPr>
              <w:spacing w:after="0" w:line="240" w:lineRule="auto"/>
              <w:jc w:val="center"/>
              <w:rPr>
                <w:rFonts w:eastAsia="Times New Roman" w:cs="Arial"/>
                <w:sz w:val="14"/>
                <w:szCs w:val="14"/>
                <w:lang w:eastAsia="hr-HR"/>
              </w:rPr>
            </w:pPr>
          </w:p>
        </w:tc>
        <w:tc>
          <w:tcPr>
            <w:tcW w:w="330" w:type="pct"/>
            <w:noWrap/>
            <w:vAlign w:val="center"/>
          </w:tcPr>
          <w:p w14:paraId="47C84ADD" w14:textId="39889A4B" w:rsidR="00202004" w:rsidRPr="00554BAB" w:rsidRDefault="00202004" w:rsidP="00202004">
            <w:pPr>
              <w:spacing w:after="0" w:line="240" w:lineRule="auto"/>
              <w:jc w:val="center"/>
              <w:rPr>
                <w:rFonts w:eastAsia="Times New Roman" w:cs="Arial"/>
                <w:sz w:val="14"/>
                <w:szCs w:val="14"/>
                <w:lang w:eastAsia="hr-HR"/>
              </w:rPr>
            </w:pPr>
          </w:p>
        </w:tc>
      </w:tr>
      <w:tr w:rsidR="009A6295" w:rsidRPr="00554BAB" w14:paraId="16077227" w14:textId="77777777" w:rsidTr="001F4945">
        <w:trPr>
          <w:trHeight w:val="576"/>
        </w:trPr>
        <w:tc>
          <w:tcPr>
            <w:tcW w:w="1368" w:type="pct"/>
            <w:shd w:val="clear" w:color="000000" w:fill="FFFFFF"/>
            <w:vAlign w:val="center"/>
            <w:hideMark/>
          </w:tcPr>
          <w:p w14:paraId="3E6A6FF2" w14:textId="77777777" w:rsidR="00202004" w:rsidRPr="00554BAB" w:rsidRDefault="00202004" w:rsidP="00202004">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financiranje usluge iz sustava socijalne skrbi - zapošljavanje</w:t>
            </w:r>
          </w:p>
        </w:tc>
        <w:tc>
          <w:tcPr>
            <w:tcW w:w="330" w:type="pct"/>
            <w:noWrap/>
            <w:vAlign w:val="center"/>
            <w:hideMark/>
          </w:tcPr>
          <w:p w14:paraId="14555E8C"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2A18ED37"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19510DFB"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noWrap/>
            <w:vAlign w:val="center"/>
            <w:hideMark/>
          </w:tcPr>
          <w:p w14:paraId="55921619"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60669499" w14:textId="03730FA3"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5A5F916A" w14:textId="5121723E"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1F5A7590" w14:textId="2DE497B8"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1" w:type="pct"/>
            <w:noWrap/>
            <w:vAlign w:val="center"/>
            <w:hideMark/>
          </w:tcPr>
          <w:p w14:paraId="6C5CD7EC" w14:textId="693F0B02"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40D464EE" w14:textId="49DD874A"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2F30E364" w14:textId="45933430"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c>
          <w:tcPr>
            <w:tcW w:w="330" w:type="pct"/>
            <w:noWrap/>
            <w:vAlign w:val="center"/>
            <w:hideMark/>
          </w:tcPr>
          <w:p w14:paraId="01904082" w14:textId="067A7724" w:rsidR="00202004" w:rsidRPr="00554BAB" w:rsidRDefault="00202004" w:rsidP="00202004">
            <w:pPr>
              <w:spacing w:after="0" w:line="240" w:lineRule="auto"/>
              <w:jc w:val="center"/>
              <w:rPr>
                <w:rFonts w:eastAsia="Times New Roman" w:cs="Arial"/>
                <w:sz w:val="14"/>
                <w:szCs w:val="14"/>
                <w:lang w:eastAsia="hr-HR"/>
              </w:rPr>
            </w:pPr>
            <w:r w:rsidRPr="00554BAB">
              <w:rPr>
                <w:rFonts w:cs="Arial"/>
                <w:sz w:val="14"/>
                <w:szCs w:val="14"/>
              </w:rPr>
              <w:t> </w:t>
            </w:r>
          </w:p>
        </w:tc>
      </w:tr>
      <w:tr w:rsidR="00126040" w:rsidRPr="00554BAB" w14:paraId="585EF49E" w14:textId="77777777" w:rsidTr="001F4945">
        <w:trPr>
          <w:trHeight w:val="528"/>
        </w:trPr>
        <w:tc>
          <w:tcPr>
            <w:tcW w:w="1368" w:type="pct"/>
            <w:vAlign w:val="bottom"/>
            <w:hideMark/>
          </w:tcPr>
          <w:p w14:paraId="36B2FB1E" w14:textId="77777777" w:rsidR="00126040" w:rsidRPr="00554BAB" w:rsidRDefault="00126040" w:rsidP="00126040">
            <w:pPr>
              <w:spacing w:after="0" w:line="240" w:lineRule="auto"/>
              <w:jc w:val="left"/>
              <w:rPr>
                <w:rFonts w:eastAsia="Times New Roman" w:cs="Arial"/>
                <w:color w:val="000000"/>
                <w:sz w:val="14"/>
                <w:szCs w:val="14"/>
                <w:lang w:eastAsia="hr-HR"/>
              </w:rPr>
            </w:pPr>
            <w:r w:rsidRPr="00554BAB">
              <w:rPr>
                <w:rFonts w:eastAsia="Times New Roman" w:cs="Arial"/>
                <w:color w:val="000000"/>
                <w:sz w:val="14"/>
                <w:szCs w:val="14"/>
                <w:lang w:eastAsia="hr-HR"/>
              </w:rPr>
              <w:t>Pomoć i podrška u stjecanju kvalifikacija i zapošljavanju za žrtve nasilja u obitelji</w:t>
            </w:r>
          </w:p>
        </w:tc>
        <w:tc>
          <w:tcPr>
            <w:tcW w:w="330" w:type="pct"/>
            <w:noWrap/>
            <w:vAlign w:val="center"/>
            <w:hideMark/>
          </w:tcPr>
          <w:p w14:paraId="0B586EAD" w14:textId="15DC2306" w:rsidR="00126040" w:rsidRPr="00554BAB" w:rsidRDefault="00126040" w:rsidP="0012604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2</w:t>
            </w:r>
          </w:p>
        </w:tc>
        <w:tc>
          <w:tcPr>
            <w:tcW w:w="330" w:type="pct"/>
            <w:shd w:val="clear" w:color="000000" w:fill="D9D9D9"/>
            <w:noWrap/>
            <w:vAlign w:val="center"/>
            <w:hideMark/>
          </w:tcPr>
          <w:p w14:paraId="5A9AAAA1" w14:textId="77777777" w:rsidR="00126040" w:rsidRPr="00554BAB" w:rsidRDefault="00126040" w:rsidP="00126040">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0" w:type="pct"/>
            <w:shd w:val="clear" w:color="000000" w:fill="D9D9D9"/>
            <w:noWrap/>
            <w:vAlign w:val="center"/>
            <w:hideMark/>
          </w:tcPr>
          <w:p w14:paraId="7A90BCC6" w14:textId="77777777" w:rsidR="00126040" w:rsidRPr="00554BAB" w:rsidRDefault="00126040" w:rsidP="00126040">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1" w:type="pct"/>
            <w:shd w:val="clear" w:color="000000" w:fill="D9D9D9"/>
            <w:noWrap/>
            <w:vAlign w:val="center"/>
            <w:hideMark/>
          </w:tcPr>
          <w:p w14:paraId="1DA6F36A" w14:textId="77777777" w:rsidR="00126040" w:rsidRPr="00554BAB" w:rsidRDefault="00126040" w:rsidP="00126040">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0" w:type="pct"/>
            <w:shd w:val="clear" w:color="000000" w:fill="D9D9D9"/>
            <w:noWrap/>
            <w:vAlign w:val="center"/>
            <w:hideMark/>
          </w:tcPr>
          <w:p w14:paraId="28D4EA2C" w14:textId="66F15B28" w:rsidR="00126040" w:rsidRPr="00554BAB" w:rsidRDefault="00126040" w:rsidP="00126040">
            <w:pPr>
              <w:spacing w:after="0" w:line="240" w:lineRule="auto"/>
              <w:jc w:val="center"/>
              <w:rPr>
                <w:rFonts w:eastAsia="Times New Roman" w:cs="Arial"/>
                <w:color w:val="FF0000"/>
                <w:sz w:val="14"/>
                <w:szCs w:val="14"/>
                <w:lang w:eastAsia="hr-HR"/>
              </w:rPr>
            </w:pPr>
            <w:r w:rsidRPr="00554BAB">
              <w:rPr>
                <w:rFonts w:cs="Arial"/>
                <w:color w:val="FF0000"/>
                <w:sz w:val="14"/>
                <w:szCs w:val="14"/>
              </w:rPr>
              <w:t> </w:t>
            </w:r>
          </w:p>
        </w:tc>
        <w:tc>
          <w:tcPr>
            <w:tcW w:w="330" w:type="pct"/>
            <w:noWrap/>
            <w:vAlign w:val="center"/>
            <w:hideMark/>
          </w:tcPr>
          <w:p w14:paraId="0B286A76" w14:textId="41134508" w:rsidR="00126040" w:rsidRPr="00554BAB" w:rsidRDefault="00586DD9" w:rsidP="00126040">
            <w:pPr>
              <w:spacing w:after="0" w:line="240" w:lineRule="auto"/>
              <w:jc w:val="center"/>
              <w:rPr>
                <w:rFonts w:eastAsia="Times New Roman" w:cs="Arial"/>
                <w:sz w:val="14"/>
                <w:szCs w:val="14"/>
                <w:lang w:eastAsia="hr-HR"/>
              </w:rPr>
            </w:pPr>
            <w:r w:rsidRPr="00586DD9">
              <w:rPr>
                <w:rFonts w:cs="Arial"/>
                <w:sz w:val="14"/>
                <w:szCs w:val="14"/>
              </w:rPr>
              <w:t>50,00</w:t>
            </w:r>
          </w:p>
        </w:tc>
        <w:tc>
          <w:tcPr>
            <w:tcW w:w="330" w:type="pct"/>
            <w:noWrap/>
            <w:vAlign w:val="center"/>
            <w:hideMark/>
          </w:tcPr>
          <w:p w14:paraId="2888E77E" w14:textId="54965D9B" w:rsidR="00126040" w:rsidRPr="00554BAB" w:rsidRDefault="000C6700" w:rsidP="00126040">
            <w:pPr>
              <w:spacing w:after="0" w:line="240" w:lineRule="auto"/>
              <w:jc w:val="center"/>
              <w:rPr>
                <w:rFonts w:eastAsia="Times New Roman" w:cs="Arial"/>
                <w:sz w:val="14"/>
                <w:szCs w:val="14"/>
                <w:lang w:eastAsia="hr-HR"/>
              </w:rPr>
            </w:pPr>
            <w:r w:rsidRPr="00554BAB">
              <w:rPr>
                <w:rFonts w:cs="Arial"/>
                <w:sz w:val="14"/>
                <w:szCs w:val="14"/>
              </w:rPr>
              <w:t>0</w:t>
            </w:r>
            <w:r w:rsidR="00586DD9" w:rsidRPr="00586DD9">
              <w:rPr>
                <w:rFonts w:cs="Arial"/>
                <w:sz w:val="14"/>
                <w:szCs w:val="14"/>
              </w:rPr>
              <w:t>,00</w:t>
            </w:r>
          </w:p>
        </w:tc>
        <w:tc>
          <w:tcPr>
            <w:tcW w:w="331" w:type="pct"/>
            <w:noWrap/>
            <w:vAlign w:val="center"/>
            <w:hideMark/>
          </w:tcPr>
          <w:p w14:paraId="27259036" w14:textId="23E8F4F1" w:rsidR="00126040" w:rsidRPr="00554BAB" w:rsidRDefault="00586DD9" w:rsidP="00126040">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hideMark/>
          </w:tcPr>
          <w:p w14:paraId="671A2D60" w14:textId="775F423E" w:rsidR="00126040" w:rsidRPr="00554BAB" w:rsidRDefault="00586DD9" w:rsidP="00126040">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hideMark/>
          </w:tcPr>
          <w:p w14:paraId="724B99D5" w14:textId="0C552A3C" w:rsidR="00126040" w:rsidRPr="00554BAB" w:rsidRDefault="00586DD9" w:rsidP="00126040">
            <w:pPr>
              <w:spacing w:after="0" w:line="240" w:lineRule="auto"/>
              <w:jc w:val="center"/>
              <w:rPr>
                <w:rFonts w:eastAsia="Times New Roman" w:cs="Arial"/>
                <w:sz w:val="14"/>
                <w:szCs w:val="14"/>
                <w:lang w:eastAsia="hr-HR"/>
              </w:rPr>
            </w:pPr>
            <w:r w:rsidRPr="00586DD9">
              <w:rPr>
                <w:rFonts w:cs="Arial"/>
                <w:sz w:val="14"/>
                <w:szCs w:val="14"/>
              </w:rPr>
              <w:t>0,00</w:t>
            </w:r>
          </w:p>
        </w:tc>
        <w:tc>
          <w:tcPr>
            <w:tcW w:w="330" w:type="pct"/>
            <w:noWrap/>
            <w:vAlign w:val="center"/>
            <w:hideMark/>
          </w:tcPr>
          <w:p w14:paraId="5959780A" w14:textId="1091656C" w:rsidR="00126040" w:rsidRPr="00554BAB" w:rsidRDefault="00586DD9" w:rsidP="00126040">
            <w:pPr>
              <w:spacing w:after="0" w:line="240" w:lineRule="auto"/>
              <w:jc w:val="center"/>
              <w:rPr>
                <w:rFonts w:eastAsia="Times New Roman" w:cs="Arial"/>
                <w:sz w:val="14"/>
                <w:szCs w:val="14"/>
                <w:lang w:eastAsia="hr-HR"/>
              </w:rPr>
            </w:pPr>
            <w:r w:rsidRPr="00586DD9">
              <w:rPr>
                <w:rFonts w:cs="Arial"/>
                <w:sz w:val="14"/>
                <w:szCs w:val="14"/>
              </w:rPr>
              <w:t>50,00</w:t>
            </w:r>
          </w:p>
        </w:tc>
      </w:tr>
      <w:tr w:rsidR="009A6295" w:rsidRPr="00554BAB" w14:paraId="0F8399A9" w14:textId="77777777" w:rsidTr="001F4945">
        <w:trPr>
          <w:trHeight w:val="288"/>
        </w:trPr>
        <w:tc>
          <w:tcPr>
            <w:tcW w:w="1368" w:type="pct"/>
            <w:shd w:val="clear" w:color="000000" w:fill="FFFFFF"/>
            <w:vAlign w:val="center"/>
            <w:hideMark/>
          </w:tcPr>
          <w:p w14:paraId="4DDB3B32" w14:textId="77777777" w:rsidR="00202004" w:rsidRPr="00554BAB" w:rsidRDefault="00202004" w:rsidP="00202004">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KRIZNI DOGAĐAJI</w:t>
            </w:r>
          </w:p>
        </w:tc>
        <w:tc>
          <w:tcPr>
            <w:tcW w:w="330" w:type="pct"/>
            <w:noWrap/>
            <w:vAlign w:val="center"/>
            <w:hideMark/>
          </w:tcPr>
          <w:p w14:paraId="6E7AD948"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79EEA37A"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53027721"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noWrap/>
            <w:vAlign w:val="center"/>
            <w:hideMark/>
          </w:tcPr>
          <w:p w14:paraId="20A117EA"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5F1F2733"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492FBC66"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475B6BF9"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noWrap/>
            <w:vAlign w:val="center"/>
            <w:hideMark/>
          </w:tcPr>
          <w:p w14:paraId="1949FDE9"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469E8DF0"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4BB8162A"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70372B43"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0F17D3" w:rsidRPr="00554BAB" w14:paraId="6F84E0D2" w14:textId="77777777" w:rsidTr="001F4945">
        <w:trPr>
          <w:trHeight w:val="288"/>
        </w:trPr>
        <w:tc>
          <w:tcPr>
            <w:tcW w:w="1368" w:type="pct"/>
            <w:shd w:val="clear" w:color="000000" w:fill="FFFFFF"/>
            <w:vAlign w:val="center"/>
            <w:hideMark/>
          </w:tcPr>
          <w:p w14:paraId="46AAA6A9" w14:textId="77777777" w:rsidR="00202004" w:rsidRPr="00554BAB" w:rsidRDefault="00202004" w:rsidP="00202004">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30" w:type="pct"/>
            <w:noWrap/>
            <w:vAlign w:val="center"/>
            <w:hideMark/>
          </w:tcPr>
          <w:p w14:paraId="1BC87910"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74D92237"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49029C27"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noWrap/>
            <w:vAlign w:val="center"/>
            <w:hideMark/>
          </w:tcPr>
          <w:p w14:paraId="042D6DE5"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5DDDA8FB"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1BA88744"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2B5A0CA1"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noWrap/>
            <w:vAlign w:val="center"/>
            <w:hideMark/>
          </w:tcPr>
          <w:p w14:paraId="38A3368F"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6870DD05"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4CDBF72F"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2DA6B545"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F03BE6" w:rsidRPr="00554BAB" w14:paraId="3CBCEF85" w14:textId="77777777" w:rsidTr="00F03BE6">
        <w:trPr>
          <w:trHeight w:val="528"/>
        </w:trPr>
        <w:tc>
          <w:tcPr>
            <w:tcW w:w="1368" w:type="pct"/>
            <w:vAlign w:val="bottom"/>
            <w:hideMark/>
          </w:tcPr>
          <w:p w14:paraId="57B1C070" w14:textId="77777777" w:rsidR="00202004" w:rsidRPr="00554BAB" w:rsidRDefault="00202004" w:rsidP="00202004">
            <w:pPr>
              <w:spacing w:after="0" w:line="240" w:lineRule="auto"/>
              <w:jc w:val="left"/>
              <w:rPr>
                <w:rFonts w:eastAsia="Times New Roman" w:cs="Arial"/>
                <w:color w:val="000000"/>
                <w:sz w:val="14"/>
                <w:szCs w:val="14"/>
                <w:lang w:eastAsia="hr-HR"/>
              </w:rPr>
            </w:pPr>
            <w:r w:rsidRPr="00554BAB">
              <w:rPr>
                <w:rFonts w:eastAsia="Times New Roman" w:cs="Arial"/>
                <w:color w:val="000000"/>
                <w:sz w:val="14"/>
                <w:szCs w:val="14"/>
                <w:lang w:eastAsia="hr-HR"/>
              </w:rPr>
              <w:t>Smještaj ili organizirano stanovanje za majke/roditelje s djecom u kriznoj situaciji</w:t>
            </w:r>
          </w:p>
        </w:tc>
        <w:tc>
          <w:tcPr>
            <w:tcW w:w="330" w:type="pct"/>
            <w:noWrap/>
            <w:vAlign w:val="center"/>
            <w:hideMark/>
          </w:tcPr>
          <w:p w14:paraId="5930751C" w14:textId="03AD67DC" w:rsidR="00202004" w:rsidRPr="00554BAB" w:rsidRDefault="00126040"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30" w:type="pct"/>
            <w:noWrap/>
            <w:vAlign w:val="center"/>
            <w:hideMark/>
          </w:tcPr>
          <w:p w14:paraId="330986A5"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30" w:type="pct"/>
            <w:noWrap/>
            <w:vAlign w:val="center"/>
            <w:hideMark/>
          </w:tcPr>
          <w:p w14:paraId="0F7F28C2"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31" w:type="pct"/>
            <w:noWrap/>
            <w:vAlign w:val="center"/>
            <w:hideMark/>
          </w:tcPr>
          <w:p w14:paraId="1C4B5287"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30" w:type="pct"/>
            <w:noWrap/>
            <w:vAlign w:val="center"/>
          </w:tcPr>
          <w:p w14:paraId="10A9B36D" w14:textId="20AA3432" w:rsidR="00202004" w:rsidRPr="00554BAB" w:rsidRDefault="00202004" w:rsidP="00202004">
            <w:pPr>
              <w:spacing w:after="0" w:line="240" w:lineRule="auto"/>
              <w:jc w:val="center"/>
              <w:rPr>
                <w:rFonts w:eastAsia="Times New Roman" w:cs="Arial"/>
                <w:sz w:val="14"/>
                <w:szCs w:val="14"/>
                <w:lang w:eastAsia="hr-HR"/>
              </w:rPr>
            </w:pPr>
          </w:p>
        </w:tc>
        <w:tc>
          <w:tcPr>
            <w:tcW w:w="330" w:type="pct"/>
            <w:noWrap/>
            <w:vAlign w:val="center"/>
          </w:tcPr>
          <w:p w14:paraId="595520C8" w14:textId="7CF6BC7E" w:rsidR="00202004" w:rsidRPr="00554BAB" w:rsidRDefault="00202004" w:rsidP="00202004">
            <w:pPr>
              <w:spacing w:after="0" w:line="240" w:lineRule="auto"/>
              <w:jc w:val="center"/>
              <w:rPr>
                <w:rFonts w:eastAsia="Times New Roman" w:cs="Arial"/>
                <w:sz w:val="14"/>
                <w:szCs w:val="14"/>
                <w:lang w:eastAsia="hr-HR"/>
              </w:rPr>
            </w:pPr>
          </w:p>
        </w:tc>
        <w:tc>
          <w:tcPr>
            <w:tcW w:w="330" w:type="pct"/>
            <w:noWrap/>
            <w:vAlign w:val="center"/>
          </w:tcPr>
          <w:p w14:paraId="31D77DBC" w14:textId="2A9DA604" w:rsidR="00202004" w:rsidRPr="00554BAB" w:rsidRDefault="00202004" w:rsidP="00202004">
            <w:pPr>
              <w:spacing w:after="0" w:line="240" w:lineRule="auto"/>
              <w:jc w:val="center"/>
              <w:rPr>
                <w:rFonts w:eastAsia="Times New Roman" w:cs="Arial"/>
                <w:sz w:val="14"/>
                <w:szCs w:val="14"/>
                <w:lang w:eastAsia="hr-HR"/>
              </w:rPr>
            </w:pPr>
          </w:p>
        </w:tc>
        <w:tc>
          <w:tcPr>
            <w:tcW w:w="331" w:type="pct"/>
            <w:noWrap/>
            <w:vAlign w:val="center"/>
          </w:tcPr>
          <w:p w14:paraId="32FF7069" w14:textId="7B98A923" w:rsidR="00202004" w:rsidRPr="00554BAB" w:rsidRDefault="00202004" w:rsidP="00202004">
            <w:pPr>
              <w:spacing w:after="0" w:line="240" w:lineRule="auto"/>
              <w:jc w:val="center"/>
              <w:rPr>
                <w:rFonts w:eastAsia="Times New Roman" w:cs="Arial"/>
                <w:sz w:val="14"/>
                <w:szCs w:val="14"/>
                <w:lang w:eastAsia="hr-HR"/>
              </w:rPr>
            </w:pPr>
          </w:p>
        </w:tc>
        <w:tc>
          <w:tcPr>
            <w:tcW w:w="330" w:type="pct"/>
            <w:noWrap/>
            <w:vAlign w:val="center"/>
          </w:tcPr>
          <w:p w14:paraId="0C884131" w14:textId="12E1CD96" w:rsidR="00202004" w:rsidRPr="00554BAB" w:rsidRDefault="00202004" w:rsidP="00202004">
            <w:pPr>
              <w:spacing w:after="0" w:line="240" w:lineRule="auto"/>
              <w:jc w:val="center"/>
              <w:rPr>
                <w:rFonts w:eastAsia="Times New Roman" w:cs="Arial"/>
                <w:sz w:val="14"/>
                <w:szCs w:val="14"/>
                <w:lang w:eastAsia="hr-HR"/>
              </w:rPr>
            </w:pPr>
          </w:p>
        </w:tc>
        <w:tc>
          <w:tcPr>
            <w:tcW w:w="330" w:type="pct"/>
            <w:noWrap/>
            <w:vAlign w:val="center"/>
          </w:tcPr>
          <w:p w14:paraId="6239AE7E" w14:textId="4DD22BA9" w:rsidR="00202004" w:rsidRPr="00554BAB" w:rsidRDefault="00202004" w:rsidP="00202004">
            <w:pPr>
              <w:spacing w:after="0" w:line="240" w:lineRule="auto"/>
              <w:jc w:val="center"/>
              <w:rPr>
                <w:rFonts w:eastAsia="Times New Roman" w:cs="Arial"/>
                <w:sz w:val="14"/>
                <w:szCs w:val="14"/>
                <w:lang w:eastAsia="hr-HR"/>
              </w:rPr>
            </w:pPr>
          </w:p>
        </w:tc>
        <w:tc>
          <w:tcPr>
            <w:tcW w:w="330" w:type="pct"/>
            <w:noWrap/>
            <w:vAlign w:val="center"/>
          </w:tcPr>
          <w:p w14:paraId="59E812BB" w14:textId="5FDA1E88" w:rsidR="00202004" w:rsidRPr="00554BAB" w:rsidRDefault="00202004" w:rsidP="00202004">
            <w:pPr>
              <w:spacing w:after="0" w:line="240" w:lineRule="auto"/>
              <w:jc w:val="center"/>
              <w:rPr>
                <w:rFonts w:eastAsia="Times New Roman" w:cs="Arial"/>
                <w:sz w:val="14"/>
                <w:szCs w:val="14"/>
                <w:lang w:eastAsia="hr-HR"/>
              </w:rPr>
            </w:pPr>
          </w:p>
        </w:tc>
      </w:tr>
      <w:tr w:rsidR="000F17D3" w:rsidRPr="00554BAB" w14:paraId="6633E560" w14:textId="77777777" w:rsidTr="001F4945">
        <w:trPr>
          <w:trHeight w:val="576"/>
        </w:trPr>
        <w:tc>
          <w:tcPr>
            <w:tcW w:w="1368" w:type="pct"/>
            <w:shd w:val="clear" w:color="000000" w:fill="FFFFFF"/>
            <w:vAlign w:val="center"/>
            <w:hideMark/>
          </w:tcPr>
          <w:p w14:paraId="6507FDD1" w14:textId="77777777" w:rsidR="00202004" w:rsidRPr="00554BAB" w:rsidRDefault="00202004" w:rsidP="00202004">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Druge inovativne i projektno financiranje usluge iz sustava socijalne skrbi </w:t>
            </w:r>
          </w:p>
        </w:tc>
        <w:tc>
          <w:tcPr>
            <w:tcW w:w="330" w:type="pct"/>
            <w:noWrap/>
            <w:vAlign w:val="center"/>
            <w:hideMark/>
          </w:tcPr>
          <w:p w14:paraId="7EA11549"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04BA93F9"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04CB7414"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noWrap/>
            <w:vAlign w:val="center"/>
            <w:hideMark/>
          </w:tcPr>
          <w:p w14:paraId="0C30D4B9"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485D6C30"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430C4301"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487367D6"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1" w:type="pct"/>
            <w:noWrap/>
            <w:vAlign w:val="center"/>
            <w:hideMark/>
          </w:tcPr>
          <w:p w14:paraId="0E635ADB"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14A13C6F"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08981CA2"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0" w:type="pct"/>
            <w:noWrap/>
            <w:vAlign w:val="center"/>
            <w:hideMark/>
          </w:tcPr>
          <w:p w14:paraId="4E8F3011"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F03BE6" w:rsidRPr="00554BAB" w14:paraId="26EE7888" w14:textId="77777777" w:rsidTr="00F03BE6">
        <w:trPr>
          <w:trHeight w:val="528"/>
        </w:trPr>
        <w:tc>
          <w:tcPr>
            <w:tcW w:w="1368" w:type="pct"/>
            <w:vAlign w:val="bottom"/>
            <w:hideMark/>
          </w:tcPr>
          <w:p w14:paraId="6FF36E9C" w14:textId="77777777" w:rsidR="00202004" w:rsidRPr="00554BAB" w:rsidRDefault="00202004" w:rsidP="00202004">
            <w:pPr>
              <w:spacing w:after="0" w:line="240" w:lineRule="auto"/>
              <w:jc w:val="left"/>
              <w:rPr>
                <w:rFonts w:eastAsia="Times New Roman" w:cs="Arial"/>
                <w:color w:val="000000"/>
                <w:sz w:val="14"/>
                <w:szCs w:val="14"/>
                <w:lang w:eastAsia="hr-HR"/>
              </w:rPr>
            </w:pPr>
            <w:r w:rsidRPr="00554BAB">
              <w:rPr>
                <w:rFonts w:eastAsia="Times New Roman" w:cs="Arial"/>
                <w:color w:val="000000"/>
                <w:sz w:val="14"/>
                <w:szCs w:val="14"/>
                <w:lang w:eastAsia="hr-HR"/>
              </w:rPr>
              <w:t>Privremeno stambeno zbrinjavanje obitelji pogođene krizama i katastrofama</w:t>
            </w:r>
          </w:p>
        </w:tc>
        <w:tc>
          <w:tcPr>
            <w:tcW w:w="330" w:type="pct"/>
            <w:noWrap/>
            <w:vAlign w:val="center"/>
            <w:hideMark/>
          </w:tcPr>
          <w:p w14:paraId="68E75599" w14:textId="77777777" w:rsidR="00202004" w:rsidRPr="00554BAB" w:rsidRDefault="00202004" w:rsidP="0020200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30" w:type="pct"/>
            <w:shd w:val="clear" w:color="000000" w:fill="D9D9D9"/>
            <w:noWrap/>
            <w:vAlign w:val="center"/>
            <w:hideMark/>
          </w:tcPr>
          <w:p w14:paraId="0DCBC366" w14:textId="77777777" w:rsidR="00202004" w:rsidRPr="00554BAB" w:rsidRDefault="00202004" w:rsidP="0020200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0" w:type="pct"/>
            <w:shd w:val="clear" w:color="000000" w:fill="D9D9D9"/>
            <w:noWrap/>
            <w:vAlign w:val="center"/>
            <w:hideMark/>
          </w:tcPr>
          <w:p w14:paraId="5D13DA59" w14:textId="77777777" w:rsidR="00202004" w:rsidRPr="00554BAB" w:rsidRDefault="00202004" w:rsidP="0020200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1" w:type="pct"/>
            <w:shd w:val="clear" w:color="000000" w:fill="D9D9D9"/>
            <w:noWrap/>
            <w:vAlign w:val="center"/>
            <w:hideMark/>
          </w:tcPr>
          <w:p w14:paraId="5DAC6E4F" w14:textId="77777777" w:rsidR="00202004" w:rsidRPr="00554BAB" w:rsidRDefault="00202004" w:rsidP="0020200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0" w:type="pct"/>
            <w:shd w:val="clear" w:color="000000" w:fill="D9D9D9"/>
            <w:noWrap/>
            <w:vAlign w:val="center"/>
            <w:hideMark/>
          </w:tcPr>
          <w:p w14:paraId="3B10AEB5" w14:textId="77777777" w:rsidR="00202004" w:rsidRPr="00554BAB" w:rsidRDefault="00202004" w:rsidP="0020200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30" w:type="pct"/>
            <w:noWrap/>
            <w:vAlign w:val="center"/>
          </w:tcPr>
          <w:p w14:paraId="0A0B1FB6" w14:textId="3535784B" w:rsidR="00202004" w:rsidRPr="00554BAB" w:rsidRDefault="00202004" w:rsidP="00202004">
            <w:pPr>
              <w:spacing w:after="0" w:line="240" w:lineRule="auto"/>
              <w:jc w:val="center"/>
              <w:rPr>
                <w:rFonts w:eastAsia="Times New Roman" w:cs="Arial"/>
                <w:sz w:val="14"/>
                <w:szCs w:val="14"/>
                <w:lang w:eastAsia="hr-HR"/>
              </w:rPr>
            </w:pPr>
          </w:p>
        </w:tc>
        <w:tc>
          <w:tcPr>
            <w:tcW w:w="330" w:type="pct"/>
            <w:noWrap/>
            <w:vAlign w:val="center"/>
          </w:tcPr>
          <w:p w14:paraId="67CC474E" w14:textId="55017D6C" w:rsidR="00202004" w:rsidRPr="00554BAB" w:rsidRDefault="00202004" w:rsidP="00202004">
            <w:pPr>
              <w:spacing w:after="0" w:line="240" w:lineRule="auto"/>
              <w:jc w:val="center"/>
              <w:rPr>
                <w:rFonts w:eastAsia="Times New Roman" w:cs="Arial"/>
                <w:sz w:val="14"/>
                <w:szCs w:val="14"/>
                <w:lang w:eastAsia="hr-HR"/>
              </w:rPr>
            </w:pPr>
          </w:p>
        </w:tc>
        <w:tc>
          <w:tcPr>
            <w:tcW w:w="331" w:type="pct"/>
            <w:noWrap/>
            <w:vAlign w:val="center"/>
          </w:tcPr>
          <w:p w14:paraId="22D87266" w14:textId="1CC1E1D6" w:rsidR="00202004" w:rsidRPr="00554BAB" w:rsidRDefault="00202004" w:rsidP="00202004">
            <w:pPr>
              <w:spacing w:after="0" w:line="240" w:lineRule="auto"/>
              <w:jc w:val="center"/>
              <w:rPr>
                <w:rFonts w:eastAsia="Times New Roman" w:cs="Arial"/>
                <w:sz w:val="14"/>
                <w:szCs w:val="14"/>
                <w:lang w:eastAsia="hr-HR"/>
              </w:rPr>
            </w:pPr>
          </w:p>
        </w:tc>
        <w:tc>
          <w:tcPr>
            <w:tcW w:w="330" w:type="pct"/>
            <w:noWrap/>
            <w:vAlign w:val="center"/>
          </w:tcPr>
          <w:p w14:paraId="64A97E95" w14:textId="78C44617" w:rsidR="00202004" w:rsidRPr="00554BAB" w:rsidRDefault="00202004" w:rsidP="00202004">
            <w:pPr>
              <w:spacing w:after="0" w:line="240" w:lineRule="auto"/>
              <w:jc w:val="center"/>
              <w:rPr>
                <w:rFonts w:eastAsia="Times New Roman" w:cs="Arial"/>
                <w:sz w:val="14"/>
                <w:szCs w:val="14"/>
                <w:lang w:eastAsia="hr-HR"/>
              </w:rPr>
            </w:pPr>
          </w:p>
        </w:tc>
        <w:tc>
          <w:tcPr>
            <w:tcW w:w="330" w:type="pct"/>
            <w:noWrap/>
            <w:vAlign w:val="center"/>
          </w:tcPr>
          <w:p w14:paraId="5569F790" w14:textId="0FC44CD5" w:rsidR="00202004" w:rsidRPr="00554BAB" w:rsidRDefault="00202004" w:rsidP="00202004">
            <w:pPr>
              <w:spacing w:after="0" w:line="240" w:lineRule="auto"/>
              <w:jc w:val="center"/>
              <w:rPr>
                <w:rFonts w:eastAsia="Times New Roman" w:cs="Arial"/>
                <w:sz w:val="14"/>
                <w:szCs w:val="14"/>
                <w:lang w:eastAsia="hr-HR"/>
              </w:rPr>
            </w:pPr>
          </w:p>
        </w:tc>
        <w:tc>
          <w:tcPr>
            <w:tcW w:w="330" w:type="pct"/>
            <w:noWrap/>
            <w:vAlign w:val="center"/>
          </w:tcPr>
          <w:p w14:paraId="5D4B3C8E" w14:textId="3CA136E9" w:rsidR="00202004" w:rsidRPr="00554BAB" w:rsidRDefault="00202004" w:rsidP="00202004">
            <w:pPr>
              <w:spacing w:after="0" w:line="240" w:lineRule="auto"/>
              <w:jc w:val="center"/>
              <w:rPr>
                <w:rFonts w:eastAsia="Times New Roman" w:cs="Arial"/>
                <w:sz w:val="14"/>
                <w:szCs w:val="14"/>
                <w:lang w:eastAsia="hr-HR"/>
              </w:rPr>
            </w:pPr>
          </w:p>
        </w:tc>
      </w:tr>
    </w:tbl>
    <w:p w14:paraId="1E544B15" w14:textId="77777777" w:rsidR="00B8676B" w:rsidRPr="00554BAB" w:rsidRDefault="00B8676B" w:rsidP="00B8676B">
      <w:pPr>
        <w:pStyle w:val="Izvortablicaslika"/>
        <w:rPr>
          <w:rFonts w:eastAsia="Calibri" w:cs="Arial"/>
          <w:szCs w:val="20"/>
        </w:rPr>
      </w:pPr>
      <w:r w:rsidRPr="00554BAB">
        <w:t>Izvor: podaci prikupljeni i obrađeni temeljem Obrasca 3, obrada autora</w:t>
      </w:r>
    </w:p>
    <w:p w14:paraId="35CF0C8C" w14:textId="77777777" w:rsidR="00B94075" w:rsidRPr="00554BAB" w:rsidRDefault="00B94075" w:rsidP="00656E6B">
      <w:pPr>
        <w:sectPr w:rsidR="00B94075" w:rsidRPr="00554BAB" w:rsidSect="00A67035">
          <w:pgSz w:w="15840" w:h="12240" w:orient="landscape"/>
          <w:pgMar w:top="1440" w:right="1440" w:bottom="1440" w:left="1440" w:header="709" w:footer="709" w:gutter="0"/>
          <w:cols w:space="708"/>
          <w:docGrid w:linePitch="360"/>
        </w:sectPr>
      </w:pPr>
    </w:p>
    <w:p w14:paraId="0A74B617" w14:textId="3181F604" w:rsidR="00D062D6" w:rsidRPr="00554BAB" w:rsidRDefault="00D062D6" w:rsidP="00D062D6">
      <w:pPr>
        <w:rPr>
          <w:b/>
          <w:bCs/>
          <w:szCs w:val="20"/>
        </w:rPr>
      </w:pPr>
      <w:r w:rsidRPr="002A5735">
        <w:rPr>
          <w:b/>
          <w:szCs w:val="20"/>
        </w:rPr>
        <w:lastRenderedPageBreak/>
        <w:t xml:space="preserve">Građani u </w:t>
      </w:r>
      <w:r w:rsidR="00465BD3" w:rsidRPr="002A5735">
        <w:rPr>
          <w:b/>
          <w:szCs w:val="20"/>
        </w:rPr>
        <w:t>riziku od siromaštva</w:t>
      </w:r>
      <w:r w:rsidRPr="00554BAB">
        <w:rPr>
          <w:b/>
          <w:bCs/>
          <w:szCs w:val="20"/>
        </w:rPr>
        <w:t xml:space="preserve"> </w:t>
      </w:r>
    </w:p>
    <w:p w14:paraId="695450F4" w14:textId="77777777" w:rsidR="003D46E3" w:rsidRPr="00554BAB" w:rsidRDefault="003D46E3" w:rsidP="00FB2782">
      <w:pPr>
        <w:spacing w:after="0" w:line="240" w:lineRule="auto"/>
      </w:pPr>
    </w:p>
    <w:p w14:paraId="4E04E5CD" w14:textId="30720817" w:rsidR="00306888" w:rsidRDefault="004419C3" w:rsidP="00FE3692">
      <w:r>
        <w:t xml:space="preserve">Ključni pružatelji usmjereni na usluge povezane s materijalnom ili prehrambenom deprivacijom su </w:t>
      </w:r>
      <w:r w:rsidR="000970BD">
        <w:t>Gradska društva Crvenog križa Koprivnica, Križevci i Đurđevac</w:t>
      </w:r>
      <w:r w:rsidR="00DA688F">
        <w:t xml:space="preserve">, </w:t>
      </w:r>
      <w:r w:rsidR="009C20CD">
        <w:t>dok dodatne usluge u smislu savjetovanja, pravne podrške</w:t>
      </w:r>
      <w:r w:rsidR="000B5FBD">
        <w:t>, socijalnog mentorstva pružaju HZSR, HZZ</w:t>
      </w:r>
      <w:r w:rsidR="00A63F8A">
        <w:t xml:space="preserve"> i</w:t>
      </w:r>
      <w:r w:rsidR="000B5FBD">
        <w:t xml:space="preserve"> </w:t>
      </w:r>
      <w:r w:rsidR="004140AE">
        <w:t>Udruga osoba s invaliditetom KKŽ</w:t>
      </w:r>
      <w:r w:rsidR="006A636A">
        <w:t>. Smještaj za beskućnike nije osiguran na području KKŽ, tj. nema pružatelja usluge.</w:t>
      </w:r>
      <w:r w:rsidR="00D53807">
        <w:t xml:space="preserve"> Usluge socijalnog mentorstva se pružaju od strane HZSR te nisu evidentirane kroz obrazac 3 već zasebnom analizom podataka HZSR kroz obrazac 4.</w:t>
      </w:r>
    </w:p>
    <w:p w14:paraId="78F1E342" w14:textId="37DCDB8B" w:rsidR="006A636A" w:rsidRDefault="009D2D23" w:rsidP="00FE3692">
      <w:r>
        <w:t>Ove usluge se u značajnoj mjeri oslanjanju na proračune JLS i županije</w:t>
      </w:r>
      <w:r w:rsidR="00185A05">
        <w:t xml:space="preserve">, kao i „druge izvore“ što u praksi označava donacije koje pružatelji primaju – u ovom smislu donacije namirnica i potrepština. </w:t>
      </w:r>
    </w:p>
    <w:p w14:paraId="7A7E7B09" w14:textId="0174F86B" w:rsidR="00794D6A" w:rsidRPr="00554BAB" w:rsidRDefault="00794D6A" w:rsidP="00FE3692">
      <w:r w:rsidRPr="00554BAB">
        <w:t xml:space="preserve">Tablica u nastavku predstavlja broj pružatelja pojedinih socijalnih usluga, kao i strukturu financiranja prema ključnim izvorima financiranja. </w:t>
      </w:r>
    </w:p>
    <w:p w14:paraId="370442D9" w14:textId="77777777" w:rsidR="001D765C" w:rsidRPr="00554BAB" w:rsidRDefault="001D765C" w:rsidP="00FE3692">
      <w:pPr>
        <w:sectPr w:rsidR="001D765C" w:rsidRPr="00554BAB" w:rsidSect="00A67035">
          <w:pgSz w:w="12240" w:h="15840"/>
          <w:pgMar w:top="1440" w:right="1440" w:bottom="1440" w:left="1440" w:header="709" w:footer="709" w:gutter="0"/>
          <w:cols w:space="708"/>
          <w:docGrid w:linePitch="360"/>
        </w:sectPr>
      </w:pPr>
    </w:p>
    <w:p w14:paraId="614302B3" w14:textId="30546AF6" w:rsidR="00D062D6" w:rsidRPr="00554BAB" w:rsidRDefault="00FE3692" w:rsidP="00FE3692">
      <w:pPr>
        <w:pStyle w:val="Opisslike"/>
      </w:pPr>
      <w:bookmarkStart w:id="65" w:name="_Toc202357466"/>
      <w:r w:rsidRPr="00554BAB">
        <w:lastRenderedPageBreak/>
        <w:t xml:space="preserve">Tablica </w:t>
      </w:r>
      <w:r w:rsidR="003353F0">
        <w:t>2</w:t>
      </w:r>
      <w:r w:rsidRPr="00554BAB">
        <w:fldChar w:fldCharType="begin"/>
      </w:r>
      <w:r w:rsidRPr="00554BAB">
        <w:instrText xml:space="preserve"> SEQ Tablica \* ARABIC </w:instrText>
      </w:r>
      <w:r w:rsidRPr="00554BAB">
        <w:fldChar w:fldCharType="separate"/>
      </w:r>
      <w:r w:rsidRPr="00554BAB">
        <w:fldChar w:fldCharType="end"/>
      </w:r>
      <w:r w:rsidR="009028F0">
        <w:t>4</w:t>
      </w:r>
      <w:r w:rsidRPr="00554BAB">
        <w:t xml:space="preserve"> Struktura izvora financiranja socijalnih usluga za građane u </w:t>
      </w:r>
      <w:r w:rsidR="00465BD3" w:rsidRPr="00554BAB">
        <w:t>riziku od siromaštva</w:t>
      </w:r>
      <w:r w:rsidRPr="00554BAB">
        <w:t xml:space="preserve"> u </w:t>
      </w:r>
      <w:r w:rsidR="008165BD">
        <w:t>KKŽ</w:t>
      </w:r>
      <w:bookmarkEnd w:id="6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4"/>
        <w:gridCol w:w="834"/>
        <w:gridCol w:w="834"/>
        <w:gridCol w:w="834"/>
        <w:gridCol w:w="834"/>
        <w:gridCol w:w="834"/>
        <w:gridCol w:w="834"/>
        <w:gridCol w:w="834"/>
        <w:gridCol w:w="834"/>
        <w:gridCol w:w="834"/>
        <w:gridCol w:w="834"/>
        <w:gridCol w:w="826"/>
      </w:tblGrid>
      <w:tr w:rsidR="0005653A" w:rsidRPr="00554BAB" w14:paraId="32733692" w14:textId="77777777" w:rsidTr="001F4945">
        <w:trPr>
          <w:trHeight w:val="285"/>
          <w:tblHeader/>
        </w:trPr>
        <w:tc>
          <w:tcPr>
            <w:tcW w:w="1461" w:type="pct"/>
            <w:shd w:val="clear" w:color="auto" w:fill="E2EFD9" w:themeFill="accent6" w:themeFillTint="33"/>
            <w:vAlign w:val="bottom"/>
          </w:tcPr>
          <w:p w14:paraId="20E218F4" w14:textId="77777777" w:rsidR="0005653A" w:rsidRPr="00554BAB" w:rsidRDefault="0005653A" w:rsidP="00772B83">
            <w:pPr>
              <w:spacing w:after="0" w:line="240" w:lineRule="auto"/>
              <w:jc w:val="left"/>
              <w:rPr>
                <w:rFonts w:eastAsia="Times New Roman" w:cs="Calibri"/>
                <w:sz w:val="14"/>
                <w:szCs w:val="14"/>
                <w:lang w:eastAsia="hr-HR"/>
              </w:rPr>
            </w:pPr>
          </w:p>
        </w:tc>
        <w:tc>
          <w:tcPr>
            <w:tcW w:w="1288" w:type="pct"/>
            <w:gridSpan w:val="4"/>
            <w:shd w:val="clear" w:color="auto" w:fill="E2EFD9" w:themeFill="accent6" w:themeFillTint="33"/>
            <w:vAlign w:val="center"/>
          </w:tcPr>
          <w:p w14:paraId="298A764F" w14:textId="3C35E2B1" w:rsidR="0005653A" w:rsidRPr="00554BAB" w:rsidRDefault="0005653A"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Struktura pružatelja usluga</w:t>
            </w:r>
          </w:p>
        </w:tc>
        <w:tc>
          <w:tcPr>
            <w:tcW w:w="2251" w:type="pct"/>
            <w:gridSpan w:val="7"/>
            <w:shd w:val="clear" w:color="auto" w:fill="E2EFD9" w:themeFill="accent6" w:themeFillTint="33"/>
            <w:vAlign w:val="center"/>
          </w:tcPr>
          <w:p w14:paraId="68B63DF1" w14:textId="10513407" w:rsidR="0005653A" w:rsidRPr="00554BAB" w:rsidRDefault="0005653A"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Struktura financiranja usluga pružatelja prema % udjelu izvora</w:t>
            </w:r>
          </w:p>
        </w:tc>
      </w:tr>
      <w:tr w:rsidR="000F17D3" w:rsidRPr="00554BAB" w14:paraId="095F08E6" w14:textId="77777777" w:rsidTr="001F4945">
        <w:trPr>
          <w:trHeight w:val="792"/>
          <w:tblHeader/>
        </w:trPr>
        <w:tc>
          <w:tcPr>
            <w:tcW w:w="1461" w:type="pct"/>
            <w:shd w:val="clear" w:color="auto" w:fill="E2EFD9" w:themeFill="accent6" w:themeFillTint="33"/>
            <w:vAlign w:val="bottom"/>
            <w:hideMark/>
          </w:tcPr>
          <w:p w14:paraId="2E920373" w14:textId="77777777" w:rsidR="00772B83" w:rsidRPr="00554BAB" w:rsidRDefault="00772B83" w:rsidP="00772B83">
            <w:pPr>
              <w:spacing w:after="0" w:line="240" w:lineRule="auto"/>
              <w:jc w:val="left"/>
              <w:rPr>
                <w:rFonts w:eastAsia="Times New Roman" w:cs="Calibri"/>
                <w:sz w:val="14"/>
                <w:szCs w:val="14"/>
                <w:lang w:eastAsia="hr-HR"/>
              </w:rPr>
            </w:pPr>
            <w:r w:rsidRPr="00554BAB">
              <w:rPr>
                <w:rFonts w:eastAsia="Times New Roman" w:cs="Calibri"/>
                <w:sz w:val="14"/>
                <w:szCs w:val="14"/>
                <w:lang w:eastAsia="hr-HR"/>
              </w:rPr>
              <w:t> </w:t>
            </w:r>
          </w:p>
        </w:tc>
        <w:tc>
          <w:tcPr>
            <w:tcW w:w="322" w:type="pct"/>
            <w:shd w:val="clear" w:color="auto" w:fill="E2EFD9" w:themeFill="accent6" w:themeFillTint="33"/>
            <w:vAlign w:val="center"/>
            <w:hideMark/>
          </w:tcPr>
          <w:p w14:paraId="329B231A" w14:textId="77777777" w:rsidR="00772B83" w:rsidRPr="00306888" w:rsidRDefault="00772B83" w:rsidP="00772B83">
            <w:pPr>
              <w:spacing w:after="0" w:line="240" w:lineRule="auto"/>
              <w:jc w:val="center"/>
              <w:rPr>
                <w:rFonts w:eastAsia="Times New Roman" w:cs="Arial"/>
                <w:sz w:val="12"/>
                <w:szCs w:val="12"/>
                <w:lang w:eastAsia="hr-HR"/>
              </w:rPr>
            </w:pPr>
            <w:r w:rsidRPr="00306888">
              <w:rPr>
                <w:rFonts w:eastAsia="Times New Roman" w:cs="Arial"/>
                <w:sz w:val="12"/>
                <w:szCs w:val="12"/>
                <w:lang w:eastAsia="hr-HR"/>
              </w:rPr>
              <w:t>Broj pružatelja</w:t>
            </w:r>
          </w:p>
        </w:tc>
        <w:tc>
          <w:tcPr>
            <w:tcW w:w="322" w:type="pct"/>
            <w:shd w:val="clear" w:color="auto" w:fill="E2EFD9" w:themeFill="accent6" w:themeFillTint="33"/>
            <w:vAlign w:val="center"/>
            <w:hideMark/>
          </w:tcPr>
          <w:p w14:paraId="049E6B80" w14:textId="77777777" w:rsidR="00772B83" w:rsidRPr="00306888" w:rsidRDefault="00772B83" w:rsidP="00772B83">
            <w:pPr>
              <w:spacing w:after="0" w:line="240" w:lineRule="auto"/>
              <w:jc w:val="center"/>
              <w:rPr>
                <w:rFonts w:eastAsia="Times New Roman" w:cs="Arial"/>
                <w:sz w:val="12"/>
                <w:szCs w:val="12"/>
                <w:lang w:eastAsia="hr-HR"/>
              </w:rPr>
            </w:pPr>
            <w:r w:rsidRPr="00306888">
              <w:rPr>
                <w:rFonts w:eastAsia="Times New Roman" w:cs="Arial"/>
                <w:sz w:val="12"/>
                <w:szCs w:val="12"/>
                <w:lang w:eastAsia="hr-HR"/>
              </w:rPr>
              <w:t>Broj licenciranih</w:t>
            </w:r>
          </w:p>
        </w:tc>
        <w:tc>
          <w:tcPr>
            <w:tcW w:w="322" w:type="pct"/>
            <w:shd w:val="clear" w:color="auto" w:fill="E2EFD9" w:themeFill="accent6" w:themeFillTint="33"/>
            <w:vAlign w:val="center"/>
            <w:hideMark/>
          </w:tcPr>
          <w:p w14:paraId="4C8EB2D0" w14:textId="77777777" w:rsidR="00772B83" w:rsidRPr="00306888" w:rsidRDefault="00772B83" w:rsidP="00772B83">
            <w:pPr>
              <w:spacing w:after="0" w:line="240" w:lineRule="auto"/>
              <w:jc w:val="center"/>
              <w:rPr>
                <w:rFonts w:eastAsia="Times New Roman" w:cs="Arial"/>
                <w:sz w:val="12"/>
                <w:szCs w:val="12"/>
                <w:lang w:eastAsia="hr-HR"/>
              </w:rPr>
            </w:pPr>
            <w:r w:rsidRPr="00306888">
              <w:rPr>
                <w:rFonts w:eastAsia="Times New Roman" w:cs="Arial"/>
                <w:sz w:val="12"/>
                <w:szCs w:val="12"/>
                <w:lang w:eastAsia="hr-HR"/>
              </w:rPr>
              <w:t>Broj bez licence</w:t>
            </w:r>
          </w:p>
        </w:tc>
        <w:tc>
          <w:tcPr>
            <w:tcW w:w="322" w:type="pct"/>
            <w:shd w:val="clear" w:color="auto" w:fill="E2EFD9" w:themeFill="accent6" w:themeFillTint="33"/>
            <w:vAlign w:val="center"/>
            <w:hideMark/>
          </w:tcPr>
          <w:p w14:paraId="196EC0F0" w14:textId="77777777" w:rsidR="00772B83" w:rsidRPr="00306888" w:rsidRDefault="00772B83" w:rsidP="00772B83">
            <w:pPr>
              <w:spacing w:after="0" w:line="240" w:lineRule="auto"/>
              <w:jc w:val="center"/>
              <w:rPr>
                <w:rFonts w:eastAsia="Times New Roman" w:cs="Arial"/>
                <w:sz w:val="12"/>
                <w:szCs w:val="12"/>
                <w:lang w:eastAsia="hr-HR"/>
              </w:rPr>
            </w:pPr>
            <w:r w:rsidRPr="00306888">
              <w:rPr>
                <w:rFonts w:eastAsia="Times New Roman" w:cs="Arial"/>
                <w:sz w:val="12"/>
                <w:szCs w:val="12"/>
                <w:lang w:eastAsia="hr-HR"/>
              </w:rPr>
              <w:t>Broj u postupku licenciranja</w:t>
            </w:r>
          </w:p>
        </w:tc>
        <w:tc>
          <w:tcPr>
            <w:tcW w:w="322" w:type="pct"/>
            <w:shd w:val="clear" w:color="auto" w:fill="E2EFD9" w:themeFill="accent6" w:themeFillTint="33"/>
            <w:vAlign w:val="center"/>
            <w:hideMark/>
          </w:tcPr>
          <w:p w14:paraId="48EC75D4" w14:textId="77777777" w:rsidR="00772B83" w:rsidRPr="00306888" w:rsidRDefault="00772B83" w:rsidP="00772B83">
            <w:pPr>
              <w:spacing w:after="0" w:line="240" w:lineRule="auto"/>
              <w:jc w:val="center"/>
              <w:rPr>
                <w:rFonts w:eastAsia="Times New Roman" w:cs="Arial"/>
                <w:sz w:val="12"/>
                <w:szCs w:val="12"/>
                <w:lang w:eastAsia="hr-HR"/>
              </w:rPr>
            </w:pPr>
            <w:r w:rsidRPr="00306888">
              <w:rPr>
                <w:rFonts w:eastAsia="Times New Roman" w:cs="Arial"/>
                <w:sz w:val="12"/>
                <w:szCs w:val="12"/>
                <w:lang w:eastAsia="hr-HR"/>
              </w:rPr>
              <w:t>Mreža socijalnih usluga</w:t>
            </w:r>
          </w:p>
        </w:tc>
        <w:tc>
          <w:tcPr>
            <w:tcW w:w="322" w:type="pct"/>
            <w:shd w:val="clear" w:color="auto" w:fill="E2EFD9" w:themeFill="accent6" w:themeFillTint="33"/>
            <w:vAlign w:val="center"/>
            <w:hideMark/>
          </w:tcPr>
          <w:p w14:paraId="32711A29" w14:textId="77777777" w:rsidR="00772B83" w:rsidRPr="00306888" w:rsidRDefault="00772B83" w:rsidP="00772B83">
            <w:pPr>
              <w:spacing w:after="0" w:line="240" w:lineRule="auto"/>
              <w:jc w:val="center"/>
              <w:rPr>
                <w:rFonts w:eastAsia="Times New Roman" w:cs="Arial"/>
                <w:sz w:val="12"/>
                <w:szCs w:val="12"/>
                <w:lang w:eastAsia="hr-HR"/>
              </w:rPr>
            </w:pPr>
            <w:r w:rsidRPr="00306888">
              <w:rPr>
                <w:rFonts w:eastAsia="Times New Roman" w:cs="Arial"/>
                <w:sz w:val="12"/>
                <w:szCs w:val="12"/>
                <w:lang w:eastAsia="hr-HR"/>
              </w:rPr>
              <w:t>Projektno</w:t>
            </w:r>
          </w:p>
        </w:tc>
        <w:tc>
          <w:tcPr>
            <w:tcW w:w="322" w:type="pct"/>
            <w:shd w:val="clear" w:color="auto" w:fill="E2EFD9" w:themeFill="accent6" w:themeFillTint="33"/>
            <w:vAlign w:val="center"/>
            <w:hideMark/>
          </w:tcPr>
          <w:p w14:paraId="3805700F" w14:textId="77777777" w:rsidR="00772B83" w:rsidRPr="00306888" w:rsidRDefault="00772B83" w:rsidP="00772B83">
            <w:pPr>
              <w:spacing w:after="0" w:line="240" w:lineRule="auto"/>
              <w:jc w:val="center"/>
              <w:rPr>
                <w:rFonts w:eastAsia="Times New Roman" w:cs="Arial"/>
                <w:sz w:val="12"/>
                <w:szCs w:val="12"/>
                <w:lang w:eastAsia="hr-HR"/>
              </w:rPr>
            </w:pPr>
            <w:r w:rsidRPr="00306888">
              <w:rPr>
                <w:rFonts w:eastAsia="Times New Roman" w:cs="Arial"/>
                <w:sz w:val="12"/>
                <w:szCs w:val="12"/>
                <w:lang w:eastAsia="hr-HR"/>
              </w:rPr>
              <w:t>Privatna sredstva korisnika</w:t>
            </w:r>
          </w:p>
        </w:tc>
        <w:tc>
          <w:tcPr>
            <w:tcW w:w="322" w:type="pct"/>
            <w:shd w:val="clear" w:color="auto" w:fill="E2EFD9" w:themeFill="accent6" w:themeFillTint="33"/>
            <w:vAlign w:val="center"/>
            <w:hideMark/>
          </w:tcPr>
          <w:p w14:paraId="43A8CF22" w14:textId="77777777" w:rsidR="00772B83" w:rsidRPr="00306888" w:rsidRDefault="00772B83" w:rsidP="00772B83">
            <w:pPr>
              <w:spacing w:after="0" w:line="240" w:lineRule="auto"/>
              <w:jc w:val="center"/>
              <w:rPr>
                <w:rFonts w:eastAsia="Times New Roman" w:cs="Arial"/>
                <w:sz w:val="12"/>
                <w:szCs w:val="12"/>
                <w:lang w:eastAsia="hr-HR"/>
              </w:rPr>
            </w:pPr>
            <w:r w:rsidRPr="00306888">
              <w:rPr>
                <w:rFonts w:eastAsia="Times New Roman" w:cs="Arial"/>
                <w:sz w:val="12"/>
                <w:szCs w:val="12"/>
                <w:lang w:eastAsia="hr-HR"/>
              </w:rPr>
              <w:t>Proračun države</w:t>
            </w:r>
          </w:p>
        </w:tc>
        <w:tc>
          <w:tcPr>
            <w:tcW w:w="322" w:type="pct"/>
            <w:shd w:val="clear" w:color="auto" w:fill="E2EFD9" w:themeFill="accent6" w:themeFillTint="33"/>
            <w:vAlign w:val="center"/>
            <w:hideMark/>
          </w:tcPr>
          <w:p w14:paraId="3E1F2378" w14:textId="77777777" w:rsidR="00772B83" w:rsidRPr="00306888" w:rsidRDefault="00772B83" w:rsidP="00772B83">
            <w:pPr>
              <w:spacing w:after="0" w:line="240" w:lineRule="auto"/>
              <w:jc w:val="center"/>
              <w:rPr>
                <w:rFonts w:eastAsia="Times New Roman" w:cs="Arial"/>
                <w:sz w:val="12"/>
                <w:szCs w:val="12"/>
                <w:lang w:eastAsia="hr-HR"/>
              </w:rPr>
            </w:pPr>
            <w:r w:rsidRPr="00306888">
              <w:rPr>
                <w:rFonts w:eastAsia="Times New Roman" w:cs="Arial"/>
                <w:sz w:val="12"/>
                <w:szCs w:val="12"/>
                <w:lang w:eastAsia="hr-HR"/>
              </w:rPr>
              <w:t xml:space="preserve">Proračun županije </w:t>
            </w:r>
          </w:p>
        </w:tc>
        <w:tc>
          <w:tcPr>
            <w:tcW w:w="322" w:type="pct"/>
            <w:shd w:val="clear" w:color="auto" w:fill="E2EFD9" w:themeFill="accent6" w:themeFillTint="33"/>
            <w:vAlign w:val="center"/>
            <w:hideMark/>
          </w:tcPr>
          <w:p w14:paraId="4BA07D72" w14:textId="77777777" w:rsidR="00772B83" w:rsidRPr="00306888" w:rsidRDefault="00772B83" w:rsidP="00772B83">
            <w:pPr>
              <w:spacing w:after="0" w:line="240" w:lineRule="auto"/>
              <w:jc w:val="center"/>
              <w:rPr>
                <w:rFonts w:eastAsia="Times New Roman" w:cs="Arial"/>
                <w:sz w:val="12"/>
                <w:szCs w:val="12"/>
                <w:lang w:eastAsia="hr-HR"/>
              </w:rPr>
            </w:pPr>
            <w:r w:rsidRPr="00306888">
              <w:rPr>
                <w:rFonts w:eastAsia="Times New Roman" w:cs="Arial"/>
                <w:sz w:val="12"/>
                <w:szCs w:val="12"/>
                <w:lang w:eastAsia="hr-HR"/>
              </w:rPr>
              <w:t>Proračun JLS</w:t>
            </w:r>
          </w:p>
        </w:tc>
        <w:tc>
          <w:tcPr>
            <w:tcW w:w="319" w:type="pct"/>
            <w:shd w:val="clear" w:color="auto" w:fill="E2EFD9" w:themeFill="accent6" w:themeFillTint="33"/>
            <w:vAlign w:val="center"/>
            <w:hideMark/>
          </w:tcPr>
          <w:p w14:paraId="66F969DC" w14:textId="77777777" w:rsidR="00772B83" w:rsidRPr="00306888" w:rsidRDefault="00772B83" w:rsidP="00772B83">
            <w:pPr>
              <w:spacing w:after="0" w:line="240" w:lineRule="auto"/>
              <w:jc w:val="center"/>
              <w:rPr>
                <w:rFonts w:eastAsia="Times New Roman" w:cs="Arial"/>
                <w:sz w:val="12"/>
                <w:szCs w:val="12"/>
                <w:lang w:eastAsia="hr-HR"/>
              </w:rPr>
            </w:pPr>
            <w:r w:rsidRPr="00306888">
              <w:rPr>
                <w:rFonts w:eastAsia="Times New Roman" w:cs="Arial"/>
                <w:sz w:val="12"/>
                <w:szCs w:val="12"/>
                <w:lang w:eastAsia="hr-HR"/>
              </w:rPr>
              <w:t>Drugo</w:t>
            </w:r>
          </w:p>
        </w:tc>
      </w:tr>
      <w:tr w:rsidR="000F17D3" w:rsidRPr="00554BAB" w14:paraId="0B4017BF" w14:textId="77777777" w:rsidTr="001F4945">
        <w:trPr>
          <w:trHeight w:val="576"/>
        </w:trPr>
        <w:tc>
          <w:tcPr>
            <w:tcW w:w="1461" w:type="pct"/>
            <w:shd w:val="clear" w:color="000000" w:fill="FFFFFF"/>
            <w:vAlign w:val="center"/>
            <w:hideMark/>
          </w:tcPr>
          <w:p w14:paraId="1DE50938" w14:textId="77777777" w:rsidR="00772B83" w:rsidRPr="00554BAB" w:rsidRDefault="00772B83" w:rsidP="00772B83">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GRAĐANI U TEŠKOJ MATERIJALNOJ I SOCIJALNOJ DEPRIVACIJI</w:t>
            </w:r>
          </w:p>
        </w:tc>
        <w:tc>
          <w:tcPr>
            <w:tcW w:w="322" w:type="pct"/>
            <w:shd w:val="clear" w:color="000000" w:fill="FFFFFF"/>
            <w:vAlign w:val="center"/>
            <w:hideMark/>
          </w:tcPr>
          <w:p w14:paraId="769F5C84"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5AAD367A"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420FD058"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73B89AA1"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0C110A74"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04CAB047"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6ED946BE"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207BD4A5"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49998DE4"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22E53667"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19" w:type="pct"/>
            <w:shd w:val="clear" w:color="000000" w:fill="FFFFFF"/>
            <w:vAlign w:val="center"/>
            <w:hideMark/>
          </w:tcPr>
          <w:p w14:paraId="4E64C756"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0F17D3" w:rsidRPr="00554BAB" w14:paraId="7B235CA6" w14:textId="77777777" w:rsidTr="001F4945">
        <w:trPr>
          <w:trHeight w:val="576"/>
        </w:trPr>
        <w:tc>
          <w:tcPr>
            <w:tcW w:w="1461" w:type="pct"/>
            <w:shd w:val="clear" w:color="000000" w:fill="FFFFFF"/>
            <w:vAlign w:val="center"/>
            <w:hideMark/>
          </w:tcPr>
          <w:p w14:paraId="34DBA446" w14:textId="77777777" w:rsidR="00772B83" w:rsidRPr="00554BAB" w:rsidRDefault="00772B83" w:rsidP="00772B83">
            <w:pPr>
              <w:spacing w:after="0" w:line="240" w:lineRule="auto"/>
              <w:jc w:val="left"/>
              <w:rPr>
                <w:rFonts w:eastAsia="Times New Roman" w:cs="Calibri"/>
                <w:b/>
                <w:color w:val="385623" w:themeColor="accent6" w:themeShade="80"/>
                <w:sz w:val="14"/>
                <w:szCs w:val="14"/>
                <w:lang w:eastAsia="hr-HR"/>
              </w:rPr>
            </w:pPr>
            <w:r w:rsidRPr="00554BAB">
              <w:rPr>
                <w:rFonts w:eastAsia="Times New Roman" w:cs="Calibri"/>
                <w:b/>
                <w:color w:val="538135" w:themeColor="accent6" w:themeShade="BF"/>
                <w:sz w:val="14"/>
                <w:szCs w:val="14"/>
                <w:lang w:eastAsia="hr-HR"/>
              </w:rPr>
              <w:t xml:space="preserve">Druge inovativne i projektno financiranje usluge iz sustava socijalne skrbi i drugih sustava -zapošljavanje </w:t>
            </w:r>
          </w:p>
        </w:tc>
        <w:tc>
          <w:tcPr>
            <w:tcW w:w="322" w:type="pct"/>
            <w:shd w:val="clear" w:color="000000" w:fill="FFFFFF"/>
            <w:vAlign w:val="center"/>
            <w:hideMark/>
          </w:tcPr>
          <w:p w14:paraId="6939D982"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6B5A4663"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014B2EF7"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3C557BE5"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367EC294"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37FB8A86"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47FDF997"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755CF78F"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0A9223C3"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FFFFFF"/>
            <w:vAlign w:val="center"/>
            <w:hideMark/>
          </w:tcPr>
          <w:p w14:paraId="2372983A"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19" w:type="pct"/>
            <w:shd w:val="clear" w:color="000000" w:fill="FFFFFF"/>
            <w:vAlign w:val="center"/>
            <w:hideMark/>
          </w:tcPr>
          <w:p w14:paraId="7E46BF3C"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0F17D3" w:rsidRPr="00554BAB" w14:paraId="3C2FCD41" w14:textId="77777777" w:rsidTr="001F4945">
        <w:trPr>
          <w:trHeight w:val="264"/>
        </w:trPr>
        <w:tc>
          <w:tcPr>
            <w:tcW w:w="1461" w:type="pct"/>
            <w:vAlign w:val="bottom"/>
            <w:hideMark/>
          </w:tcPr>
          <w:p w14:paraId="16A65640" w14:textId="77777777" w:rsidR="00772B83" w:rsidRPr="00554BAB" w:rsidRDefault="00772B83" w:rsidP="00772B83">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Podrška u zapošljavanju </w:t>
            </w:r>
          </w:p>
        </w:tc>
        <w:tc>
          <w:tcPr>
            <w:tcW w:w="322" w:type="pct"/>
            <w:noWrap/>
            <w:vAlign w:val="center"/>
            <w:hideMark/>
          </w:tcPr>
          <w:p w14:paraId="0647982A"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1</w:t>
            </w:r>
          </w:p>
        </w:tc>
        <w:tc>
          <w:tcPr>
            <w:tcW w:w="322" w:type="pct"/>
            <w:shd w:val="clear" w:color="000000" w:fill="D9D9D9"/>
            <w:noWrap/>
            <w:vAlign w:val="center"/>
            <w:hideMark/>
          </w:tcPr>
          <w:p w14:paraId="03A53E9B"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755F6E63"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691AC100"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426B12B6"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noWrap/>
            <w:vAlign w:val="center"/>
            <w:hideMark/>
          </w:tcPr>
          <w:p w14:paraId="20B9B7AC" w14:textId="409A9119"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r w:rsidR="00A92285" w:rsidRPr="00A92285">
              <w:rPr>
                <w:rFonts w:cs="Arial"/>
                <w:sz w:val="14"/>
                <w:szCs w:val="14"/>
              </w:rPr>
              <w:t>,00</w:t>
            </w:r>
          </w:p>
        </w:tc>
        <w:tc>
          <w:tcPr>
            <w:tcW w:w="322" w:type="pct"/>
            <w:noWrap/>
            <w:vAlign w:val="center"/>
            <w:hideMark/>
          </w:tcPr>
          <w:p w14:paraId="0FC7F603" w14:textId="6CEB17FF"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r w:rsidR="00A92285" w:rsidRPr="00A92285">
              <w:rPr>
                <w:rFonts w:cs="Arial"/>
                <w:sz w:val="14"/>
                <w:szCs w:val="14"/>
              </w:rPr>
              <w:t>,00</w:t>
            </w:r>
          </w:p>
        </w:tc>
        <w:tc>
          <w:tcPr>
            <w:tcW w:w="322" w:type="pct"/>
            <w:noWrap/>
            <w:vAlign w:val="center"/>
            <w:hideMark/>
          </w:tcPr>
          <w:p w14:paraId="0535913B" w14:textId="5464568A"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100</w:t>
            </w:r>
            <w:r w:rsidR="00A92285" w:rsidRPr="00A92285">
              <w:rPr>
                <w:rFonts w:cs="Arial"/>
                <w:sz w:val="14"/>
                <w:szCs w:val="14"/>
              </w:rPr>
              <w:t>,00</w:t>
            </w:r>
          </w:p>
        </w:tc>
        <w:tc>
          <w:tcPr>
            <w:tcW w:w="322" w:type="pct"/>
            <w:noWrap/>
            <w:vAlign w:val="center"/>
            <w:hideMark/>
          </w:tcPr>
          <w:p w14:paraId="73114A7D" w14:textId="70DAD130"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r w:rsidR="00A92285" w:rsidRPr="00A92285">
              <w:rPr>
                <w:rFonts w:cs="Arial"/>
                <w:sz w:val="14"/>
                <w:szCs w:val="14"/>
              </w:rPr>
              <w:t>,00</w:t>
            </w:r>
          </w:p>
        </w:tc>
        <w:tc>
          <w:tcPr>
            <w:tcW w:w="322" w:type="pct"/>
            <w:noWrap/>
            <w:vAlign w:val="center"/>
            <w:hideMark/>
          </w:tcPr>
          <w:p w14:paraId="7963973E" w14:textId="04475482"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r w:rsidR="00A92285" w:rsidRPr="00A92285">
              <w:rPr>
                <w:rFonts w:cs="Arial"/>
                <w:sz w:val="14"/>
                <w:szCs w:val="14"/>
              </w:rPr>
              <w:t>,00</w:t>
            </w:r>
          </w:p>
        </w:tc>
        <w:tc>
          <w:tcPr>
            <w:tcW w:w="319" w:type="pct"/>
            <w:noWrap/>
            <w:vAlign w:val="center"/>
            <w:hideMark/>
          </w:tcPr>
          <w:p w14:paraId="7CAE0CD9" w14:textId="6F2A041E"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r w:rsidR="00A92285" w:rsidRPr="00A92285">
              <w:rPr>
                <w:rFonts w:cs="Arial"/>
                <w:sz w:val="14"/>
                <w:szCs w:val="14"/>
              </w:rPr>
              <w:t>,00</w:t>
            </w:r>
          </w:p>
        </w:tc>
      </w:tr>
      <w:tr w:rsidR="000F17D3" w:rsidRPr="00554BAB" w14:paraId="0E727510" w14:textId="77777777" w:rsidTr="001F4945">
        <w:trPr>
          <w:trHeight w:val="576"/>
        </w:trPr>
        <w:tc>
          <w:tcPr>
            <w:tcW w:w="1461" w:type="pct"/>
            <w:shd w:val="clear" w:color="000000" w:fill="FFFFFF"/>
            <w:vAlign w:val="center"/>
            <w:hideMark/>
          </w:tcPr>
          <w:p w14:paraId="10E20A29" w14:textId="77777777" w:rsidR="00772B83" w:rsidRPr="00554BAB" w:rsidRDefault="00772B83" w:rsidP="00772B83">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financiranje usluge iz sustava  socijalne skrbi i drugih sustava -pravosuđe</w:t>
            </w:r>
          </w:p>
        </w:tc>
        <w:tc>
          <w:tcPr>
            <w:tcW w:w="322" w:type="pct"/>
            <w:noWrap/>
            <w:vAlign w:val="center"/>
            <w:hideMark/>
          </w:tcPr>
          <w:p w14:paraId="4AAC8EAD"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D9D9D9"/>
            <w:noWrap/>
            <w:vAlign w:val="center"/>
            <w:hideMark/>
          </w:tcPr>
          <w:p w14:paraId="58EA5D23"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3203DCD6"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593BBE67"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64046C41"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noWrap/>
            <w:vAlign w:val="center"/>
            <w:hideMark/>
          </w:tcPr>
          <w:p w14:paraId="18B9D69A"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2C6A9562"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0FF1965D"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42222562"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3300F1E6"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19" w:type="pct"/>
            <w:noWrap/>
            <w:vAlign w:val="center"/>
            <w:hideMark/>
          </w:tcPr>
          <w:p w14:paraId="464CE177"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0F6440" w:rsidRPr="00554BAB" w14:paraId="19161C38" w14:textId="77777777" w:rsidTr="00BF458F">
        <w:trPr>
          <w:trHeight w:val="422"/>
        </w:trPr>
        <w:tc>
          <w:tcPr>
            <w:tcW w:w="1461" w:type="pct"/>
            <w:vAlign w:val="bottom"/>
            <w:hideMark/>
          </w:tcPr>
          <w:p w14:paraId="5801B0B1" w14:textId="77777777" w:rsidR="000F6440" w:rsidRPr="00554BAB" w:rsidRDefault="000F6440" w:rsidP="000F6440">
            <w:pPr>
              <w:spacing w:after="0" w:line="240" w:lineRule="auto"/>
              <w:jc w:val="left"/>
              <w:rPr>
                <w:rFonts w:eastAsia="Times New Roman" w:cs="Arial"/>
                <w:sz w:val="14"/>
                <w:szCs w:val="14"/>
                <w:lang w:eastAsia="hr-HR"/>
              </w:rPr>
            </w:pPr>
            <w:r w:rsidRPr="00554BAB">
              <w:rPr>
                <w:rFonts w:eastAsia="Times New Roman" w:cs="Arial"/>
                <w:sz w:val="14"/>
                <w:szCs w:val="14"/>
                <w:lang w:eastAsia="hr-HR"/>
              </w:rPr>
              <w:t>Besplatna pravna pomoć za građane u teškoj materijalnoj i socijalnoj deprivaciji</w:t>
            </w:r>
          </w:p>
        </w:tc>
        <w:tc>
          <w:tcPr>
            <w:tcW w:w="322" w:type="pct"/>
            <w:noWrap/>
            <w:vAlign w:val="center"/>
            <w:hideMark/>
          </w:tcPr>
          <w:p w14:paraId="53E453E3" w14:textId="3EB94463" w:rsidR="000F6440" w:rsidRPr="00554BAB" w:rsidRDefault="000F6440" w:rsidP="000F644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2</w:t>
            </w:r>
          </w:p>
        </w:tc>
        <w:tc>
          <w:tcPr>
            <w:tcW w:w="322" w:type="pct"/>
            <w:shd w:val="clear" w:color="000000" w:fill="D9D9D9"/>
            <w:noWrap/>
            <w:vAlign w:val="center"/>
            <w:hideMark/>
          </w:tcPr>
          <w:p w14:paraId="79730048" w14:textId="77777777" w:rsidR="000F6440" w:rsidRPr="00554BAB" w:rsidRDefault="000F6440" w:rsidP="000F6440">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4BDEBBAC" w14:textId="77777777" w:rsidR="000F6440" w:rsidRPr="00554BAB" w:rsidRDefault="000F6440" w:rsidP="000F6440">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3AD29684" w14:textId="77777777" w:rsidR="000F6440" w:rsidRPr="00554BAB" w:rsidRDefault="000F6440" w:rsidP="000F6440">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3BE52869" w14:textId="77777777" w:rsidR="000F6440" w:rsidRPr="00554BAB" w:rsidRDefault="000F6440" w:rsidP="000F6440">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noWrap/>
            <w:vAlign w:val="center"/>
            <w:hideMark/>
          </w:tcPr>
          <w:p w14:paraId="614C118B" w14:textId="0CEEED1B" w:rsidR="000F6440" w:rsidRPr="00554BAB" w:rsidRDefault="00A92285" w:rsidP="000F6440">
            <w:pPr>
              <w:spacing w:after="0" w:line="240" w:lineRule="auto"/>
              <w:jc w:val="center"/>
              <w:rPr>
                <w:rFonts w:eastAsia="Times New Roman" w:cs="Arial"/>
                <w:sz w:val="14"/>
                <w:szCs w:val="14"/>
                <w:lang w:eastAsia="hr-HR"/>
              </w:rPr>
            </w:pPr>
            <w:r w:rsidRPr="00A92285">
              <w:rPr>
                <w:rFonts w:cs="Arial"/>
                <w:sz w:val="14"/>
                <w:szCs w:val="14"/>
              </w:rPr>
              <w:t>20,00</w:t>
            </w:r>
          </w:p>
        </w:tc>
        <w:tc>
          <w:tcPr>
            <w:tcW w:w="322" w:type="pct"/>
            <w:noWrap/>
            <w:vAlign w:val="center"/>
            <w:hideMark/>
          </w:tcPr>
          <w:p w14:paraId="3E49F3B0" w14:textId="4CDE9144" w:rsidR="000F6440" w:rsidRPr="00554BAB" w:rsidRDefault="001D06AF" w:rsidP="000F6440">
            <w:pPr>
              <w:spacing w:after="0" w:line="240" w:lineRule="auto"/>
              <w:jc w:val="center"/>
              <w:rPr>
                <w:rFonts w:eastAsia="Times New Roman" w:cs="Arial"/>
                <w:sz w:val="14"/>
                <w:szCs w:val="14"/>
                <w:lang w:eastAsia="hr-HR"/>
              </w:rPr>
            </w:pPr>
            <w:r w:rsidRPr="00554BAB">
              <w:rPr>
                <w:rFonts w:cs="Arial"/>
                <w:sz w:val="14"/>
                <w:szCs w:val="14"/>
              </w:rPr>
              <w:t>0</w:t>
            </w:r>
            <w:r w:rsidR="00A92285" w:rsidRPr="00A92285">
              <w:rPr>
                <w:rFonts w:cs="Arial"/>
                <w:sz w:val="14"/>
                <w:szCs w:val="14"/>
              </w:rPr>
              <w:t>,00</w:t>
            </w:r>
          </w:p>
        </w:tc>
        <w:tc>
          <w:tcPr>
            <w:tcW w:w="322" w:type="pct"/>
            <w:noWrap/>
            <w:vAlign w:val="center"/>
            <w:hideMark/>
          </w:tcPr>
          <w:p w14:paraId="361679E2" w14:textId="3C191B04" w:rsidR="000F6440" w:rsidRPr="00554BAB" w:rsidRDefault="00A92285" w:rsidP="000F6440">
            <w:pPr>
              <w:spacing w:after="0" w:line="240" w:lineRule="auto"/>
              <w:jc w:val="center"/>
              <w:rPr>
                <w:rFonts w:eastAsia="Times New Roman" w:cs="Arial"/>
                <w:sz w:val="14"/>
                <w:szCs w:val="14"/>
                <w:lang w:eastAsia="hr-HR"/>
              </w:rPr>
            </w:pPr>
            <w:r w:rsidRPr="00A92285">
              <w:rPr>
                <w:rFonts w:cs="Arial"/>
                <w:sz w:val="14"/>
                <w:szCs w:val="14"/>
              </w:rPr>
              <w:t>80,00</w:t>
            </w:r>
          </w:p>
        </w:tc>
        <w:tc>
          <w:tcPr>
            <w:tcW w:w="322" w:type="pct"/>
            <w:noWrap/>
            <w:vAlign w:val="center"/>
            <w:hideMark/>
          </w:tcPr>
          <w:p w14:paraId="174EAFDE" w14:textId="4D69D521" w:rsidR="000F6440" w:rsidRPr="00554BAB" w:rsidRDefault="001D06AF" w:rsidP="000F6440">
            <w:pPr>
              <w:spacing w:after="0" w:line="240" w:lineRule="auto"/>
              <w:jc w:val="center"/>
              <w:rPr>
                <w:rFonts w:eastAsia="Times New Roman" w:cs="Arial"/>
                <w:sz w:val="14"/>
                <w:szCs w:val="14"/>
                <w:lang w:eastAsia="hr-HR"/>
              </w:rPr>
            </w:pPr>
            <w:r w:rsidRPr="00554BAB">
              <w:rPr>
                <w:rFonts w:cs="Arial"/>
                <w:sz w:val="14"/>
                <w:szCs w:val="14"/>
              </w:rPr>
              <w:t>0</w:t>
            </w:r>
            <w:r w:rsidR="00A92285" w:rsidRPr="00A92285">
              <w:rPr>
                <w:rFonts w:cs="Arial"/>
                <w:sz w:val="14"/>
                <w:szCs w:val="14"/>
              </w:rPr>
              <w:t>,00</w:t>
            </w:r>
          </w:p>
        </w:tc>
        <w:tc>
          <w:tcPr>
            <w:tcW w:w="322" w:type="pct"/>
            <w:noWrap/>
            <w:vAlign w:val="center"/>
            <w:hideMark/>
          </w:tcPr>
          <w:p w14:paraId="40BD862E" w14:textId="6D4C0E16" w:rsidR="000F6440" w:rsidRPr="00554BAB" w:rsidRDefault="00A92285" w:rsidP="000F6440">
            <w:pPr>
              <w:spacing w:after="0" w:line="240" w:lineRule="auto"/>
              <w:jc w:val="center"/>
              <w:rPr>
                <w:rFonts w:eastAsia="Times New Roman" w:cs="Arial"/>
                <w:sz w:val="14"/>
                <w:szCs w:val="14"/>
                <w:lang w:eastAsia="hr-HR"/>
              </w:rPr>
            </w:pPr>
            <w:r w:rsidRPr="00A92285">
              <w:rPr>
                <w:rFonts w:cs="Arial"/>
                <w:sz w:val="14"/>
                <w:szCs w:val="14"/>
              </w:rPr>
              <w:t>0,00</w:t>
            </w:r>
          </w:p>
        </w:tc>
        <w:tc>
          <w:tcPr>
            <w:tcW w:w="319" w:type="pct"/>
            <w:noWrap/>
            <w:vAlign w:val="center"/>
            <w:hideMark/>
          </w:tcPr>
          <w:p w14:paraId="41D164D5" w14:textId="41F94512" w:rsidR="000F6440" w:rsidRPr="00554BAB" w:rsidRDefault="001D06AF" w:rsidP="000F6440">
            <w:pPr>
              <w:spacing w:after="0" w:line="240" w:lineRule="auto"/>
              <w:jc w:val="center"/>
              <w:rPr>
                <w:rFonts w:eastAsia="Times New Roman" w:cs="Arial"/>
                <w:sz w:val="14"/>
                <w:szCs w:val="14"/>
                <w:lang w:eastAsia="hr-HR"/>
              </w:rPr>
            </w:pPr>
            <w:r w:rsidRPr="00554BAB">
              <w:rPr>
                <w:rFonts w:cs="Arial"/>
                <w:sz w:val="14"/>
                <w:szCs w:val="14"/>
              </w:rPr>
              <w:t>0</w:t>
            </w:r>
            <w:r w:rsidR="00A92285" w:rsidRPr="00A92285">
              <w:rPr>
                <w:rFonts w:cs="Arial"/>
                <w:sz w:val="14"/>
                <w:szCs w:val="14"/>
              </w:rPr>
              <w:t>,00</w:t>
            </w:r>
          </w:p>
        </w:tc>
      </w:tr>
      <w:tr w:rsidR="000F17D3" w:rsidRPr="00554BAB" w14:paraId="378AF253" w14:textId="77777777" w:rsidTr="001F4945">
        <w:trPr>
          <w:trHeight w:val="576"/>
        </w:trPr>
        <w:tc>
          <w:tcPr>
            <w:tcW w:w="1461" w:type="pct"/>
            <w:shd w:val="clear" w:color="000000" w:fill="FFFFFF"/>
            <w:vAlign w:val="center"/>
            <w:hideMark/>
          </w:tcPr>
          <w:p w14:paraId="004545D9" w14:textId="77777777" w:rsidR="00772B83" w:rsidRPr="00554BAB" w:rsidRDefault="00772B83" w:rsidP="00772B83">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financiranje usluge iz sustava  socijalne skrbi i drugih sustava - zdravstvo</w:t>
            </w:r>
          </w:p>
        </w:tc>
        <w:tc>
          <w:tcPr>
            <w:tcW w:w="322" w:type="pct"/>
            <w:noWrap/>
            <w:vAlign w:val="center"/>
            <w:hideMark/>
          </w:tcPr>
          <w:p w14:paraId="7C953D77"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D9D9D9"/>
            <w:noWrap/>
            <w:vAlign w:val="center"/>
            <w:hideMark/>
          </w:tcPr>
          <w:p w14:paraId="046401CF"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0BA62291"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7F88C946"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3D9E6FE7"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noWrap/>
            <w:vAlign w:val="center"/>
            <w:hideMark/>
          </w:tcPr>
          <w:p w14:paraId="0237B2EF"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2DD82F47"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599A6FF7"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14C637EA"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135BD60A"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19" w:type="pct"/>
            <w:noWrap/>
            <w:vAlign w:val="center"/>
            <w:hideMark/>
          </w:tcPr>
          <w:p w14:paraId="452F02CB"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684DF1" w:rsidRPr="00554BAB" w14:paraId="2788C032" w14:textId="77777777" w:rsidTr="00BF458F">
        <w:trPr>
          <w:trHeight w:val="283"/>
        </w:trPr>
        <w:tc>
          <w:tcPr>
            <w:tcW w:w="1461" w:type="pct"/>
            <w:vAlign w:val="bottom"/>
            <w:hideMark/>
          </w:tcPr>
          <w:p w14:paraId="687F260D" w14:textId="77777777" w:rsidR="00684DF1" w:rsidRPr="00554BAB" w:rsidRDefault="00684DF1" w:rsidP="00684DF1">
            <w:pPr>
              <w:spacing w:after="0" w:line="240" w:lineRule="auto"/>
              <w:jc w:val="left"/>
              <w:rPr>
                <w:rFonts w:eastAsia="Times New Roman" w:cs="Arial"/>
                <w:sz w:val="14"/>
                <w:szCs w:val="14"/>
                <w:lang w:eastAsia="hr-HR"/>
              </w:rPr>
            </w:pPr>
            <w:r w:rsidRPr="00554BAB">
              <w:rPr>
                <w:rFonts w:eastAsia="Times New Roman" w:cs="Arial"/>
                <w:sz w:val="14"/>
                <w:szCs w:val="14"/>
                <w:lang w:eastAsia="hr-HR"/>
              </w:rPr>
              <w:t>Posudionica i servisiranje ortopedskih i medicinskih pomagala</w:t>
            </w:r>
          </w:p>
        </w:tc>
        <w:tc>
          <w:tcPr>
            <w:tcW w:w="322" w:type="pct"/>
            <w:noWrap/>
            <w:vAlign w:val="center"/>
            <w:hideMark/>
          </w:tcPr>
          <w:p w14:paraId="70E3C0FF" w14:textId="07CB5B6F" w:rsidR="00684DF1" w:rsidRPr="00554BAB" w:rsidRDefault="00A92285" w:rsidP="00684DF1">
            <w:pPr>
              <w:spacing w:after="0" w:line="240" w:lineRule="auto"/>
              <w:jc w:val="center"/>
              <w:rPr>
                <w:rFonts w:eastAsia="Times New Roman" w:cs="Arial"/>
                <w:sz w:val="14"/>
                <w:szCs w:val="14"/>
                <w:lang w:eastAsia="hr-HR"/>
              </w:rPr>
            </w:pPr>
            <w:r w:rsidRPr="00A92285">
              <w:rPr>
                <w:rFonts w:cs="Arial"/>
                <w:sz w:val="14"/>
                <w:szCs w:val="14"/>
              </w:rPr>
              <w:t>4</w:t>
            </w:r>
          </w:p>
        </w:tc>
        <w:tc>
          <w:tcPr>
            <w:tcW w:w="322" w:type="pct"/>
            <w:shd w:val="clear" w:color="000000" w:fill="D9D9D9"/>
            <w:noWrap/>
            <w:vAlign w:val="center"/>
            <w:hideMark/>
          </w:tcPr>
          <w:p w14:paraId="6C6FF5A3" w14:textId="77777777" w:rsidR="00684DF1" w:rsidRPr="00554BAB" w:rsidRDefault="00684DF1" w:rsidP="00684DF1">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1E2F69ED" w14:textId="77777777" w:rsidR="00684DF1" w:rsidRPr="00554BAB" w:rsidRDefault="00684DF1" w:rsidP="00684DF1">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1BFF5861" w14:textId="77777777" w:rsidR="00684DF1" w:rsidRPr="00554BAB" w:rsidRDefault="00684DF1" w:rsidP="00684DF1">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2DEE4C51" w14:textId="77777777" w:rsidR="00684DF1" w:rsidRPr="00554BAB" w:rsidRDefault="00684DF1" w:rsidP="00684DF1">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noWrap/>
            <w:vAlign w:val="center"/>
            <w:hideMark/>
          </w:tcPr>
          <w:p w14:paraId="29F2996B" w14:textId="7DC536EA" w:rsidR="00684DF1" w:rsidRPr="00554BAB" w:rsidRDefault="00A92285" w:rsidP="00684DF1">
            <w:pPr>
              <w:spacing w:after="0" w:line="240" w:lineRule="auto"/>
              <w:jc w:val="center"/>
              <w:rPr>
                <w:rFonts w:eastAsia="Times New Roman" w:cs="Arial"/>
                <w:sz w:val="14"/>
                <w:szCs w:val="14"/>
                <w:lang w:eastAsia="hr-HR"/>
              </w:rPr>
            </w:pPr>
            <w:r w:rsidRPr="00A92285">
              <w:rPr>
                <w:rFonts w:cs="Arial"/>
                <w:sz w:val="14"/>
                <w:szCs w:val="14"/>
              </w:rPr>
              <w:t>25,00</w:t>
            </w:r>
          </w:p>
        </w:tc>
        <w:tc>
          <w:tcPr>
            <w:tcW w:w="322" w:type="pct"/>
            <w:noWrap/>
            <w:vAlign w:val="center"/>
            <w:hideMark/>
          </w:tcPr>
          <w:p w14:paraId="5AF4571D" w14:textId="3F288EFD" w:rsidR="00684DF1" w:rsidRPr="00554BAB" w:rsidRDefault="001D06AF" w:rsidP="00684DF1">
            <w:pPr>
              <w:spacing w:after="0" w:line="240" w:lineRule="auto"/>
              <w:jc w:val="center"/>
              <w:rPr>
                <w:rFonts w:eastAsia="Times New Roman" w:cs="Arial"/>
                <w:sz w:val="14"/>
                <w:szCs w:val="14"/>
                <w:lang w:eastAsia="hr-HR"/>
              </w:rPr>
            </w:pPr>
            <w:r w:rsidRPr="00554BAB">
              <w:rPr>
                <w:rFonts w:cs="Arial"/>
                <w:sz w:val="14"/>
                <w:szCs w:val="14"/>
              </w:rPr>
              <w:t>0</w:t>
            </w:r>
            <w:r w:rsidR="00A92285" w:rsidRPr="00A92285">
              <w:rPr>
                <w:rFonts w:cs="Arial"/>
                <w:sz w:val="14"/>
                <w:szCs w:val="14"/>
              </w:rPr>
              <w:t>,00</w:t>
            </w:r>
          </w:p>
        </w:tc>
        <w:tc>
          <w:tcPr>
            <w:tcW w:w="322" w:type="pct"/>
            <w:noWrap/>
            <w:vAlign w:val="center"/>
            <w:hideMark/>
          </w:tcPr>
          <w:p w14:paraId="6ABEEB0B" w14:textId="7D262458" w:rsidR="00684DF1" w:rsidRPr="00554BAB" w:rsidRDefault="001D06AF" w:rsidP="00684DF1">
            <w:pPr>
              <w:spacing w:after="0" w:line="240" w:lineRule="auto"/>
              <w:jc w:val="center"/>
              <w:rPr>
                <w:rFonts w:eastAsia="Times New Roman" w:cs="Arial"/>
                <w:sz w:val="14"/>
                <w:szCs w:val="14"/>
                <w:lang w:eastAsia="hr-HR"/>
              </w:rPr>
            </w:pPr>
            <w:r w:rsidRPr="00554BAB">
              <w:rPr>
                <w:rFonts w:cs="Arial"/>
                <w:sz w:val="14"/>
                <w:szCs w:val="14"/>
              </w:rPr>
              <w:t>0</w:t>
            </w:r>
            <w:r w:rsidR="00A92285" w:rsidRPr="00A92285">
              <w:rPr>
                <w:rFonts w:cs="Arial"/>
                <w:sz w:val="14"/>
                <w:szCs w:val="14"/>
              </w:rPr>
              <w:t>,00</w:t>
            </w:r>
          </w:p>
        </w:tc>
        <w:tc>
          <w:tcPr>
            <w:tcW w:w="322" w:type="pct"/>
            <w:noWrap/>
            <w:vAlign w:val="center"/>
            <w:hideMark/>
          </w:tcPr>
          <w:p w14:paraId="394BFA56" w14:textId="1D7106D7" w:rsidR="00684DF1" w:rsidRPr="00554BAB" w:rsidRDefault="00A92285" w:rsidP="00684DF1">
            <w:pPr>
              <w:spacing w:after="0" w:line="240" w:lineRule="auto"/>
              <w:jc w:val="center"/>
              <w:rPr>
                <w:rFonts w:eastAsia="Times New Roman" w:cs="Arial"/>
                <w:sz w:val="14"/>
                <w:szCs w:val="14"/>
                <w:lang w:eastAsia="hr-HR"/>
              </w:rPr>
            </w:pPr>
            <w:r w:rsidRPr="00A92285">
              <w:rPr>
                <w:rFonts w:cs="Arial"/>
                <w:sz w:val="14"/>
                <w:szCs w:val="14"/>
              </w:rPr>
              <w:t>30,00</w:t>
            </w:r>
          </w:p>
        </w:tc>
        <w:tc>
          <w:tcPr>
            <w:tcW w:w="322" w:type="pct"/>
            <w:noWrap/>
            <w:vAlign w:val="center"/>
            <w:hideMark/>
          </w:tcPr>
          <w:p w14:paraId="32CF79F4" w14:textId="320BB210" w:rsidR="00684DF1" w:rsidRPr="00554BAB" w:rsidRDefault="00A92285" w:rsidP="00684DF1">
            <w:pPr>
              <w:spacing w:after="0" w:line="240" w:lineRule="auto"/>
              <w:jc w:val="center"/>
              <w:rPr>
                <w:rFonts w:eastAsia="Times New Roman" w:cs="Arial"/>
                <w:sz w:val="14"/>
                <w:szCs w:val="14"/>
                <w:lang w:eastAsia="hr-HR"/>
              </w:rPr>
            </w:pPr>
            <w:r w:rsidRPr="00A92285">
              <w:rPr>
                <w:rFonts w:cs="Arial"/>
                <w:sz w:val="14"/>
                <w:szCs w:val="14"/>
              </w:rPr>
              <w:t>20,00</w:t>
            </w:r>
          </w:p>
        </w:tc>
        <w:tc>
          <w:tcPr>
            <w:tcW w:w="319" w:type="pct"/>
            <w:noWrap/>
            <w:vAlign w:val="center"/>
            <w:hideMark/>
          </w:tcPr>
          <w:p w14:paraId="5C864EC5" w14:textId="6F7FD361" w:rsidR="00684DF1" w:rsidRPr="00554BAB" w:rsidRDefault="00A92285" w:rsidP="00684DF1">
            <w:pPr>
              <w:spacing w:after="0" w:line="240" w:lineRule="auto"/>
              <w:jc w:val="center"/>
              <w:rPr>
                <w:rFonts w:eastAsia="Times New Roman" w:cs="Arial"/>
                <w:sz w:val="14"/>
                <w:szCs w:val="14"/>
                <w:lang w:eastAsia="hr-HR"/>
              </w:rPr>
            </w:pPr>
            <w:r w:rsidRPr="00A92285">
              <w:rPr>
                <w:rFonts w:cs="Arial"/>
                <w:sz w:val="14"/>
                <w:szCs w:val="14"/>
              </w:rPr>
              <w:t>25,00</w:t>
            </w:r>
          </w:p>
        </w:tc>
      </w:tr>
      <w:tr w:rsidR="000F17D3" w:rsidRPr="00554BAB" w14:paraId="4BD6C68A" w14:textId="77777777" w:rsidTr="001F4945">
        <w:trPr>
          <w:trHeight w:val="576"/>
        </w:trPr>
        <w:tc>
          <w:tcPr>
            <w:tcW w:w="1461" w:type="pct"/>
            <w:shd w:val="clear" w:color="000000" w:fill="FFFFFF"/>
            <w:vAlign w:val="center"/>
            <w:hideMark/>
          </w:tcPr>
          <w:p w14:paraId="444215D5" w14:textId="77777777" w:rsidR="00772B83" w:rsidRPr="00554BAB" w:rsidRDefault="00772B83" w:rsidP="00772B83">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SOCIJALNO ISKLJUČENI KORISNICI ZAJAMČENE MINIMALNE NAKNADE</w:t>
            </w:r>
          </w:p>
        </w:tc>
        <w:tc>
          <w:tcPr>
            <w:tcW w:w="322" w:type="pct"/>
            <w:noWrap/>
            <w:vAlign w:val="center"/>
            <w:hideMark/>
          </w:tcPr>
          <w:p w14:paraId="364C53C9"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D9D9D9"/>
            <w:noWrap/>
            <w:vAlign w:val="center"/>
            <w:hideMark/>
          </w:tcPr>
          <w:p w14:paraId="293723D5"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436665BD"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4A59E8D0"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764555A4"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noWrap/>
            <w:vAlign w:val="center"/>
            <w:hideMark/>
          </w:tcPr>
          <w:p w14:paraId="5CF36BDD"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017DDDB9"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54AFACEA"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72897B60"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1F4F0C89"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19" w:type="pct"/>
            <w:noWrap/>
            <w:vAlign w:val="center"/>
            <w:hideMark/>
          </w:tcPr>
          <w:p w14:paraId="36A0A495"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0F17D3" w:rsidRPr="00554BAB" w14:paraId="47A143D7" w14:textId="77777777" w:rsidTr="001F4945">
        <w:trPr>
          <w:trHeight w:val="288"/>
        </w:trPr>
        <w:tc>
          <w:tcPr>
            <w:tcW w:w="1461" w:type="pct"/>
            <w:shd w:val="clear" w:color="000000" w:fill="FFFFFF"/>
            <w:vAlign w:val="center"/>
            <w:hideMark/>
          </w:tcPr>
          <w:p w14:paraId="098B70E1" w14:textId="77777777" w:rsidR="00772B83" w:rsidRPr="00554BAB" w:rsidRDefault="00772B83" w:rsidP="00772B83">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22" w:type="pct"/>
            <w:noWrap/>
            <w:vAlign w:val="center"/>
            <w:hideMark/>
          </w:tcPr>
          <w:p w14:paraId="45762BEC"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D9D9D9"/>
            <w:noWrap/>
            <w:vAlign w:val="center"/>
            <w:hideMark/>
          </w:tcPr>
          <w:p w14:paraId="617FE1D0"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0206C3AE"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588D98E4"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4B2F42E3"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noWrap/>
            <w:vAlign w:val="center"/>
            <w:hideMark/>
          </w:tcPr>
          <w:p w14:paraId="6F25EA0F"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1C913B5C"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0A9F0048"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10DA850E"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2A2F14B9"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19" w:type="pct"/>
            <w:noWrap/>
            <w:vAlign w:val="center"/>
            <w:hideMark/>
          </w:tcPr>
          <w:p w14:paraId="6B3ABE3E"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0F17D3" w:rsidRPr="00554BAB" w14:paraId="7BB9A909" w14:textId="77777777" w:rsidTr="00361A3D">
        <w:trPr>
          <w:trHeight w:val="559"/>
        </w:trPr>
        <w:tc>
          <w:tcPr>
            <w:tcW w:w="1461" w:type="pct"/>
            <w:vAlign w:val="bottom"/>
            <w:hideMark/>
          </w:tcPr>
          <w:p w14:paraId="10B45790" w14:textId="77777777" w:rsidR="00772B83" w:rsidRPr="00554BAB" w:rsidRDefault="00772B83" w:rsidP="00772B83">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Socijalno mentorstvo za odrasle primatelje zajamčene minimalne naknade, osobe koje izlaze iz ustanova ili </w:t>
            </w:r>
            <w:proofErr w:type="spellStart"/>
            <w:r w:rsidRPr="00554BAB">
              <w:rPr>
                <w:rFonts w:eastAsia="Times New Roman" w:cs="Arial"/>
                <w:sz w:val="14"/>
                <w:szCs w:val="14"/>
                <w:lang w:eastAsia="hr-HR"/>
              </w:rPr>
              <w:t>penalnog</w:t>
            </w:r>
            <w:proofErr w:type="spellEnd"/>
            <w:r w:rsidRPr="00554BAB">
              <w:rPr>
                <w:rFonts w:eastAsia="Times New Roman" w:cs="Arial"/>
                <w:sz w:val="14"/>
                <w:szCs w:val="14"/>
                <w:lang w:eastAsia="hr-HR"/>
              </w:rPr>
              <w:t xml:space="preserve"> sustava ili druge osobe u riziku od socijalne isključenosti</w:t>
            </w:r>
          </w:p>
        </w:tc>
        <w:tc>
          <w:tcPr>
            <w:tcW w:w="322" w:type="pct"/>
            <w:noWrap/>
            <w:vAlign w:val="center"/>
            <w:hideMark/>
          </w:tcPr>
          <w:p w14:paraId="718FFB96" w14:textId="0A7DA356" w:rsidR="00772B83" w:rsidRPr="00554BAB" w:rsidRDefault="00361A3D"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22" w:type="pct"/>
            <w:noWrap/>
            <w:vAlign w:val="center"/>
            <w:hideMark/>
          </w:tcPr>
          <w:p w14:paraId="3BB3A640"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22" w:type="pct"/>
            <w:noWrap/>
            <w:vAlign w:val="center"/>
            <w:hideMark/>
          </w:tcPr>
          <w:p w14:paraId="75FDA95B" w14:textId="5DDE790B" w:rsidR="00772B83" w:rsidRPr="00554BAB" w:rsidRDefault="00361A3D"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22" w:type="pct"/>
            <w:noWrap/>
            <w:vAlign w:val="center"/>
            <w:hideMark/>
          </w:tcPr>
          <w:p w14:paraId="1F570C89"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22" w:type="pct"/>
            <w:noWrap/>
            <w:vAlign w:val="center"/>
          </w:tcPr>
          <w:p w14:paraId="69889CA3" w14:textId="0DBE6801"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38EE143F" w14:textId="415C51E4"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208B9878" w14:textId="3FD74AC6"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2664F66F" w14:textId="72263BF6"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0A4EB4B4" w14:textId="100D87FA"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08770F99" w14:textId="544C5960" w:rsidR="00772B83" w:rsidRPr="00554BAB" w:rsidRDefault="00772B83" w:rsidP="00772B83">
            <w:pPr>
              <w:spacing w:after="0" w:line="240" w:lineRule="auto"/>
              <w:jc w:val="center"/>
              <w:rPr>
                <w:rFonts w:eastAsia="Times New Roman" w:cs="Arial"/>
                <w:sz w:val="14"/>
                <w:szCs w:val="14"/>
                <w:lang w:eastAsia="hr-HR"/>
              </w:rPr>
            </w:pPr>
          </w:p>
        </w:tc>
        <w:tc>
          <w:tcPr>
            <w:tcW w:w="319" w:type="pct"/>
            <w:noWrap/>
            <w:vAlign w:val="center"/>
          </w:tcPr>
          <w:p w14:paraId="5A9E0884" w14:textId="3AD68F83" w:rsidR="00772B83" w:rsidRPr="00554BAB" w:rsidRDefault="00772B83" w:rsidP="00772B83">
            <w:pPr>
              <w:spacing w:after="0" w:line="240" w:lineRule="auto"/>
              <w:jc w:val="center"/>
              <w:rPr>
                <w:rFonts w:eastAsia="Times New Roman" w:cs="Arial"/>
                <w:sz w:val="14"/>
                <w:szCs w:val="14"/>
                <w:lang w:eastAsia="hr-HR"/>
              </w:rPr>
            </w:pPr>
          </w:p>
        </w:tc>
      </w:tr>
      <w:tr w:rsidR="0005653A" w:rsidRPr="00554BAB" w14:paraId="7FA91327" w14:textId="77777777" w:rsidTr="001F4945">
        <w:trPr>
          <w:trHeight w:val="288"/>
        </w:trPr>
        <w:tc>
          <w:tcPr>
            <w:tcW w:w="1461" w:type="pct"/>
            <w:shd w:val="clear" w:color="000000" w:fill="FFFFFF"/>
            <w:vAlign w:val="center"/>
            <w:hideMark/>
          </w:tcPr>
          <w:p w14:paraId="1C96AC7E" w14:textId="77777777" w:rsidR="00772B83" w:rsidRPr="00554BAB" w:rsidRDefault="00772B83" w:rsidP="00772B83">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GRAĐANI U PREHRAMBENOJ DEPRIVACIJI</w:t>
            </w:r>
          </w:p>
        </w:tc>
        <w:tc>
          <w:tcPr>
            <w:tcW w:w="322" w:type="pct"/>
            <w:noWrap/>
            <w:vAlign w:val="center"/>
            <w:hideMark/>
          </w:tcPr>
          <w:p w14:paraId="5B6418BE"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2A1608FE"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2A63B531"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4E2AE620"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5ECB44D9"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371D0FE6"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70F7C6F0"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6C97E3F7"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1A116176"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27D4A08B"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19" w:type="pct"/>
            <w:noWrap/>
            <w:vAlign w:val="center"/>
            <w:hideMark/>
          </w:tcPr>
          <w:p w14:paraId="231FC293"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05653A" w:rsidRPr="00554BAB" w14:paraId="20A79AD2" w14:textId="77777777" w:rsidTr="001F4945">
        <w:trPr>
          <w:trHeight w:val="576"/>
        </w:trPr>
        <w:tc>
          <w:tcPr>
            <w:tcW w:w="1461" w:type="pct"/>
            <w:shd w:val="clear" w:color="000000" w:fill="FFFFFF"/>
            <w:vAlign w:val="center"/>
            <w:hideMark/>
          </w:tcPr>
          <w:p w14:paraId="641E1B90" w14:textId="77777777" w:rsidR="00772B83" w:rsidRPr="00554BAB" w:rsidRDefault="00772B83" w:rsidP="00772B83">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Druge inovativne i projektno financiranje usluge iz sustava socijalne skrbi </w:t>
            </w:r>
          </w:p>
        </w:tc>
        <w:tc>
          <w:tcPr>
            <w:tcW w:w="322" w:type="pct"/>
            <w:noWrap/>
            <w:vAlign w:val="center"/>
            <w:hideMark/>
          </w:tcPr>
          <w:p w14:paraId="72144371"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0E6C47FB" w14:textId="77777777"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hideMark/>
          </w:tcPr>
          <w:p w14:paraId="6B121A75" w14:textId="77777777" w:rsidR="00772B83" w:rsidRPr="00554BAB" w:rsidRDefault="00772B83" w:rsidP="00772B83">
            <w:pPr>
              <w:spacing w:after="0" w:line="240" w:lineRule="auto"/>
              <w:jc w:val="center"/>
              <w:rPr>
                <w:rFonts w:eastAsia="Times New Roman" w:cs="Times New Roman"/>
                <w:sz w:val="14"/>
                <w:szCs w:val="14"/>
                <w:lang w:eastAsia="hr-HR"/>
              </w:rPr>
            </w:pPr>
          </w:p>
        </w:tc>
        <w:tc>
          <w:tcPr>
            <w:tcW w:w="322" w:type="pct"/>
            <w:noWrap/>
            <w:vAlign w:val="center"/>
            <w:hideMark/>
          </w:tcPr>
          <w:p w14:paraId="308DF623" w14:textId="77777777" w:rsidR="00772B83" w:rsidRPr="00554BAB" w:rsidRDefault="00772B83" w:rsidP="00772B83">
            <w:pPr>
              <w:spacing w:after="0" w:line="240" w:lineRule="auto"/>
              <w:jc w:val="center"/>
              <w:rPr>
                <w:rFonts w:eastAsia="Times New Roman" w:cs="Times New Roman"/>
                <w:sz w:val="14"/>
                <w:szCs w:val="14"/>
                <w:lang w:eastAsia="hr-HR"/>
              </w:rPr>
            </w:pPr>
          </w:p>
        </w:tc>
        <w:tc>
          <w:tcPr>
            <w:tcW w:w="322" w:type="pct"/>
            <w:noWrap/>
            <w:vAlign w:val="center"/>
            <w:hideMark/>
          </w:tcPr>
          <w:p w14:paraId="51286B77" w14:textId="77777777" w:rsidR="00772B83" w:rsidRPr="00554BAB" w:rsidRDefault="00772B83" w:rsidP="00772B83">
            <w:pPr>
              <w:spacing w:after="0" w:line="240" w:lineRule="auto"/>
              <w:jc w:val="center"/>
              <w:rPr>
                <w:rFonts w:eastAsia="Times New Roman" w:cs="Times New Roman"/>
                <w:sz w:val="14"/>
                <w:szCs w:val="14"/>
                <w:lang w:eastAsia="hr-HR"/>
              </w:rPr>
            </w:pPr>
          </w:p>
        </w:tc>
        <w:tc>
          <w:tcPr>
            <w:tcW w:w="322" w:type="pct"/>
            <w:noWrap/>
            <w:vAlign w:val="center"/>
            <w:hideMark/>
          </w:tcPr>
          <w:p w14:paraId="16AF8A67"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675D408C"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7F821E5C"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3DD3B804"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7E475062"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19" w:type="pct"/>
            <w:noWrap/>
            <w:vAlign w:val="center"/>
            <w:hideMark/>
          </w:tcPr>
          <w:p w14:paraId="10E3C521"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201ED4" w:rsidRPr="00554BAB" w14:paraId="20040015" w14:textId="77777777" w:rsidTr="001F4945">
        <w:trPr>
          <w:trHeight w:val="264"/>
        </w:trPr>
        <w:tc>
          <w:tcPr>
            <w:tcW w:w="1461" w:type="pct"/>
            <w:vAlign w:val="bottom"/>
            <w:hideMark/>
          </w:tcPr>
          <w:p w14:paraId="73805997" w14:textId="77777777" w:rsidR="00201ED4" w:rsidRPr="00554BAB" w:rsidRDefault="00201ED4" w:rsidP="00201ED4">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Socijalna samoposluga i/ili dostava/podjela namirnica </w:t>
            </w:r>
          </w:p>
        </w:tc>
        <w:tc>
          <w:tcPr>
            <w:tcW w:w="322" w:type="pct"/>
            <w:noWrap/>
            <w:vAlign w:val="center"/>
            <w:hideMark/>
          </w:tcPr>
          <w:p w14:paraId="1DF9FCCE" w14:textId="77777777" w:rsidR="00201ED4" w:rsidRPr="00554BAB" w:rsidRDefault="00201ED4" w:rsidP="00201ED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3</w:t>
            </w:r>
          </w:p>
        </w:tc>
        <w:tc>
          <w:tcPr>
            <w:tcW w:w="322" w:type="pct"/>
            <w:shd w:val="clear" w:color="000000" w:fill="D9D9D9"/>
            <w:noWrap/>
            <w:vAlign w:val="center"/>
            <w:hideMark/>
          </w:tcPr>
          <w:p w14:paraId="1A64238F" w14:textId="77777777" w:rsidR="00201ED4" w:rsidRPr="00554BAB" w:rsidRDefault="00201ED4" w:rsidP="00201ED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0EB4EBAF" w14:textId="77777777" w:rsidR="00201ED4" w:rsidRPr="00554BAB" w:rsidRDefault="00201ED4" w:rsidP="00201ED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4DC25E08" w14:textId="77777777" w:rsidR="00201ED4" w:rsidRPr="00554BAB" w:rsidRDefault="00201ED4" w:rsidP="00201ED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349E415B" w14:textId="77777777" w:rsidR="00201ED4" w:rsidRPr="00554BAB" w:rsidRDefault="00201ED4" w:rsidP="00201ED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noWrap/>
            <w:vAlign w:val="center"/>
            <w:hideMark/>
          </w:tcPr>
          <w:p w14:paraId="363E21D7" w14:textId="6863625C" w:rsidR="00201ED4" w:rsidRPr="00554BAB" w:rsidRDefault="001D06AF" w:rsidP="00201ED4">
            <w:pPr>
              <w:spacing w:after="0" w:line="240" w:lineRule="auto"/>
              <w:jc w:val="center"/>
              <w:rPr>
                <w:rFonts w:eastAsia="Times New Roman" w:cs="Arial"/>
                <w:sz w:val="14"/>
                <w:szCs w:val="14"/>
                <w:lang w:eastAsia="hr-HR"/>
              </w:rPr>
            </w:pPr>
            <w:r w:rsidRPr="00554BAB">
              <w:rPr>
                <w:rFonts w:cs="Arial"/>
                <w:sz w:val="14"/>
                <w:szCs w:val="14"/>
              </w:rPr>
              <w:t>0</w:t>
            </w:r>
            <w:r w:rsidR="00A92285" w:rsidRPr="00A92285">
              <w:rPr>
                <w:rFonts w:cs="Arial"/>
                <w:sz w:val="14"/>
                <w:szCs w:val="14"/>
              </w:rPr>
              <w:t>,00</w:t>
            </w:r>
          </w:p>
        </w:tc>
        <w:tc>
          <w:tcPr>
            <w:tcW w:w="322" w:type="pct"/>
            <w:noWrap/>
            <w:vAlign w:val="center"/>
            <w:hideMark/>
          </w:tcPr>
          <w:p w14:paraId="08A51086" w14:textId="5F26792B" w:rsidR="00201ED4" w:rsidRPr="00554BAB" w:rsidRDefault="00A92285" w:rsidP="00201ED4">
            <w:pPr>
              <w:spacing w:after="0" w:line="240" w:lineRule="auto"/>
              <w:jc w:val="center"/>
              <w:rPr>
                <w:rFonts w:eastAsia="Times New Roman" w:cs="Arial"/>
                <w:sz w:val="14"/>
                <w:szCs w:val="14"/>
                <w:lang w:eastAsia="hr-HR"/>
              </w:rPr>
            </w:pPr>
            <w:r w:rsidRPr="00A92285">
              <w:rPr>
                <w:rFonts w:cs="Arial"/>
                <w:sz w:val="14"/>
                <w:szCs w:val="14"/>
              </w:rPr>
              <w:t>0,00</w:t>
            </w:r>
          </w:p>
        </w:tc>
        <w:tc>
          <w:tcPr>
            <w:tcW w:w="322" w:type="pct"/>
            <w:noWrap/>
            <w:vAlign w:val="center"/>
            <w:hideMark/>
          </w:tcPr>
          <w:p w14:paraId="3F7788DF" w14:textId="3516FAA6" w:rsidR="00201ED4" w:rsidRPr="00554BAB" w:rsidRDefault="001D06AF" w:rsidP="00201ED4">
            <w:pPr>
              <w:spacing w:after="0" w:line="240" w:lineRule="auto"/>
              <w:jc w:val="center"/>
              <w:rPr>
                <w:rFonts w:eastAsia="Times New Roman" w:cs="Arial"/>
                <w:sz w:val="14"/>
                <w:szCs w:val="14"/>
                <w:lang w:eastAsia="hr-HR"/>
              </w:rPr>
            </w:pPr>
            <w:r w:rsidRPr="00554BAB">
              <w:rPr>
                <w:rFonts w:cs="Arial"/>
                <w:sz w:val="14"/>
                <w:szCs w:val="14"/>
              </w:rPr>
              <w:t>0</w:t>
            </w:r>
            <w:r w:rsidR="00A92285" w:rsidRPr="00A92285">
              <w:rPr>
                <w:rFonts w:cs="Arial"/>
                <w:sz w:val="14"/>
                <w:szCs w:val="14"/>
              </w:rPr>
              <w:t>,00</w:t>
            </w:r>
          </w:p>
        </w:tc>
        <w:tc>
          <w:tcPr>
            <w:tcW w:w="322" w:type="pct"/>
            <w:noWrap/>
            <w:vAlign w:val="center"/>
            <w:hideMark/>
          </w:tcPr>
          <w:p w14:paraId="67CAA295" w14:textId="3A337951" w:rsidR="00201ED4" w:rsidRPr="00554BAB" w:rsidRDefault="00A92285" w:rsidP="00201ED4">
            <w:pPr>
              <w:spacing w:after="0" w:line="240" w:lineRule="auto"/>
              <w:jc w:val="center"/>
              <w:rPr>
                <w:rFonts w:eastAsia="Times New Roman" w:cs="Arial"/>
                <w:sz w:val="14"/>
                <w:szCs w:val="14"/>
                <w:lang w:eastAsia="hr-HR"/>
              </w:rPr>
            </w:pPr>
            <w:r w:rsidRPr="00A92285">
              <w:rPr>
                <w:rFonts w:cs="Arial"/>
                <w:sz w:val="14"/>
                <w:szCs w:val="14"/>
              </w:rPr>
              <w:t>15,00</w:t>
            </w:r>
          </w:p>
        </w:tc>
        <w:tc>
          <w:tcPr>
            <w:tcW w:w="322" w:type="pct"/>
            <w:noWrap/>
            <w:vAlign w:val="center"/>
            <w:hideMark/>
          </w:tcPr>
          <w:p w14:paraId="63CC2A95" w14:textId="20F3DDD6" w:rsidR="00201ED4" w:rsidRPr="00554BAB" w:rsidRDefault="00A92285" w:rsidP="00201ED4">
            <w:pPr>
              <w:spacing w:after="0" w:line="240" w:lineRule="auto"/>
              <w:jc w:val="center"/>
              <w:rPr>
                <w:rFonts w:eastAsia="Times New Roman" w:cs="Arial"/>
                <w:sz w:val="14"/>
                <w:szCs w:val="14"/>
                <w:lang w:eastAsia="hr-HR"/>
              </w:rPr>
            </w:pPr>
            <w:r w:rsidRPr="00A92285">
              <w:rPr>
                <w:rFonts w:cs="Arial"/>
                <w:sz w:val="14"/>
                <w:szCs w:val="14"/>
              </w:rPr>
              <w:t>50,00</w:t>
            </w:r>
          </w:p>
        </w:tc>
        <w:tc>
          <w:tcPr>
            <w:tcW w:w="319" w:type="pct"/>
            <w:noWrap/>
            <w:vAlign w:val="center"/>
            <w:hideMark/>
          </w:tcPr>
          <w:p w14:paraId="2A8A8B05" w14:textId="6F09CB8D" w:rsidR="00201ED4" w:rsidRPr="00554BAB" w:rsidRDefault="00A92285" w:rsidP="00201ED4">
            <w:pPr>
              <w:spacing w:after="0" w:line="240" w:lineRule="auto"/>
              <w:jc w:val="center"/>
              <w:rPr>
                <w:rFonts w:eastAsia="Times New Roman" w:cs="Arial"/>
                <w:sz w:val="14"/>
                <w:szCs w:val="14"/>
                <w:lang w:eastAsia="hr-HR"/>
              </w:rPr>
            </w:pPr>
            <w:r w:rsidRPr="00A92285">
              <w:rPr>
                <w:rFonts w:cs="Arial"/>
                <w:sz w:val="14"/>
                <w:szCs w:val="14"/>
              </w:rPr>
              <w:t>35,00</w:t>
            </w:r>
          </w:p>
        </w:tc>
      </w:tr>
      <w:tr w:rsidR="00201ED4" w:rsidRPr="00554BAB" w14:paraId="58D68747" w14:textId="77777777" w:rsidTr="001F4945">
        <w:trPr>
          <w:trHeight w:val="528"/>
        </w:trPr>
        <w:tc>
          <w:tcPr>
            <w:tcW w:w="1461" w:type="pct"/>
            <w:vAlign w:val="bottom"/>
            <w:hideMark/>
          </w:tcPr>
          <w:p w14:paraId="5483E11F" w14:textId="77777777" w:rsidR="00201ED4" w:rsidRPr="00554BAB" w:rsidRDefault="00201ED4" w:rsidP="00201ED4">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Pučka kuhinja i/ili dostava pripremljenih gotovih obroka (koji nisu obuhvaćeni uslugom pomoć u kući) </w:t>
            </w:r>
          </w:p>
        </w:tc>
        <w:tc>
          <w:tcPr>
            <w:tcW w:w="322" w:type="pct"/>
            <w:noWrap/>
            <w:vAlign w:val="center"/>
            <w:hideMark/>
          </w:tcPr>
          <w:p w14:paraId="626044A4" w14:textId="77777777" w:rsidR="00201ED4" w:rsidRPr="00554BAB" w:rsidRDefault="00201ED4" w:rsidP="00201ED4">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1</w:t>
            </w:r>
          </w:p>
        </w:tc>
        <w:tc>
          <w:tcPr>
            <w:tcW w:w="322" w:type="pct"/>
            <w:shd w:val="clear" w:color="000000" w:fill="D9D9D9"/>
            <w:noWrap/>
            <w:vAlign w:val="center"/>
            <w:hideMark/>
          </w:tcPr>
          <w:p w14:paraId="22363460" w14:textId="77777777" w:rsidR="00201ED4" w:rsidRPr="00554BAB" w:rsidRDefault="00201ED4" w:rsidP="00201ED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148416D4" w14:textId="77777777" w:rsidR="00201ED4" w:rsidRPr="00554BAB" w:rsidRDefault="00201ED4" w:rsidP="00201ED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2A6C6F3A" w14:textId="77777777" w:rsidR="00201ED4" w:rsidRPr="00554BAB" w:rsidRDefault="00201ED4" w:rsidP="00201ED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1CF3BDFE" w14:textId="77777777" w:rsidR="00201ED4" w:rsidRPr="00554BAB" w:rsidRDefault="00201ED4" w:rsidP="00201ED4">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noWrap/>
            <w:vAlign w:val="center"/>
            <w:hideMark/>
          </w:tcPr>
          <w:p w14:paraId="4DCC7C69" w14:textId="29072E23" w:rsidR="00201ED4" w:rsidRPr="00554BAB" w:rsidRDefault="001D06AF" w:rsidP="00201ED4">
            <w:pPr>
              <w:spacing w:after="0" w:line="240" w:lineRule="auto"/>
              <w:jc w:val="center"/>
              <w:rPr>
                <w:rFonts w:eastAsia="Times New Roman" w:cs="Arial"/>
                <w:sz w:val="14"/>
                <w:szCs w:val="14"/>
                <w:lang w:eastAsia="hr-HR"/>
              </w:rPr>
            </w:pPr>
            <w:r w:rsidRPr="00554BAB">
              <w:rPr>
                <w:rFonts w:cs="Arial"/>
                <w:sz w:val="14"/>
                <w:szCs w:val="14"/>
              </w:rPr>
              <w:t>0</w:t>
            </w:r>
            <w:r w:rsidR="00A92285" w:rsidRPr="00A92285">
              <w:rPr>
                <w:rFonts w:cs="Arial"/>
                <w:sz w:val="14"/>
                <w:szCs w:val="14"/>
              </w:rPr>
              <w:t>,00</w:t>
            </w:r>
          </w:p>
        </w:tc>
        <w:tc>
          <w:tcPr>
            <w:tcW w:w="322" w:type="pct"/>
            <w:noWrap/>
            <w:vAlign w:val="center"/>
            <w:hideMark/>
          </w:tcPr>
          <w:p w14:paraId="38CD9865" w14:textId="741D836E" w:rsidR="00201ED4" w:rsidRPr="00554BAB" w:rsidRDefault="001D06AF" w:rsidP="00201ED4">
            <w:pPr>
              <w:spacing w:after="0" w:line="240" w:lineRule="auto"/>
              <w:jc w:val="center"/>
              <w:rPr>
                <w:rFonts w:eastAsia="Times New Roman" w:cs="Arial"/>
                <w:sz w:val="14"/>
                <w:szCs w:val="14"/>
                <w:lang w:eastAsia="hr-HR"/>
              </w:rPr>
            </w:pPr>
            <w:r w:rsidRPr="00554BAB">
              <w:rPr>
                <w:rFonts w:cs="Arial"/>
                <w:sz w:val="14"/>
                <w:szCs w:val="14"/>
              </w:rPr>
              <w:t>0</w:t>
            </w:r>
            <w:r w:rsidR="00A92285" w:rsidRPr="00A92285">
              <w:rPr>
                <w:rFonts w:cs="Arial"/>
                <w:sz w:val="14"/>
                <w:szCs w:val="14"/>
              </w:rPr>
              <w:t>,00</w:t>
            </w:r>
          </w:p>
        </w:tc>
        <w:tc>
          <w:tcPr>
            <w:tcW w:w="322" w:type="pct"/>
            <w:noWrap/>
            <w:vAlign w:val="center"/>
            <w:hideMark/>
          </w:tcPr>
          <w:p w14:paraId="425C22C6" w14:textId="059E54D2" w:rsidR="00201ED4" w:rsidRPr="00554BAB" w:rsidRDefault="001D06AF" w:rsidP="00201ED4">
            <w:pPr>
              <w:spacing w:after="0" w:line="240" w:lineRule="auto"/>
              <w:jc w:val="center"/>
              <w:rPr>
                <w:rFonts w:eastAsia="Times New Roman" w:cs="Arial"/>
                <w:sz w:val="14"/>
                <w:szCs w:val="14"/>
                <w:lang w:eastAsia="hr-HR"/>
              </w:rPr>
            </w:pPr>
            <w:r w:rsidRPr="00554BAB">
              <w:rPr>
                <w:rFonts w:cs="Arial"/>
                <w:sz w:val="14"/>
                <w:szCs w:val="14"/>
              </w:rPr>
              <w:t>0</w:t>
            </w:r>
            <w:r w:rsidR="00A92285" w:rsidRPr="00A92285">
              <w:rPr>
                <w:rFonts w:cs="Arial"/>
                <w:sz w:val="14"/>
                <w:szCs w:val="14"/>
              </w:rPr>
              <w:t>,00</w:t>
            </w:r>
          </w:p>
        </w:tc>
        <w:tc>
          <w:tcPr>
            <w:tcW w:w="322" w:type="pct"/>
            <w:noWrap/>
            <w:vAlign w:val="center"/>
            <w:hideMark/>
          </w:tcPr>
          <w:p w14:paraId="63AED5BA" w14:textId="02B21AF5" w:rsidR="00201ED4" w:rsidRPr="00554BAB" w:rsidRDefault="001D06AF" w:rsidP="00201ED4">
            <w:pPr>
              <w:spacing w:after="0" w:line="240" w:lineRule="auto"/>
              <w:jc w:val="center"/>
              <w:rPr>
                <w:rFonts w:eastAsia="Times New Roman" w:cs="Arial"/>
                <w:sz w:val="14"/>
                <w:szCs w:val="14"/>
                <w:lang w:eastAsia="hr-HR"/>
              </w:rPr>
            </w:pPr>
            <w:r w:rsidRPr="00554BAB">
              <w:rPr>
                <w:rFonts w:cs="Arial"/>
                <w:sz w:val="14"/>
                <w:szCs w:val="14"/>
              </w:rPr>
              <w:t>0</w:t>
            </w:r>
            <w:r w:rsidR="00A92285" w:rsidRPr="00A92285">
              <w:rPr>
                <w:rFonts w:cs="Arial"/>
                <w:sz w:val="14"/>
                <w:szCs w:val="14"/>
              </w:rPr>
              <w:t>,00</w:t>
            </w:r>
          </w:p>
        </w:tc>
        <w:tc>
          <w:tcPr>
            <w:tcW w:w="322" w:type="pct"/>
            <w:noWrap/>
            <w:vAlign w:val="center"/>
            <w:hideMark/>
          </w:tcPr>
          <w:p w14:paraId="454A2B91" w14:textId="5067686C" w:rsidR="00201ED4" w:rsidRPr="00554BAB" w:rsidRDefault="00A92285" w:rsidP="00201ED4">
            <w:pPr>
              <w:spacing w:after="0" w:line="240" w:lineRule="auto"/>
              <w:jc w:val="center"/>
              <w:rPr>
                <w:rFonts w:eastAsia="Times New Roman" w:cs="Arial"/>
                <w:sz w:val="14"/>
                <w:szCs w:val="14"/>
                <w:lang w:eastAsia="hr-HR"/>
              </w:rPr>
            </w:pPr>
            <w:r w:rsidRPr="00A92285">
              <w:rPr>
                <w:rFonts w:cs="Arial"/>
                <w:sz w:val="14"/>
                <w:szCs w:val="14"/>
              </w:rPr>
              <w:t>100,00</w:t>
            </w:r>
          </w:p>
        </w:tc>
        <w:tc>
          <w:tcPr>
            <w:tcW w:w="319" w:type="pct"/>
            <w:noWrap/>
            <w:vAlign w:val="center"/>
            <w:hideMark/>
          </w:tcPr>
          <w:p w14:paraId="49764233" w14:textId="5454C249" w:rsidR="00201ED4" w:rsidRPr="00554BAB" w:rsidRDefault="00A92285" w:rsidP="00201ED4">
            <w:pPr>
              <w:spacing w:after="0" w:line="240" w:lineRule="auto"/>
              <w:jc w:val="center"/>
              <w:rPr>
                <w:rFonts w:eastAsia="Times New Roman" w:cs="Arial"/>
                <w:sz w:val="14"/>
                <w:szCs w:val="14"/>
                <w:lang w:eastAsia="hr-HR"/>
              </w:rPr>
            </w:pPr>
            <w:r w:rsidRPr="00A92285">
              <w:rPr>
                <w:rFonts w:cs="Arial"/>
                <w:sz w:val="14"/>
                <w:szCs w:val="14"/>
              </w:rPr>
              <w:t>0,00</w:t>
            </w:r>
          </w:p>
        </w:tc>
      </w:tr>
      <w:tr w:rsidR="000F17D3" w:rsidRPr="00554BAB" w14:paraId="09834A35" w14:textId="77777777" w:rsidTr="001F4945">
        <w:trPr>
          <w:trHeight w:val="288"/>
        </w:trPr>
        <w:tc>
          <w:tcPr>
            <w:tcW w:w="1461" w:type="pct"/>
            <w:shd w:val="clear" w:color="000000" w:fill="FFFFFF"/>
            <w:vAlign w:val="center"/>
            <w:hideMark/>
          </w:tcPr>
          <w:p w14:paraId="39108616" w14:textId="77777777" w:rsidR="00772B83" w:rsidRPr="00554BAB" w:rsidRDefault="00772B83" w:rsidP="00772B83">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GRAĐANI U RIZIKU OD BESKUĆNIŠTVA</w:t>
            </w:r>
          </w:p>
        </w:tc>
        <w:tc>
          <w:tcPr>
            <w:tcW w:w="322" w:type="pct"/>
            <w:noWrap/>
            <w:vAlign w:val="center"/>
            <w:hideMark/>
          </w:tcPr>
          <w:p w14:paraId="49F4C4EC"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D9D9D9"/>
            <w:noWrap/>
            <w:vAlign w:val="center"/>
            <w:hideMark/>
          </w:tcPr>
          <w:p w14:paraId="4E335DC9"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23A1CFDF"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11B06E6A"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3888882A"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noWrap/>
            <w:vAlign w:val="center"/>
            <w:hideMark/>
          </w:tcPr>
          <w:p w14:paraId="68DC7AD0"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6D60694F"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26B4DD2F"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039613B1"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2F7E28F2"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19" w:type="pct"/>
            <w:noWrap/>
            <w:vAlign w:val="center"/>
            <w:hideMark/>
          </w:tcPr>
          <w:p w14:paraId="15F595DF"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0F17D3" w:rsidRPr="00554BAB" w14:paraId="09062093" w14:textId="77777777" w:rsidTr="00B56B6F">
        <w:trPr>
          <w:trHeight w:val="297"/>
        </w:trPr>
        <w:tc>
          <w:tcPr>
            <w:tcW w:w="1461" w:type="pct"/>
            <w:shd w:val="clear" w:color="000000" w:fill="FFFFFF"/>
            <w:vAlign w:val="center"/>
            <w:hideMark/>
          </w:tcPr>
          <w:p w14:paraId="0CC27D98" w14:textId="77777777" w:rsidR="00772B83" w:rsidRPr="00554BAB" w:rsidRDefault="00772B83" w:rsidP="00772B83">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22" w:type="pct"/>
            <w:noWrap/>
            <w:vAlign w:val="center"/>
            <w:hideMark/>
          </w:tcPr>
          <w:p w14:paraId="1C58D563"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shd w:val="clear" w:color="000000" w:fill="D9D9D9"/>
            <w:noWrap/>
            <w:vAlign w:val="center"/>
            <w:hideMark/>
          </w:tcPr>
          <w:p w14:paraId="16FEEE0A"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4CFEBC84"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6392E759"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15C2218B"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noWrap/>
            <w:vAlign w:val="center"/>
            <w:hideMark/>
          </w:tcPr>
          <w:p w14:paraId="538D8DAA"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78808720"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75CCC4B1"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4BA2B40F"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3BE283BC"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19" w:type="pct"/>
            <w:noWrap/>
            <w:vAlign w:val="center"/>
            <w:hideMark/>
          </w:tcPr>
          <w:p w14:paraId="7BE4866E"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0F17D3" w:rsidRPr="00554BAB" w14:paraId="0818F78A" w14:textId="77777777" w:rsidTr="001F4945">
        <w:trPr>
          <w:trHeight w:val="264"/>
        </w:trPr>
        <w:tc>
          <w:tcPr>
            <w:tcW w:w="1461" w:type="pct"/>
            <w:vAlign w:val="bottom"/>
            <w:hideMark/>
          </w:tcPr>
          <w:p w14:paraId="4B1C6F8F" w14:textId="77777777" w:rsidR="00772B83" w:rsidRPr="00554BAB" w:rsidRDefault="00772B83" w:rsidP="00772B83">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Smještaj ili organizirano stanovanje </w:t>
            </w:r>
          </w:p>
        </w:tc>
        <w:tc>
          <w:tcPr>
            <w:tcW w:w="322" w:type="pct"/>
            <w:noWrap/>
            <w:vAlign w:val="center"/>
            <w:hideMark/>
          </w:tcPr>
          <w:p w14:paraId="1CF097B8"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22" w:type="pct"/>
            <w:noWrap/>
            <w:vAlign w:val="center"/>
            <w:hideMark/>
          </w:tcPr>
          <w:p w14:paraId="54F92E5B"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22" w:type="pct"/>
            <w:noWrap/>
            <w:vAlign w:val="center"/>
            <w:hideMark/>
          </w:tcPr>
          <w:p w14:paraId="767441F5"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22" w:type="pct"/>
            <w:noWrap/>
            <w:vAlign w:val="center"/>
            <w:hideMark/>
          </w:tcPr>
          <w:p w14:paraId="6513393B"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22" w:type="pct"/>
            <w:noWrap/>
            <w:vAlign w:val="center"/>
          </w:tcPr>
          <w:p w14:paraId="2D87758F" w14:textId="3BFB5524"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40B5C2B8" w14:textId="41963EFD"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17FBE988" w14:textId="0FF83F04"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363AD455" w14:textId="6014907F"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09F09720" w14:textId="76EC3E07"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6DE25CB9" w14:textId="6F2198B5" w:rsidR="00772B83" w:rsidRPr="00554BAB" w:rsidRDefault="00772B83" w:rsidP="00772B83">
            <w:pPr>
              <w:spacing w:after="0" w:line="240" w:lineRule="auto"/>
              <w:jc w:val="center"/>
              <w:rPr>
                <w:rFonts w:eastAsia="Times New Roman" w:cs="Arial"/>
                <w:sz w:val="14"/>
                <w:szCs w:val="14"/>
                <w:lang w:eastAsia="hr-HR"/>
              </w:rPr>
            </w:pPr>
          </w:p>
        </w:tc>
        <w:tc>
          <w:tcPr>
            <w:tcW w:w="319" w:type="pct"/>
            <w:noWrap/>
            <w:vAlign w:val="center"/>
          </w:tcPr>
          <w:p w14:paraId="200C0498" w14:textId="61CC212D" w:rsidR="00772B83" w:rsidRPr="00554BAB" w:rsidRDefault="00772B83" w:rsidP="00772B83">
            <w:pPr>
              <w:spacing w:after="0" w:line="240" w:lineRule="auto"/>
              <w:jc w:val="center"/>
              <w:rPr>
                <w:rFonts w:eastAsia="Times New Roman" w:cs="Arial"/>
                <w:sz w:val="14"/>
                <w:szCs w:val="14"/>
                <w:lang w:eastAsia="hr-HR"/>
              </w:rPr>
            </w:pPr>
          </w:p>
        </w:tc>
      </w:tr>
      <w:tr w:rsidR="000F17D3" w:rsidRPr="00554BAB" w14:paraId="5E4263AE" w14:textId="77777777" w:rsidTr="00BF458F">
        <w:trPr>
          <w:trHeight w:val="311"/>
        </w:trPr>
        <w:tc>
          <w:tcPr>
            <w:tcW w:w="1461" w:type="pct"/>
            <w:vAlign w:val="bottom"/>
            <w:hideMark/>
          </w:tcPr>
          <w:p w14:paraId="40DD2513" w14:textId="77777777" w:rsidR="00772B83" w:rsidRPr="00554BAB" w:rsidRDefault="00772B83" w:rsidP="00772B83">
            <w:pPr>
              <w:spacing w:after="0" w:line="240" w:lineRule="auto"/>
              <w:jc w:val="left"/>
              <w:rPr>
                <w:rFonts w:eastAsia="Times New Roman" w:cs="Arial"/>
                <w:sz w:val="14"/>
                <w:szCs w:val="14"/>
                <w:lang w:eastAsia="hr-HR"/>
              </w:rPr>
            </w:pPr>
            <w:r w:rsidRPr="00554BAB">
              <w:rPr>
                <w:rFonts w:eastAsia="Times New Roman" w:cs="Arial"/>
                <w:sz w:val="14"/>
                <w:szCs w:val="14"/>
                <w:lang w:eastAsia="hr-HR"/>
              </w:rPr>
              <w:lastRenderedPageBreak/>
              <w:t>Boravak</w:t>
            </w:r>
          </w:p>
        </w:tc>
        <w:tc>
          <w:tcPr>
            <w:tcW w:w="322" w:type="pct"/>
            <w:noWrap/>
            <w:vAlign w:val="center"/>
            <w:hideMark/>
          </w:tcPr>
          <w:p w14:paraId="7EE42FBA"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22" w:type="pct"/>
            <w:noWrap/>
            <w:vAlign w:val="center"/>
            <w:hideMark/>
          </w:tcPr>
          <w:p w14:paraId="1307ED02"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22" w:type="pct"/>
            <w:noWrap/>
            <w:vAlign w:val="center"/>
            <w:hideMark/>
          </w:tcPr>
          <w:p w14:paraId="321C11B6"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22" w:type="pct"/>
            <w:noWrap/>
            <w:vAlign w:val="center"/>
            <w:hideMark/>
          </w:tcPr>
          <w:p w14:paraId="79E03E7E"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22" w:type="pct"/>
            <w:noWrap/>
            <w:vAlign w:val="center"/>
          </w:tcPr>
          <w:p w14:paraId="2ACA5DA3" w14:textId="029E2679"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3077056A" w14:textId="185B537A"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61178D1F" w14:textId="4C5FF588"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5F8DC164" w14:textId="3AA7A489"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5C40FF14" w14:textId="12434B2C"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448695BB" w14:textId="33A31401" w:rsidR="00772B83" w:rsidRPr="00554BAB" w:rsidRDefault="00772B83" w:rsidP="00772B83">
            <w:pPr>
              <w:spacing w:after="0" w:line="240" w:lineRule="auto"/>
              <w:jc w:val="center"/>
              <w:rPr>
                <w:rFonts w:eastAsia="Times New Roman" w:cs="Arial"/>
                <w:sz w:val="14"/>
                <w:szCs w:val="14"/>
                <w:lang w:eastAsia="hr-HR"/>
              </w:rPr>
            </w:pPr>
          </w:p>
        </w:tc>
        <w:tc>
          <w:tcPr>
            <w:tcW w:w="319" w:type="pct"/>
            <w:noWrap/>
            <w:vAlign w:val="center"/>
          </w:tcPr>
          <w:p w14:paraId="7A2AFD3F" w14:textId="33FE08C4" w:rsidR="00772B83" w:rsidRPr="00554BAB" w:rsidRDefault="00772B83" w:rsidP="00772B83">
            <w:pPr>
              <w:spacing w:after="0" w:line="240" w:lineRule="auto"/>
              <w:jc w:val="center"/>
              <w:rPr>
                <w:rFonts w:eastAsia="Times New Roman" w:cs="Arial"/>
                <w:sz w:val="14"/>
                <w:szCs w:val="14"/>
                <w:lang w:eastAsia="hr-HR"/>
              </w:rPr>
            </w:pPr>
          </w:p>
        </w:tc>
      </w:tr>
      <w:tr w:rsidR="0005653A" w:rsidRPr="00554BAB" w14:paraId="7AEC5C23" w14:textId="77777777" w:rsidTr="001F4945">
        <w:trPr>
          <w:trHeight w:val="528"/>
        </w:trPr>
        <w:tc>
          <w:tcPr>
            <w:tcW w:w="1461" w:type="pct"/>
            <w:shd w:val="clear" w:color="000000" w:fill="FFFFFF"/>
            <w:vAlign w:val="center"/>
            <w:hideMark/>
          </w:tcPr>
          <w:p w14:paraId="33F6E58D" w14:textId="77777777" w:rsidR="00772B83" w:rsidRPr="00554BAB" w:rsidRDefault="00772B83" w:rsidP="00772B83">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Druge inovativne i projektno financiranje usluge iz sustava socijalne skrbi </w:t>
            </w:r>
          </w:p>
        </w:tc>
        <w:tc>
          <w:tcPr>
            <w:tcW w:w="322" w:type="pct"/>
            <w:noWrap/>
            <w:vAlign w:val="center"/>
            <w:hideMark/>
          </w:tcPr>
          <w:p w14:paraId="21D115CF"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6D3E79E4" w14:textId="77777777"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hideMark/>
          </w:tcPr>
          <w:p w14:paraId="10D71BEA" w14:textId="77777777" w:rsidR="00772B83" w:rsidRPr="00554BAB" w:rsidRDefault="00772B83" w:rsidP="00772B83">
            <w:pPr>
              <w:spacing w:after="0" w:line="240" w:lineRule="auto"/>
              <w:jc w:val="center"/>
              <w:rPr>
                <w:rFonts w:eastAsia="Times New Roman" w:cs="Times New Roman"/>
                <w:sz w:val="14"/>
                <w:szCs w:val="14"/>
                <w:lang w:eastAsia="hr-HR"/>
              </w:rPr>
            </w:pPr>
          </w:p>
        </w:tc>
        <w:tc>
          <w:tcPr>
            <w:tcW w:w="322" w:type="pct"/>
            <w:noWrap/>
            <w:vAlign w:val="center"/>
            <w:hideMark/>
          </w:tcPr>
          <w:p w14:paraId="27568BB1" w14:textId="77777777" w:rsidR="00772B83" w:rsidRPr="00554BAB" w:rsidRDefault="00772B83" w:rsidP="00772B83">
            <w:pPr>
              <w:spacing w:after="0" w:line="240" w:lineRule="auto"/>
              <w:jc w:val="center"/>
              <w:rPr>
                <w:rFonts w:eastAsia="Times New Roman" w:cs="Times New Roman"/>
                <w:sz w:val="14"/>
                <w:szCs w:val="14"/>
                <w:lang w:eastAsia="hr-HR"/>
              </w:rPr>
            </w:pPr>
          </w:p>
        </w:tc>
        <w:tc>
          <w:tcPr>
            <w:tcW w:w="322" w:type="pct"/>
            <w:noWrap/>
            <w:vAlign w:val="center"/>
            <w:hideMark/>
          </w:tcPr>
          <w:p w14:paraId="3E39DB2B" w14:textId="77777777" w:rsidR="00772B83" w:rsidRPr="00554BAB" w:rsidRDefault="00772B83" w:rsidP="00772B83">
            <w:pPr>
              <w:spacing w:after="0" w:line="240" w:lineRule="auto"/>
              <w:jc w:val="center"/>
              <w:rPr>
                <w:rFonts w:eastAsia="Times New Roman" w:cs="Times New Roman"/>
                <w:sz w:val="14"/>
                <w:szCs w:val="14"/>
                <w:lang w:eastAsia="hr-HR"/>
              </w:rPr>
            </w:pPr>
          </w:p>
        </w:tc>
        <w:tc>
          <w:tcPr>
            <w:tcW w:w="322" w:type="pct"/>
            <w:noWrap/>
            <w:vAlign w:val="center"/>
            <w:hideMark/>
          </w:tcPr>
          <w:p w14:paraId="4C99E09B"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464A67EF"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2F821C8F"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2D8E6088"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2" w:type="pct"/>
            <w:noWrap/>
            <w:vAlign w:val="center"/>
            <w:hideMark/>
          </w:tcPr>
          <w:p w14:paraId="4A1A1F4B"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19" w:type="pct"/>
            <w:noWrap/>
            <w:vAlign w:val="center"/>
            <w:hideMark/>
          </w:tcPr>
          <w:p w14:paraId="672F4A93"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0F17D3" w:rsidRPr="00554BAB" w14:paraId="2B2DC269" w14:textId="77777777" w:rsidTr="00BF458F">
        <w:trPr>
          <w:trHeight w:val="213"/>
        </w:trPr>
        <w:tc>
          <w:tcPr>
            <w:tcW w:w="1461" w:type="pct"/>
            <w:vAlign w:val="bottom"/>
            <w:hideMark/>
          </w:tcPr>
          <w:p w14:paraId="48FEE6C8" w14:textId="77777777" w:rsidR="00772B83" w:rsidRPr="00554BAB" w:rsidRDefault="00772B83" w:rsidP="00772B83">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Dnevni centar za podršku i informiranje </w:t>
            </w:r>
          </w:p>
        </w:tc>
        <w:tc>
          <w:tcPr>
            <w:tcW w:w="322" w:type="pct"/>
            <w:noWrap/>
            <w:vAlign w:val="center"/>
            <w:hideMark/>
          </w:tcPr>
          <w:p w14:paraId="75E8540E"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22" w:type="pct"/>
            <w:shd w:val="clear" w:color="000000" w:fill="D9D9D9"/>
            <w:noWrap/>
            <w:vAlign w:val="center"/>
            <w:hideMark/>
          </w:tcPr>
          <w:p w14:paraId="6CED8F46"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709E69BC"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084B5480"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4CF56813"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noWrap/>
            <w:vAlign w:val="center"/>
          </w:tcPr>
          <w:p w14:paraId="7DA675DE" w14:textId="1357BB37"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7604C519" w14:textId="3D377386"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300A4F3D" w14:textId="6C3B624F"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168E9414" w14:textId="5249973A"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76D39097" w14:textId="744D3DD2" w:rsidR="00772B83" w:rsidRPr="00554BAB" w:rsidRDefault="00772B83" w:rsidP="00772B83">
            <w:pPr>
              <w:spacing w:after="0" w:line="240" w:lineRule="auto"/>
              <w:jc w:val="center"/>
              <w:rPr>
                <w:rFonts w:eastAsia="Times New Roman" w:cs="Arial"/>
                <w:sz w:val="14"/>
                <w:szCs w:val="14"/>
                <w:lang w:eastAsia="hr-HR"/>
              </w:rPr>
            </w:pPr>
          </w:p>
        </w:tc>
        <w:tc>
          <w:tcPr>
            <w:tcW w:w="319" w:type="pct"/>
            <w:noWrap/>
            <w:vAlign w:val="center"/>
          </w:tcPr>
          <w:p w14:paraId="2D5EDC14" w14:textId="3CD5E209" w:rsidR="00772B83" w:rsidRPr="00554BAB" w:rsidRDefault="00772B83" w:rsidP="00772B83">
            <w:pPr>
              <w:spacing w:after="0" w:line="240" w:lineRule="auto"/>
              <w:jc w:val="center"/>
              <w:rPr>
                <w:rFonts w:eastAsia="Times New Roman" w:cs="Arial"/>
                <w:sz w:val="14"/>
                <w:szCs w:val="14"/>
                <w:lang w:eastAsia="hr-HR"/>
              </w:rPr>
            </w:pPr>
          </w:p>
        </w:tc>
      </w:tr>
      <w:tr w:rsidR="000F17D3" w:rsidRPr="00554BAB" w14:paraId="3CDA4B66" w14:textId="77777777" w:rsidTr="001F4945">
        <w:trPr>
          <w:trHeight w:val="264"/>
        </w:trPr>
        <w:tc>
          <w:tcPr>
            <w:tcW w:w="1461" w:type="pct"/>
            <w:vAlign w:val="bottom"/>
            <w:hideMark/>
          </w:tcPr>
          <w:p w14:paraId="1587F324" w14:textId="77777777" w:rsidR="00772B83" w:rsidRPr="00554BAB" w:rsidRDefault="00772B83" w:rsidP="00772B83">
            <w:pPr>
              <w:spacing w:after="0" w:line="240" w:lineRule="auto"/>
              <w:jc w:val="left"/>
              <w:rPr>
                <w:rFonts w:eastAsia="Times New Roman" w:cs="Arial"/>
                <w:sz w:val="14"/>
                <w:szCs w:val="14"/>
                <w:lang w:eastAsia="hr-HR"/>
              </w:rPr>
            </w:pPr>
            <w:r w:rsidRPr="00554BAB">
              <w:rPr>
                <w:rFonts w:eastAsia="Times New Roman" w:cs="Arial"/>
                <w:sz w:val="14"/>
                <w:szCs w:val="14"/>
                <w:lang w:eastAsia="hr-HR"/>
              </w:rPr>
              <w:t>Stambeno zbrinjavanje osoba u riziku od beskućništva</w:t>
            </w:r>
          </w:p>
        </w:tc>
        <w:tc>
          <w:tcPr>
            <w:tcW w:w="322" w:type="pct"/>
            <w:noWrap/>
            <w:vAlign w:val="center"/>
            <w:hideMark/>
          </w:tcPr>
          <w:p w14:paraId="1B875A03" w14:textId="77777777" w:rsidR="00772B83" w:rsidRPr="00554BAB" w:rsidRDefault="00772B83" w:rsidP="00772B83">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0</w:t>
            </w:r>
          </w:p>
        </w:tc>
        <w:tc>
          <w:tcPr>
            <w:tcW w:w="322" w:type="pct"/>
            <w:shd w:val="clear" w:color="000000" w:fill="D9D9D9"/>
            <w:noWrap/>
            <w:vAlign w:val="center"/>
            <w:hideMark/>
          </w:tcPr>
          <w:p w14:paraId="3294E5D4"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1541CD76"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1873DA5F"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shd w:val="clear" w:color="000000" w:fill="D9D9D9"/>
            <w:noWrap/>
            <w:vAlign w:val="center"/>
            <w:hideMark/>
          </w:tcPr>
          <w:p w14:paraId="2F8D3253" w14:textId="77777777" w:rsidR="00772B83" w:rsidRPr="00554BAB" w:rsidRDefault="00772B83" w:rsidP="00772B83">
            <w:pPr>
              <w:spacing w:after="0" w:line="240" w:lineRule="auto"/>
              <w:jc w:val="center"/>
              <w:rPr>
                <w:rFonts w:eastAsia="Times New Roman" w:cs="Arial"/>
                <w:color w:val="FF0000"/>
                <w:sz w:val="14"/>
                <w:szCs w:val="14"/>
                <w:lang w:eastAsia="hr-HR"/>
              </w:rPr>
            </w:pPr>
            <w:r w:rsidRPr="00554BAB">
              <w:rPr>
                <w:rFonts w:eastAsia="Times New Roman" w:cs="Arial"/>
                <w:color w:val="FF0000"/>
                <w:sz w:val="14"/>
                <w:szCs w:val="14"/>
                <w:lang w:eastAsia="hr-HR"/>
              </w:rPr>
              <w:t> </w:t>
            </w:r>
          </w:p>
        </w:tc>
        <w:tc>
          <w:tcPr>
            <w:tcW w:w="322" w:type="pct"/>
            <w:noWrap/>
            <w:vAlign w:val="center"/>
          </w:tcPr>
          <w:p w14:paraId="56D05C63" w14:textId="2721DDF9"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127531B0" w14:textId="529E8A06"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34FFD9BF" w14:textId="17D7F354"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56513FB0" w14:textId="0FFA7E9C" w:rsidR="00772B83" w:rsidRPr="00554BAB" w:rsidRDefault="00772B83" w:rsidP="00772B83">
            <w:pPr>
              <w:spacing w:after="0" w:line="240" w:lineRule="auto"/>
              <w:jc w:val="center"/>
              <w:rPr>
                <w:rFonts w:eastAsia="Times New Roman" w:cs="Arial"/>
                <w:sz w:val="14"/>
                <w:szCs w:val="14"/>
                <w:lang w:eastAsia="hr-HR"/>
              </w:rPr>
            </w:pPr>
          </w:p>
        </w:tc>
        <w:tc>
          <w:tcPr>
            <w:tcW w:w="322" w:type="pct"/>
            <w:noWrap/>
            <w:vAlign w:val="center"/>
          </w:tcPr>
          <w:p w14:paraId="060531D6" w14:textId="0AD7B2FE" w:rsidR="00772B83" w:rsidRPr="00554BAB" w:rsidRDefault="00772B83" w:rsidP="00772B83">
            <w:pPr>
              <w:spacing w:after="0" w:line="240" w:lineRule="auto"/>
              <w:jc w:val="center"/>
              <w:rPr>
                <w:rFonts w:eastAsia="Times New Roman" w:cs="Arial"/>
                <w:sz w:val="14"/>
                <w:szCs w:val="14"/>
                <w:lang w:eastAsia="hr-HR"/>
              </w:rPr>
            </w:pPr>
          </w:p>
        </w:tc>
        <w:tc>
          <w:tcPr>
            <w:tcW w:w="319" w:type="pct"/>
            <w:noWrap/>
            <w:vAlign w:val="center"/>
          </w:tcPr>
          <w:p w14:paraId="10558BA1" w14:textId="27B5F729" w:rsidR="00772B83" w:rsidRPr="00554BAB" w:rsidRDefault="00772B83" w:rsidP="00772B83">
            <w:pPr>
              <w:spacing w:after="0" w:line="240" w:lineRule="auto"/>
              <w:jc w:val="center"/>
              <w:rPr>
                <w:rFonts w:eastAsia="Times New Roman" w:cs="Arial"/>
                <w:sz w:val="14"/>
                <w:szCs w:val="14"/>
                <w:lang w:eastAsia="hr-HR"/>
              </w:rPr>
            </w:pPr>
          </w:p>
        </w:tc>
      </w:tr>
    </w:tbl>
    <w:p w14:paraId="49C0AABE" w14:textId="77777777" w:rsidR="003B19CC" w:rsidRPr="00554BAB" w:rsidRDefault="003B19CC" w:rsidP="003B19CC">
      <w:pPr>
        <w:pStyle w:val="Izvortablicaslika"/>
      </w:pPr>
      <w:r w:rsidRPr="00554BAB">
        <w:t>Izvor: podaci prikupljeni i obrađeni temeljem Obrasca 3, obrada autora</w:t>
      </w:r>
    </w:p>
    <w:p w14:paraId="6E004159" w14:textId="77777777" w:rsidR="001D765C" w:rsidRPr="00554BAB" w:rsidRDefault="001D765C" w:rsidP="003B19CC">
      <w:pPr>
        <w:pStyle w:val="Izvortablicaslika"/>
        <w:sectPr w:rsidR="001D765C" w:rsidRPr="00554BAB" w:rsidSect="00A67035">
          <w:pgSz w:w="15840" w:h="12240" w:orient="landscape"/>
          <w:pgMar w:top="1440" w:right="1440" w:bottom="1440" w:left="1440" w:header="709" w:footer="709" w:gutter="0"/>
          <w:cols w:space="708"/>
          <w:docGrid w:linePitch="360"/>
        </w:sectPr>
      </w:pPr>
    </w:p>
    <w:p w14:paraId="7F6325A5" w14:textId="5CB42F13" w:rsidR="00D062D6" w:rsidRPr="00554BAB" w:rsidRDefault="005977D2" w:rsidP="00D062D6">
      <w:pPr>
        <w:rPr>
          <w:b/>
          <w:bCs/>
          <w:szCs w:val="20"/>
        </w:rPr>
      </w:pPr>
      <w:r w:rsidRPr="002A5735">
        <w:rPr>
          <w:b/>
          <w:szCs w:val="20"/>
        </w:rPr>
        <w:lastRenderedPageBreak/>
        <w:t>Rizici povezani s mentalnim zdravljem</w:t>
      </w:r>
      <w:r w:rsidR="00D062D6" w:rsidRPr="00554BAB">
        <w:rPr>
          <w:b/>
          <w:bCs/>
          <w:szCs w:val="20"/>
        </w:rPr>
        <w:t xml:space="preserve"> </w:t>
      </w:r>
    </w:p>
    <w:p w14:paraId="5A0559E5" w14:textId="28ED5842" w:rsidR="000F7865" w:rsidRPr="003C07FE" w:rsidRDefault="00056575" w:rsidP="003C07FE">
      <w:r w:rsidRPr="003C07FE">
        <w:t xml:space="preserve">Ključni provoditelj preventivnih aktivnosti u području mentalnog zdravlja je Obiteljski centar PS KK, dok </w:t>
      </w:r>
      <w:r w:rsidR="006B79F1" w:rsidRPr="003C07FE">
        <w:t xml:space="preserve">za usluge podrške ovisnicima o alkoholu kroz </w:t>
      </w:r>
      <w:r w:rsidR="001D0F43" w:rsidRPr="003C07FE">
        <w:t xml:space="preserve">terapijske grupe </w:t>
      </w:r>
      <w:r w:rsidR="0067311D" w:rsidRPr="003C07FE">
        <w:t xml:space="preserve">kao i psihosocijalnu pomoć </w:t>
      </w:r>
      <w:r w:rsidR="00357A2E" w:rsidRPr="003C07FE">
        <w:t>primarni</w:t>
      </w:r>
      <w:r w:rsidR="001D0F43" w:rsidRPr="003C07FE">
        <w:t xml:space="preserve"> pružatelj </w:t>
      </w:r>
      <w:r w:rsidR="00357A2E" w:rsidRPr="003C07FE">
        <w:t xml:space="preserve">je </w:t>
      </w:r>
      <w:r w:rsidR="000F7865" w:rsidRPr="003C07FE">
        <w:t xml:space="preserve">Zavod za javno zdravstvo Koprivničko-križevačke županije. Za usluge </w:t>
      </w:r>
      <w:r w:rsidR="00422D1E" w:rsidRPr="003C07FE">
        <w:t xml:space="preserve">smještaja kroz organizirano stanovanje </w:t>
      </w:r>
      <w:r w:rsidR="004F0B5B" w:rsidRPr="003C07FE">
        <w:t>i smještaj u domu</w:t>
      </w:r>
      <w:r w:rsidR="00422D1E" w:rsidRPr="003C07FE">
        <w:t xml:space="preserve"> </w:t>
      </w:r>
      <w:r w:rsidR="007C5D9C" w:rsidRPr="003C07FE">
        <w:t xml:space="preserve">najznačajniji pružatelj je </w:t>
      </w:r>
      <w:r w:rsidR="00357A2E" w:rsidRPr="003C07FE">
        <w:t>Dom za odrasle osobe Cedar</w:t>
      </w:r>
      <w:r w:rsidR="004F0B5B" w:rsidRPr="003C07FE">
        <w:t xml:space="preserve">, potom </w:t>
      </w:r>
      <w:r w:rsidR="00357A2E" w:rsidRPr="003C07FE">
        <w:t xml:space="preserve">Dom za odrasle osobe </w:t>
      </w:r>
      <w:proofErr w:type="spellStart"/>
      <w:r w:rsidR="00357A2E" w:rsidRPr="003C07FE">
        <w:t>Vizjak</w:t>
      </w:r>
      <w:proofErr w:type="spellEnd"/>
      <w:r w:rsidR="00EA0040" w:rsidRPr="003C07FE">
        <w:t>, dok se većinom korisnici s mentalnim oštećenjima smještaju u udomiteljske obitelji.</w:t>
      </w:r>
      <w:r w:rsidR="00BE41A8" w:rsidRPr="003C07FE">
        <w:t xml:space="preserve"> Ovdje je također istaknuta uloga HZSR u pružanju socijalnog mentorstva.</w:t>
      </w:r>
    </w:p>
    <w:p w14:paraId="417B716E" w14:textId="63D20854" w:rsidR="009157FA" w:rsidRPr="00554BAB" w:rsidRDefault="00BC17D6" w:rsidP="003C07FE">
      <w:r w:rsidRPr="003C07FE">
        <w:t xml:space="preserve">Imajući u vidu ovu strukturu pružatelja, dominantan izvor financiranja je iz državnih izvora, bilo izravno iz državnog proračuna ili Mreže. </w:t>
      </w:r>
      <w:r w:rsidR="00751061" w:rsidRPr="003C07FE">
        <w:t xml:space="preserve"> </w:t>
      </w:r>
    </w:p>
    <w:p w14:paraId="58482FEF" w14:textId="0903582F" w:rsidR="00794D6A" w:rsidRPr="00554BAB" w:rsidRDefault="00794D6A" w:rsidP="00B9455C">
      <w:r w:rsidRPr="00554BAB">
        <w:t xml:space="preserve">Tablica u nastavku predstavlja broj pružatelja pojedinih socijalnih usluga, kao i strukturu financiranja prema ključnim izvorima financiranja. </w:t>
      </w:r>
    </w:p>
    <w:p w14:paraId="7268D3B4" w14:textId="77777777" w:rsidR="005977D2" w:rsidRPr="00554BAB" w:rsidRDefault="005977D2" w:rsidP="00B9455C">
      <w:pPr>
        <w:sectPr w:rsidR="005977D2" w:rsidRPr="00554BAB" w:rsidSect="00A67035">
          <w:pgSz w:w="12240" w:h="15840"/>
          <w:pgMar w:top="1440" w:right="1440" w:bottom="1440" w:left="1440" w:header="709" w:footer="709" w:gutter="0"/>
          <w:cols w:space="708"/>
          <w:docGrid w:linePitch="360"/>
        </w:sectPr>
      </w:pPr>
    </w:p>
    <w:p w14:paraId="07773BFF" w14:textId="77777777" w:rsidR="005977D2" w:rsidRPr="00554BAB" w:rsidRDefault="005977D2" w:rsidP="00B9455C"/>
    <w:p w14:paraId="6463D33E" w14:textId="319839BB" w:rsidR="00D062D6" w:rsidRPr="00554BAB" w:rsidRDefault="00B9455C" w:rsidP="00B9455C">
      <w:pPr>
        <w:pStyle w:val="Opisslike"/>
        <w:rPr>
          <w:szCs w:val="20"/>
        </w:rPr>
      </w:pPr>
      <w:bookmarkStart w:id="66" w:name="_Toc202357467"/>
      <w:r w:rsidRPr="00554BAB">
        <w:t xml:space="preserve">Tablica </w:t>
      </w:r>
      <w:r w:rsidR="003353F0">
        <w:t>2</w:t>
      </w:r>
      <w:r w:rsidRPr="00554BAB">
        <w:fldChar w:fldCharType="begin"/>
      </w:r>
      <w:r w:rsidRPr="00554BAB">
        <w:instrText xml:space="preserve"> SEQ Tablica \* ARABIC </w:instrText>
      </w:r>
      <w:r w:rsidRPr="00554BAB">
        <w:fldChar w:fldCharType="separate"/>
      </w:r>
      <w:r w:rsidRPr="00554BAB">
        <w:fldChar w:fldCharType="end"/>
      </w:r>
      <w:r w:rsidR="009028F0">
        <w:t>5</w:t>
      </w:r>
      <w:r w:rsidRPr="00554BAB">
        <w:t xml:space="preserve"> </w:t>
      </w:r>
      <w:r w:rsidRPr="00554BAB">
        <w:rPr>
          <w:szCs w:val="20"/>
        </w:rPr>
        <w:t xml:space="preserve">Struktura izvora financiranja socijalnih usluga za </w:t>
      </w:r>
      <w:r w:rsidRPr="00554BAB">
        <w:t xml:space="preserve">osobe s </w:t>
      </w:r>
      <w:r w:rsidR="00157186" w:rsidRPr="00554BAB">
        <w:t>rizicima mentalnog zdravlja</w:t>
      </w:r>
      <w:r w:rsidRPr="00554BAB">
        <w:t xml:space="preserve"> </w:t>
      </w:r>
      <w:r w:rsidRPr="00554BAB">
        <w:rPr>
          <w:szCs w:val="20"/>
        </w:rPr>
        <w:t xml:space="preserve">u </w:t>
      </w:r>
      <w:r w:rsidR="000E562F">
        <w:rPr>
          <w:szCs w:val="20"/>
        </w:rPr>
        <w:t>KKŽ</w:t>
      </w:r>
      <w:bookmarkEnd w:id="66"/>
      <w:r w:rsidR="00D062D6" w:rsidRPr="00554BAB">
        <w:rPr>
          <w:szCs w:val="20"/>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52"/>
        <w:gridCol w:w="836"/>
        <w:gridCol w:w="836"/>
        <w:gridCol w:w="836"/>
        <w:gridCol w:w="837"/>
        <w:gridCol w:w="837"/>
        <w:gridCol w:w="837"/>
        <w:gridCol w:w="837"/>
        <w:gridCol w:w="837"/>
        <w:gridCol w:w="837"/>
        <w:gridCol w:w="837"/>
        <w:gridCol w:w="831"/>
      </w:tblGrid>
      <w:tr w:rsidR="008037A9" w:rsidRPr="00554BAB" w14:paraId="01C164F5" w14:textId="77777777" w:rsidTr="001F4945">
        <w:trPr>
          <w:trHeight w:val="427"/>
          <w:tblHeader/>
        </w:trPr>
        <w:tc>
          <w:tcPr>
            <w:tcW w:w="1449" w:type="pct"/>
            <w:shd w:val="clear" w:color="auto" w:fill="E2EFD9" w:themeFill="accent6" w:themeFillTint="33"/>
            <w:vAlign w:val="bottom"/>
          </w:tcPr>
          <w:p w14:paraId="504AE5B4" w14:textId="77777777" w:rsidR="008037A9" w:rsidRPr="00554BAB" w:rsidRDefault="008037A9" w:rsidP="008037A9">
            <w:pPr>
              <w:spacing w:after="0" w:line="240" w:lineRule="auto"/>
              <w:jc w:val="left"/>
              <w:rPr>
                <w:rFonts w:eastAsia="Times New Roman" w:cs="Calibri"/>
                <w:sz w:val="14"/>
                <w:szCs w:val="14"/>
                <w:lang w:eastAsia="hr-HR"/>
              </w:rPr>
            </w:pPr>
          </w:p>
        </w:tc>
        <w:tc>
          <w:tcPr>
            <w:tcW w:w="1292" w:type="pct"/>
            <w:gridSpan w:val="4"/>
            <w:shd w:val="clear" w:color="auto" w:fill="E2EFD9" w:themeFill="accent6" w:themeFillTint="33"/>
            <w:vAlign w:val="center"/>
          </w:tcPr>
          <w:p w14:paraId="3AAD8BFF" w14:textId="734F8279"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Struktura pružatelja usluga</w:t>
            </w:r>
          </w:p>
        </w:tc>
        <w:tc>
          <w:tcPr>
            <w:tcW w:w="2260" w:type="pct"/>
            <w:gridSpan w:val="7"/>
            <w:shd w:val="clear" w:color="auto" w:fill="E2EFD9" w:themeFill="accent6" w:themeFillTint="33"/>
            <w:vAlign w:val="center"/>
          </w:tcPr>
          <w:p w14:paraId="2D7BCF03" w14:textId="72B0B7DE"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Struktura financiranja usluga pružatelja prema % udjelu izvora</w:t>
            </w:r>
          </w:p>
        </w:tc>
      </w:tr>
      <w:tr w:rsidR="000F17D3" w:rsidRPr="00554BAB" w14:paraId="5B6D2674" w14:textId="77777777" w:rsidTr="001F4945">
        <w:trPr>
          <w:trHeight w:val="792"/>
          <w:tblHeader/>
        </w:trPr>
        <w:tc>
          <w:tcPr>
            <w:tcW w:w="1449" w:type="pct"/>
            <w:shd w:val="clear" w:color="auto" w:fill="E2EFD9" w:themeFill="accent6" w:themeFillTint="33"/>
            <w:vAlign w:val="bottom"/>
            <w:hideMark/>
          </w:tcPr>
          <w:p w14:paraId="7D9EC56A" w14:textId="77777777" w:rsidR="008037A9" w:rsidRPr="00554BAB" w:rsidRDefault="008037A9" w:rsidP="008037A9">
            <w:pPr>
              <w:spacing w:after="0" w:line="240" w:lineRule="auto"/>
              <w:jc w:val="left"/>
              <w:rPr>
                <w:rFonts w:eastAsia="Times New Roman" w:cs="Calibri"/>
                <w:sz w:val="14"/>
                <w:szCs w:val="14"/>
                <w:lang w:eastAsia="hr-HR"/>
              </w:rPr>
            </w:pPr>
            <w:r w:rsidRPr="00554BAB">
              <w:rPr>
                <w:rFonts w:eastAsia="Times New Roman" w:cs="Calibri"/>
                <w:sz w:val="14"/>
                <w:szCs w:val="14"/>
                <w:lang w:eastAsia="hr-HR"/>
              </w:rPr>
              <w:t> </w:t>
            </w:r>
          </w:p>
        </w:tc>
        <w:tc>
          <w:tcPr>
            <w:tcW w:w="323" w:type="pct"/>
            <w:shd w:val="clear" w:color="auto" w:fill="E2EFD9" w:themeFill="accent6" w:themeFillTint="33"/>
            <w:vAlign w:val="center"/>
            <w:hideMark/>
          </w:tcPr>
          <w:p w14:paraId="4F086E04"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pružatelja</w:t>
            </w:r>
          </w:p>
        </w:tc>
        <w:tc>
          <w:tcPr>
            <w:tcW w:w="323" w:type="pct"/>
            <w:shd w:val="clear" w:color="auto" w:fill="E2EFD9" w:themeFill="accent6" w:themeFillTint="33"/>
            <w:vAlign w:val="center"/>
            <w:hideMark/>
          </w:tcPr>
          <w:p w14:paraId="117168B2"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licenciranih</w:t>
            </w:r>
          </w:p>
        </w:tc>
        <w:tc>
          <w:tcPr>
            <w:tcW w:w="323" w:type="pct"/>
            <w:shd w:val="clear" w:color="auto" w:fill="E2EFD9" w:themeFill="accent6" w:themeFillTint="33"/>
            <w:vAlign w:val="center"/>
            <w:hideMark/>
          </w:tcPr>
          <w:p w14:paraId="46CA34F4"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bez licence</w:t>
            </w:r>
          </w:p>
        </w:tc>
        <w:tc>
          <w:tcPr>
            <w:tcW w:w="323" w:type="pct"/>
            <w:shd w:val="clear" w:color="auto" w:fill="E2EFD9" w:themeFill="accent6" w:themeFillTint="33"/>
            <w:vAlign w:val="center"/>
            <w:hideMark/>
          </w:tcPr>
          <w:p w14:paraId="565E48A2"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u postupku licenciranja</w:t>
            </w:r>
          </w:p>
        </w:tc>
        <w:tc>
          <w:tcPr>
            <w:tcW w:w="323" w:type="pct"/>
            <w:shd w:val="clear" w:color="auto" w:fill="E2EFD9" w:themeFill="accent6" w:themeFillTint="33"/>
            <w:vAlign w:val="center"/>
            <w:hideMark/>
          </w:tcPr>
          <w:p w14:paraId="7A156071"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Mreža socijalnih usluga</w:t>
            </w:r>
          </w:p>
        </w:tc>
        <w:tc>
          <w:tcPr>
            <w:tcW w:w="323" w:type="pct"/>
            <w:shd w:val="clear" w:color="auto" w:fill="E2EFD9" w:themeFill="accent6" w:themeFillTint="33"/>
            <w:vAlign w:val="center"/>
            <w:hideMark/>
          </w:tcPr>
          <w:p w14:paraId="2121B6FB"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Projektno</w:t>
            </w:r>
          </w:p>
        </w:tc>
        <w:tc>
          <w:tcPr>
            <w:tcW w:w="323" w:type="pct"/>
            <w:shd w:val="clear" w:color="auto" w:fill="E2EFD9" w:themeFill="accent6" w:themeFillTint="33"/>
            <w:vAlign w:val="center"/>
            <w:hideMark/>
          </w:tcPr>
          <w:p w14:paraId="25756C43"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Privatna sredstva korisnika</w:t>
            </w:r>
          </w:p>
        </w:tc>
        <w:tc>
          <w:tcPr>
            <w:tcW w:w="323" w:type="pct"/>
            <w:shd w:val="clear" w:color="auto" w:fill="E2EFD9" w:themeFill="accent6" w:themeFillTint="33"/>
            <w:vAlign w:val="center"/>
            <w:hideMark/>
          </w:tcPr>
          <w:p w14:paraId="24C71F35"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Proračun države</w:t>
            </w:r>
          </w:p>
        </w:tc>
        <w:tc>
          <w:tcPr>
            <w:tcW w:w="323" w:type="pct"/>
            <w:shd w:val="clear" w:color="auto" w:fill="E2EFD9" w:themeFill="accent6" w:themeFillTint="33"/>
            <w:vAlign w:val="center"/>
            <w:hideMark/>
          </w:tcPr>
          <w:p w14:paraId="0604F811"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xml:space="preserve">Proračun županije </w:t>
            </w:r>
          </w:p>
        </w:tc>
        <w:tc>
          <w:tcPr>
            <w:tcW w:w="323" w:type="pct"/>
            <w:shd w:val="clear" w:color="auto" w:fill="E2EFD9" w:themeFill="accent6" w:themeFillTint="33"/>
            <w:vAlign w:val="center"/>
            <w:hideMark/>
          </w:tcPr>
          <w:p w14:paraId="07AD666B"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Proračun JLS</w:t>
            </w:r>
          </w:p>
        </w:tc>
        <w:tc>
          <w:tcPr>
            <w:tcW w:w="321" w:type="pct"/>
            <w:shd w:val="clear" w:color="auto" w:fill="E2EFD9" w:themeFill="accent6" w:themeFillTint="33"/>
            <w:vAlign w:val="center"/>
            <w:hideMark/>
          </w:tcPr>
          <w:p w14:paraId="223EB9DD"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Drugo</w:t>
            </w:r>
          </w:p>
        </w:tc>
      </w:tr>
      <w:tr w:rsidR="008037A9" w:rsidRPr="00554BAB" w14:paraId="017F8462" w14:textId="77777777" w:rsidTr="001F4945">
        <w:trPr>
          <w:trHeight w:val="288"/>
        </w:trPr>
        <w:tc>
          <w:tcPr>
            <w:tcW w:w="1449" w:type="pct"/>
            <w:shd w:val="clear" w:color="000000" w:fill="FFFFFF"/>
            <w:vAlign w:val="center"/>
            <w:hideMark/>
          </w:tcPr>
          <w:p w14:paraId="056921D0" w14:textId="77777777" w:rsidR="008037A9" w:rsidRPr="00554BAB" w:rsidRDefault="008037A9" w:rsidP="008037A9">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GRAĐANI S RIZICIMA MENTALNOG ZDRAVLJA</w:t>
            </w:r>
          </w:p>
        </w:tc>
        <w:tc>
          <w:tcPr>
            <w:tcW w:w="323" w:type="pct"/>
            <w:shd w:val="clear" w:color="000000" w:fill="FFFFFF"/>
            <w:vAlign w:val="center"/>
            <w:hideMark/>
          </w:tcPr>
          <w:p w14:paraId="2D42CABB"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76683B2D"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17B325FC"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4EC4F91B"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7595625D"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7EEB76A7"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2A33E206"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2372D5AD"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077C0AFE"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3CBE6E24"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1" w:type="pct"/>
            <w:shd w:val="clear" w:color="000000" w:fill="FFFFFF"/>
            <w:vAlign w:val="center"/>
            <w:hideMark/>
          </w:tcPr>
          <w:p w14:paraId="709439EF"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8037A9" w:rsidRPr="00554BAB" w14:paraId="468B81FA" w14:textId="77777777" w:rsidTr="00E45C74">
        <w:trPr>
          <w:trHeight w:val="732"/>
        </w:trPr>
        <w:tc>
          <w:tcPr>
            <w:tcW w:w="1449" w:type="pct"/>
            <w:shd w:val="clear" w:color="000000" w:fill="FFFFFF"/>
            <w:vAlign w:val="center"/>
            <w:hideMark/>
          </w:tcPr>
          <w:p w14:paraId="14064F23" w14:textId="7358DF16" w:rsidR="008037A9" w:rsidRPr="00554BAB" w:rsidRDefault="008037A9" w:rsidP="008037A9">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financiranje usluge iz sustava so</w:t>
            </w:r>
            <w:r w:rsidR="00B56B6F" w:rsidRPr="00554BAB">
              <w:rPr>
                <w:rFonts w:eastAsia="Times New Roman" w:cs="Calibri"/>
                <w:b/>
                <w:color w:val="538135" w:themeColor="accent6" w:themeShade="BF"/>
                <w:sz w:val="14"/>
                <w:szCs w:val="14"/>
                <w:lang w:eastAsia="hr-HR"/>
              </w:rPr>
              <w:t>c</w:t>
            </w:r>
            <w:r w:rsidRPr="00554BAB">
              <w:rPr>
                <w:rFonts w:eastAsia="Times New Roman" w:cs="Calibri"/>
                <w:b/>
                <w:color w:val="538135" w:themeColor="accent6" w:themeShade="BF"/>
                <w:sz w:val="14"/>
                <w:szCs w:val="14"/>
                <w:lang w:eastAsia="hr-HR"/>
              </w:rPr>
              <w:t xml:space="preserve">ijalne skrbi - usluge koje se ostvaruju kroz zdravstveni sektor </w:t>
            </w:r>
          </w:p>
        </w:tc>
        <w:tc>
          <w:tcPr>
            <w:tcW w:w="323" w:type="pct"/>
            <w:shd w:val="clear" w:color="000000" w:fill="FFFFFF"/>
            <w:vAlign w:val="center"/>
            <w:hideMark/>
          </w:tcPr>
          <w:p w14:paraId="5116B9A5"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6FDCE2AA"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07F095B0"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33AB3337"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49D89A40"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15A257DA"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10110E6E"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79634954"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710124A2"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3" w:type="pct"/>
            <w:shd w:val="clear" w:color="000000" w:fill="FFFFFF"/>
            <w:vAlign w:val="center"/>
            <w:hideMark/>
          </w:tcPr>
          <w:p w14:paraId="53E74446"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1" w:type="pct"/>
            <w:shd w:val="clear" w:color="000000" w:fill="FFFFFF"/>
            <w:vAlign w:val="center"/>
            <w:hideMark/>
          </w:tcPr>
          <w:p w14:paraId="6A332125" w14:textId="77777777" w:rsidR="008037A9" w:rsidRPr="00554BAB" w:rsidRDefault="008037A9" w:rsidP="008037A9">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D808E2" w:rsidRPr="00554BAB" w14:paraId="01F70862" w14:textId="77777777" w:rsidTr="00213355">
        <w:trPr>
          <w:trHeight w:val="433"/>
        </w:trPr>
        <w:tc>
          <w:tcPr>
            <w:tcW w:w="1449" w:type="pct"/>
            <w:vAlign w:val="bottom"/>
            <w:hideMark/>
          </w:tcPr>
          <w:p w14:paraId="71061F1F" w14:textId="77777777" w:rsidR="00D808E2" w:rsidRPr="00554BAB" w:rsidRDefault="00D808E2" w:rsidP="00D808E2">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Preventivni programi u području javnog zdravstva ili socijalne skrbi </w:t>
            </w:r>
          </w:p>
        </w:tc>
        <w:tc>
          <w:tcPr>
            <w:tcW w:w="323" w:type="pct"/>
            <w:noWrap/>
            <w:vAlign w:val="center"/>
            <w:hideMark/>
          </w:tcPr>
          <w:p w14:paraId="12E4D729" w14:textId="5CB1A078" w:rsidR="00D808E2" w:rsidRPr="00554BAB" w:rsidRDefault="00B457E9" w:rsidP="00D808E2">
            <w:pPr>
              <w:spacing w:after="0" w:line="240" w:lineRule="auto"/>
              <w:jc w:val="center"/>
              <w:rPr>
                <w:rFonts w:eastAsia="Times New Roman" w:cs="Arial"/>
                <w:sz w:val="14"/>
                <w:szCs w:val="14"/>
                <w:lang w:eastAsia="hr-HR"/>
              </w:rPr>
            </w:pPr>
            <w:r w:rsidRPr="00B457E9">
              <w:rPr>
                <w:rFonts w:cs="Arial"/>
                <w:sz w:val="14"/>
                <w:szCs w:val="14"/>
              </w:rPr>
              <w:t>1</w:t>
            </w:r>
          </w:p>
        </w:tc>
        <w:tc>
          <w:tcPr>
            <w:tcW w:w="323" w:type="pct"/>
            <w:shd w:val="clear" w:color="000000" w:fill="D9D9D9"/>
            <w:noWrap/>
            <w:vAlign w:val="center"/>
            <w:hideMark/>
          </w:tcPr>
          <w:p w14:paraId="701EECC6" w14:textId="56E98DF0"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6D6E6090" w14:textId="1B6D5C02"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3E7B5F3C" w14:textId="46129E83"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1E01626E" w14:textId="6D088F49"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noWrap/>
            <w:vAlign w:val="center"/>
            <w:hideMark/>
          </w:tcPr>
          <w:p w14:paraId="3629E370" w14:textId="1DF14B87" w:rsidR="00D808E2" w:rsidRPr="00554BAB" w:rsidRDefault="00B457E9" w:rsidP="00D808E2">
            <w:pPr>
              <w:spacing w:after="0" w:line="240" w:lineRule="auto"/>
              <w:jc w:val="center"/>
              <w:rPr>
                <w:rFonts w:eastAsia="Times New Roman" w:cs="Arial"/>
                <w:sz w:val="14"/>
                <w:szCs w:val="14"/>
                <w:lang w:eastAsia="hr-HR"/>
              </w:rPr>
            </w:pPr>
            <w:r w:rsidRPr="00B457E9">
              <w:rPr>
                <w:rFonts w:cs="Arial"/>
                <w:sz w:val="14"/>
                <w:szCs w:val="14"/>
              </w:rPr>
              <w:t>0,00</w:t>
            </w:r>
          </w:p>
        </w:tc>
        <w:tc>
          <w:tcPr>
            <w:tcW w:w="323" w:type="pct"/>
            <w:noWrap/>
            <w:vAlign w:val="center"/>
            <w:hideMark/>
          </w:tcPr>
          <w:p w14:paraId="0007127D" w14:textId="75F050F8" w:rsidR="00D808E2" w:rsidRPr="00554BAB" w:rsidRDefault="001D06AF" w:rsidP="00D808E2">
            <w:pPr>
              <w:spacing w:after="0" w:line="240" w:lineRule="auto"/>
              <w:jc w:val="center"/>
              <w:rPr>
                <w:rFonts w:eastAsia="Times New Roman" w:cs="Arial"/>
                <w:sz w:val="14"/>
                <w:szCs w:val="14"/>
                <w:lang w:eastAsia="hr-HR"/>
              </w:rPr>
            </w:pPr>
            <w:r w:rsidRPr="00554BAB">
              <w:rPr>
                <w:rFonts w:cs="Arial"/>
                <w:sz w:val="14"/>
                <w:szCs w:val="14"/>
              </w:rPr>
              <w:t>0</w:t>
            </w:r>
            <w:r w:rsidR="00B457E9" w:rsidRPr="00B457E9">
              <w:rPr>
                <w:rFonts w:cs="Arial"/>
                <w:sz w:val="14"/>
                <w:szCs w:val="14"/>
              </w:rPr>
              <w:t>,00</w:t>
            </w:r>
          </w:p>
        </w:tc>
        <w:tc>
          <w:tcPr>
            <w:tcW w:w="323" w:type="pct"/>
            <w:noWrap/>
            <w:vAlign w:val="center"/>
            <w:hideMark/>
          </w:tcPr>
          <w:p w14:paraId="2A5CEDE0" w14:textId="1F6F73D9" w:rsidR="00D808E2" w:rsidRPr="00554BAB" w:rsidRDefault="00B457E9" w:rsidP="00D808E2">
            <w:pPr>
              <w:spacing w:after="0" w:line="240" w:lineRule="auto"/>
              <w:jc w:val="center"/>
              <w:rPr>
                <w:rFonts w:eastAsia="Times New Roman" w:cs="Arial"/>
                <w:sz w:val="14"/>
                <w:szCs w:val="14"/>
                <w:lang w:eastAsia="hr-HR"/>
              </w:rPr>
            </w:pPr>
            <w:r w:rsidRPr="00B457E9">
              <w:rPr>
                <w:rFonts w:cs="Arial"/>
                <w:sz w:val="14"/>
                <w:szCs w:val="14"/>
              </w:rPr>
              <w:t>100,00</w:t>
            </w:r>
          </w:p>
        </w:tc>
        <w:tc>
          <w:tcPr>
            <w:tcW w:w="323" w:type="pct"/>
            <w:noWrap/>
            <w:vAlign w:val="center"/>
            <w:hideMark/>
          </w:tcPr>
          <w:p w14:paraId="4A1E6126" w14:textId="74F36338" w:rsidR="00D808E2" w:rsidRPr="00554BAB" w:rsidRDefault="00B457E9" w:rsidP="00D808E2">
            <w:pPr>
              <w:spacing w:after="0" w:line="240" w:lineRule="auto"/>
              <w:jc w:val="center"/>
              <w:rPr>
                <w:rFonts w:eastAsia="Times New Roman" w:cs="Arial"/>
                <w:sz w:val="14"/>
                <w:szCs w:val="14"/>
                <w:lang w:eastAsia="hr-HR"/>
              </w:rPr>
            </w:pPr>
            <w:r w:rsidRPr="00B457E9">
              <w:rPr>
                <w:rFonts w:cs="Arial"/>
                <w:sz w:val="14"/>
                <w:szCs w:val="14"/>
              </w:rPr>
              <w:t>0,00</w:t>
            </w:r>
          </w:p>
        </w:tc>
        <w:tc>
          <w:tcPr>
            <w:tcW w:w="323" w:type="pct"/>
            <w:noWrap/>
            <w:vAlign w:val="center"/>
            <w:hideMark/>
          </w:tcPr>
          <w:p w14:paraId="0A81CDD1" w14:textId="0033ACEC" w:rsidR="00D808E2" w:rsidRPr="00554BAB" w:rsidRDefault="001D06AF" w:rsidP="00D808E2">
            <w:pPr>
              <w:spacing w:after="0" w:line="240" w:lineRule="auto"/>
              <w:jc w:val="center"/>
              <w:rPr>
                <w:rFonts w:eastAsia="Times New Roman" w:cs="Arial"/>
                <w:sz w:val="14"/>
                <w:szCs w:val="14"/>
                <w:lang w:eastAsia="hr-HR"/>
              </w:rPr>
            </w:pPr>
            <w:r w:rsidRPr="00554BAB">
              <w:rPr>
                <w:rFonts w:cs="Arial"/>
                <w:sz w:val="14"/>
                <w:szCs w:val="14"/>
              </w:rPr>
              <w:t>0</w:t>
            </w:r>
            <w:r w:rsidR="00B457E9" w:rsidRPr="00B457E9">
              <w:rPr>
                <w:rFonts w:cs="Arial"/>
                <w:sz w:val="14"/>
                <w:szCs w:val="14"/>
              </w:rPr>
              <w:t>,00</w:t>
            </w:r>
          </w:p>
        </w:tc>
        <w:tc>
          <w:tcPr>
            <w:tcW w:w="321" w:type="pct"/>
            <w:noWrap/>
            <w:vAlign w:val="center"/>
            <w:hideMark/>
          </w:tcPr>
          <w:p w14:paraId="30C18AB1" w14:textId="3FC1CC40" w:rsidR="00D808E2" w:rsidRPr="00554BAB" w:rsidRDefault="001D06AF" w:rsidP="00D808E2">
            <w:pPr>
              <w:spacing w:after="0" w:line="240" w:lineRule="auto"/>
              <w:jc w:val="center"/>
              <w:rPr>
                <w:rFonts w:eastAsia="Times New Roman" w:cs="Arial"/>
                <w:sz w:val="14"/>
                <w:szCs w:val="14"/>
                <w:lang w:eastAsia="hr-HR"/>
              </w:rPr>
            </w:pPr>
            <w:r w:rsidRPr="00554BAB">
              <w:rPr>
                <w:rFonts w:cs="Arial"/>
                <w:sz w:val="14"/>
                <w:szCs w:val="14"/>
              </w:rPr>
              <w:t>0</w:t>
            </w:r>
            <w:r w:rsidR="00B457E9" w:rsidRPr="00B457E9">
              <w:rPr>
                <w:rFonts w:cs="Arial"/>
                <w:sz w:val="14"/>
                <w:szCs w:val="14"/>
              </w:rPr>
              <w:t>,00</w:t>
            </w:r>
          </w:p>
        </w:tc>
      </w:tr>
      <w:tr w:rsidR="008037A9" w:rsidRPr="00554BAB" w14:paraId="309D9237" w14:textId="77777777" w:rsidTr="00213355">
        <w:trPr>
          <w:trHeight w:val="552"/>
        </w:trPr>
        <w:tc>
          <w:tcPr>
            <w:tcW w:w="1449" w:type="pct"/>
            <w:shd w:val="clear" w:color="000000" w:fill="FFFFFF"/>
            <w:vAlign w:val="center"/>
            <w:hideMark/>
          </w:tcPr>
          <w:p w14:paraId="6F07ACD0" w14:textId="77777777" w:rsidR="008037A9" w:rsidRPr="00554BAB" w:rsidRDefault="008037A9" w:rsidP="008037A9">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GRAĐANI SA ZNAČAJNIJIM TEŠKOĆAMA MENTALNOG ZDRAVLJA</w:t>
            </w:r>
          </w:p>
        </w:tc>
        <w:tc>
          <w:tcPr>
            <w:tcW w:w="323" w:type="pct"/>
            <w:noWrap/>
            <w:vAlign w:val="center"/>
            <w:hideMark/>
          </w:tcPr>
          <w:p w14:paraId="147D8CDE" w14:textId="1BA8F537"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2F91EA4E" w14:textId="4D795F22"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0BD67B05" w14:textId="69CB97CA"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3E3A29A3" w14:textId="6EBB88AB"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585C1C3E" w14:textId="11088402"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60B4620B" w14:textId="02D4565A"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032232F1" w14:textId="7A0F60A2"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5208ED17" w14:textId="4FF95720"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3B7C6546" w14:textId="596D36BC"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2E45F7B6" w14:textId="34B39F45"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1" w:type="pct"/>
            <w:noWrap/>
            <w:vAlign w:val="center"/>
            <w:hideMark/>
          </w:tcPr>
          <w:p w14:paraId="4D3CCD52" w14:textId="030FB27B"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r>
      <w:tr w:rsidR="008037A9" w:rsidRPr="00554BAB" w14:paraId="3A33A058" w14:textId="77777777" w:rsidTr="00E45C74">
        <w:trPr>
          <w:trHeight w:val="688"/>
        </w:trPr>
        <w:tc>
          <w:tcPr>
            <w:tcW w:w="1449" w:type="pct"/>
            <w:shd w:val="clear" w:color="000000" w:fill="FFFFFF"/>
            <w:vAlign w:val="center"/>
            <w:hideMark/>
          </w:tcPr>
          <w:p w14:paraId="27FF1023" w14:textId="6A0B1EF9" w:rsidR="008037A9" w:rsidRPr="00554BAB" w:rsidRDefault="008037A9" w:rsidP="008037A9">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financiranje usluge iz sustava so</w:t>
            </w:r>
            <w:r w:rsidR="00B56B6F" w:rsidRPr="00554BAB">
              <w:rPr>
                <w:rFonts w:eastAsia="Times New Roman" w:cs="Calibri"/>
                <w:b/>
                <w:color w:val="538135" w:themeColor="accent6" w:themeShade="BF"/>
                <w:sz w:val="14"/>
                <w:szCs w:val="14"/>
                <w:lang w:eastAsia="hr-HR"/>
              </w:rPr>
              <w:t>c</w:t>
            </w:r>
            <w:r w:rsidRPr="00554BAB">
              <w:rPr>
                <w:rFonts w:eastAsia="Times New Roman" w:cs="Calibri"/>
                <w:b/>
                <w:color w:val="538135" w:themeColor="accent6" w:themeShade="BF"/>
                <w:sz w:val="14"/>
                <w:szCs w:val="14"/>
                <w:lang w:eastAsia="hr-HR"/>
              </w:rPr>
              <w:t xml:space="preserve">ijalne skrbi - usluge koje se ostvaruju kroz zdravstveni sektor </w:t>
            </w:r>
          </w:p>
        </w:tc>
        <w:tc>
          <w:tcPr>
            <w:tcW w:w="323" w:type="pct"/>
            <w:noWrap/>
            <w:vAlign w:val="center"/>
            <w:hideMark/>
          </w:tcPr>
          <w:p w14:paraId="7F1AE57A" w14:textId="61D19F8E"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45E2868F" w14:textId="3CF66A7E"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1E5104ED" w14:textId="0BC3BABA"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2536BDEF" w14:textId="02B1029F"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40213864" w14:textId="2B02280C"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557D2181" w14:textId="4BB240D6"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3C7B2F26" w14:textId="6BDE7811"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5CCCA41D" w14:textId="36C4CF4D"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31C0C82C" w14:textId="4C1CC8E3"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4BCC1F71" w14:textId="29CD1616"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1" w:type="pct"/>
            <w:noWrap/>
            <w:vAlign w:val="center"/>
            <w:hideMark/>
          </w:tcPr>
          <w:p w14:paraId="70DF1B9F" w14:textId="7B031197"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r>
      <w:tr w:rsidR="00D808E2" w:rsidRPr="00554BAB" w14:paraId="317CFE15" w14:textId="77777777" w:rsidTr="001F4945">
        <w:trPr>
          <w:trHeight w:val="528"/>
        </w:trPr>
        <w:tc>
          <w:tcPr>
            <w:tcW w:w="1449" w:type="pct"/>
            <w:vAlign w:val="bottom"/>
            <w:hideMark/>
          </w:tcPr>
          <w:p w14:paraId="699B13ED" w14:textId="77777777" w:rsidR="00D808E2" w:rsidRPr="00554BAB" w:rsidRDefault="00D808E2" w:rsidP="00D808E2">
            <w:pPr>
              <w:spacing w:after="0" w:line="240" w:lineRule="auto"/>
              <w:jc w:val="left"/>
              <w:rPr>
                <w:rFonts w:eastAsia="Times New Roman" w:cs="Arial"/>
                <w:sz w:val="14"/>
                <w:szCs w:val="14"/>
                <w:lang w:eastAsia="hr-HR"/>
              </w:rPr>
            </w:pPr>
            <w:r w:rsidRPr="00554BAB">
              <w:rPr>
                <w:rFonts w:eastAsia="Times New Roman" w:cs="Arial"/>
                <w:sz w:val="14"/>
                <w:szCs w:val="14"/>
                <w:lang w:eastAsia="hr-HR"/>
              </w:rPr>
              <w:t>Programi socijalnog uključivanja ovisnika i osoba s teškoćama mentalnog zdravlja u zajednici</w:t>
            </w:r>
          </w:p>
        </w:tc>
        <w:tc>
          <w:tcPr>
            <w:tcW w:w="323" w:type="pct"/>
            <w:noWrap/>
            <w:vAlign w:val="center"/>
            <w:hideMark/>
          </w:tcPr>
          <w:p w14:paraId="7D5861A1" w14:textId="488E4A9D" w:rsidR="00D808E2" w:rsidRPr="00554BAB" w:rsidRDefault="00B457E9" w:rsidP="00D808E2">
            <w:pPr>
              <w:spacing w:after="0" w:line="240" w:lineRule="auto"/>
              <w:jc w:val="center"/>
              <w:rPr>
                <w:rFonts w:eastAsia="Times New Roman" w:cs="Arial"/>
                <w:sz w:val="14"/>
                <w:szCs w:val="14"/>
                <w:lang w:eastAsia="hr-HR"/>
              </w:rPr>
            </w:pPr>
            <w:r w:rsidRPr="00B457E9">
              <w:rPr>
                <w:rFonts w:cs="Arial"/>
                <w:sz w:val="14"/>
                <w:szCs w:val="14"/>
              </w:rPr>
              <w:t>0</w:t>
            </w:r>
          </w:p>
        </w:tc>
        <w:tc>
          <w:tcPr>
            <w:tcW w:w="323" w:type="pct"/>
            <w:shd w:val="clear" w:color="000000" w:fill="D9D9D9"/>
            <w:noWrap/>
            <w:vAlign w:val="center"/>
            <w:hideMark/>
          </w:tcPr>
          <w:p w14:paraId="42A66B54" w14:textId="175B846C"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05704984" w14:textId="2224AE6B"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3FC0F1D1" w14:textId="72AE78B6"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6809C6D9" w14:textId="5143291C"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noWrap/>
            <w:vAlign w:val="center"/>
          </w:tcPr>
          <w:p w14:paraId="5A1E708F" w14:textId="53526FC8"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tcPr>
          <w:p w14:paraId="5CD11635" w14:textId="0866302A"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tcPr>
          <w:p w14:paraId="5C4DDD8C" w14:textId="1F3D294D"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tcPr>
          <w:p w14:paraId="32392C16" w14:textId="177FDC8F"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tcPr>
          <w:p w14:paraId="565D14DE" w14:textId="2D0E4528" w:rsidR="00D808E2" w:rsidRPr="00554BAB" w:rsidRDefault="00D808E2" w:rsidP="00D808E2">
            <w:pPr>
              <w:spacing w:after="0" w:line="240" w:lineRule="auto"/>
              <w:jc w:val="center"/>
              <w:rPr>
                <w:rFonts w:eastAsia="Times New Roman" w:cs="Arial"/>
                <w:sz w:val="14"/>
                <w:szCs w:val="14"/>
                <w:lang w:eastAsia="hr-HR"/>
              </w:rPr>
            </w:pPr>
          </w:p>
        </w:tc>
        <w:tc>
          <w:tcPr>
            <w:tcW w:w="321" w:type="pct"/>
            <w:noWrap/>
            <w:vAlign w:val="center"/>
          </w:tcPr>
          <w:p w14:paraId="4BF6706C" w14:textId="060947A5" w:rsidR="00D808E2" w:rsidRPr="00554BAB" w:rsidRDefault="00D808E2" w:rsidP="00D808E2">
            <w:pPr>
              <w:spacing w:after="0" w:line="240" w:lineRule="auto"/>
              <w:jc w:val="center"/>
              <w:rPr>
                <w:rFonts w:eastAsia="Times New Roman" w:cs="Arial"/>
                <w:sz w:val="14"/>
                <w:szCs w:val="14"/>
                <w:lang w:eastAsia="hr-HR"/>
              </w:rPr>
            </w:pPr>
          </w:p>
        </w:tc>
      </w:tr>
      <w:tr w:rsidR="00D808E2" w:rsidRPr="00554BAB" w14:paraId="7C44A702" w14:textId="77777777" w:rsidTr="00213355">
        <w:trPr>
          <w:trHeight w:val="511"/>
        </w:trPr>
        <w:tc>
          <w:tcPr>
            <w:tcW w:w="1449" w:type="pct"/>
            <w:vAlign w:val="bottom"/>
            <w:hideMark/>
          </w:tcPr>
          <w:p w14:paraId="6C6A19AE" w14:textId="77777777" w:rsidR="00D808E2" w:rsidRPr="00554BAB" w:rsidRDefault="00D808E2" w:rsidP="00D808E2">
            <w:pPr>
              <w:spacing w:after="0" w:line="240" w:lineRule="auto"/>
              <w:jc w:val="left"/>
              <w:rPr>
                <w:rFonts w:eastAsia="Times New Roman" w:cs="Arial"/>
                <w:sz w:val="14"/>
                <w:szCs w:val="14"/>
                <w:lang w:eastAsia="hr-HR"/>
              </w:rPr>
            </w:pPr>
            <w:r w:rsidRPr="00554BAB">
              <w:rPr>
                <w:rFonts w:eastAsia="Times New Roman" w:cs="Arial"/>
                <w:sz w:val="14"/>
                <w:szCs w:val="14"/>
                <w:lang w:eastAsia="hr-HR"/>
              </w:rPr>
              <w:t>Organizirane kreativne, rekreativne i socijalizacijske aktivnosti strukturiranog provođenja slobodnog vremena</w:t>
            </w:r>
          </w:p>
        </w:tc>
        <w:tc>
          <w:tcPr>
            <w:tcW w:w="323" w:type="pct"/>
            <w:noWrap/>
            <w:vAlign w:val="center"/>
            <w:hideMark/>
          </w:tcPr>
          <w:p w14:paraId="3D6815C2" w14:textId="6A1E6A2C" w:rsidR="00D808E2" w:rsidRPr="00554BAB" w:rsidRDefault="00B457E9" w:rsidP="00D808E2">
            <w:pPr>
              <w:spacing w:after="0" w:line="240" w:lineRule="auto"/>
              <w:jc w:val="center"/>
              <w:rPr>
                <w:rFonts w:eastAsia="Times New Roman" w:cs="Arial"/>
                <w:sz w:val="14"/>
                <w:szCs w:val="14"/>
                <w:lang w:eastAsia="hr-HR"/>
              </w:rPr>
            </w:pPr>
            <w:r w:rsidRPr="00B457E9">
              <w:rPr>
                <w:rFonts w:cs="Arial"/>
                <w:sz w:val="14"/>
                <w:szCs w:val="14"/>
              </w:rPr>
              <w:t>0</w:t>
            </w:r>
          </w:p>
        </w:tc>
        <w:tc>
          <w:tcPr>
            <w:tcW w:w="323" w:type="pct"/>
            <w:shd w:val="clear" w:color="000000" w:fill="D9D9D9"/>
            <w:noWrap/>
            <w:vAlign w:val="center"/>
            <w:hideMark/>
          </w:tcPr>
          <w:p w14:paraId="5D177C88" w14:textId="319B6683"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69114B10" w14:textId="0F9F9116"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5779A6F6" w14:textId="0F639D2F"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710718C3" w14:textId="25AF1AB8"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noWrap/>
            <w:vAlign w:val="center"/>
            <w:hideMark/>
          </w:tcPr>
          <w:p w14:paraId="384DD22C" w14:textId="3833EE8D"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hideMark/>
          </w:tcPr>
          <w:p w14:paraId="1C84BA07" w14:textId="7F63F17B"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hideMark/>
          </w:tcPr>
          <w:p w14:paraId="2AE1626E" w14:textId="037A2181"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hideMark/>
          </w:tcPr>
          <w:p w14:paraId="2389DF2B" w14:textId="206CA81D"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hideMark/>
          </w:tcPr>
          <w:p w14:paraId="7B4339DA" w14:textId="6F6C14F3" w:rsidR="00D808E2" w:rsidRPr="00554BAB" w:rsidRDefault="00D808E2" w:rsidP="00D808E2">
            <w:pPr>
              <w:spacing w:after="0" w:line="240" w:lineRule="auto"/>
              <w:jc w:val="center"/>
              <w:rPr>
                <w:rFonts w:eastAsia="Times New Roman" w:cs="Arial"/>
                <w:sz w:val="14"/>
                <w:szCs w:val="14"/>
                <w:lang w:eastAsia="hr-HR"/>
              </w:rPr>
            </w:pPr>
          </w:p>
        </w:tc>
        <w:tc>
          <w:tcPr>
            <w:tcW w:w="321" w:type="pct"/>
            <w:noWrap/>
            <w:vAlign w:val="center"/>
            <w:hideMark/>
          </w:tcPr>
          <w:p w14:paraId="5D0F5A1A" w14:textId="1C973229" w:rsidR="00D808E2" w:rsidRPr="00554BAB" w:rsidRDefault="00D808E2" w:rsidP="00D808E2">
            <w:pPr>
              <w:spacing w:after="0" w:line="240" w:lineRule="auto"/>
              <w:jc w:val="center"/>
              <w:rPr>
                <w:rFonts w:eastAsia="Times New Roman" w:cs="Arial"/>
                <w:sz w:val="14"/>
                <w:szCs w:val="14"/>
                <w:lang w:eastAsia="hr-HR"/>
              </w:rPr>
            </w:pPr>
          </w:p>
        </w:tc>
      </w:tr>
      <w:tr w:rsidR="00D808E2" w:rsidRPr="00554BAB" w14:paraId="6AD20C14" w14:textId="77777777" w:rsidTr="001F4945">
        <w:trPr>
          <w:trHeight w:val="528"/>
        </w:trPr>
        <w:tc>
          <w:tcPr>
            <w:tcW w:w="1449" w:type="pct"/>
            <w:vAlign w:val="bottom"/>
            <w:hideMark/>
          </w:tcPr>
          <w:p w14:paraId="7C14AC03" w14:textId="77777777" w:rsidR="00D808E2" w:rsidRPr="00554BAB" w:rsidRDefault="00D808E2" w:rsidP="00D808E2">
            <w:pPr>
              <w:spacing w:after="0" w:line="240" w:lineRule="auto"/>
              <w:jc w:val="left"/>
              <w:rPr>
                <w:rFonts w:eastAsia="Times New Roman" w:cs="Arial"/>
                <w:sz w:val="14"/>
                <w:szCs w:val="14"/>
                <w:lang w:eastAsia="hr-HR"/>
              </w:rPr>
            </w:pPr>
            <w:r w:rsidRPr="00554BAB">
              <w:rPr>
                <w:rFonts w:eastAsia="Times New Roman" w:cs="Arial"/>
                <w:sz w:val="14"/>
                <w:szCs w:val="14"/>
                <w:lang w:eastAsia="hr-HR"/>
              </w:rPr>
              <w:t>Grupe podrške i vršnjačka podrška za osobe s teškoćama mentalnog zdravlja</w:t>
            </w:r>
          </w:p>
        </w:tc>
        <w:tc>
          <w:tcPr>
            <w:tcW w:w="323" w:type="pct"/>
            <w:noWrap/>
            <w:vAlign w:val="center"/>
            <w:hideMark/>
          </w:tcPr>
          <w:p w14:paraId="4017E673" w14:textId="7522D262" w:rsidR="00D808E2" w:rsidRPr="00554BAB" w:rsidRDefault="00B457E9" w:rsidP="00D808E2">
            <w:pPr>
              <w:spacing w:after="0" w:line="240" w:lineRule="auto"/>
              <w:jc w:val="center"/>
              <w:rPr>
                <w:rFonts w:eastAsia="Times New Roman" w:cs="Arial"/>
                <w:sz w:val="14"/>
                <w:szCs w:val="14"/>
                <w:lang w:eastAsia="hr-HR"/>
              </w:rPr>
            </w:pPr>
            <w:r w:rsidRPr="00B457E9">
              <w:rPr>
                <w:rFonts w:cs="Arial"/>
                <w:sz w:val="14"/>
                <w:szCs w:val="14"/>
              </w:rPr>
              <w:t>0</w:t>
            </w:r>
          </w:p>
        </w:tc>
        <w:tc>
          <w:tcPr>
            <w:tcW w:w="323" w:type="pct"/>
            <w:shd w:val="clear" w:color="000000" w:fill="D9D9D9"/>
            <w:noWrap/>
            <w:vAlign w:val="center"/>
            <w:hideMark/>
          </w:tcPr>
          <w:p w14:paraId="6FF0B140" w14:textId="6B3929B8"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7FCCDE88" w14:textId="7682702C"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7181F207" w14:textId="4288CF03"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212EE2AB" w14:textId="1479E271"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noWrap/>
            <w:vAlign w:val="center"/>
          </w:tcPr>
          <w:p w14:paraId="1EBA71CC" w14:textId="5A7C7891"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tcPr>
          <w:p w14:paraId="71AC5102" w14:textId="19472C55"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tcPr>
          <w:p w14:paraId="7AACB8E0" w14:textId="0A73D88C"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tcPr>
          <w:p w14:paraId="4F3D7305" w14:textId="6F4A24D4"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tcPr>
          <w:p w14:paraId="03725439" w14:textId="08062871" w:rsidR="00D808E2" w:rsidRPr="00554BAB" w:rsidRDefault="00D808E2" w:rsidP="00D808E2">
            <w:pPr>
              <w:spacing w:after="0" w:line="240" w:lineRule="auto"/>
              <w:jc w:val="center"/>
              <w:rPr>
                <w:rFonts w:eastAsia="Times New Roman" w:cs="Arial"/>
                <w:sz w:val="14"/>
                <w:szCs w:val="14"/>
                <w:lang w:eastAsia="hr-HR"/>
              </w:rPr>
            </w:pPr>
          </w:p>
        </w:tc>
        <w:tc>
          <w:tcPr>
            <w:tcW w:w="321" w:type="pct"/>
            <w:noWrap/>
            <w:vAlign w:val="center"/>
          </w:tcPr>
          <w:p w14:paraId="5415B42C" w14:textId="3B535C3B" w:rsidR="00D808E2" w:rsidRPr="00554BAB" w:rsidRDefault="00D808E2" w:rsidP="00D808E2">
            <w:pPr>
              <w:spacing w:after="0" w:line="240" w:lineRule="auto"/>
              <w:jc w:val="center"/>
              <w:rPr>
                <w:rFonts w:eastAsia="Times New Roman" w:cs="Arial"/>
                <w:sz w:val="14"/>
                <w:szCs w:val="14"/>
                <w:lang w:eastAsia="hr-HR"/>
              </w:rPr>
            </w:pPr>
          </w:p>
        </w:tc>
      </w:tr>
      <w:tr w:rsidR="00D808E2" w:rsidRPr="00554BAB" w14:paraId="04C86EDA" w14:textId="77777777" w:rsidTr="001F4945">
        <w:trPr>
          <w:trHeight w:val="528"/>
        </w:trPr>
        <w:tc>
          <w:tcPr>
            <w:tcW w:w="1449" w:type="pct"/>
            <w:vAlign w:val="bottom"/>
            <w:hideMark/>
          </w:tcPr>
          <w:p w14:paraId="29E85D39" w14:textId="77777777" w:rsidR="00D808E2" w:rsidRPr="00554BAB" w:rsidRDefault="00D808E2" w:rsidP="00D808E2">
            <w:pPr>
              <w:spacing w:after="0" w:line="240" w:lineRule="auto"/>
              <w:jc w:val="left"/>
              <w:rPr>
                <w:rFonts w:eastAsia="Times New Roman" w:cs="Arial"/>
                <w:sz w:val="14"/>
                <w:szCs w:val="14"/>
                <w:lang w:eastAsia="hr-HR"/>
              </w:rPr>
            </w:pPr>
            <w:r w:rsidRPr="00554BAB">
              <w:rPr>
                <w:rFonts w:eastAsia="Times New Roman" w:cs="Arial"/>
                <w:sz w:val="14"/>
                <w:szCs w:val="14"/>
                <w:lang w:eastAsia="hr-HR"/>
              </w:rPr>
              <w:t>Grupe podrške za članove obitelji osoba s teškoćama mentalnog zdravlja</w:t>
            </w:r>
          </w:p>
        </w:tc>
        <w:tc>
          <w:tcPr>
            <w:tcW w:w="323" w:type="pct"/>
            <w:noWrap/>
            <w:vAlign w:val="center"/>
            <w:hideMark/>
          </w:tcPr>
          <w:p w14:paraId="524D289A" w14:textId="7865F800" w:rsidR="00D808E2" w:rsidRPr="00554BAB" w:rsidRDefault="00B457E9" w:rsidP="00D808E2">
            <w:pPr>
              <w:spacing w:after="0" w:line="240" w:lineRule="auto"/>
              <w:jc w:val="center"/>
              <w:rPr>
                <w:rFonts w:eastAsia="Times New Roman" w:cs="Arial"/>
                <w:sz w:val="14"/>
                <w:szCs w:val="14"/>
                <w:lang w:eastAsia="hr-HR"/>
              </w:rPr>
            </w:pPr>
            <w:r w:rsidRPr="00B457E9">
              <w:rPr>
                <w:rFonts w:cs="Arial"/>
                <w:sz w:val="14"/>
                <w:szCs w:val="14"/>
              </w:rPr>
              <w:t>0</w:t>
            </w:r>
          </w:p>
        </w:tc>
        <w:tc>
          <w:tcPr>
            <w:tcW w:w="323" w:type="pct"/>
            <w:shd w:val="clear" w:color="000000" w:fill="D9D9D9"/>
            <w:noWrap/>
            <w:vAlign w:val="center"/>
            <w:hideMark/>
          </w:tcPr>
          <w:p w14:paraId="751B6E10" w14:textId="362326FC"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385A5F03" w14:textId="4CCA19C7"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7DFBD206" w14:textId="749C0E43"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40B52B83" w14:textId="14DF1460"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noWrap/>
            <w:vAlign w:val="center"/>
          </w:tcPr>
          <w:p w14:paraId="015319D5" w14:textId="4786A60D"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tcPr>
          <w:p w14:paraId="6C12C0AA" w14:textId="5C15B326"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tcPr>
          <w:p w14:paraId="2676341E" w14:textId="08CA8324"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tcPr>
          <w:p w14:paraId="1FBA39BE" w14:textId="7BDA826D"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tcPr>
          <w:p w14:paraId="4645F581" w14:textId="133F3B81" w:rsidR="00D808E2" w:rsidRPr="00554BAB" w:rsidRDefault="00D808E2" w:rsidP="00D808E2">
            <w:pPr>
              <w:spacing w:after="0" w:line="240" w:lineRule="auto"/>
              <w:jc w:val="center"/>
              <w:rPr>
                <w:rFonts w:eastAsia="Times New Roman" w:cs="Arial"/>
                <w:sz w:val="14"/>
                <w:szCs w:val="14"/>
                <w:lang w:eastAsia="hr-HR"/>
              </w:rPr>
            </w:pPr>
          </w:p>
        </w:tc>
        <w:tc>
          <w:tcPr>
            <w:tcW w:w="321" w:type="pct"/>
            <w:noWrap/>
            <w:vAlign w:val="center"/>
          </w:tcPr>
          <w:p w14:paraId="04E83AA5" w14:textId="742A3BA6" w:rsidR="00D808E2" w:rsidRPr="00554BAB" w:rsidRDefault="00D808E2" w:rsidP="00D808E2">
            <w:pPr>
              <w:spacing w:after="0" w:line="240" w:lineRule="auto"/>
              <w:jc w:val="center"/>
              <w:rPr>
                <w:rFonts w:eastAsia="Times New Roman" w:cs="Arial"/>
                <w:sz w:val="14"/>
                <w:szCs w:val="14"/>
                <w:lang w:eastAsia="hr-HR"/>
              </w:rPr>
            </w:pPr>
          </w:p>
        </w:tc>
      </w:tr>
      <w:tr w:rsidR="00D808E2" w:rsidRPr="00554BAB" w14:paraId="281621DD" w14:textId="77777777" w:rsidTr="001F4945">
        <w:trPr>
          <w:trHeight w:val="528"/>
        </w:trPr>
        <w:tc>
          <w:tcPr>
            <w:tcW w:w="1449" w:type="pct"/>
            <w:vAlign w:val="bottom"/>
            <w:hideMark/>
          </w:tcPr>
          <w:p w14:paraId="1ACE493E" w14:textId="77777777" w:rsidR="00D808E2" w:rsidRPr="00554BAB" w:rsidRDefault="00D808E2" w:rsidP="00D808E2">
            <w:pPr>
              <w:spacing w:after="0" w:line="240" w:lineRule="auto"/>
              <w:jc w:val="left"/>
              <w:rPr>
                <w:rFonts w:eastAsia="Times New Roman" w:cs="Arial"/>
                <w:sz w:val="14"/>
                <w:szCs w:val="14"/>
                <w:lang w:eastAsia="hr-HR"/>
              </w:rPr>
            </w:pPr>
            <w:r w:rsidRPr="00554BAB">
              <w:rPr>
                <w:rFonts w:eastAsia="Times New Roman" w:cs="Arial"/>
                <w:sz w:val="14"/>
                <w:szCs w:val="14"/>
                <w:lang w:eastAsia="hr-HR"/>
              </w:rPr>
              <w:t>Krizne intervencije i prva psihološka pomoć za građane sa značajnijim teškoćama mentalnog zdravlja</w:t>
            </w:r>
          </w:p>
        </w:tc>
        <w:tc>
          <w:tcPr>
            <w:tcW w:w="323" w:type="pct"/>
            <w:noWrap/>
            <w:vAlign w:val="center"/>
            <w:hideMark/>
          </w:tcPr>
          <w:p w14:paraId="76DC87B7" w14:textId="349B946F" w:rsidR="00D808E2" w:rsidRPr="00554BAB" w:rsidRDefault="00B457E9" w:rsidP="00D808E2">
            <w:pPr>
              <w:spacing w:after="0" w:line="240" w:lineRule="auto"/>
              <w:jc w:val="center"/>
              <w:rPr>
                <w:rFonts w:eastAsia="Times New Roman" w:cs="Arial"/>
                <w:sz w:val="14"/>
                <w:szCs w:val="14"/>
                <w:lang w:eastAsia="hr-HR"/>
              </w:rPr>
            </w:pPr>
            <w:r w:rsidRPr="00B457E9">
              <w:rPr>
                <w:rFonts w:cs="Arial"/>
                <w:sz w:val="14"/>
                <w:szCs w:val="14"/>
              </w:rPr>
              <w:t>0</w:t>
            </w:r>
          </w:p>
        </w:tc>
        <w:tc>
          <w:tcPr>
            <w:tcW w:w="323" w:type="pct"/>
            <w:shd w:val="clear" w:color="000000" w:fill="D9D9D9"/>
            <w:noWrap/>
            <w:vAlign w:val="center"/>
            <w:hideMark/>
          </w:tcPr>
          <w:p w14:paraId="054F8087" w14:textId="69A5538F"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5602770F" w14:textId="7FC478EF"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379E673F" w14:textId="1EEC7743"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52EBABD6" w14:textId="7AAD314E" w:rsidR="00D808E2" w:rsidRPr="00554BAB" w:rsidRDefault="00D808E2" w:rsidP="00D808E2">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noWrap/>
            <w:vAlign w:val="center"/>
          </w:tcPr>
          <w:p w14:paraId="362C0350" w14:textId="30D4D270"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tcPr>
          <w:p w14:paraId="5187F458" w14:textId="393E9487"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tcPr>
          <w:p w14:paraId="67B5BD77" w14:textId="7E0C4EF9"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tcPr>
          <w:p w14:paraId="423274D8" w14:textId="4E932557" w:rsidR="00D808E2" w:rsidRPr="00554BAB" w:rsidRDefault="00D808E2" w:rsidP="00D808E2">
            <w:pPr>
              <w:spacing w:after="0" w:line="240" w:lineRule="auto"/>
              <w:jc w:val="center"/>
              <w:rPr>
                <w:rFonts w:eastAsia="Times New Roman" w:cs="Arial"/>
                <w:sz w:val="14"/>
                <w:szCs w:val="14"/>
                <w:lang w:eastAsia="hr-HR"/>
              </w:rPr>
            </w:pPr>
          </w:p>
        </w:tc>
        <w:tc>
          <w:tcPr>
            <w:tcW w:w="323" w:type="pct"/>
            <w:noWrap/>
            <w:vAlign w:val="center"/>
          </w:tcPr>
          <w:p w14:paraId="24B94A8D" w14:textId="0C19A31C" w:rsidR="00D808E2" w:rsidRPr="00554BAB" w:rsidRDefault="00D808E2" w:rsidP="00D808E2">
            <w:pPr>
              <w:spacing w:after="0" w:line="240" w:lineRule="auto"/>
              <w:jc w:val="center"/>
              <w:rPr>
                <w:rFonts w:eastAsia="Times New Roman" w:cs="Arial"/>
                <w:sz w:val="14"/>
                <w:szCs w:val="14"/>
                <w:lang w:eastAsia="hr-HR"/>
              </w:rPr>
            </w:pPr>
          </w:p>
        </w:tc>
        <w:tc>
          <w:tcPr>
            <w:tcW w:w="321" w:type="pct"/>
            <w:noWrap/>
            <w:vAlign w:val="center"/>
          </w:tcPr>
          <w:p w14:paraId="736DD305" w14:textId="139D141F" w:rsidR="00D808E2" w:rsidRPr="00554BAB" w:rsidRDefault="00D808E2" w:rsidP="00D808E2">
            <w:pPr>
              <w:spacing w:after="0" w:line="240" w:lineRule="auto"/>
              <w:jc w:val="center"/>
              <w:rPr>
                <w:rFonts w:eastAsia="Times New Roman" w:cs="Arial"/>
                <w:sz w:val="14"/>
                <w:szCs w:val="14"/>
                <w:lang w:eastAsia="hr-HR"/>
              </w:rPr>
            </w:pPr>
          </w:p>
        </w:tc>
      </w:tr>
      <w:tr w:rsidR="008037A9" w:rsidRPr="00554BAB" w14:paraId="5CD59124" w14:textId="77777777" w:rsidTr="001F4945">
        <w:trPr>
          <w:trHeight w:val="576"/>
        </w:trPr>
        <w:tc>
          <w:tcPr>
            <w:tcW w:w="1449" w:type="pct"/>
            <w:shd w:val="clear" w:color="000000" w:fill="FFFFFF"/>
            <w:vAlign w:val="center"/>
            <w:hideMark/>
          </w:tcPr>
          <w:p w14:paraId="19608117" w14:textId="77777777" w:rsidR="008037A9" w:rsidRPr="00554BAB" w:rsidRDefault="008037A9" w:rsidP="008037A9">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GRAĐANI SUOČENI S OVISNOSTIMA O ALKOHOLU, DROGAMA I KOCKI</w:t>
            </w:r>
          </w:p>
        </w:tc>
        <w:tc>
          <w:tcPr>
            <w:tcW w:w="323" w:type="pct"/>
            <w:noWrap/>
            <w:vAlign w:val="center"/>
            <w:hideMark/>
          </w:tcPr>
          <w:p w14:paraId="264511BE" w14:textId="57825BA0"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42C67D51" w14:textId="46AF0C6D"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53C2575A" w14:textId="7BF7D716"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619E0A1C" w14:textId="10DA7AAC"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06F6BC07" w14:textId="3F9A418D"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42980294" w14:textId="52F72D28"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5CA7BDC8" w14:textId="709F578F"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2A288F94" w14:textId="0C27EFF4"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7118E626" w14:textId="2407C9A2"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63422149" w14:textId="7753B218"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1" w:type="pct"/>
            <w:noWrap/>
            <w:vAlign w:val="center"/>
            <w:hideMark/>
          </w:tcPr>
          <w:p w14:paraId="7B03D37E" w14:textId="30C29FA7"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r>
      <w:tr w:rsidR="008037A9" w:rsidRPr="00554BAB" w14:paraId="6262F960" w14:textId="77777777" w:rsidTr="00E45C74">
        <w:trPr>
          <w:trHeight w:val="700"/>
        </w:trPr>
        <w:tc>
          <w:tcPr>
            <w:tcW w:w="1449" w:type="pct"/>
            <w:shd w:val="clear" w:color="000000" w:fill="FFFFFF"/>
            <w:vAlign w:val="center"/>
            <w:hideMark/>
          </w:tcPr>
          <w:p w14:paraId="082E0266" w14:textId="4E4D61A5" w:rsidR="008037A9" w:rsidRPr="00554BAB" w:rsidRDefault="008037A9" w:rsidP="008037A9">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financiranje usluge iz sustava so</w:t>
            </w:r>
            <w:r w:rsidR="00B56B6F" w:rsidRPr="00554BAB">
              <w:rPr>
                <w:rFonts w:eastAsia="Times New Roman" w:cs="Calibri"/>
                <w:b/>
                <w:color w:val="538135" w:themeColor="accent6" w:themeShade="BF"/>
                <w:sz w:val="14"/>
                <w:szCs w:val="14"/>
                <w:lang w:eastAsia="hr-HR"/>
              </w:rPr>
              <w:t>c</w:t>
            </w:r>
            <w:r w:rsidRPr="00554BAB">
              <w:rPr>
                <w:rFonts w:eastAsia="Times New Roman" w:cs="Calibri"/>
                <w:b/>
                <w:color w:val="538135" w:themeColor="accent6" w:themeShade="BF"/>
                <w:sz w:val="14"/>
                <w:szCs w:val="14"/>
                <w:lang w:eastAsia="hr-HR"/>
              </w:rPr>
              <w:t xml:space="preserve">ijalne skrbi - usluge koje se ostvaruju kroz zdravstveni sektor </w:t>
            </w:r>
          </w:p>
        </w:tc>
        <w:tc>
          <w:tcPr>
            <w:tcW w:w="323" w:type="pct"/>
            <w:noWrap/>
            <w:vAlign w:val="center"/>
            <w:hideMark/>
          </w:tcPr>
          <w:p w14:paraId="681EC13E" w14:textId="305D2383"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7EE85E95" w14:textId="1F37EDC0"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33816C05" w14:textId="430CA376"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0719D941" w14:textId="14E026D9"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05B05980" w14:textId="6EF5476C"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59663088" w14:textId="76ABACB1"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4060B19D" w14:textId="119C6947"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588AB691" w14:textId="0CCF6040"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5C8AAD0B" w14:textId="0D17AEE8"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4F1D6D11" w14:textId="1AFD6A37"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1" w:type="pct"/>
            <w:noWrap/>
            <w:vAlign w:val="center"/>
            <w:hideMark/>
          </w:tcPr>
          <w:p w14:paraId="36EDF87F" w14:textId="6ACB8BE8"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r>
      <w:tr w:rsidR="00391031" w:rsidRPr="00554BAB" w14:paraId="0A8F00A9" w14:textId="77777777" w:rsidTr="001F4945">
        <w:trPr>
          <w:trHeight w:val="264"/>
        </w:trPr>
        <w:tc>
          <w:tcPr>
            <w:tcW w:w="1449" w:type="pct"/>
            <w:vAlign w:val="bottom"/>
            <w:hideMark/>
          </w:tcPr>
          <w:p w14:paraId="0A05BE88" w14:textId="77777777" w:rsidR="00391031" w:rsidRPr="00554BAB" w:rsidRDefault="00391031" w:rsidP="00391031">
            <w:pPr>
              <w:spacing w:after="0" w:line="240" w:lineRule="auto"/>
              <w:jc w:val="left"/>
              <w:rPr>
                <w:rFonts w:eastAsia="Times New Roman" w:cs="Arial"/>
                <w:sz w:val="14"/>
                <w:szCs w:val="14"/>
                <w:lang w:eastAsia="hr-HR"/>
              </w:rPr>
            </w:pPr>
            <w:r w:rsidRPr="00554BAB">
              <w:rPr>
                <w:rFonts w:eastAsia="Times New Roman" w:cs="Arial"/>
                <w:sz w:val="14"/>
                <w:szCs w:val="14"/>
                <w:lang w:eastAsia="hr-HR"/>
              </w:rPr>
              <w:t>Terapijske grupe/ klubovi za ovisnike o kockanju</w:t>
            </w:r>
          </w:p>
        </w:tc>
        <w:tc>
          <w:tcPr>
            <w:tcW w:w="323" w:type="pct"/>
            <w:noWrap/>
            <w:vAlign w:val="center"/>
            <w:hideMark/>
          </w:tcPr>
          <w:p w14:paraId="196B150A" w14:textId="6673E434" w:rsidR="00391031" w:rsidRPr="00554BAB" w:rsidRDefault="00B457E9" w:rsidP="00391031">
            <w:pPr>
              <w:spacing w:after="0" w:line="240" w:lineRule="auto"/>
              <w:jc w:val="center"/>
              <w:rPr>
                <w:rFonts w:eastAsia="Times New Roman" w:cs="Arial"/>
                <w:sz w:val="14"/>
                <w:szCs w:val="14"/>
                <w:lang w:eastAsia="hr-HR"/>
              </w:rPr>
            </w:pPr>
            <w:r w:rsidRPr="00B457E9">
              <w:rPr>
                <w:rFonts w:cs="Arial"/>
                <w:sz w:val="14"/>
                <w:szCs w:val="14"/>
              </w:rPr>
              <w:t>0</w:t>
            </w:r>
          </w:p>
        </w:tc>
        <w:tc>
          <w:tcPr>
            <w:tcW w:w="323" w:type="pct"/>
            <w:shd w:val="clear" w:color="000000" w:fill="D9D9D9"/>
            <w:noWrap/>
            <w:vAlign w:val="center"/>
            <w:hideMark/>
          </w:tcPr>
          <w:p w14:paraId="3C12EBDD" w14:textId="21DBE6DF" w:rsidR="00391031" w:rsidRPr="00554BAB" w:rsidRDefault="00391031" w:rsidP="00391031">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3CEF3ED9" w14:textId="5CA75F1F" w:rsidR="00391031" w:rsidRPr="00554BAB" w:rsidRDefault="00391031" w:rsidP="00391031">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414AE233" w14:textId="3EF161A8" w:rsidR="00391031" w:rsidRPr="00554BAB" w:rsidRDefault="00391031" w:rsidP="00391031">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70D4906C" w14:textId="19839087" w:rsidR="00391031" w:rsidRPr="00554BAB" w:rsidRDefault="00391031" w:rsidP="00391031">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noWrap/>
            <w:vAlign w:val="center"/>
          </w:tcPr>
          <w:p w14:paraId="25B56D88" w14:textId="1941A2A5" w:rsidR="00391031" w:rsidRPr="00554BAB" w:rsidRDefault="00391031" w:rsidP="00391031">
            <w:pPr>
              <w:spacing w:after="0" w:line="240" w:lineRule="auto"/>
              <w:jc w:val="center"/>
              <w:rPr>
                <w:rFonts w:eastAsia="Times New Roman" w:cs="Arial"/>
                <w:sz w:val="14"/>
                <w:szCs w:val="14"/>
                <w:lang w:eastAsia="hr-HR"/>
              </w:rPr>
            </w:pPr>
          </w:p>
        </w:tc>
        <w:tc>
          <w:tcPr>
            <w:tcW w:w="323" w:type="pct"/>
            <w:noWrap/>
            <w:vAlign w:val="center"/>
          </w:tcPr>
          <w:p w14:paraId="3C37BC45" w14:textId="2F638DBF" w:rsidR="00391031" w:rsidRPr="00554BAB" w:rsidRDefault="00391031" w:rsidP="00391031">
            <w:pPr>
              <w:spacing w:after="0" w:line="240" w:lineRule="auto"/>
              <w:jc w:val="center"/>
              <w:rPr>
                <w:rFonts w:eastAsia="Times New Roman" w:cs="Arial"/>
                <w:sz w:val="14"/>
                <w:szCs w:val="14"/>
                <w:lang w:eastAsia="hr-HR"/>
              </w:rPr>
            </w:pPr>
          </w:p>
        </w:tc>
        <w:tc>
          <w:tcPr>
            <w:tcW w:w="323" w:type="pct"/>
            <w:noWrap/>
            <w:vAlign w:val="center"/>
          </w:tcPr>
          <w:p w14:paraId="413E6FF1" w14:textId="6ACF57AE" w:rsidR="00391031" w:rsidRPr="00554BAB" w:rsidRDefault="00391031" w:rsidP="00391031">
            <w:pPr>
              <w:spacing w:after="0" w:line="240" w:lineRule="auto"/>
              <w:jc w:val="center"/>
              <w:rPr>
                <w:rFonts w:eastAsia="Times New Roman" w:cs="Arial"/>
                <w:sz w:val="14"/>
                <w:szCs w:val="14"/>
                <w:lang w:eastAsia="hr-HR"/>
              </w:rPr>
            </w:pPr>
          </w:p>
        </w:tc>
        <w:tc>
          <w:tcPr>
            <w:tcW w:w="323" w:type="pct"/>
            <w:noWrap/>
            <w:vAlign w:val="center"/>
          </w:tcPr>
          <w:p w14:paraId="13595854" w14:textId="740B2675" w:rsidR="00391031" w:rsidRPr="00554BAB" w:rsidRDefault="00391031" w:rsidP="00391031">
            <w:pPr>
              <w:spacing w:after="0" w:line="240" w:lineRule="auto"/>
              <w:jc w:val="center"/>
              <w:rPr>
                <w:rFonts w:eastAsia="Times New Roman" w:cs="Arial"/>
                <w:sz w:val="14"/>
                <w:szCs w:val="14"/>
                <w:lang w:eastAsia="hr-HR"/>
              </w:rPr>
            </w:pPr>
          </w:p>
        </w:tc>
        <w:tc>
          <w:tcPr>
            <w:tcW w:w="323" w:type="pct"/>
            <w:noWrap/>
            <w:vAlign w:val="center"/>
          </w:tcPr>
          <w:p w14:paraId="659E57F2" w14:textId="5A40690E" w:rsidR="00391031" w:rsidRPr="00554BAB" w:rsidRDefault="00391031" w:rsidP="00391031">
            <w:pPr>
              <w:spacing w:after="0" w:line="240" w:lineRule="auto"/>
              <w:jc w:val="center"/>
              <w:rPr>
                <w:rFonts w:eastAsia="Times New Roman" w:cs="Arial"/>
                <w:sz w:val="14"/>
                <w:szCs w:val="14"/>
                <w:lang w:eastAsia="hr-HR"/>
              </w:rPr>
            </w:pPr>
          </w:p>
        </w:tc>
        <w:tc>
          <w:tcPr>
            <w:tcW w:w="321" w:type="pct"/>
            <w:noWrap/>
            <w:vAlign w:val="center"/>
          </w:tcPr>
          <w:p w14:paraId="06A0B90E" w14:textId="51F5B57D" w:rsidR="00391031" w:rsidRPr="00554BAB" w:rsidRDefault="00391031" w:rsidP="00391031">
            <w:pPr>
              <w:spacing w:after="0" w:line="240" w:lineRule="auto"/>
              <w:jc w:val="center"/>
              <w:rPr>
                <w:rFonts w:eastAsia="Times New Roman" w:cs="Arial"/>
                <w:sz w:val="14"/>
                <w:szCs w:val="14"/>
                <w:lang w:eastAsia="hr-HR"/>
              </w:rPr>
            </w:pPr>
          </w:p>
        </w:tc>
      </w:tr>
      <w:tr w:rsidR="00AD293E" w:rsidRPr="00554BAB" w14:paraId="73F21935" w14:textId="77777777" w:rsidTr="001F4945">
        <w:trPr>
          <w:trHeight w:val="264"/>
        </w:trPr>
        <w:tc>
          <w:tcPr>
            <w:tcW w:w="1449" w:type="pct"/>
            <w:vAlign w:val="bottom"/>
            <w:hideMark/>
          </w:tcPr>
          <w:p w14:paraId="0884C0FA" w14:textId="77777777" w:rsidR="00AD293E" w:rsidRPr="00554BAB" w:rsidRDefault="00AD293E" w:rsidP="00AD293E">
            <w:pPr>
              <w:spacing w:after="0" w:line="240" w:lineRule="auto"/>
              <w:jc w:val="left"/>
              <w:rPr>
                <w:rFonts w:eastAsia="Times New Roman" w:cs="Arial"/>
                <w:sz w:val="14"/>
                <w:szCs w:val="14"/>
                <w:lang w:eastAsia="hr-HR"/>
              </w:rPr>
            </w:pPr>
            <w:r w:rsidRPr="00554BAB">
              <w:rPr>
                <w:rFonts w:eastAsia="Times New Roman" w:cs="Arial"/>
                <w:sz w:val="14"/>
                <w:szCs w:val="14"/>
                <w:lang w:eastAsia="hr-HR"/>
              </w:rPr>
              <w:lastRenderedPageBreak/>
              <w:t>Programi smanjenja štete za ovisnike (</w:t>
            </w:r>
            <w:proofErr w:type="spellStart"/>
            <w:r w:rsidRPr="00554BAB">
              <w:rPr>
                <w:rFonts w:eastAsia="Times New Roman" w:cs="Arial"/>
                <w:sz w:val="14"/>
                <w:szCs w:val="14"/>
                <w:lang w:eastAsia="hr-HR"/>
              </w:rPr>
              <w:t>harm</w:t>
            </w:r>
            <w:proofErr w:type="spellEnd"/>
            <w:r w:rsidRPr="00554BAB">
              <w:rPr>
                <w:rFonts w:eastAsia="Times New Roman" w:cs="Arial"/>
                <w:sz w:val="14"/>
                <w:szCs w:val="14"/>
                <w:lang w:eastAsia="hr-HR"/>
              </w:rPr>
              <w:t xml:space="preserve"> </w:t>
            </w:r>
            <w:proofErr w:type="spellStart"/>
            <w:r w:rsidRPr="00554BAB">
              <w:rPr>
                <w:rFonts w:eastAsia="Times New Roman" w:cs="Arial"/>
                <w:sz w:val="14"/>
                <w:szCs w:val="14"/>
                <w:lang w:eastAsia="hr-HR"/>
              </w:rPr>
              <w:t>reduction</w:t>
            </w:r>
            <w:proofErr w:type="spellEnd"/>
            <w:r w:rsidRPr="00554BAB">
              <w:rPr>
                <w:rFonts w:eastAsia="Times New Roman" w:cs="Arial"/>
                <w:sz w:val="14"/>
                <w:szCs w:val="14"/>
                <w:lang w:eastAsia="hr-HR"/>
              </w:rPr>
              <w:t>)</w:t>
            </w:r>
          </w:p>
        </w:tc>
        <w:tc>
          <w:tcPr>
            <w:tcW w:w="323" w:type="pct"/>
            <w:noWrap/>
            <w:vAlign w:val="center"/>
            <w:hideMark/>
          </w:tcPr>
          <w:p w14:paraId="67EBE02E" w14:textId="404AAE5B" w:rsidR="00AD293E" w:rsidRPr="00554BAB" w:rsidRDefault="00B457E9" w:rsidP="00AD293E">
            <w:pPr>
              <w:spacing w:after="0" w:line="240" w:lineRule="auto"/>
              <w:jc w:val="center"/>
              <w:rPr>
                <w:rFonts w:eastAsia="Times New Roman" w:cs="Arial"/>
                <w:sz w:val="14"/>
                <w:szCs w:val="14"/>
                <w:lang w:eastAsia="hr-HR"/>
              </w:rPr>
            </w:pPr>
            <w:r w:rsidRPr="00B457E9">
              <w:rPr>
                <w:rFonts w:cs="Arial"/>
                <w:sz w:val="14"/>
                <w:szCs w:val="14"/>
              </w:rPr>
              <w:t>0</w:t>
            </w:r>
          </w:p>
        </w:tc>
        <w:tc>
          <w:tcPr>
            <w:tcW w:w="323" w:type="pct"/>
            <w:shd w:val="clear" w:color="000000" w:fill="D9D9D9"/>
            <w:noWrap/>
            <w:vAlign w:val="center"/>
            <w:hideMark/>
          </w:tcPr>
          <w:p w14:paraId="5F0428BD" w14:textId="52D8C182" w:rsidR="00AD293E" w:rsidRPr="00554BAB" w:rsidRDefault="00AD293E" w:rsidP="00AD293E">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3D9BC74F" w14:textId="55A855DF" w:rsidR="00AD293E" w:rsidRPr="00554BAB" w:rsidRDefault="00AD293E" w:rsidP="00AD293E">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1C39E3B7" w14:textId="4C534A1E" w:rsidR="00AD293E" w:rsidRPr="00554BAB" w:rsidRDefault="00AD293E" w:rsidP="00AD293E">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73E197ED" w14:textId="23D25EBD" w:rsidR="00AD293E" w:rsidRPr="00554BAB" w:rsidRDefault="00AD293E" w:rsidP="00AD293E">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noWrap/>
            <w:vAlign w:val="center"/>
          </w:tcPr>
          <w:p w14:paraId="308E64FF" w14:textId="6F23476B" w:rsidR="00AD293E" w:rsidRPr="00554BAB" w:rsidRDefault="00AD293E" w:rsidP="00AD293E">
            <w:pPr>
              <w:spacing w:after="0" w:line="240" w:lineRule="auto"/>
              <w:jc w:val="center"/>
              <w:rPr>
                <w:rFonts w:eastAsia="Times New Roman" w:cs="Arial"/>
                <w:sz w:val="14"/>
                <w:szCs w:val="14"/>
                <w:lang w:eastAsia="hr-HR"/>
              </w:rPr>
            </w:pPr>
          </w:p>
        </w:tc>
        <w:tc>
          <w:tcPr>
            <w:tcW w:w="323" w:type="pct"/>
            <w:noWrap/>
            <w:vAlign w:val="center"/>
          </w:tcPr>
          <w:p w14:paraId="61C554E4" w14:textId="04C0AFC2" w:rsidR="00AD293E" w:rsidRPr="00554BAB" w:rsidRDefault="00AD293E" w:rsidP="00AD293E">
            <w:pPr>
              <w:spacing w:after="0" w:line="240" w:lineRule="auto"/>
              <w:jc w:val="center"/>
              <w:rPr>
                <w:rFonts w:eastAsia="Times New Roman" w:cs="Arial"/>
                <w:sz w:val="14"/>
                <w:szCs w:val="14"/>
                <w:lang w:eastAsia="hr-HR"/>
              </w:rPr>
            </w:pPr>
          </w:p>
        </w:tc>
        <w:tc>
          <w:tcPr>
            <w:tcW w:w="323" w:type="pct"/>
            <w:noWrap/>
            <w:vAlign w:val="center"/>
          </w:tcPr>
          <w:p w14:paraId="6A5688E4" w14:textId="1DF61642" w:rsidR="00AD293E" w:rsidRPr="00554BAB" w:rsidRDefault="00AD293E" w:rsidP="00AD293E">
            <w:pPr>
              <w:spacing w:after="0" w:line="240" w:lineRule="auto"/>
              <w:jc w:val="center"/>
              <w:rPr>
                <w:rFonts w:eastAsia="Times New Roman" w:cs="Arial"/>
                <w:sz w:val="14"/>
                <w:szCs w:val="14"/>
                <w:lang w:eastAsia="hr-HR"/>
              </w:rPr>
            </w:pPr>
          </w:p>
        </w:tc>
        <w:tc>
          <w:tcPr>
            <w:tcW w:w="323" w:type="pct"/>
            <w:noWrap/>
            <w:vAlign w:val="center"/>
          </w:tcPr>
          <w:p w14:paraId="14CE7968" w14:textId="48E540DC" w:rsidR="00AD293E" w:rsidRPr="00554BAB" w:rsidRDefault="00AD293E" w:rsidP="00AD293E">
            <w:pPr>
              <w:spacing w:after="0" w:line="240" w:lineRule="auto"/>
              <w:jc w:val="center"/>
              <w:rPr>
                <w:rFonts w:eastAsia="Times New Roman" w:cs="Arial"/>
                <w:sz w:val="14"/>
                <w:szCs w:val="14"/>
                <w:lang w:eastAsia="hr-HR"/>
              </w:rPr>
            </w:pPr>
          </w:p>
        </w:tc>
        <w:tc>
          <w:tcPr>
            <w:tcW w:w="323" w:type="pct"/>
            <w:noWrap/>
            <w:vAlign w:val="center"/>
          </w:tcPr>
          <w:p w14:paraId="501457CF" w14:textId="6EF5059D" w:rsidR="00AD293E" w:rsidRPr="00554BAB" w:rsidRDefault="00AD293E" w:rsidP="00AD293E">
            <w:pPr>
              <w:spacing w:after="0" w:line="240" w:lineRule="auto"/>
              <w:jc w:val="center"/>
              <w:rPr>
                <w:rFonts w:eastAsia="Times New Roman" w:cs="Arial"/>
                <w:sz w:val="14"/>
                <w:szCs w:val="14"/>
                <w:lang w:eastAsia="hr-HR"/>
              </w:rPr>
            </w:pPr>
          </w:p>
        </w:tc>
        <w:tc>
          <w:tcPr>
            <w:tcW w:w="321" w:type="pct"/>
            <w:noWrap/>
            <w:vAlign w:val="center"/>
          </w:tcPr>
          <w:p w14:paraId="37796F8D" w14:textId="57A1A2F2" w:rsidR="00AD293E" w:rsidRPr="00554BAB" w:rsidRDefault="00AD293E" w:rsidP="00AD293E">
            <w:pPr>
              <w:spacing w:after="0" w:line="240" w:lineRule="auto"/>
              <w:jc w:val="center"/>
              <w:rPr>
                <w:rFonts w:eastAsia="Times New Roman" w:cs="Arial"/>
                <w:sz w:val="14"/>
                <w:szCs w:val="14"/>
                <w:lang w:eastAsia="hr-HR"/>
              </w:rPr>
            </w:pPr>
          </w:p>
        </w:tc>
      </w:tr>
      <w:tr w:rsidR="00AD293E" w:rsidRPr="00554BAB" w14:paraId="5C4D2F49" w14:textId="77777777" w:rsidTr="001F4945">
        <w:trPr>
          <w:trHeight w:val="264"/>
        </w:trPr>
        <w:tc>
          <w:tcPr>
            <w:tcW w:w="1449" w:type="pct"/>
            <w:vAlign w:val="bottom"/>
            <w:hideMark/>
          </w:tcPr>
          <w:p w14:paraId="0442D809" w14:textId="77777777" w:rsidR="00AD293E" w:rsidRPr="00554BAB" w:rsidRDefault="00AD293E" w:rsidP="00AD293E">
            <w:pPr>
              <w:spacing w:after="0" w:line="240" w:lineRule="auto"/>
              <w:jc w:val="left"/>
              <w:rPr>
                <w:rFonts w:eastAsia="Times New Roman" w:cs="Arial"/>
                <w:sz w:val="14"/>
                <w:szCs w:val="14"/>
                <w:lang w:eastAsia="hr-HR"/>
              </w:rPr>
            </w:pPr>
            <w:r w:rsidRPr="00554BAB">
              <w:rPr>
                <w:rFonts w:eastAsia="Times New Roman" w:cs="Arial"/>
                <w:sz w:val="14"/>
                <w:szCs w:val="14"/>
                <w:lang w:eastAsia="hr-HR"/>
              </w:rPr>
              <w:t>Terapijske grupe/ klubovi za ovisnike o drogi</w:t>
            </w:r>
          </w:p>
        </w:tc>
        <w:tc>
          <w:tcPr>
            <w:tcW w:w="323" w:type="pct"/>
            <w:noWrap/>
            <w:vAlign w:val="center"/>
            <w:hideMark/>
          </w:tcPr>
          <w:p w14:paraId="13669169" w14:textId="7070EC55" w:rsidR="00AD293E" w:rsidRPr="00554BAB" w:rsidRDefault="00B457E9" w:rsidP="00AD293E">
            <w:pPr>
              <w:spacing w:after="0" w:line="240" w:lineRule="auto"/>
              <w:jc w:val="center"/>
              <w:rPr>
                <w:rFonts w:eastAsia="Times New Roman" w:cs="Arial"/>
                <w:sz w:val="14"/>
                <w:szCs w:val="14"/>
                <w:lang w:eastAsia="hr-HR"/>
              </w:rPr>
            </w:pPr>
            <w:r w:rsidRPr="00B457E9">
              <w:rPr>
                <w:rFonts w:cs="Arial"/>
                <w:sz w:val="14"/>
                <w:szCs w:val="14"/>
              </w:rPr>
              <w:t>0</w:t>
            </w:r>
          </w:p>
        </w:tc>
        <w:tc>
          <w:tcPr>
            <w:tcW w:w="323" w:type="pct"/>
            <w:shd w:val="clear" w:color="000000" w:fill="D9D9D9"/>
            <w:noWrap/>
            <w:vAlign w:val="center"/>
            <w:hideMark/>
          </w:tcPr>
          <w:p w14:paraId="60E52F33" w14:textId="00E1266E" w:rsidR="00AD293E" w:rsidRPr="00554BAB" w:rsidRDefault="00AD293E" w:rsidP="00AD293E">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5350B15C" w14:textId="0ED6D43C" w:rsidR="00AD293E" w:rsidRPr="00554BAB" w:rsidRDefault="00AD293E" w:rsidP="00AD293E">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59B0FD99" w14:textId="15D122BA" w:rsidR="00AD293E" w:rsidRPr="00554BAB" w:rsidRDefault="00AD293E" w:rsidP="00AD293E">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75FDB4FD" w14:textId="668C58C4" w:rsidR="00AD293E" w:rsidRPr="00554BAB" w:rsidRDefault="00AD293E" w:rsidP="00AD293E">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noWrap/>
            <w:vAlign w:val="center"/>
          </w:tcPr>
          <w:p w14:paraId="21154905" w14:textId="645953EE" w:rsidR="00AD293E" w:rsidRPr="00554BAB" w:rsidRDefault="00AD293E" w:rsidP="00AD293E">
            <w:pPr>
              <w:spacing w:after="0" w:line="240" w:lineRule="auto"/>
              <w:jc w:val="center"/>
              <w:rPr>
                <w:rFonts w:eastAsia="Times New Roman" w:cs="Arial"/>
                <w:sz w:val="14"/>
                <w:szCs w:val="14"/>
                <w:lang w:eastAsia="hr-HR"/>
              </w:rPr>
            </w:pPr>
          </w:p>
        </w:tc>
        <w:tc>
          <w:tcPr>
            <w:tcW w:w="323" w:type="pct"/>
            <w:noWrap/>
            <w:vAlign w:val="center"/>
          </w:tcPr>
          <w:p w14:paraId="489F0913" w14:textId="72C756C9" w:rsidR="00AD293E" w:rsidRPr="00554BAB" w:rsidRDefault="00AD293E" w:rsidP="00AD293E">
            <w:pPr>
              <w:spacing w:after="0" w:line="240" w:lineRule="auto"/>
              <w:jc w:val="center"/>
              <w:rPr>
                <w:rFonts w:eastAsia="Times New Roman" w:cs="Arial"/>
                <w:sz w:val="14"/>
                <w:szCs w:val="14"/>
                <w:lang w:eastAsia="hr-HR"/>
              </w:rPr>
            </w:pPr>
          </w:p>
        </w:tc>
        <w:tc>
          <w:tcPr>
            <w:tcW w:w="323" w:type="pct"/>
            <w:noWrap/>
            <w:vAlign w:val="center"/>
          </w:tcPr>
          <w:p w14:paraId="182C09F4" w14:textId="7E753D8D" w:rsidR="00AD293E" w:rsidRPr="00554BAB" w:rsidRDefault="00AD293E" w:rsidP="00AD293E">
            <w:pPr>
              <w:spacing w:after="0" w:line="240" w:lineRule="auto"/>
              <w:jc w:val="center"/>
              <w:rPr>
                <w:rFonts w:eastAsia="Times New Roman" w:cs="Arial"/>
                <w:sz w:val="14"/>
                <w:szCs w:val="14"/>
                <w:lang w:eastAsia="hr-HR"/>
              </w:rPr>
            </w:pPr>
          </w:p>
        </w:tc>
        <w:tc>
          <w:tcPr>
            <w:tcW w:w="323" w:type="pct"/>
            <w:noWrap/>
            <w:vAlign w:val="center"/>
          </w:tcPr>
          <w:p w14:paraId="6C868644" w14:textId="5CB748EB" w:rsidR="00AD293E" w:rsidRPr="00554BAB" w:rsidRDefault="00AD293E" w:rsidP="00AD293E">
            <w:pPr>
              <w:spacing w:after="0" w:line="240" w:lineRule="auto"/>
              <w:jc w:val="center"/>
              <w:rPr>
                <w:rFonts w:eastAsia="Times New Roman" w:cs="Arial"/>
                <w:sz w:val="14"/>
                <w:szCs w:val="14"/>
                <w:lang w:eastAsia="hr-HR"/>
              </w:rPr>
            </w:pPr>
          </w:p>
        </w:tc>
        <w:tc>
          <w:tcPr>
            <w:tcW w:w="323" w:type="pct"/>
            <w:noWrap/>
            <w:vAlign w:val="center"/>
          </w:tcPr>
          <w:p w14:paraId="7FD9DA7B" w14:textId="06F0BE0A" w:rsidR="00AD293E" w:rsidRPr="00554BAB" w:rsidRDefault="00AD293E" w:rsidP="00AD293E">
            <w:pPr>
              <w:spacing w:after="0" w:line="240" w:lineRule="auto"/>
              <w:jc w:val="center"/>
              <w:rPr>
                <w:rFonts w:eastAsia="Times New Roman" w:cs="Arial"/>
                <w:sz w:val="14"/>
                <w:szCs w:val="14"/>
                <w:lang w:eastAsia="hr-HR"/>
              </w:rPr>
            </w:pPr>
          </w:p>
        </w:tc>
        <w:tc>
          <w:tcPr>
            <w:tcW w:w="321" w:type="pct"/>
            <w:noWrap/>
            <w:vAlign w:val="center"/>
          </w:tcPr>
          <w:p w14:paraId="639FA395" w14:textId="3777B893" w:rsidR="00AD293E" w:rsidRPr="00554BAB" w:rsidRDefault="00AD293E" w:rsidP="00AD293E">
            <w:pPr>
              <w:spacing w:after="0" w:line="240" w:lineRule="auto"/>
              <w:jc w:val="center"/>
              <w:rPr>
                <w:rFonts w:eastAsia="Times New Roman" w:cs="Arial"/>
                <w:sz w:val="14"/>
                <w:szCs w:val="14"/>
                <w:lang w:eastAsia="hr-HR"/>
              </w:rPr>
            </w:pPr>
          </w:p>
        </w:tc>
      </w:tr>
      <w:tr w:rsidR="00AD293E" w:rsidRPr="00554BAB" w14:paraId="46590189" w14:textId="77777777" w:rsidTr="001F4945">
        <w:trPr>
          <w:trHeight w:val="264"/>
        </w:trPr>
        <w:tc>
          <w:tcPr>
            <w:tcW w:w="1449" w:type="pct"/>
            <w:vAlign w:val="bottom"/>
            <w:hideMark/>
          </w:tcPr>
          <w:p w14:paraId="62383A09" w14:textId="77777777" w:rsidR="00AD293E" w:rsidRPr="00554BAB" w:rsidRDefault="00AD293E" w:rsidP="00AD293E">
            <w:pPr>
              <w:spacing w:after="0" w:line="240" w:lineRule="auto"/>
              <w:jc w:val="left"/>
              <w:rPr>
                <w:rFonts w:eastAsia="Times New Roman" w:cs="Arial"/>
                <w:sz w:val="14"/>
                <w:szCs w:val="14"/>
                <w:lang w:eastAsia="hr-HR"/>
              </w:rPr>
            </w:pPr>
            <w:r w:rsidRPr="00554BAB">
              <w:rPr>
                <w:rFonts w:eastAsia="Times New Roman" w:cs="Arial"/>
                <w:sz w:val="14"/>
                <w:szCs w:val="14"/>
                <w:lang w:eastAsia="hr-HR"/>
              </w:rPr>
              <w:t>Terapijske grupe/klubovi za ovisnike o alkoholu</w:t>
            </w:r>
          </w:p>
        </w:tc>
        <w:tc>
          <w:tcPr>
            <w:tcW w:w="323" w:type="pct"/>
            <w:noWrap/>
            <w:vAlign w:val="center"/>
            <w:hideMark/>
          </w:tcPr>
          <w:p w14:paraId="22176960" w14:textId="48E9375C" w:rsidR="00AD293E" w:rsidRPr="00554BAB" w:rsidRDefault="00B457E9" w:rsidP="00AD293E">
            <w:pPr>
              <w:spacing w:after="0" w:line="240" w:lineRule="auto"/>
              <w:jc w:val="center"/>
              <w:rPr>
                <w:rFonts w:eastAsia="Times New Roman" w:cs="Arial"/>
                <w:sz w:val="14"/>
                <w:szCs w:val="14"/>
                <w:lang w:eastAsia="hr-HR"/>
              </w:rPr>
            </w:pPr>
            <w:r w:rsidRPr="00B457E9">
              <w:rPr>
                <w:rFonts w:cs="Arial"/>
                <w:sz w:val="14"/>
                <w:szCs w:val="14"/>
              </w:rPr>
              <w:t>1</w:t>
            </w:r>
          </w:p>
        </w:tc>
        <w:tc>
          <w:tcPr>
            <w:tcW w:w="323" w:type="pct"/>
            <w:shd w:val="clear" w:color="000000" w:fill="D9D9D9"/>
            <w:noWrap/>
            <w:vAlign w:val="center"/>
            <w:hideMark/>
          </w:tcPr>
          <w:p w14:paraId="7732563F" w14:textId="5C8DCEF1" w:rsidR="00AD293E" w:rsidRPr="00554BAB" w:rsidRDefault="00AD293E" w:rsidP="00AD293E">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6123AEF0" w14:textId="532F56A2" w:rsidR="00AD293E" w:rsidRPr="00554BAB" w:rsidRDefault="00AD293E" w:rsidP="00AD293E">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30FB175D" w14:textId="65F88A63" w:rsidR="00AD293E" w:rsidRPr="00554BAB" w:rsidRDefault="00AD293E" w:rsidP="00AD293E">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2BBC0D06" w14:textId="15F54998" w:rsidR="00AD293E" w:rsidRPr="00554BAB" w:rsidRDefault="00AD293E" w:rsidP="00AD293E">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noWrap/>
            <w:vAlign w:val="center"/>
            <w:hideMark/>
          </w:tcPr>
          <w:p w14:paraId="684C6888" w14:textId="093183DA" w:rsidR="00AD293E" w:rsidRPr="00554BAB" w:rsidRDefault="00B457E9" w:rsidP="00AD293E">
            <w:pPr>
              <w:spacing w:after="0" w:line="240" w:lineRule="auto"/>
              <w:jc w:val="center"/>
              <w:rPr>
                <w:rFonts w:eastAsia="Times New Roman" w:cs="Arial"/>
                <w:sz w:val="14"/>
                <w:szCs w:val="14"/>
                <w:lang w:eastAsia="hr-HR"/>
              </w:rPr>
            </w:pPr>
            <w:r w:rsidRPr="00B457E9">
              <w:rPr>
                <w:rFonts w:cs="Arial"/>
                <w:sz w:val="14"/>
                <w:szCs w:val="14"/>
              </w:rPr>
              <w:t>0,00</w:t>
            </w:r>
          </w:p>
        </w:tc>
        <w:tc>
          <w:tcPr>
            <w:tcW w:w="323" w:type="pct"/>
            <w:noWrap/>
            <w:vAlign w:val="center"/>
            <w:hideMark/>
          </w:tcPr>
          <w:p w14:paraId="565322F0" w14:textId="3C0C780D" w:rsidR="00AD293E" w:rsidRPr="00554BAB" w:rsidRDefault="001D06AF" w:rsidP="00AD293E">
            <w:pPr>
              <w:spacing w:after="0" w:line="240" w:lineRule="auto"/>
              <w:jc w:val="center"/>
              <w:rPr>
                <w:rFonts w:eastAsia="Times New Roman" w:cs="Arial"/>
                <w:sz w:val="14"/>
                <w:szCs w:val="14"/>
                <w:lang w:eastAsia="hr-HR"/>
              </w:rPr>
            </w:pPr>
            <w:r w:rsidRPr="00554BAB">
              <w:rPr>
                <w:rFonts w:cs="Arial"/>
                <w:sz w:val="14"/>
                <w:szCs w:val="14"/>
              </w:rPr>
              <w:t>0</w:t>
            </w:r>
            <w:r w:rsidR="00B457E9" w:rsidRPr="00B457E9">
              <w:rPr>
                <w:rFonts w:cs="Arial"/>
                <w:sz w:val="14"/>
                <w:szCs w:val="14"/>
              </w:rPr>
              <w:t>,00</w:t>
            </w:r>
          </w:p>
        </w:tc>
        <w:tc>
          <w:tcPr>
            <w:tcW w:w="323" w:type="pct"/>
            <w:noWrap/>
            <w:vAlign w:val="center"/>
            <w:hideMark/>
          </w:tcPr>
          <w:p w14:paraId="4E7042DA" w14:textId="78EF2B8A" w:rsidR="00AD293E" w:rsidRPr="00554BAB" w:rsidRDefault="00B43F5C" w:rsidP="00AD293E">
            <w:pPr>
              <w:spacing w:after="0" w:line="240" w:lineRule="auto"/>
              <w:jc w:val="center"/>
              <w:rPr>
                <w:rFonts w:eastAsia="Times New Roman" w:cs="Arial"/>
                <w:sz w:val="14"/>
                <w:szCs w:val="14"/>
                <w:lang w:eastAsia="hr-HR"/>
              </w:rPr>
            </w:pPr>
            <w:r>
              <w:rPr>
                <w:rFonts w:cs="Arial"/>
                <w:sz w:val="14"/>
                <w:szCs w:val="14"/>
              </w:rPr>
              <w:t>10</w:t>
            </w:r>
            <w:r w:rsidR="00B457E9" w:rsidRPr="00B457E9">
              <w:rPr>
                <w:rFonts w:cs="Arial"/>
                <w:sz w:val="14"/>
                <w:szCs w:val="14"/>
              </w:rPr>
              <w:t>0,00</w:t>
            </w:r>
          </w:p>
        </w:tc>
        <w:tc>
          <w:tcPr>
            <w:tcW w:w="323" w:type="pct"/>
            <w:noWrap/>
            <w:vAlign w:val="center"/>
            <w:hideMark/>
          </w:tcPr>
          <w:p w14:paraId="43C19417" w14:textId="72539D49" w:rsidR="00AD293E" w:rsidRPr="00554BAB" w:rsidRDefault="001D06AF" w:rsidP="00AD293E">
            <w:pPr>
              <w:spacing w:after="0" w:line="240" w:lineRule="auto"/>
              <w:jc w:val="center"/>
              <w:rPr>
                <w:rFonts w:eastAsia="Times New Roman" w:cs="Arial"/>
                <w:sz w:val="14"/>
                <w:szCs w:val="14"/>
                <w:lang w:eastAsia="hr-HR"/>
              </w:rPr>
            </w:pPr>
            <w:r w:rsidRPr="00554BAB">
              <w:rPr>
                <w:rFonts w:cs="Arial"/>
                <w:sz w:val="14"/>
                <w:szCs w:val="14"/>
              </w:rPr>
              <w:t>0</w:t>
            </w:r>
            <w:r w:rsidR="00B457E9" w:rsidRPr="00B457E9">
              <w:rPr>
                <w:rFonts w:cs="Arial"/>
                <w:sz w:val="14"/>
                <w:szCs w:val="14"/>
              </w:rPr>
              <w:t>,00</w:t>
            </w:r>
          </w:p>
        </w:tc>
        <w:tc>
          <w:tcPr>
            <w:tcW w:w="323" w:type="pct"/>
            <w:noWrap/>
            <w:vAlign w:val="center"/>
            <w:hideMark/>
          </w:tcPr>
          <w:p w14:paraId="745B0999" w14:textId="21F02132" w:rsidR="00AD293E" w:rsidRPr="00554BAB" w:rsidRDefault="001D06AF" w:rsidP="00AD293E">
            <w:pPr>
              <w:spacing w:after="0" w:line="240" w:lineRule="auto"/>
              <w:jc w:val="center"/>
              <w:rPr>
                <w:rFonts w:eastAsia="Times New Roman" w:cs="Arial"/>
                <w:sz w:val="14"/>
                <w:szCs w:val="14"/>
                <w:lang w:eastAsia="hr-HR"/>
              </w:rPr>
            </w:pPr>
            <w:r w:rsidRPr="00554BAB">
              <w:rPr>
                <w:rFonts w:cs="Arial"/>
                <w:sz w:val="14"/>
                <w:szCs w:val="14"/>
              </w:rPr>
              <w:t>0</w:t>
            </w:r>
            <w:r w:rsidR="00B457E9" w:rsidRPr="00B457E9">
              <w:rPr>
                <w:rFonts w:cs="Arial"/>
                <w:sz w:val="14"/>
                <w:szCs w:val="14"/>
              </w:rPr>
              <w:t>,00</w:t>
            </w:r>
          </w:p>
        </w:tc>
        <w:tc>
          <w:tcPr>
            <w:tcW w:w="321" w:type="pct"/>
            <w:noWrap/>
            <w:vAlign w:val="center"/>
            <w:hideMark/>
          </w:tcPr>
          <w:p w14:paraId="638C2B37" w14:textId="1280A4AE" w:rsidR="00AD293E" w:rsidRPr="00554BAB" w:rsidRDefault="00B457E9" w:rsidP="00AD293E">
            <w:pPr>
              <w:spacing w:after="0" w:line="240" w:lineRule="auto"/>
              <w:jc w:val="center"/>
              <w:rPr>
                <w:rFonts w:eastAsia="Times New Roman" w:cs="Arial"/>
                <w:sz w:val="14"/>
                <w:szCs w:val="14"/>
                <w:lang w:eastAsia="hr-HR"/>
              </w:rPr>
            </w:pPr>
            <w:r w:rsidRPr="00B457E9">
              <w:rPr>
                <w:rFonts w:cs="Arial"/>
                <w:sz w:val="14"/>
                <w:szCs w:val="14"/>
              </w:rPr>
              <w:t>0,00</w:t>
            </w:r>
          </w:p>
        </w:tc>
      </w:tr>
      <w:tr w:rsidR="008037A9" w:rsidRPr="00554BAB" w14:paraId="43755E50" w14:textId="77777777" w:rsidTr="001F4945">
        <w:trPr>
          <w:trHeight w:val="576"/>
        </w:trPr>
        <w:tc>
          <w:tcPr>
            <w:tcW w:w="1449" w:type="pct"/>
            <w:shd w:val="clear" w:color="000000" w:fill="FFFFFF"/>
            <w:vAlign w:val="center"/>
            <w:hideMark/>
          </w:tcPr>
          <w:p w14:paraId="4F9BCA79" w14:textId="77777777" w:rsidR="008037A9" w:rsidRPr="00554BAB" w:rsidRDefault="008037A9" w:rsidP="008037A9">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ODRASLE OSOBE S MENTALNIM OŠTEĆENJEM I OVISNICI</w:t>
            </w:r>
          </w:p>
        </w:tc>
        <w:tc>
          <w:tcPr>
            <w:tcW w:w="323" w:type="pct"/>
            <w:noWrap/>
            <w:vAlign w:val="center"/>
            <w:hideMark/>
          </w:tcPr>
          <w:p w14:paraId="26B370D4" w14:textId="4A6F55DB"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4CFC4BEF" w14:textId="4E5D0C74"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05F9DE47" w14:textId="1F0E0788"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5DD10416" w14:textId="55A9EF27"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3696A5F8" w14:textId="400C706F"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4C69FD19" w14:textId="5CCAA2C2"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191F9867" w14:textId="05EF1904"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6C26659B" w14:textId="3B3DD300"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1814E25F" w14:textId="69576CB1"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743D221D" w14:textId="2AB4210E"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1" w:type="pct"/>
            <w:noWrap/>
            <w:vAlign w:val="center"/>
            <w:hideMark/>
          </w:tcPr>
          <w:p w14:paraId="685296F0" w14:textId="46FC8F4F"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r>
      <w:tr w:rsidR="008037A9" w:rsidRPr="00554BAB" w14:paraId="086E2481" w14:textId="77777777" w:rsidTr="001F4945">
        <w:trPr>
          <w:trHeight w:val="288"/>
        </w:trPr>
        <w:tc>
          <w:tcPr>
            <w:tcW w:w="1449" w:type="pct"/>
            <w:shd w:val="clear" w:color="000000" w:fill="FFFFFF"/>
            <w:vAlign w:val="center"/>
            <w:hideMark/>
          </w:tcPr>
          <w:p w14:paraId="08AFF6D6" w14:textId="77777777" w:rsidR="008037A9" w:rsidRPr="00554BAB" w:rsidRDefault="008037A9" w:rsidP="008037A9">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23" w:type="pct"/>
            <w:noWrap/>
            <w:vAlign w:val="center"/>
            <w:hideMark/>
          </w:tcPr>
          <w:p w14:paraId="619D2610" w14:textId="0018B6CF"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64CA2819" w14:textId="130C3D4D"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3A7143B0" w14:textId="0C8DDC3B"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263E9367" w14:textId="5D3032A1"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shd w:val="clear" w:color="000000" w:fill="FFFFFF"/>
            <w:vAlign w:val="center"/>
            <w:hideMark/>
          </w:tcPr>
          <w:p w14:paraId="49A98F70" w14:textId="0373B009"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08F09E4C" w14:textId="7330044C"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11F57E96" w14:textId="7166D80C"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12060415" w14:textId="40BFFCF6"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0BD746F7" w14:textId="71FADDBF"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3" w:type="pct"/>
            <w:noWrap/>
            <w:vAlign w:val="center"/>
            <w:hideMark/>
          </w:tcPr>
          <w:p w14:paraId="5CCA2115" w14:textId="3B842B78"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c>
          <w:tcPr>
            <w:tcW w:w="321" w:type="pct"/>
            <w:noWrap/>
            <w:vAlign w:val="center"/>
            <w:hideMark/>
          </w:tcPr>
          <w:p w14:paraId="51641B0A" w14:textId="6CCCB3FC" w:rsidR="008037A9" w:rsidRPr="00554BAB" w:rsidRDefault="008037A9" w:rsidP="008037A9">
            <w:pPr>
              <w:spacing w:after="0" w:line="240" w:lineRule="auto"/>
              <w:jc w:val="center"/>
              <w:rPr>
                <w:rFonts w:eastAsia="Times New Roman" w:cs="Arial"/>
                <w:sz w:val="14"/>
                <w:szCs w:val="14"/>
                <w:lang w:eastAsia="hr-HR"/>
              </w:rPr>
            </w:pPr>
            <w:r w:rsidRPr="00B457E9">
              <w:rPr>
                <w:rFonts w:cs="Arial"/>
                <w:sz w:val="14"/>
                <w:szCs w:val="14"/>
              </w:rPr>
              <w:t> </w:t>
            </w:r>
          </w:p>
        </w:tc>
      </w:tr>
      <w:tr w:rsidR="0051559F" w:rsidRPr="00554BAB" w14:paraId="66271830" w14:textId="77777777" w:rsidTr="00213355">
        <w:trPr>
          <w:trHeight w:val="461"/>
        </w:trPr>
        <w:tc>
          <w:tcPr>
            <w:tcW w:w="1449" w:type="pct"/>
            <w:vAlign w:val="bottom"/>
            <w:hideMark/>
          </w:tcPr>
          <w:p w14:paraId="047B227D" w14:textId="77777777" w:rsidR="0051559F" w:rsidRPr="00554BAB" w:rsidRDefault="0051559F" w:rsidP="0051559F">
            <w:pPr>
              <w:spacing w:after="0" w:line="240" w:lineRule="auto"/>
              <w:jc w:val="left"/>
              <w:rPr>
                <w:rFonts w:eastAsia="Times New Roman" w:cs="Arial"/>
                <w:sz w:val="14"/>
                <w:szCs w:val="14"/>
                <w:lang w:eastAsia="hr-HR"/>
              </w:rPr>
            </w:pPr>
            <w:r w:rsidRPr="00554BAB">
              <w:rPr>
                <w:rFonts w:eastAsia="Times New Roman" w:cs="Arial"/>
                <w:sz w:val="14"/>
                <w:szCs w:val="14"/>
                <w:lang w:eastAsia="hr-HR"/>
              </w:rPr>
              <w:t>Smještaj (krizni, radi provođenja rehabilitacijskih programa, u drugim slučajevima) ili organizirano stanovanje</w:t>
            </w:r>
          </w:p>
        </w:tc>
        <w:tc>
          <w:tcPr>
            <w:tcW w:w="323" w:type="pct"/>
            <w:noWrap/>
            <w:vAlign w:val="center"/>
            <w:hideMark/>
          </w:tcPr>
          <w:p w14:paraId="02E6BCAD" w14:textId="1D74F00E" w:rsidR="0051559F" w:rsidRPr="00554BAB" w:rsidRDefault="00B457E9" w:rsidP="0051559F">
            <w:pPr>
              <w:spacing w:after="0" w:line="240" w:lineRule="auto"/>
              <w:jc w:val="center"/>
              <w:rPr>
                <w:rFonts w:eastAsia="Times New Roman" w:cs="Arial"/>
                <w:sz w:val="14"/>
                <w:szCs w:val="14"/>
                <w:lang w:eastAsia="hr-HR"/>
              </w:rPr>
            </w:pPr>
            <w:r w:rsidRPr="00B457E9">
              <w:rPr>
                <w:rFonts w:cs="Arial"/>
                <w:sz w:val="14"/>
                <w:szCs w:val="14"/>
              </w:rPr>
              <w:t>4</w:t>
            </w:r>
          </w:p>
        </w:tc>
        <w:tc>
          <w:tcPr>
            <w:tcW w:w="323" w:type="pct"/>
            <w:noWrap/>
            <w:vAlign w:val="center"/>
            <w:hideMark/>
          </w:tcPr>
          <w:p w14:paraId="68E0F337" w14:textId="2C515DDE" w:rsidR="0051559F" w:rsidRPr="00554BAB" w:rsidRDefault="00B457E9" w:rsidP="0051559F">
            <w:pPr>
              <w:spacing w:after="0" w:line="240" w:lineRule="auto"/>
              <w:jc w:val="center"/>
              <w:rPr>
                <w:rFonts w:eastAsia="Times New Roman" w:cs="Arial"/>
                <w:sz w:val="14"/>
                <w:szCs w:val="14"/>
                <w:lang w:eastAsia="hr-HR"/>
              </w:rPr>
            </w:pPr>
            <w:r w:rsidRPr="00B457E9">
              <w:rPr>
                <w:rFonts w:cs="Arial"/>
                <w:sz w:val="14"/>
                <w:szCs w:val="14"/>
              </w:rPr>
              <w:t>4</w:t>
            </w:r>
          </w:p>
        </w:tc>
        <w:tc>
          <w:tcPr>
            <w:tcW w:w="323" w:type="pct"/>
            <w:noWrap/>
            <w:vAlign w:val="center"/>
            <w:hideMark/>
          </w:tcPr>
          <w:p w14:paraId="18DF71EE" w14:textId="1221EC21" w:rsidR="0051559F" w:rsidRPr="00554BAB" w:rsidRDefault="0051559F" w:rsidP="0051559F">
            <w:pPr>
              <w:spacing w:after="0" w:line="240" w:lineRule="auto"/>
              <w:jc w:val="center"/>
              <w:rPr>
                <w:rFonts w:eastAsia="Times New Roman" w:cs="Arial"/>
                <w:sz w:val="14"/>
                <w:szCs w:val="14"/>
                <w:lang w:eastAsia="hr-HR"/>
              </w:rPr>
            </w:pPr>
            <w:r w:rsidRPr="00554BAB">
              <w:rPr>
                <w:rFonts w:cs="Arial"/>
                <w:sz w:val="14"/>
                <w:szCs w:val="14"/>
              </w:rPr>
              <w:t>0</w:t>
            </w:r>
          </w:p>
        </w:tc>
        <w:tc>
          <w:tcPr>
            <w:tcW w:w="323" w:type="pct"/>
            <w:noWrap/>
            <w:vAlign w:val="center"/>
            <w:hideMark/>
          </w:tcPr>
          <w:p w14:paraId="4F2285FC" w14:textId="6E8FD99C" w:rsidR="0051559F" w:rsidRPr="00554BAB" w:rsidRDefault="0051559F" w:rsidP="0051559F">
            <w:pPr>
              <w:spacing w:after="0" w:line="240" w:lineRule="auto"/>
              <w:jc w:val="center"/>
              <w:rPr>
                <w:rFonts w:eastAsia="Times New Roman" w:cs="Arial"/>
                <w:sz w:val="14"/>
                <w:szCs w:val="14"/>
                <w:lang w:eastAsia="hr-HR"/>
              </w:rPr>
            </w:pPr>
            <w:r w:rsidRPr="00554BAB">
              <w:rPr>
                <w:rFonts w:cs="Arial"/>
                <w:sz w:val="14"/>
                <w:szCs w:val="14"/>
              </w:rPr>
              <w:t>0</w:t>
            </w:r>
          </w:p>
        </w:tc>
        <w:tc>
          <w:tcPr>
            <w:tcW w:w="323" w:type="pct"/>
            <w:noWrap/>
            <w:vAlign w:val="center"/>
            <w:hideMark/>
          </w:tcPr>
          <w:p w14:paraId="7A7AFC2B" w14:textId="45FF8D3B" w:rsidR="0051559F" w:rsidRPr="00554BAB" w:rsidRDefault="00B457E9" w:rsidP="0051559F">
            <w:pPr>
              <w:spacing w:after="0" w:line="240" w:lineRule="auto"/>
              <w:jc w:val="center"/>
              <w:rPr>
                <w:rFonts w:eastAsia="Times New Roman" w:cs="Arial"/>
                <w:sz w:val="14"/>
                <w:szCs w:val="14"/>
                <w:lang w:eastAsia="hr-HR"/>
              </w:rPr>
            </w:pPr>
            <w:r w:rsidRPr="00B457E9">
              <w:rPr>
                <w:rFonts w:cs="Arial"/>
                <w:sz w:val="14"/>
                <w:szCs w:val="14"/>
              </w:rPr>
              <w:t>56,67</w:t>
            </w:r>
          </w:p>
        </w:tc>
        <w:tc>
          <w:tcPr>
            <w:tcW w:w="323" w:type="pct"/>
            <w:noWrap/>
            <w:vAlign w:val="center"/>
            <w:hideMark/>
          </w:tcPr>
          <w:p w14:paraId="5B2905D7" w14:textId="7BC70A93" w:rsidR="0051559F" w:rsidRPr="00554BAB" w:rsidRDefault="002706A2" w:rsidP="0051559F">
            <w:pPr>
              <w:spacing w:after="0" w:line="240" w:lineRule="auto"/>
              <w:jc w:val="center"/>
              <w:rPr>
                <w:rFonts w:eastAsia="Times New Roman" w:cs="Arial"/>
                <w:sz w:val="14"/>
                <w:szCs w:val="14"/>
                <w:lang w:eastAsia="hr-HR"/>
              </w:rPr>
            </w:pPr>
            <w:r w:rsidRPr="00554BAB">
              <w:rPr>
                <w:rFonts w:cs="Arial"/>
                <w:sz w:val="14"/>
                <w:szCs w:val="14"/>
              </w:rPr>
              <w:t>0</w:t>
            </w:r>
            <w:r w:rsidR="00B457E9" w:rsidRPr="00B457E9">
              <w:rPr>
                <w:rFonts w:cs="Arial"/>
                <w:sz w:val="14"/>
                <w:szCs w:val="14"/>
              </w:rPr>
              <w:t>,00</w:t>
            </w:r>
          </w:p>
        </w:tc>
        <w:tc>
          <w:tcPr>
            <w:tcW w:w="323" w:type="pct"/>
            <w:noWrap/>
            <w:vAlign w:val="center"/>
            <w:hideMark/>
          </w:tcPr>
          <w:p w14:paraId="4FD1EBA3" w14:textId="4270A6F8" w:rsidR="0051559F" w:rsidRPr="00554BAB" w:rsidRDefault="00B457E9" w:rsidP="0051559F">
            <w:pPr>
              <w:spacing w:after="0" w:line="240" w:lineRule="auto"/>
              <w:jc w:val="center"/>
              <w:rPr>
                <w:rFonts w:eastAsia="Times New Roman" w:cs="Arial"/>
                <w:sz w:val="14"/>
                <w:szCs w:val="14"/>
                <w:lang w:eastAsia="hr-HR"/>
              </w:rPr>
            </w:pPr>
            <w:r w:rsidRPr="00B457E9">
              <w:rPr>
                <w:rFonts w:cs="Arial"/>
                <w:sz w:val="14"/>
                <w:szCs w:val="14"/>
              </w:rPr>
              <w:t>16,67</w:t>
            </w:r>
          </w:p>
        </w:tc>
        <w:tc>
          <w:tcPr>
            <w:tcW w:w="323" w:type="pct"/>
            <w:noWrap/>
            <w:vAlign w:val="center"/>
            <w:hideMark/>
          </w:tcPr>
          <w:p w14:paraId="4349A096" w14:textId="169A7D56" w:rsidR="0051559F" w:rsidRPr="00554BAB" w:rsidRDefault="00B457E9" w:rsidP="0051559F">
            <w:pPr>
              <w:spacing w:after="0" w:line="240" w:lineRule="auto"/>
              <w:jc w:val="center"/>
              <w:rPr>
                <w:rFonts w:eastAsia="Times New Roman" w:cs="Arial"/>
                <w:sz w:val="14"/>
                <w:szCs w:val="14"/>
                <w:lang w:eastAsia="hr-HR"/>
              </w:rPr>
            </w:pPr>
            <w:r w:rsidRPr="00B457E9">
              <w:rPr>
                <w:rFonts w:cs="Arial"/>
                <w:sz w:val="14"/>
                <w:szCs w:val="14"/>
              </w:rPr>
              <w:t>26,67</w:t>
            </w:r>
          </w:p>
        </w:tc>
        <w:tc>
          <w:tcPr>
            <w:tcW w:w="323" w:type="pct"/>
            <w:noWrap/>
            <w:vAlign w:val="center"/>
            <w:hideMark/>
          </w:tcPr>
          <w:p w14:paraId="7AA26232" w14:textId="5315E771" w:rsidR="0051559F" w:rsidRPr="00554BAB" w:rsidRDefault="00B457E9" w:rsidP="0051559F">
            <w:pPr>
              <w:spacing w:after="0" w:line="240" w:lineRule="auto"/>
              <w:jc w:val="center"/>
              <w:rPr>
                <w:rFonts w:eastAsia="Times New Roman" w:cs="Arial"/>
                <w:sz w:val="14"/>
                <w:szCs w:val="14"/>
                <w:lang w:eastAsia="hr-HR"/>
              </w:rPr>
            </w:pPr>
            <w:r w:rsidRPr="00B457E9">
              <w:rPr>
                <w:rFonts w:cs="Arial"/>
                <w:sz w:val="14"/>
                <w:szCs w:val="14"/>
              </w:rPr>
              <w:t>0,00</w:t>
            </w:r>
          </w:p>
        </w:tc>
        <w:tc>
          <w:tcPr>
            <w:tcW w:w="323" w:type="pct"/>
            <w:noWrap/>
            <w:vAlign w:val="center"/>
            <w:hideMark/>
          </w:tcPr>
          <w:p w14:paraId="429E11D9" w14:textId="236DAC7B" w:rsidR="0051559F" w:rsidRPr="00554BAB" w:rsidRDefault="002706A2" w:rsidP="0051559F">
            <w:pPr>
              <w:spacing w:after="0" w:line="240" w:lineRule="auto"/>
              <w:jc w:val="center"/>
              <w:rPr>
                <w:rFonts w:eastAsia="Times New Roman" w:cs="Arial"/>
                <w:sz w:val="14"/>
                <w:szCs w:val="14"/>
                <w:lang w:eastAsia="hr-HR"/>
              </w:rPr>
            </w:pPr>
            <w:r w:rsidRPr="00554BAB">
              <w:rPr>
                <w:rFonts w:cs="Arial"/>
                <w:sz w:val="14"/>
                <w:szCs w:val="14"/>
              </w:rPr>
              <w:t>0</w:t>
            </w:r>
            <w:r w:rsidR="00B457E9" w:rsidRPr="00B457E9">
              <w:rPr>
                <w:rFonts w:cs="Arial"/>
                <w:sz w:val="14"/>
                <w:szCs w:val="14"/>
              </w:rPr>
              <w:t>,00</w:t>
            </w:r>
          </w:p>
        </w:tc>
        <w:tc>
          <w:tcPr>
            <w:tcW w:w="321" w:type="pct"/>
            <w:noWrap/>
            <w:vAlign w:val="center"/>
            <w:hideMark/>
          </w:tcPr>
          <w:p w14:paraId="451F8B12" w14:textId="3682A326" w:rsidR="0051559F" w:rsidRPr="00554BAB" w:rsidRDefault="002706A2" w:rsidP="0051559F">
            <w:pPr>
              <w:spacing w:after="0" w:line="240" w:lineRule="auto"/>
              <w:jc w:val="center"/>
              <w:rPr>
                <w:rFonts w:eastAsia="Times New Roman" w:cs="Arial"/>
                <w:sz w:val="14"/>
                <w:szCs w:val="14"/>
                <w:lang w:eastAsia="hr-HR"/>
              </w:rPr>
            </w:pPr>
            <w:r w:rsidRPr="00554BAB">
              <w:rPr>
                <w:rFonts w:cs="Arial"/>
                <w:sz w:val="14"/>
                <w:szCs w:val="14"/>
              </w:rPr>
              <w:t>0</w:t>
            </w:r>
            <w:r w:rsidR="00B457E9" w:rsidRPr="00B457E9">
              <w:rPr>
                <w:rFonts w:cs="Arial"/>
                <w:sz w:val="14"/>
                <w:szCs w:val="14"/>
              </w:rPr>
              <w:t>,00</w:t>
            </w:r>
          </w:p>
        </w:tc>
      </w:tr>
      <w:tr w:rsidR="0051559F" w:rsidRPr="00554BAB" w14:paraId="2DFF7662" w14:textId="77777777" w:rsidTr="0051559F">
        <w:trPr>
          <w:trHeight w:val="264"/>
        </w:trPr>
        <w:tc>
          <w:tcPr>
            <w:tcW w:w="1449" w:type="pct"/>
            <w:vAlign w:val="bottom"/>
            <w:hideMark/>
          </w:tcPr>
          <w:p w14:paraId="04D7E3CD" w14:textId="77777777" w:rsidR="0051559F" w:rsidRPr="00554BAB" w:rsidRDefault="0051559F" w:rsidP="0051559F">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Boravak </w:t>
            </w:r>
          </w:p>
        </w:tc>
        <w:tc>
          <w:tcPr>
            <w:tcW w:w="323" w:type="pct"/>
            <w:noWrap/>
            <w:vAlign w:val="center"/>
            <w:hideMark/>
          </w:tcPr>
          <w:p w14:paraId="694AD456" w14:textId="095C746F" w:rsidR="0051559F" w:rsidRPr="00554BAB" w:rsidRDefault="0051559F" w:rsidP="0051559F">
            <w:pPr>
              <w:spacing w:after="0" w:line="240" w:lineRule="auto"/>
              <w:jc w:val="center"/>
              <w:rPr>
                <w:rFonts w:eastAsia="Times New Roman" w:cs="Arial"/>
                <w:sz w:val="14"/>
                <w:szCs w:val="14"/>
                <w:lang w:eastAsia="hr-HR"/>
              </w:rPr>
            </w:pPr>
            <w:r w:rsidRPr="00554BAB">
              <w:rPr>
                <w:rFonts w:cs="Arial"/>
                <w:sz w:val="14"/>
                <w:szCs w:val="14"/>
              </w:rPr>
              <w:t>0</w:t>
            </w:r>
          </w:p>
        </w:tc>
        <w:tc>
          <w:tcPr>
            <w:tcW w:w="323" w:type="pct"/>
            <w:noWrap/>
            <w:vAlign w:val="center"/>
            <w:hideMark/>
          </w:tcPr>
          <w:p w14:paraId="76C0CF2A" w14:textId="75F4876B" w:rsidR="0051559F" w:rsidRPr="00554BAB" w:rsidRDefault="0051559F" w:rsidP="0051559F">
            <w:pPr>
              <w:spacing w:after="0" w:line="240" w:lineRule="auto"/>
              <w:jc w:val="center"/>
              <w:rPr>
                <w:rFonts w:eastAsia="Times New Roman" w:cs="Arial"/>
                <w:sz w:val="14"/>
                <w:szCs w:val="14"/>
                <w:lang w:eastAsia="hr-HR"/>
              </w:rPr>
            </w:pPr>
            <w:r w:rsidRPr="00554BAB">
              <w:rPr>
                <w:rFonts w:cs="Arial"/>
                <w:sz w:val="14"/>
                <w:szCs w:val="14"/>
              </w:rPr>
              <w:t>0</w:t>
            </w:r>
          </w:p>
        </w:tc>
        <w:tc>
          <w:tcPr>
            <w:tcW w:w="323" w:type="pct"/>
            <w:noWrap/>
            <w:vAlign w:val="center"/>
            <w:hideMark/>
          </w:tcPr>
          <w:p w14:paraId="5DD87BFC" w14:textId="20D1B7B4" w:rsidR="0051559F" w:rsidRPr="00554BAB" w:rsidRDefault="0051559F" w:rsidP="0051559F">
            <w:pPr>
              <w:spacing w:after="0" w:line="240" w:lineRule="auto"/>
              <w:jc w:val="center"/>
              <w:rPr>
                <w:rFonts w:eastAsia="Times New Roman" w:cs="Arial"/>
                <w:sz w:val="14"/>
                <w:szCs w:val="14"/>
                <w:lang w:eastAsia="hr-HR"/>
              </w:rPr>
            </w:pPr>
            <w:r w:rsidRPr="00554BAB">
              <w:rPr>
                <w:rFonts w:cs="Arial"/>
                <w:sz w:val="14"/>
                <w:szCs w:val="14"/>
              </w:rPr>
              <w:t>0</w:t>
            </w:r>
          </w:p>
        </w:tc>
        <w:tc>
          <w:tcPr>
            <w:tcW w:w="323" w:type="pct"/>
            <w:noWrap/>
            <w:vAlign w:val="center"/>
            <w:hideMark/>
          </w:tcPr>
          <w:p w14:paraId="55196AF5" w14:textId="01D9F3AC" w:rsidR="0051559F" w:rsidRPr="00554BAB" w:rsidRDefault="0051559F" w:rsidP="0051559F">
            <w:pPr>
              <w:spacing w:after="0" w:line="240" w:lineRule="auto"/>
              <w:jc w:val="center"/>
              <w:rPr>
                <w:rFonts w:eastAsia="Times New Roman" w:cs="Arial"/>
                <w:sz w:val="14"/>
                <w:szCs w:val="14"/>
                <w:lang w:eastAsia="hr-HR"/>
              </w:rPr>
            </w:pPr>
            <w:r w:rsidRPr="00554BAB">
              <w:rPr>
                <w:rFonts w:cs="Arial"/>
                <w:sz w:val="14"/>
                <w:szCs w:val="14"/>
              </w:rPr>
              <w:t>0</w:t>
            </w:r>
          </w:p>
        </w:tc>
        <w:tc>
          <w:tcPr>
            <w:tcW w:w="323" w:type="pct"/>
            <w:noWrap/>
            <w:vAlign w:val="center"/>
          </w:tcPr>
          <w:p w14:paraId="4B290EDF" w14:textId="11A66C8F" w:rsidR="0051559F" w:rsidRPr="00554BAB" w:rsidRDefault="0051559F" w:rsidP="0051559F">
            <w:pPr>
              <w:spacing w:after="0" w:line="240" w:lineRule="auto"/>
              <w:jc w:val="center"/>
              <w:rPr>
                <w:rFonts w:eastAsia="Times New Roman" w:cs="Arial"/>
                <w:sz w:val="14"/>
                <w:szCs w:val="14"/>
                <w:lang w:eastAsia="hr-HR"/>
              </w:rPr>
            </w:pPr>
          </w:p>
        </w:tc>
        <w:tc>
          <w:tcPr>
            <w:tcW w:w="323" w:type="pct"/>
            <w:noWrap/>
            <w:vAlign w:val="center"/>
          </w:tcPr>
          <w:p w14:paraId="012C6100" w14:textId="718836AD" w:rsidR="0051559F" w:rsidRPr="00554BAB" w:rsidRDefault="0051559F" w:rsidP="0051559F">
            <w:pPr>
              <w:spacing w:after="0" w:line="240" w:lineRule="auto"/>
              <w:jc w:val="center"/>
              <w:rPr>
                <w:rFonts w:eastAsia="Times New Roman" w:cs="Arial"/>
                <w:sz w:val="14"/>
                <w:szCs w:val="14"/>
                <w:lang w:eastAsia="hr-HR"/>
              </w:rPr>
            </w:pPr>
          </w:p>
        </w:tc>
        <w:tc>
          <w:tcPr>
            <w:tcW w:w="323" w:type="pct"/>
            <w:noWrap/>
            <w:vAlign w:val="center"/>
          </w:tcPr>
          <w:p w14:paraId="1E91E444" w14:textId="2259FE94" w:rsidR="0051559F" w:rsidRPr="00554BAB" w:rsidRDefault="0051559F" w:rsidP="0051559F">
            <w:pPr>
              <w:spacing w:after="0" w:line="240" w:lineRule="auto"/>
              <w:jc w:val="center"/>
              <w:rPr>
                <w:rFonts w:eastAsia="Times New Roman" w:cs="Arial"/>
                <w:sz w:val="14"/>
                <w:szCs w:val="14"/>
                <w:lang w:eastAsia="hr-HR"/>
              </w:rPr>
            </w:pPr>
          </w:p>
        </w:tc>
        <w:tc>
          <w:tcPr>
            <w:tcW w:w="323" w:type="pct"/>
            <w:noWrap/>
            <w:vAlign w:val="center"/>
          </w:tcPr>
          <w:p w14:paraId="5DEEBF12" w14:textId="1761E9FB" w:rsidR="0051559F" w:rsidRPr="00554BAB" w:rsidRDefault="0051559F" w:rsidP="0051559F">
            <w:pPr>
              <w:spacing w:after="0" w:line="240" w:lineRule="auto"/>
              <w:jc w:val="center"/>
              <w:rPr>
                <w:rFonts w:eastAsia="Times New Roman" w:cs="Arial"/>
                <w:sz w:val="14"/>
                <w:szCs w:val="14"/>
                <w:lang w:eastAsia="hr-HR"/>
              </w:rPr>
            </w:pPr>
          </w:p>
        </w:tc>
        <w:tc>
          <w:tcPr>
            <w:tcW w:w="323" w:type="pct"/>
            <w:noWrap/>
            <w:vAlign w:val="center"/>
          </w:tcPr>
          <w:p w14:paraId="2B250DFD" w14:textId="45743D56" w:rsidR="0051559F" w:rsidRPr="00554BAB" w:rsidRDefault="0051559F" w:rsidP="0051559F">
            <w:pPr>
              <w:spacing w:after="0" w:line="240" w:lineRule="auto"/>
              <w:jc w:val="center"/>
              <w:rPr>
                <w:rFonts w:eastAsia="Times New Roman" w:cs="Arial"/>
                <w:sz w:val="14"/>
                <w:szCs w:val="14"/>
                <w:lang w:eastAsia="hr-HR"/>
              </w:rPr>
            </w:pPr>
          </w:p>
        </w:tc>
        <w:tc>
          <w:tcPr>
            <w:tcW w:w="323" w:type="pct"/>
            <w:noWrap/>
            <w:vAlign w:val="center"/>
          </w:tcPr>
          <w:p w14:paraId="4796690B" w14:textId="6FAC70E7" w:rsidR="0051559F" w:rsidRPr="00554BAB" w:rsidRDefault="0051559F" w:rsidP="0051559F">
            <w:pPr>
              <w:spacing w:after="0" w:line="240" w:lineRule="auto"/>
              <w:jc w:val="center"/>
              <w:rPr>
                <w:rFonts w:eastAsia="Times New Roman" w:cs="Arial"/>
                <w:sz w:val="14"/>
                <w:szCs w:val="14"/>
                <w:lang w:eastAsia="hr-HR"/>
              </w:rPr>
            </w:pPr>
          </w:p>
        </w:tc>
        <w:tc>
          <w:tcPr>
            <w:tcW w:w="321" w:type="pct"/>
            <w:noWrap/>
            <w:vAlign w:val="center"/>
          </w:tcPr>
          <w:p w14:paraId="7048A56F" w14:textId="3F3F04EB" w:rsidR="0051559F" w:rsidRPr="00554BAB" w:rsidRDefault="0051559F" w:rsidP="0051559F">
            <w:pPr>
              <w:spacing w:after="0" w:line="240" w:lineRule="auto"/>
              <w:jc w:val="center"/>
              <w:rPr>
                <w:rFonts w:eastAsia="Times New Roman" w:cs="Arial"/>
                <w:sz w:val="14"/>
                <w:szCs w:val="14"/>
                <w:lang w:eastAsia="hr-HR"/>
              </w:rPr>
            </w:pPr>
          </w:p>
        </w:tc>
      </w:tr>
      <w:tr w:rsidR="0051559F" w:rsidRPr="00554BAB" w14:paraId="3A50F360" w14:textId="77777777" w:rsidTr="00213355">
        <w:trPr>
          <w:trHeight w:val="415"/>
        </w:trPr>
        <w:tc>
          <w:tcPr>
            <w:tcW w:w="1449" w:type="pct"/>
            <w:vAlign w:val="bottom"/>
            <w:hideMark/>
          </w:tcPr>
          <w:p w14:paraId="3C6D462C" w14:textId="77777777" w:rsidR="0051559F" w:rsidRPr="00554BAB" w:rsidRDefault="0051559F" w:rsidP="0051559F">
            <w:pPr>
              <w:spacing w:after="0" w:line="240" w:lineRule="auto"/>
              <w:jc w:val="left"/>
              <w:rPr>
                <w:rFonts w:eastAsia="Times New Roman" w:cs="Arial"/>
                <w:sz w:val="14"/>
                <w:szCs w:val="14"/>
                <w:lang w:eastAsia="hr-HR"/>
              </w:rPr>
            </w:pPr>
            <w:r w:rsidRPr="00554BAB">
              <w:rPr>
                <w:rFonts w:eastAsia="Times New Roman" w:cs="Arial"/>
                <w:sz w:val="14"/>
                <w:szCs w:val="14"/>
                <w:lang w:eastAsia="hr-HR"/>
              </w:rPr>
              <w:t>Socijalno mentorstvo za odrasle osobe s mentalnim oštećenjem i ovisnike</w:t>
            </w:r>
          </w:p>
        </w:tc>
        <w:tc>
          <w:tcPr>
            <w:tcW w:w="323" w:type="pct"/>
            <w:noWrap/>
            <w:vAlign w:val="center"/>
            <w:hideMark/>
          </w:tcPr>
          <w:p w14:paraId="4729E525" w14:textId="17F7695A" w:rsidR="0051559F" w:rsidRPr="00554BAB" w:rsidRDefault="0051559F" w:rsidP="0051559F">
            <w:pPr>
              <w:spacing w:after="0" w:line="240" w:lineRule="auto"/>
              <w:jc w:val="center"/>
              <w:rPr>
                <w:rFonts w:eastAsia="Times New Roman" w:cs="Arial"/>
                <w:sz w:val="14"/>
                <w:szCs w:val="14"/>
                <w:lang w:eastAsia="hr-HR"/>
              </w:rPr>
            </w:pPr>
            <w:r w:rsidRPr="00554BAB">
              <w:rPr>
                <w:rFonts w:cs="Arial"/>
                <w:sz w:val="14"/>
                <w:szCs w:val="14"/>
              </w:rPr>
              <w:t>0</w:t>
            </w:r>
          </w:p>
        </w:tc>
        <w:tc>
          <w:tcPr>
            <w:tcW w:w="323" w:type="pct"/>
            <w:noWrap/>
            <w:vAlign w:val="center"/>
            <w:hideMark/>
          </w:tcPr>
          <w:p w14:paraId="2D488A25" w14:textId="2857C0D4" w:rsidR="0051559F" w:rsidRPr="00554BAB" w:rsidRDefault="0051559F" w:rsidP="0051559F">
            <w:pPr>
              <w:spacing w:after="0" w:line="240" w:lineRule="auto"/>
              <w:jc w:val="center"/>
              <w:rPr>
                <w:rFonts w:eastAsia="Times New Roman" w:cs="Arial"/>
                <w:sz w:val="14"/>
                <w:szCs w:val="14"/>
                <w:lang w:eastAsia="hr-HR"/>
              </w:rPr>
            </w:pPr>
            <w:r w:rsidRPr="00554BAB">
              <w:rPr>
                <w:rFonts w:cs="Arial"/>
                <w:sz w:val="14"/>
                <w:szCs w:val="14"/>
              </w:rPr>
              <w:t>0</w:t>
            </w:r>
          </w:p>
        </w:tc>
        <w:tc>
          <w:tcPr>
            <w:tcW w:w="323" w:type="pct"/>
            <w:noWrap/>
            <w:vAlign w:val="center"/>
            <w:hideMark/>
          </w:tcPr>
          <w:p w14:paraId="52E86EC7" w14:textId="4E7A14DF" w:rsidR="0051559F" w:rsidRPr="00554BAB" w:rsidRDefault="0051559F" w:rsidP="0051559F">
            <w:pPr>
              <w:spacing w:after="0" w:line="240" w:lineRule="auto"/>
              <w:jc w:val="center"/>
              <w:rPr>
                <w:rFonts w:eastAsia="Times New Roman" w:cs="Arial"/>
                <w:sz w:val="14"/>
                <w:szCs w:val="14"/>
                <w:lang w:eastAsia="hr-HR"/>
              </w:rPr>
            </w:pPr>
            <w:r w:rsidRPr="00554BAB">
              <w:rPr>
                <w:rFonts w:cs="Arial"/>
                <w:sz w:val="14"/>
                <w:szCs w:val="14"/>
              </w:rPr>
              <w:t>0</w:t>
            </w:r>
          </w:p>
        </w:tc>
        <w:tc>
          <w:tcPr>
            <w:tcW w:w="323" w:type="pct"/>
            <w:noWrap/>
            <w:vAlign w:val="center"/>
            <w:hideMark/>
          </w:tcPr>
          <w:p w14:paraId="39EEB11E" w14:textId="01B7FBA2" w:rsidR="0051559F" w:rsidRPr="00554BAB" w:rsidRDefault="0051559F" w:rsidP="0051559F">
            <w:pPr>
              <w:spacing w:after="0" w:line="240" w:lineRule="auto"/>
              <w:jc w:val="center"/>
              <w:rPr>
                <w:rFonts w:eastAsia="Times New Roman" w:cs="Arial"/>
                <w:sz w:val="14"/>
                <w:szCs w:val="14"/>
                <w:lang w:eastAsia="hr-HR"/>
              </w:rPr>
            </w:pPr>
            <w:r w:rsidRPr="00554BAB">
              <w:rPr>
                <w:rFonts w:cs="Arial"/>
                <w:sz w:val="14"/>
                <w:szCs w:val="14"/>
              </w:rPr>
              <w:t>0</w:t>
            </w:r>
          </w:p>
        </w:tc>
        <w:tc>
          <w:tcPr>
            <w:tcW w:w="323" w:type="pct"/>
            <w:noWrap/>
            <w:vAlign w:val="center"/>
          </w:tcPr>
          <w:p w14:paraId="150DAA29" w14:textId="40DF2303" w:rsidR="0051559F" w:rsidRPr="00554BAB" w:rsidRDefault="0051559F" w:rsidP="0051559F">
            <w:pPr>
              <w:spacing w:after="0" w:line="240" w:lineRule="auto"/>
              <w:jc w:val="center"/>
              <w:rPr>
                <w:rFonts w:eastAsia="Times New Roman" w:cs="Arial"/>
                <w:sz w:val="14"/>
                <w:szCs w:val="14"/>
                <w:lang w:eastAsia="hr-HR"/>
              </w:rPr>
            </w:pPr>
          </w:p>
        </w:tc>
        <w:tc>
          <w:tcPr>
            <w:tcW w:w="323" w:type="pct"/>
            <w:noWrap/>
            <w:vAlign w:val="center"/>
          </w:tcPr>
          <w:p w14:paraId="4845ADB4" w14:textId="7AD7B8F2" w:rsidR="0051559F" w:rsidRPr="00554BAB" w:rsidRDefault="0051559F" w:rsidP="0051559F">
            <w:pPr>
              <w:spacing w:after="0" w:line="240" w:lineRule="auto"/>
              <w:jc w:val="center"/>
              <w:rPr>
                <w:rFonts w:eastAsia="Times New Roman" w:cs="Arial"/>
                <w:sz w:val="14"/>
                <w:szCs w:val="14"/>
                <w:lang w:eastAsia="hr-HR"/>
              </w:rPr>
            </w:pPr>
          </w:p>
        </w:tc>
        <w:tc>
          <w:tcPr>
            <w:tcW w:w="323" w:type="pct"/>
            <w:noWrap/>
            <w:vAlign w:val="center"/>
          </w:tcPr>
          <w:p w14:paraId="34259ED2" w14:textId="7422EC7F" w:rsidR="0051559F" w:rsidRPr="00554BAB" w:rsidRDefault="0051559F" w:rsidP="0051559F">
            <w:pPr>
              <w:spacing w:after="0" w:line="240" w:lineRule="auto"/>
              <w:jc w:val="center"/>
              <w:rPr>
                <w:rFonts w:eastAsia="Times New Roman" w:cs="Arial"/>
                <w:sz w:val="14"/>
                <w:szCs w:val="14"/>
                <w:lang w:eastAsia="hr-HR"/>
              </w:rPr>
            </w:pPr>
          </w:p>
        </w:tc>
        <w:tc>
          <w:tcPr>
            <w:tcW w:w="323" w:type="pct"/>
            <w:noWrap/>
            <w:vAlign w:val="center"/>
          </w:tcPr>
          <w:p w14:paraId="224A9C42" w14:textId="768F57A9" w:rsidR="0051559F" w:rsidRPr="00554BAB" w:rsidRDefault="0051559F" w:rsidP="0051559F">
            <w:pPr>
              <w:spacing w:after="0" w:line="240" w:lineRule="auto"/>
              <w:jc w:val="center"/>
              <w:rPr>
                <w:rFonts w:eastAsia="Times New Roman" w:cs="Arial"/>
                <w:sz w:val="14"/>
                <w:szCs w:val="14"/>
                <w:lang w:eastAsia="hr-HR"/>
              </w:rPr>
            </w:pPr>
          </w:p>
        </w:tc>
        <w:tc>
          <w:tcPr>
            <w:tcW w:w="323" w:type="pct"/>
            <w:noWrap/>
            <w:vAlign w:val="center"/>
          </w:tcPr>
          <w:p w14:paraId="23594BC5" w14:textId="5A39CD8C" w:rsidR="0051559F" w:rsidRPr="00554BAB" w:rsidRDefault="0051559F" w:rsidP="0051559F">
            <w:pPr>
              <w:spacing w:after="0" w:line="240" w:lineRule="auto"/>
              <w:jc w:val="center"/>
              <w:rPr>
                <w:rFonts w:eastAsia="Times New Roman" w:cs="Arial"/>
                <w:sz w:val="14"/>
                <w:szCs w:val="14"/>
                <w:lang w:eastAsia="hr-HR"/>
              </w:rPr>
            </w:pPr>
          </w:p>
        </w:tc>
        <w:tc>
          <w:tcPr>
            <w:tcW w:w="323" w:type="pct"/>
            <w:noWrap/>
            <w:vAlign w:val="center"/>
          </w:tcPr>
          <w:p w14:paraId="33BC9C75" w14:textId="63233F21" w:rsidR="0051559F" w:rsidRPr="00554BAB" w:rsidRDefault="0051559F" w:rsidP="0051559F">
            <w:pPr>
              <w:spacing w:after="0" w:line="240" w:lineRule="auto"/>
              <w:jc w:val="center"/>
              <w:rPr>
                <w:rFonts w:eastAsia="Times New Roman" w:cs="Arial"/>
                <w:sz w:val="14"/>
                <w:szCs w:val="14"/>
                <w:lang w:eastAsia="hr-HR"/>
              </w:rPr>
            </w:pPr>
          </w:p>
        </w:tc>
        <w:tc>
          <w:tcPr>
            <w:tcW w:w="321" w:type="pct"/>
            <w:noWrap/>
            <w:vAlign w:val="center"/>
          </w:tcPr>
          <w:p w14:paraId="65CB10D0" w14:textId="20F14650" w:rsidR="0051559F" w:rsidRPr="00554BAB" w:rsidRDefault="0051559F" w:rsidP="0051559F">
            <w:pPr>
              <w:spacing w:after="0" w:line="240" w:lineRule="auto"/>
              <w:jc w:val="center"/>
              <w:rPr>
                <w:rFonts w:eastAsia="Times New Roman" w:cs="Arial"/>
                <w:sz w:val="14"/>
                <w:szCs w:val="14"/>
                <w:lang w:eastAsia="hr-HR"/>
              </w:rPr>
            </w:pPr>
          </w:p>
        </w:tc>
      </w:tr>
      <w:tr w:rsidR="008F3EB9" w:rsidRPr="00554BAB" w14:paraId="056A5602" w14:textId="77777777" w:rsidTr="00213355">
        <w:trPr>
          <w:trHeight w:val="451"/>
        </w:trPr>
        <w:tc>
          <w:tcPr>
            <w:tcW w:w="1449" w:type="pct"/>
            <w:shd w:val="clear" w:color="000000" w:fill="FFFFFF"/>
            <w:vAlign w:val="bottom"/>
            <w:hideMark/>
          </w:tcPr>
          <w:p w14:paraId="4E956E5C" w14:textId="77777777" w:rsidR="008F3EB9" w:rsidRPr="00554BAB" w:rsidRDefault="008F3EB9" w:rsidP="008F3EB9">
            <w:pPr>
              <w:spacing w:after="0" w:line="240" w:lineRule="auto"/>
              <w:jc w:val="left"/>
              <w:rPr>
                <w:rFonts w:eastAsia="Times New Roman" w:cs="Arial"/>
                <w:sz w:val="14"/>
                <w:szCs w:val="14"/>
                <w:lang w:eastAsia="hr-HR"/>
              </w:rPr>
            </w:pPr>
            <w:r w:rsidRPr="00554BAB">
              <w:rPr>
                <w:rFonts w:eastAsia="Times New Roman" w:cs="Arial"/>
                <w:sz w:val="14"/>
                <w:szCs w:val="14"/>
                <w:lang w:eastAsia="hr-HR"/>
              </w:rPr>
              <w:t>Psihosocijalna podrška odrasloj osobi s mentalnim oštećenjem i ovisnicima</w:t>
            </w:r>
          </w:p>
        </w:tc>
        <w:tc>
          <w:tcPr>
            <w:tcW w:w="323" w:type="pct"/>
            <w:noWrap/>
            <w:vAlign w:val="center"/>
            <w:hideMark/>
          </w:tcPr>
          <w:p w14:paraId="55B79A02" w14:textId="2F55A78E" w:rsidR="008F3EB9" w:rsidRPr="00554BAB" w:rsidRDefault="00B457E9" w:rsidP="008F3EB9">
            <w:pPr>
              <w:spacing w:after="0" w:line="240" w:lineRule="auto"/>
              <w:jc w:val="center"/>
              <w:rPr>
                <w:rFonts w:eastAsia="Times New Roman" w:cs="Arial"/>
                <w:sz w:val="14"/>
                <w:szCs w:val="14"/>
                <w:lang w:eastAsia="hr-HR"/>
              </w:rPr>
            </w:pPr>
            <w:r w:rsidRPr="00B457E9">
              <w:rPr>
                <w:rFonts w:cs="Arial"/>
                <w:sz w:val="14"/>
                <w:szCs w:val="14"/>
              </w:rPr>
              <w:t>1</w:t>
            </w:r>
          </w:p>
        </w:tc>
        <w:tc>
          <w:tcPr>
            <w:tcW w:w="323" w:type="pct"/>
            <w:noWrap/>
            <w:vAlign w:val="center"/>
            <w:hideMark/>
          </w:tcPr>
          <w:p w14:paraId="7F9C2FB7" w14:textId="057BB437" w:rsidR="008F3EB9" w:rsidRPr="00554BAB" w:rsidRDefault="00B457E9" w:rsidP="008F3EB9">
            <w:pPr>
              <w:spacing w:after="0" w:line="240" w:lineRule="auto"/>
              <w:jc w:val="center"/>
              <w:rPr>
                <w:rFonts w:eastAsia="Times New Roman" w:cs="Arial"/>
                <w:sz w:val="14"/>
                <w:szCs w:val="14"/>
                <w:lang w:eastAsia="hr-HR"/>
              </w:rPr>
            </w:pPr>
            <w:r w:rsidRPr="00B457E9">
              <w:rPr>
                <w:rFonts w:cs="Arial"/>
                <w:sz w:val="14"/>
                <w:szCs w:val="14"/>
              </w:rPr>
              <w:t>0</w:t>
            </w:r>
          </w:p>
        </w:tc>
        <w:tc>
          <w:tcPr>
            <w:tcW w:w="323" w:type="pct"/>
            <w:noWrap/>
            <w:vAlign w:val="center"/>
            <w:hideMark/>
          </w:tcPr>
          <w:p w14:paraId="25DF7C63" w14:textId="7BDD572A" w:rsidR="008F3EB9" w:rsidRPr="00554BAB" w:rsidRDefault="00B457E9" w:rsidP="008F3EB9">
            <w:pPr>
              <w:spacing w:after="0" w:line="240" w:lineRule="auto"/>
              <w:jc w:val="center"/>
              <w:rPr>
                <w:rFonts w:eastAsia="Times New Roman" w:cs="Arial"/>
                <w:sz w:val="14"/>
                <w:szCs w:val="14"/>
                <w:lang w:eastAsia="hr-HR"/>
              </w:rPr>
            </w:pPr>
            <w:r w:rsidRPr="00B457E9">
              <w:rPr>
                <w:rFonts w:cs="Arial"/>
                <w:sz w:val="14"/>
                <w:szCs w:val="14"/>
              </w:rPr>
              <w:t>1</w:t>
            </w:r>
          </w:p>
        </w:tc>
        <w:tc>
          <w:tcPr>
            <w:tcW w:w="323" w:type="pct"/>
            <w:noWrap/>
            <w:vAlign w:val="center"/>
            <w:hideMark/>
          </w:tcPr>
          <w:p w14:paraId="09B3B404" w14:textId="5F52E51D" w:rsidR="008F3EB9" w:rsidRPr="00554BAB" w:rsidRDefault="008F3EB9" w:rsidP="008F3EB9">
            <w:pPr>
              <w:spacing w:after="0" w:line="240" w:lineRule="auto"/>
              <w:jc w:val="center"/>
              <w:rPr>
                <w:rFonts w:eastAsia="Times New Roman" w:cs="Arial"/>
                <w:sz w:val="14"/>
                <w:szCs w:val="14"/>
                <w:lang w:eastAsia="hr-HR"/>
              </w:rPr>
            </w:pPr>
            <w:r w:rsidRPr="00554BAB">
              <w:rPr>
                <w:rFonts w:cs="Arial"/>
                <w:sz w:val="14"/>
                <w:szCs w:val="14"/>
              </w:rPr>
              <w:t>0</w:t>
            </w:r>
          </w:p>
        </w:tc>
        <w:tc>
          <w:tcPr>
            <w:tcW w:w="323" w:type="pct"/>
            <w:noWrap/>
            <w:vAlign w:val="center"/>
            <w:hideMark/>
          </w:tcPr>
          <w:p w14:paraId="4E0DACF5" w14:textId="68E3B262" w:rsidR="008F3EB9" w:rsidRPr="00554BAB" w:rsidRDefault="002706A2" w:rsidP="008F3EB9">
            <w:pPr>
              <w:spacing w:after="0" w:line="240" w:lineRule="auto"/>
              <w:jc w:val="center"/>
              <w:rPr>
                <w:rFonts w:eastAsia="Times New Roman" w:cs="Arial"/>
                <w:sz w:val="14"/>
                <w:szCs w:val="14"/>
                <w:lang w:eastAsia="hr-HR"/>
              </w:rPr>
            </w:pPr>
            <w:r w:rsidRPr="00B457E9">
              <w:rPr>
                <w:rFonts w:cs="Arial"/>
                <w:sz w:val="14"/>
                <w:szCs w:val="14"/>
              </w:rPr>
              <w:t>0</w:t>
            </w:r>
            <w:r w:rsidR="00B457E9" w:rsidRPr="00B457E9">
              <w:rPr>
                <w:rFonts w:cs="Arial"/>
                <w:sz w:val="14"/>
                <w:szCs w:val="14"/>
              </w:rPr>
              <w:t>,00</w:t>
            </w:r>
          </w:p>
        </w:tc>
        <w:tc>
          <w:tcPr>
            <w:tcW w:w="323" w:type="pct"/>
            <w:noWrap/>
            <w:vAlign w:val="center"/>
            <w:hideMark/>
          </w:tcPr>
          <w:p w14:paraId="7DB112FC" w14:textId="5090A619" w:rsidR="008F3EB9" w:rsidRPr="00554BAB" w:rsidRDefault="00B457E9" w:rsidP="008F3EB9">
            <w:pPr>
              <w:spacing w:after="0" w:line="240" w:lineRule="auto"/>
              <w:jc w:val="center"/>
              <w:rPr>
                <w:rFonts w:eastAsia="Times New Roman" w:cs="Arial"/>
                <w:sz w:val="14"/>
                <w:szCs w:val="14"/>
                <w:lang w:eastAsia="hr-HR"/>
              </w:rPr>
            </w:pPr>
            <w:r w:rsidRPr="00B457E9">
              <w:rPr>
                <w:rFonts w:cs="Arial"/>
                <w:sz w:val="14"/>
                <w:szCs w:val="14"/>
              </w:rPr>
              <w:t>20,00</w:t>
            </w:r>
          </w:p>
        </w:tc>
        <w:tc>
          <w:tcPr>
            <w:tcW w:w="323" w:type="pct"/>
            <w:noWrap/>
            <w:vAlign w:val="center"/>
            <w:hideMark/>
          </w:tcPr>
          <w:p w14:paraId="0D32418A" w14:textId="4D3E1087" w:rsidR="008F3EB9" w:rsidRPr="00554BAB" w:rsidRDefault="002706A2" w:rsidP="008F3EB9">
            <w:pPr>
              <w:spacing w:after="0" w:line="240" w:lineRule="auto"/>
              <w:jc w:val="center"/>
              <w:rPr>
                <w:rFonts w:eastAsia="Times New Roman" w:cs="Arial"/>
                <w:sz w:val="14"/>
                <w:szCs w:val="14"/>
                <w:lang w:eastAsia="hr-HR"/>
              </w:rPr>
            </w:pPr>
            <w:r w:rsidRPr="00554BAB">
              <w:rPr>
                <w:rFonts w:cs="Arial"/>
                <w:sz w:val="14"/>
                <w:szCs w:val="14"/>
              </w:rPr>
              <w:t>0</w:t>
            </w:r>
            <w:r w:rsidR="00B457E9" w:rsidRPr="00B457E9">
              <w:rPr>
                <w:rFonts w:cs="Arial"/>
                <w:sz w:val="14"/>
                <w:szCs w:val="14"/>
              </w:rPr>
              <w:t>,00</w:t>
            </w:r>
          </w:p>
        </w:tc>
        <w:tc>
          <w:tcPr>
            <w:tcW w:w="323" w:type="pct"/>
            <w:noWrap/>
            <w:vAlign w:val="center"/>
            <w:hideMark/>
          </w:tcPr>
          <w:p w14:paraId="5C090580" w14:textId="49C080BA" w:rsidR="008F3EB9" w:rsidRPr="00554BAB" w:rsidRDefault="00B457E9" w:rsidP="008F3EB9">
            <w:pPr>
              <w:spacing w:after="0" w:line="240" w:lineRule="auto"/>
              <w:jc w:val="center"/>
              <w:rPr>
                <w:rFonts w:eastAsia="Times New Roman" w:cs="Arial"/>
                <w:sz w:val="14"/>
                <w:szCs w:val="14"/>
                <w:lang w:eastAsia="hr-HR"/>
              </w:rPr>
            </w:pPr>
            <w:r w:rsidRPr="00B457E9">
              <w:rPr>
                <w:rFonts w:cs="Arial"/>
                <w:sz w:val="14"/>
                <w:szCs w:val="14"/>
              </w:rPr>
              <w:t>80,00</w:t>
            </w:r>
          </w:p>
        </w:tc>
        <w:tc>
          <w:tcPr>
            <w:tcW w:w="323" w:type="pct"/>
            <w:noWrap/>
            <w:vAlign w:val="center"/>
            <w:hideMark/>
          </w:tcPr>
          <w:p w14:paraId="6124EC72" w14:textId="0A4D2AF8" w:rsidR="008F3EB9" w:rsidRPr="00554BAB" w:rsidRDefault="00B457E9" w:rsidP="008F3EB9">
            <w:pPr>
              <w:spacing w:after="0" w:line="240" w:lineRule="auto"/>
              <w:jc w:val="center"/>
              <w:rPr>
                <w:rFonts w:eastAsia="Times New Roman" w:cs="Arial"/>
                <w:sz w:val="14"/>
                <w:szCs w:val="14"/>
                <w:lang w:eastAsia="hr-HR"/>
              </w:rPr>
            </w:pPr>
            <w:r w:rsidRPr="00B457E9">
              <w:rPr>
                <w:rFonts w:cs="Arial"/>
                <w:sz w:val="14"/>
                <w:szCs w:val="14"/>
              </w:rPr>
              <w:t>0,00</w:t>
            </w:r>
          </w:p>
        </w:tc>
        <w:tc>
          <w:tcPr>
            <w:tcW w:w="323" w:type="pct"/>
            <w:noWrap/>
            <w:vAlign w:val="center"/>
            <w:hideMark/>
          </w:tcPr>
          <w:p w14:paraId="608FAF4C" w14:textId="464185BF" w:rsidR="008F3EB9" w:rsidRPr="00554BAB" w:rsidRDefault="002706A2" w:rsidP="008F3EB9">
            <w:pPr>
              <w:spacing w:after="0" w:line="240" w:lineRule="auto"/>
              <w:jc w:val="center"/>
              <w:rPr>
                <w:rFonts w:eastAsia="Times New Roman" w:cs="Arial"/>
                <w:sz w:val="14"/>
                <w:szCs w:val="14"/>
                <w:lang w:eastAsia="hr-HR"/>
              </w:rPr>
            </w:pPr>
            <w:r w:rsidRPr="00554BAB">
              <w:rPr>
                <w:rFonts w:cs="Arial"/>
                <w:sz w:val="14"/>
                <w:szCs w:val="14"/>
              </w:rPr>
              <w:t>0</w:t>
            </w:r>
            <w:r w:rsidR="00B457E9" w:rsidRPr="00B457E9">
              <w:rPr>
                <w:rFonts w:cs="Arial"/>
                <w:sz w:val="14"/>
                <w:szCs w:val="14"/>
              </w:rPr>
              <w:t>,00</w:t>
            </w:r>
          </w:p>
        </w:tc>
        <w:tc>
          <w:tcPr>
            <w:tcW w:w="321" w:type="pct"/>
            <w:noWrap/>
            <w:vAlign w:val="center"/>
            <w:hideMark/>
          </w:tcPr>
          <w:p w14:paraId="0344E74E" w14:textId="6685104E" w:rsidR="008F3EB9" w:rsidRPr="00554BAB" w:rsidRDefault="00B457E9" w:rsidP="008F3EB9">
            <w:pPr>
              <w:spacing w:after="0" w:line="240" w:lineRule="auto"/>
              <w:jc w:val="center"/>
              <w:rPr>
                <w:rFonts w:eastAsia="Times New Roman" w:cs="Arial"/>
                <w:sz w:val="14"/>
                <w:szCs w:val="14"/>
                <w:lang w:eastAsia="hr-HR"/>
              </w:rPr>
            </w:pPr>
            <w:r w:rsidRPr="00B457E9">
              <w:rPr>
                <w:rFonts w:cs="Arial"/>
                <w:sz w:val="14"/>
                <w:szCs w:val="14"/>
              </w:rPr>
              <w:t>0,00</w:t>
            </w:r>
          </w:p>
        </w:tc>
      </w:tr>
      <w:tr w:rsidR="00AD293E" w:rsidRPr="00554BAB" w14:paraId="6F283D16" w14:textId="77777777" w:rsidTr="00213355">
        <w:trPr>
          <w:trHeight w:val="415"/>
        </w:trPr>
        <w:tc>
          <w:tcPr>
            <w:tcW w:w="1449" w:type="pct"/>
            <w:vAlign w:val="bottom"/>
            <w:hideMark/>
          </w:tcPr>
          <w:p w14:paraId="5B7246D2" w14:textId="77777777" w:rsidR="00AD293E" w:rsidRPr="00554BAB" w:rsidRDefault="00AD293E" w:rsidP="00AD293E">
            <w:pPr>
              <w:spacing w:after="0" w:line="240" w:lineRule="auto"/>
              <w:jc w:val="left"/>
              <w:rPr>
                <w:rFonts w:eastAsia="Times New Roman" w:cs="Arial"/>
                <w:sz w:val="14"/>
                <w:szCs w:val="14"/>
                <w:lang w:eastAsia="hr-HR"/>
              </w:rPr>
            </w:pPr>
            <w:r w:rsidRPr="00554BAB">
              <w:rPr>
                <w:rFonts w:eastAsia="Times New Roman" w:cs="Arial"/>
                <w:sz w:val="14"/>
                <w:szCs w:val="14"/>
                <w:lang w:eastAsia="hr-HR"/>
              </w:rPr>
              <w:t>Vođenje slučaja (</w:t>
            </w:r>
            <w:proofErr w:type="spellStart"/>
            <w:r w:rsidRPr="00554BAB">
              <w:rPr>
                <w:rFonts w:eastAsia="Times New Roman" w:cs="Arial"/>
                <w:sz w:val="14"/>
                <w:szCs w:val="14"/>
                <w:lang w:eastAsia="hr-HR"/>
              </w:rPr>
              <w:t>case</w:t>
            </w:r>
            <w:proofErr w:type="spellEnd"/>
            <w:r w:rsidRPr="00554BAB">
              <w:rPr>
                <w:rFonts w:eastAsia="Times New Roman" w:cs="Arial"/>
                <w:sz w:val="14"/>
                <w:szCs w:val="14"/>
                <w:lang w:eastAsia="hr-HR"/>
              </w:rPr>
              <w:t xml:space="preserve"> management) za odrasle osobe s mentalnim oštećenjem i ovisnike</w:t>
            </w:r>
          </w:p>
        </w:tc>
        <w:tc>
          <w:tcPr>
            <w:tcW w:w="323" w:type="pct"/>
            <w:noWrap/>
            <w:vAlign w:val="center"/>
            <w:hideMark/>
          </w:tcPr>
          <w:p w14:paraId="4A13CAAF" w14:textId="4899FEC5" w:rsidR="00AD293E" w:rsidRPr="00554BAB" w:rsidRDefault="00AD293E" w:rsidP="00AD293E">
            <w:pPr>
              <w:spacing w:after="0" w:line="240" w:lineRule="auto"/>
              <w:jc w:val="center"/>
              <w:rPr>
                <w:rFonts w:eastAsia="Times New Roman" w:cs="Arial"/>
                <w:sz w:val="14"/>
                <w:szCs w:val="14"/>
                <w:lang w:eastAsia="hr-HR"/>
              </w:rPr>
            </w:pPr>
            <w:r w:rsidRPr="00554BAB">
              <w:rPr>
                <w:rFonts w:cs="Arial"/>
                <w:sz w:val="14"/>
                <w:szCs w:val="14"/>
              </w:rPr>
              <w:t>0</w:t>
            </w:r>
          </w:p>
        </w:tc>
        <w:tc>
          <w:tcPr>
            <w:tcW w:w="323" w:type="pct"/>
            <w:shd w:val="clear" w:color="000000" w:fill="D9D9D9"/>
            <w:noWrap/>
            <w:vAlign w:val="center"/>
            <w:hideMark/>
          </w:tcPr>
          <w:p w14:paraId="74537569" w14:textId="77C70FEA" w:rsidR="00AD293E" w:rsidRPr="00554BAB" w:rsidRDefault="00AD293E" w:rsidP="00AD293E">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40CC352E" w14:textId="4FD96417" w:rsidR="00AD293E" w:rsidRPr="00554BAB" w:rsidRDefault="00AD293E" w:rsidP="00AD293E">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7520FF3F" w14:textId="26642001" w:rsidR="00AD293E" w:rsidRPr="00554BAB" w:rsidRDefault="00AD293E" w:rsidP="00AD293E">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shd w:val="clear" w:color="000000" w:fill="D9D9D9"/>
            <w:noWrap/>
            <w:vAlign w:val="center"/>
            <w:hideMark/>
          </w:tcPr>
          <w:p w14:paraId="0DED166A" w14:textId="49AF433B" w:rsidR="00AD293E" w:rsidRPr="00554BAB" w:rsidRDefault="00AD293E" w:rsidP="00AD293E">
            <w:pPr>
              <w:spacing w:after="0" w:line="240" w:lineRule="auto"/>
              <w:jc w:val="center"/>
              <w:rPr>
                <w:rFonts w:eastAsia="Times New Roman" w:cs="Arial"/>
                <w:color w:val="FF0000"/>
                <w:sz w:val="14"/>
                <w:szCs w:val="14"/>
                <w:lang w:eastAsia="hr-HR"/>
              </w:rPr>
            </w:pPr>
            <w:r w:rsidRPr="00B457E9">
              <w:rPr>
                <w:rFonts w:cs="Arial"/>
                <w:color w:val="FF0000"/>
                <w:sz w:val="14"/>
                <w:szCs w:val="14"/>
              </w:rPr>
              <w:t> </w:t>
            </w:r>
          </w:p>
        </w:tc>
        <w:tc>
          <w:tcPr>
            <w:tcW w:w="323" w:type="pct"/>
            <w:noWrap/>
            <w:vAlign w:val="center"/>
          </w:tcPr>
          <w:p w14:paraId="5B81A42B" w14:textId="4FE6784B" w:rsidR="00AD293E" w:rsidRPr="00554BAB" w:rsidRDefault="00AD293E" w:rsidP="00AD293E">
            <w:pPr>
              <w:spacing w:after="0" w:line="240" w:lineRule="auto"/>
              <w:jc w:val="center"/>
              <w:rPr>
                <w:rFonts w:eastAsia="Times New Roman" w:cs="Arial"/>
                <w:sz w:val="14"/>
                <w:szCs w:val="14"/>
                <w:lang w:eastAsia="hr-HR"/>
              </w:rPr>
            </w:pPr>
          </w:p>
        </w:tc>
        <w:tc>
          <w:tcPr>
            <w:tcW w:w="323" w:type="pct"/>
            <w:noWrap/>
            <w:vAlign w:val="center"/>
          </w:tcPr>
          <w:p w14:paraId="1783E04A" w14:textId="0A53E78B" w:rsidR="00AD293E" w:rsidRPr="00554BAB" w:rsidRDefault="00AD293E" w:rsidP="00AD293E">
            <w:pPr>
              <w:spacing w:after="0" w:line="240" w:lineRule="auto"/>
              <w:jc w:val="center"/>
              <w:rPr>
                <w:rFonts w:eastAsia="Times New Roman" w:cs="Arial"/>
                <w:sz w:val="14"/>
                <w:szCs w:val="14"/>
                <w:lang w:eastAsia="hr-HR"/>
              </w:rPr>
            </w:pPr>
          </w:p>
        </w:tc>
        <w:tc>
          <w:tcPr>
            <w:tcW w:w="323" w:type="pct"/>
            <w:noWrap/>
            <w:vAlign w:val="center"/>
          </w:tcPr>
          <w:p w14:paraId="3940221E" w14:textId="22A40B58" w:rsidR="00AD293E" w:rsidRPr="00554BAB" w:rsidRDefault="00AD293E" w:rsidP="00AD293E">
            <w:pPr>
              <w:spacing w:after="0" w:line="240" w:lineRule="auto"/>
              <w:jc w:val="center"/>
              <w:rPr>
                <w:rFonts w:eastAsia="Times New Roman" w:cs="Arial"/>
                <w:sz w:val="14"/>
                <w:szCs w:val="14"/>
                <w:lang w:eastAsia="hr-HR"/>
              </w:rPr>
            </w:pPr>
          </w:p>
        </w:tc>
        <w:tc>
          <w:tcPr>
            <w:tcW w:w="323" w:type="pct"/>
            <w:noWrap/>
            <w:vAlign w:val="center"/>
          </w:tcPr>
          <w:p w14:paraId="6C69AB51" w14:textId="1AED74BC" w:rsidR="00AD293E" w:rsidRPr="00554BAB" w:rsidRDefault="00AD293E" w:rsidP="00AD293E">
            <w:pPr>
              <w:spacing w:after="0" w:line="240" w:lineRule="auto"/>
              <w:jc w:val="center"/>
              <w:rPr>
                <w:rFonts w:eastAsia="Times New Roman" w:cs="Arial"/>
                <w:sz w:val="14"/>
                <w:szCs w:val="14"/>
                <w:lang w:eastAsia="hr-HR"/>
              </w:rPr>
            </w:pPr>
          </w:p>
        </w:tc>
        <w:tc>
          <w:tcPr>
            <w:tcW w:w="323" w:type="pct"/>
            <w:noWrap/>
            <w:vAlign w:val="center"/>
          </w:tcPr>
          <w:p w14:paraId="2CDE3B23" w14:textId="2E76B43E" w:rsidR="00AD293E" w:rsidRPr="00554BAB" w:rsidRDefault="00AD293E" w:rsidP="00AD293E">
            <w:pPr>
              <w:spacing w:after="0" w:line="240" w:lineRule="auto"/>
              <w:jc w:val="center"/>
              <w:rPr>
                <w:rFonts w:eastAsia="Times New Roman" w:cs="Arial"/>
                <w:sz w:val="14"/>
                <w:szCs w:val="14"/>
                <w:lang w:eastAsia="hr-HR"/>
              </w:rPr>
            </w:pPr>
          </w:p>
        </w:tc>
        <w:tc>
          <w:tcPr>
            <w:tcW w:w="321" w:type="pct"/>
            <w:noWrap/>
            <w:vAlign w:val="center"/>
          </w:tcPr>
          <w:p w14:paraId="648F792A" w14:textId="4B4EF0BF" w:rsidR="00AD293E" w:rsidRPr="00554BAB" w:rsidRDefault="00AD293E" w:rsidP="00AD293E">
            <w:pPr>
              <w:spacing w:after="0" w:line="240" w:lineRule="auto"/>
              <w:jc w:val="center"/>
              <w:rPr>
                <w:rFonts w:eastAsia="Times New Roman" w:cs="Arial"/>
                <w:sz w:val="14"/>
                <w:szCs w:val="14"/>
                <w:lang w:eastAsia="hr-HR"/>
              </w:rPr>
            </w:pPr>
          </w:p>
        </w:tc>
      </w:tr>
    </w:tbl>
    <w:p w14:paraId="42B2B872" w14:textId="77777777" w:rsidR="00CE2A69" w:rsidRPr="00554BAB" w:rsidRDefault="00CE2A69" w:rsidP="00CE2A69">
      <w:pPr>
        <w:pStyle w:val="Izvortablicaslika"/>
      </w:pPr>
      <w:r w:rsidRPr="00554BAB">
        <w:t>Izvor: podaci prikupljeni i obrađeni temeljem Obrasca 3, obrada autora</w:t>
      </w:r>
    </w:p>
    <w:p w14:paraId="5064D38C" w14:textId="77777777" w:rsidR="005977D2" w:rsidRPr="00554BAB" w:rsidRDefault="005977D2" w:rsidP="00D062D6">
      <w:pPr>
        <w:rPr>
          <w:b/>
          <w:bCs/>
          <w:szCs w:val="20"/>
        </w:rPr>
        <w:sectPr w:rsidR="005977D2" w:rsidRPr="00554BAB" w:rsidSect="00A67035">
          <w:pgSz w:w="15840" w:h="12240" w:orient="landscape"/>
          <w:pgMar w:top="1440" w:right="1440" w:bottom="1440" w:left="1440" w:header="709" w:footer="709" w:gutter="0"/>
          <w:cols w:space="708"/>
          <w:docGrid w:linePitch="360"/>
        </w:sectPr>
      </w:pPr>
    </w:p>
    <w:p w14:paraId="7D394A30" w14:textId="50F3058E" w:rsidR="00D062D6" w:rsidRPr="00554BAB" w:rsidRDefault="000674D9" w:rsidP="00D062D6">
      <w:pPr>
        <w:rPr>
          <w:b/>
          <w:bCs/>
          <w:szCs w:val="20"/>
        </w:rPr>
      </w:pPr>
      <w:r w:rsidRPr="002A5735">
        <w:rPr>
          <w:b/>
          <w:szCs w:val="20"/>
        </w:rPr>
        <w:lastRenderedPageBreak/>
        <w:t>Osobe s invaliditetom</w:t>
      </w:r>
    </w:p>
    <w:p w14:paraId="09DC5085" w14:textId="23AA4A0C" w:rsidR="004C5C6D" w:rsidRDefault="00CF1522" w:rsidP="00CE2A69">
      <w:r>
        <w:t xml:space="preserve">Usluge smještaja za odrasle osobe s invaliditetom kroz organizirano stanovanje pružaju </w:t>
      </w:r>
      <w:r w:rsidR="00D762D5">
        <w:t xml:space="preserve">Gradsko društvo osoba s invaliditetom Đurđevac i Udruga osoba s intelektualnim teškoćama i njihovih obitelji MALI PRINC. Domski smještaj se ne ostvaruje kroz </w:t>
      </w:r>
      <w:r w:rsidR="00901F9D">
        <w:t xml:space="preserve">domove registrirane za osobe s invaliditetom već </w:t>
      </w:r>
      <w:r w:rsidR="000F37F1">
        <w:t xml:space="preserve">domove za osobe s mentalnim oštećenjima. No većina smještaja se ostvaruje kroz udomiteljske obitelji. </w:t>
      </w:r>
      <w:r w:rsidR="00766FB1">
        <w:t xml:space="preserve">Pružatelja boravka ima više: </w:t>
      </w:r>
      <w:r w:rsidR="00D47E5D">
        <w:t>Centar za odgoj, obrazovanje i rehabilitaciju Podravsko sunce, Gradsko društvo osoba s invaliditetom Đurđevac, Udruga osoba s intelektualnim teškoćama i njihovih obitelji MALI PRINC, Udruga osoba s intelektualnim teškoćama i njihovih obitelji "Maslačak" Križevci, Udruga za pomoć osobama s intelektualnim teškoćama Latice</w:t>
      </w:r>
      <w:r w:rsidR="00F86266">
        <w:t xml:space="preserve">. Pomoć u kući (uključujući Zaželi projekte) pružaju </w:t>
      </w:r>
      <w:r w:rsidR="0014522F">
        <w:t>Društvo multiple skleroze Koprivničko-križevačke županije</w:t>
      </w:r>
      <w:r w:rsidR="00F86266">
        <w:t xml:space="preserve">, </w:t>
      </w:r>
      <w:r w:rsidR="0014522F">
        <w:t xml:space="preserve">Udruga osoba s invaliditetom Križevci, te </w:t>
      </w:r>
      <w:r w:rsidR="0014522F" w:rsidRPr="0014522F">
        <w:t>Sportska udruga za osobe s intelektualnim poteškoćama “Veliko srce” Koprivnica</w:t>
      </w:r>
      <w:r w:rsidR="0014522F">
        <w:t xml:space="preserve">, dok </w:t>
      </w:r>
      <w:r w:rsidR="00C623C5">
        <w:t xml:space="preserve">se </w:t>
      </w:r>
      <w:r w:rsidR="0014522F">
        <w:t xml:space="preserve">prehrana ostvaruje kroz GDCK Koprivnica i </w:t>
      </w:r>
      <w:r w:rsidR="00AF7F80">
        <w:t>C</w:t>
      </w:r>
      <w:r w:rsidR="00AF7F80" w:rsidRPr="00AF7F80">
        <w:t xml:space="preserve">entar za pomoć i njegu u kući </w:t>
      </w:r>
      <w:proofErr w:type="spellStart"/>
      <w:r w:rsidR="00AF7F80">
        <w:t>S</w:t>
      </w:r>
      <w:r w:rsidR="00AF7F80" w:rsidRPr="00AF7F80">
        <w:t>amarita</w:t>
      </w:r>
      <w:proofErr w:type="spellEnd"/>
      <w:r w:rsidR="00AF7F80">
        <w:t xml:space="preserve">. </w:t>
      </w:r>
      <w:r w:rsidR="00EA3705">
        <w:t xml:space="preserve">Psihosocijalnu podršku pruža udruga Mali princ, dok se rehabilitacijske usluge pružaju od strane </w:t>
      </w:r>
      <w:r w:rsidR="00BA0464">
        <w:t xml:space="preserve">Društva multiple skleroze Koprivničko-križevačke županije, Udruge invalida Koprivničko-križevačke županije i Osmijeh - udruga za terapijsko jahanje i sportsku rekreaciju. </w:t>
      </w:r>
      <w:r w:rsidR="00771E48">
        <w:t>Podršku u zapošljavanju pruža Hrvatski zavod za zapošljavanje.</w:t>
      </w:r>
    </w:p>
    <w:p w14:paraId="69C3611A" w14:textId="140D63CA" w:rsidR="003E2EA0" w:rsidRDefault="006C2BDA" w:rsidP="00BA0464">
      <w:r>
        <w:t xml:space="preserve">Kod usluga za ovu skupinu vidimo značajniji udio usluga koje se financiraju kroz Mrežu, obzirom kako su </w:t>
      </w:r>
      <w:r w:rsidR="00C61625">
        <w:t>u značajnoj mjeri pružatelji organizacije civilnog društva. Imajući to u vidu, vidljivo je kako usluge koje se ne financiraju iz mreže se dominanto financiraju iz projek</w:t>
      </w:r>
      <w:r w:rsidR="00917A1A">
        <w:t>ata.</w:t>
      </w:r>
    </w:p>
    <w:p w14:paraId="4D05B9C6" w14:textId="788300EC" w:rsidR="00794D6A" w:rsidRPr="00554BAB" w:rsidRDefault="00794D6A" w:rsidP="00CE2A69">
      <w:r w:rsidRPr="00554BAB">
        <w:t xml:space="preserve">Tablica u nastavku predstavlja broj pružatelja pojedinih socijalnih usluga, kao i strukturu financiranja prema ključnim izvorima financiranja. </w:t>
      </w:r>
    </w:p>
    <w:p w14:paraId="04FC9270" w14:textId="77777777" w:rsidR="006B433A" w:rsidRPr="00554BAB" w:rsidRDefault="006B433A" w:rsidP="00CE2A69">
      <w:pPr>
        <w:sectPr w:rsidR="006B433A" w:rsidRPr="00554BAB" w:rsidSect="00A67035">
          <w:pgSz w:w="12240" w:h="15840"/>
          <w:pgMar w:top="1440" w:right="1440" w:bottom="1440" w:left="1440" w:header="709" w:footer="709" w:gutter="0"/>
          <w:cols w:space="708"/>
          <w:docGrid w:linePitch="360"/>
        </w:sectPr>
      </w:pPr>
    </w:p>
    <w:p w14:paraId="6FB4B346" w14:textId="37EB9705" w:rsidR="00D062D6" w:rsidRPr="00554BAB" w:rsidRDefault="006664A6" w:rsidP="006664A6">
      <w:pPr>
        <w:pStyle w:val="Opisslike"/>
        <w:rPr>
          <w:szCs w:val="20"/>
        </w:rPr>
      </w:pPr>
      <w:bookmarkStart w:id="67" w:name="_Toc202357468"/>
      <w:r w:rsidRPr="00554BAB">
        <w:lastRenderedPageBreak/>
        <w:t xml:space="preserve">Tablica </w:t>
      </w:r>
      <w:r w:rsidR="003353F0">
        <w:t>2</w:t>
      </w:r>
      <w:r w:rsidRPr="00554BAB">
        <w:fldChar w:fldCharType="begin"/>
      </w:r>
      <w:r w:rsidRPr="00554BAB">
        <w:instrText xml:space="preserve"> SEQ Tablica \* ARABIC </w:instrText>
      </w:r>
      <w:r w:rsidRPr="00554BAB">
        <w:fldChar w:fldCharType="separate"/>
      </w:r>
      <w:r w:rsidRPr="00554BAB">
        <w:fldChar w:fldCharType="end"/>
      </w:r>
      <w:r w:rsidR="009028F0">
        <w:t>6</w:t>
      </w:r>
      <w:r w:rsidRPr="00554BAB">
        <w:t xml:space="preserve"> Struktura izvora financiranja socijalnih usluga za građane s </w:t>
      </w:r>
      <w:r w:rsidR="000B5190" w:rsidRPr="00554BAB">
        <w:t>invaliditetom</w:t>
      </w:r>
      <w:r w:rsidRPr="00554BAB">
        <w:t xml:space="preserve"> u </w:t>
      </w:r>
      <w:r w:rsidR="00873A9A">
        <w:t>KKŽ</w:t>
      </w:r>
      <w:bookmarkEnd w:id="6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4"/>
        <w:gridCol w:w="830"/>
        <w:gridCol w:w="829"/>
        <w:gridCol w:w="829"/>
        <w:gridCol w:w="831"/>
        <w:gridCol w:w="829"/>
        <w:gridCol w:w="831"/>
        <w:gridCol w:w="829"/>
        <w:gridCol w:w="829"/>
        <w:gridCol w:w="829"/>
        <w:gridCol w:w="829"/>
        <w:gridCol w:w="831"/>
      </w:tblGrid>
      <w:tr w:rsidR="000B5190" w:rsidRPr="00554BAB" w14:paraId="2971BF6A" w14:textId="77777777" w:rsidTr="00B623C9">
        <w:trPr>
          <w:trHeight w:val="427"/>
          <w:tblHeader/>
        </w:trPr>
        <w:tc>
          <w:tcPr>
            <w:tcW w:w="1476" w:type="pct"/>
            <w:shd w:val="clear" w:color="auto" w:fill="E2EFD9" w:themeFill="accent6" w:themeFillTint="33"/>
            <w:vAlign w:val="bottom"/>
          </w:tcPr>
          <w:p w14:paraId="238113E5" w14:textId="77777777" w:rsidR="000B5190" w:rsidRPr="00554BAB" w:rsidRDefault="000B5190" w:rsidP="000B5190">
            <w:pPr>
              <w:spacing w:after="0" w:line="240" w:lineRule="auto"/>
              <w:jc w:val="left"/>
              <w:rPr>
                <w:rFonts w:eastAsia="Times New Roman" w:cs="Calibri"/>
                <w:sz w:val="14"/>
                <w:szCs w:val="14"/>
                <w:lang w:eastAsia="hr-HR"/>
              </w:rPr>
            </w:pPr>
          </w:p>
        </w:tc>
        <w:tc>
          <w:tcPr>
            <w:tcW w:w="1281" w:type="pct"/>
            <w:gridSpan w:val="4"/>
            <w:shd w:val="clear" w:color="auto" w:fill="E2EFD9" w:themeFill="accent6" w:themeFillTint="33"/>
            <w:vAlign w:val="center"/>
          </w:tcPr>
          <w:p w14:paraId="3E681DBD" w14:textId="667B93F2"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Struktura pružatelja usluga</w:t>
            </w:r>
          </w:p>
        </w:tc>
        <w:tc>
          <w:tcPr>
            <w:tcW w:w="2242" w:type="pct"/>
            <w:gridSpan w:val="7"/>
            <w:shd w:val="clear" w:color="auto" w:fill="E2EFD9" w:themeFill="accent6" w:themeFillTint="33"/>
            <w:vAlign w:val="center"/>
          </w:tcPr>
          <w:p w14:paraId="55A4AC45" w14:textId="2DE79144"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Struktura financiranja usluga pružatelja prema % udjelu izvora</w:t>
            </w:r>
          </w:p>
        </w:tc>
      </w:tr>
      <w:tr w:rsidR="000B5190" w:rsidRPr="00554BAB" w14:paraId="7908DD3E" w14:textId="77777777" w:rsidTr="00B623C9">
        <w:trPr>
          <w:trHeight w:val="1056"/>
          <w:tblHeader/>
        </w:trPr>
        <w:tc>
          <w:tcPr>
            <w:tcW w:w="1476" w:type="pct"/>
            <w:shd w:val="clear" w:color="auto" w:fill="E2EFD9" w:themeFill="accent6" w:themeFillTint="33"/>
            <w:vAlign w:val="bottom"/>
            <w:hideMark/>
          </w:tcPr>
          <w:p w14:paraId="040F8625" w14:textId="77777777" w:rsidR="000B5190" w:rsidRPr="00554BAB" w:rsidRDefault="000B5190" w:rsidP="000B5190">
            <w:pPr>
              <w:spacing w:after="0" w:line="240" w:lineRule="auto"/>
              <w:jc w:val="left"/>
              <w:rPr>
                <w:rFonts w:eastAsia="Times New Roman" w:cs="Calibri"/>
                <w:sz w:val="14"/>
                <w:szCs w:val="14"/>
                <w:lang w:eastAsia="hr-HR"/>
              </w:rPr>
            </w:pPr>
            <w:r w:rsidRPr="00554BAB">
              <w:rPr>
                <w:rFonts w:eastAsia="Times New Roman" w:cs="Calibri"/>
                <w:sz w:val="14"/>
                <w:szCs w:val="14"/>
                <w:lang w:eastAsia="hr-HR"/>
              </w:rPr>
              <w:t> </w:t>
            </w:r>
          </w:p>
        </w:tc>
        <w:tc>
          <w:tcPr>
            <w:tcW w:w="320" w:type="pct"/>
            <w:shd w:val="clear" w:color="auto" w:fill="E2EFD9" w:themeFill="accent6" w:themeFillTint="33"/>
            <w:vAlign w:val="center"/>
            <w:hideMark/>
          </w:tcPr>
          <w:p w14:paraId="6299FCBA"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pružatelja</w:t>
            </w:r>
          </w:p>
        </w:tc>
        <w:tc>
          <w:tcPr>
            <w:tcW w:w="320" w:type="pct"/>
            <w:shd w:val="clear" w:color="auto" w:fill="E2EFD9" w:themeFill="accent6" w:themeFillTint="33"/>
            <w:vAlign w:val="center"/>
            <w:hideMark/>
          </w:tcPr>
          <w:p w14:paraId="488149C1"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licenciranih</w:t>
            </w:r>
          </w:p>
        </w:tc>
        <w:tc>
          <w:tcPr>
            <w:tcW w:w="320" w:type="pct"/>
            <w:shd w:val="clear" w:color="auto" w:fill="E2EFD9" w:themeFill="accent6" w:themeFillTint="33"/>
            <w:vAlign w:val="center"/>
            <w:hideMark/>
          </w:tcPr>
          <w:p w14:paraId="22F75751"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bez licence</w:t>
            </w:r>
          </w:p>
        </w:tc>
        <w:tc>
          <w:tcPr>
            <w:tcW w:w="321" w:type="pct"/>
            <w:shd w:val="clear" w:color="auto" w:fill="E2EFD9" w:themeFill="accent6" w:themeFillTint="33"/>
            <w:vAlign w:val="center"/>
            <w:hideMark/>
          </w:tcPr>
          <w:p w14:paraId="05DD8EFA"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u postupku licenciranja</w:t>
            </w:r>
          </w:p>
        </w:tc>
        <w:tc>
          <w:tcPr>
            <w:tcW w:w="320" w:type="pct"/>
            <w:shd w:val="clear" w:color="auto" w:fill="E2EFD9" w:themeFill="accent6" w:themeFillTint="33"/>
            <w:vAlign w:val="center"/>
            <w:hideMark/>
          </w:tcPr>
          <w:p w14:paraId="1FC2CA6A"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Mreža socijalnih usluga</w:t>
            </w:r>
          </w:p>
        </w:tc>
        <w:tc>
          <w:tcPr>
            <w:tcW w:w="321" w:type="pct"/>
            <w:shd w:val="clear" w:color="auto" w:fill="E2EFD9" w:themeFill="accent6" w:themeFillTint="33"/>
            <w:vAlign w:val="center"/>
            <w:hideMark/>
          </w:tcPr>
          <w:p w14:paraId="0EDC03D3"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Projektno</w:t>
            </w:r>
          </w:p>
        </w:tc>
        <w:tc>
          <w:tcPr>
            <w:tcW w:w="320" w:type="pct"/>
            <w:shd w:val="clear" w:color="auto" w:fill="E2EFD9" w:themeFill="accent6" w:themeFillTint="33"/>
            <w:vAlign w:val="center"/>
            <w:hideMark/>
          </w:tcPr>
          <w:p w14:paraId="298B7BC9"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Privatna sredstva korisnika</w:t>
            </w:r>
          </w:p>
        </w:tc>
        <w:tc>
          <w:tcPr>
            <w:tcW w:w="320" w:type="pct"/>
            <w:shd w:val="clear" w:color="auto" w:fill="E2EFD9" w:themeFill="accent6" w:themeFillTint="33"/>
            <w:vAlign w:val="center"/>
            <w:hideMark/>
          </w:tcPr>
          <w:p w14:paraId="6718A875"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Proračun države</w:t>
            </w:r>
          </w:p>
        </w:tc>
        <w:tc>
          <w:tcPr>
            <w:tcW w:w="320" w:type="pct"/>
            <w:shd w:val="clear" w:color="auto" w:fill="E2EFD9" w:themeFill="accent6" w:themeFillTint="33"/>
            <w:vAlign w:val="center"/>
            <w:hideMark/>
          </w:tcPr>
          <w:p w14:paraId="3803738F"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xml:space="preserve">Proračun županije </w:t>
            </w:r>
          </w:p>
        </w:tc>
        <w:tc>
          <w:tcPr>
            <w:tcW w:w="320" w:type="pct"/>
            <w:shd w:val="clear" w:color="auto" w:fill="E2EFD9" w:themeFill="accent6" w:themeFillTint="33"/>
            <w:vAlign w:val="center"/>
            <w:hideMark/>
          </w:tcPr>
          <w:p w14:paraId="777513BB"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Proračun JLS</w:t>
            </w:r>
          </w:p>
        </w:tc>
        <w:tc>
          <w:tcPr>
            <w:tcW w:w="321" w:type="pct"/>
            <w:shd w:val="clear" w:color="auto" w:fill="E2EFD9" w:themeFill="accent6" w:themeFillTint="33"/>
            <w:vAlign w:val="center"/>
            <w:hideMark/>
          </w:tcPr>
          <w:p w14:paraId="6182E484"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Drugo</w:t>
            </w:r>
          </w:p>
        </w:tc>
      </w:tr>
      <w:tr w:rsidR="000B5190" w:rsidRPr="00554BAB" w14:paraId="4DBEC00A" w14:textId="77777777" w:rsidTr="009C6840">
        <w:trPr>
          <w:trHeight w:val="612"/>
        </w:trPr>
        <w:tc>
          <w:tcPr>
            <w:tcW w:w="1476" w:type="pct"/>
            <w:shd w:val="clear" w:color="000000" w:fill="FFFFFF"/>
            <w:vAlign w:val="center"/>
            <w:hideMark/>
          </w:tcPr>
          <w:p w14:paraId="212F02EE" w14:textId="77777777" w:rsidR="000B5190" w:rsidRPr="00554BAB" w:rsidRDefault="000B5190" w:rsidP="000B5190">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OSOBE S INVALIDITETOM U SUSTAVU SOCIJALNE SKRBI U DOBI 18 – 65 godina (bez korisnika sa mentalnim oštećenjem)</w:t>
            </w:r>
          </w:p>
        </w:tc>
        <w:tc>
          <w:tcPr>
            <w:tcW w:w="320" w:type="pct"/>
            <w:shd w:val="clear" w:color="000000" w:fill="FFFFFF"/>
            <w:vAlign w:val="center"/>
            <w:hideMark/>
          </w:tcPr>
          <w:p w14:paraId="23902E1E"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0" w:type="pct"/>
            <w:shd w:val="clear" w:color="000000" w:fill="FFFFFF"/>
            <w:vAlign w:val="center"/>
            <w:hideMark/>
          </w:tcPr>
          <w:p w14:paraId="6D45FD94"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0" w:type="pct"/>
            <w:shd w:val="clear" w:color="000000" w:fill="FFFFFF"/>
            <w:vAlign w:val="center"/>
            <w:hideMark/>
          </w:tcPr>
          <w:p w14:paraId="311DF7F3"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1" w:type="pct"/>
            <w:shd w:val="clear" w:color="000000" w:fill="FFFFFF"/>
            <w:vAlign w:val="center"/>
            <w:hideMark/>
          </w:tcPr>
          <w:p w14:paraId="65BDEF61"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0" w:type="pct"/>
            <w:shd w:val="clear" w:color="000000" w:fill="FFFFFF"/>
            <w:vAlign w:val="center"/>
            <w:hideMark/>
          </w:tcPr>
          <w:p w14:paraId="42954EBB"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1" w:type="pct"/>
            <w:shd w:val="clear" w:color="000000" w:fill="FFFFFF"/>
            <w:vAlign w:val="center"/>
            <w:hideMark/>
          </w:tcPr>
          <w:p w14:paraId="74FA2463"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0" w:type="pct"/>
            <w:shd w:val="clear" w:color="000000" w:fill="FFFFFF"/>
            <w:vAlign w:val="center"/>
            <w:hideMark/>
          </w:tcPr>
          <w:p w14:paraId="3B52DC9B"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0" w:type="pct"/>
            <w:shd w:val="clear" w:color="000000" w:fill="FFFFFF"/>
            <w:vAlign w:val="center"/>
            <w:hideMark/>
          </w:tcPr>
          <w:p w14:paraId="74E5FCD9"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0" w:type="pct"/>
            <w:shd w:val="clear" w:color="000000" w:fill="FFFFFF"/>
            <w:vAlign w:val="center"/>
            <w:hideMark/>
          </w:tcPr>
          <w:p w14:paraId="3622092B"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0" w:type="pct"/>
            <w:shd w:val="clear" w:color="000000" w:fill="FFFFFF"/>
            <w:vAlign w:val="center"/>
            <w:hideMark/>
          </w:tcPr>
          <w:p w14:paraId="52C685AB"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1" w:type="pct"/>
            <w:shd w:val="clear" w:color="000000" w:fill="FFFFFF"/>
            <w:vAlign w:val="center"/>
            <w:hideMark/>
          </w:tcPr>
          <w:p w14:paraId="2502E32A"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0B5190" w:rsidRPr="00554BAB" w14:paraId="79621616" w14:textId="77777777" w:rsidTr="009C6840">
        <w:trPr>
          <w:trHeight w:val="288"/>
        </w:trPr>
        <w:tc>
          <w:tcPr>
            <w:tcW w:w="1476" w:type="pct"/>
            <w:shd w:val="clear" w:color="000000" w:fill="FFFFFF"/>
            <w:vAlign w:val="center"/>
            <w:hideMark/>
          </w:tcPr>
          <w:p w14:paraId="533F20B5" w14:textId="77777777" w:rsidR="000B5190" w:rsidRPr="00554BAB" w:rsidRDefault="000B5190" w:rsidP="000B519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20" w:type="pct"/>
            <w:shd w:val="clear" w:color="000000" w:fill="FFFFFF"/>
            <w:vAlign w:val="center"/>
            <w:hideMark/>
          </w:tcPr>
          <w:p w14:paraId="37D693E6"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0" w:type="pct"/>
            <w:shd w:val="clear" w:color="000000" w:fill="FFFFFF"/>
            <w:vAlign w:val="center"/>
            <w:hideMark/>
          </w:tcPr>
          <w:p w14:paraId="3DF4B7B8"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0" w:type="pct"/>
            <w:shd w:val="clear" w:color="000000" w:fill="FFFFFF"/>
            <w:vAlign w:val="center"/>
            <w:hideMark/>
          </w:tcPr>
          <w:p w14:paraId="7038ED86"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1" w:type="pct"/>
            <w:shd w:val="clear" w:color="000000" w:fill="FFFFFF"/>
            <w:vAlign w:val="center"/>
            <w:hideMark/>
          </w:tcPr>
          <w:p w14:paraId="52FD2C28"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0" w:type="pct"/>
            <w:shd w:val="clear" w:color="000000" w:fill="FFFFFF"/>
            <w:vAlign w:val="center"/>
            <w:hideMark/>
          </w:tcPr>
          <w:p w14:paraId="5593EBBF"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1" w:type="pct"/>
            <w:shd w:val="clear" w:color="000000" w:fill="FFFFFF"/>
            <w:vAlign w:val="center"/>
            <w:hideMark/>
          </w:tcPr>
          <w:p w14:paraId="26C7E9D6"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0" w:type="pct"/>
            <w:shd w:val="clear" w:color="000000" w:fill="FFFFFF"/>
            <w:vAlign w:val="center"/>
            <w:hideMark/>
          </w:tcPr>
          <w:p w14:paraId="5E627C59"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0" w:type="pct"/>
            <w:shd w:val="clear" w:color="000000" w:fill="FFFFFF"/>
            <w:vAlign w:val="center"/>
            <w:hideMark/>
          </w:tcPr>
          <w:p w14:paraId="034958B9"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0" w:type="pct"/>
            <w:shd w:val="clear" w:color="000000" w:fill="FFFFFF"/>
            <w:vAlign w:val="center"/>
            <w:hideMark/>
          </w:tcPr>
          <w:p w14:paraId="2FDD6462"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0" w:type="pct"/>
            <w:shd w:val="clear" w:color="000000" w:fill="FFFFFF"/>
            <w:vAlign w:val="center"/>
            <w:hideMark/>
          </w:tcPr>
          <w:p w14:paraId="5B60DFC4"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1" w:type="pct"/>
            <w:shd w:val="clear" w:color="000000" w:fill="FFFFFF"/>
            <w:vAlign w:val="center"/>
            <w:hideMark/>
          </w:tcPr>
          <w:p w14:paraId="2E753CB8" w14:textId="77777777" w:rsidR="000B5190" w:rsidRPr="00554BAB" w:rsidRDefault="000B5190" w:rsidP="000B5190">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305177" w:rsidRPr="00554BAB" w14:paraId="4B928631" w14:textId="77777777" w:rsidTr="009C6840">
        <w:trPr>
          <w:trHeight w:val="586"/>
        </w:trPr>
        <w:tc>
          <w:tcPr>
            <w:tcW w:w="1476" w:type="pct"/>
            <w:vAlign w:val="center"/>
            <w:hideMark/>
          </w:tcPr>
          <w:p w14:paraId="40E38987" w14:textId="77777777" w:rsidR="00305177" w:rsidRPr="00554BAB" w:rsidRDefault="00305177" w:rsidP="00305177">
            <w:pPr>
              <w:spacing w:after="0" w:line="240" w:lineRule="auto"/>
              <w:jc w:val="left"/>
              <w:rPr>
                <w:rFonts w:eastAsia="Times New Roman" w:cs="Arial"/>
                <w:sz w:val="14"/>
                <w:szCs w:val="14"/>
                <w:lang w:eastAsia="hr-HR"/>
              </w:rPr>
            </w:pPr>
            <w:r w:rsidRPr="00554BAB">
              <w:rPr>
                <w:rFonts w:eastAsia="Times New Roman" w:cs="Arial"/>
                <w:sz w:val="14"/>
                <w:szCs w:val="14"/>
                <w:lang w:eastAsia="hr-HR"/>
              </w:rPr>
              <w:t>Smještaj (krizni, radi provođenja rehabilitacijskih programa, u drugim slučajevima) ili organizirano stanovanje</w:t>
            </w:r>
          </w:p>
        </w:tc>
        <w:tc>
          <w:tcPr>
            <w:tcW w:w="320" w:type="pct"/>
            <w:noWrap/>
            <w:vAlign w:val="center"/>
            <w:hideMark/>
          </w:tcPr>
          <w:p w14:paraId="741FD1A3" w14:textId="5AEF6AC4" w:rsidR="00305177" w:rsidRPr="00554BAB" w:rsidRDefault="00340D90" w:rsidP="00305177">
            <w:pPr>
              <w:spacing w:after="0" w:line="240" w:lineRule="auto"/>
              <w:jc w:val="center"/>
              <w:rPr>
                <w:rFonts w:eastAsia="Times New Roman" w:cs="Arial"/>
                <w:sz w:val="14"/>
                <w:szCs w:val="14"/>
                <w:lang w:eastAsia="hr-HR"/>
              </w:rPr>
            </w:pPr>
            <w:r>
              <w:rPr>
                <w:rFonts w:eastAsia="Times New Roman" w:cs="Arial"/>
                <w:sz w:val="14"/>
                <w:szCs w:val="14"/>
                <w:lang w:eastAsia="hr-HR"/>
              </w:rPr>
              <w:t>2</w:t>
            </w:r>
          </w:p>
        </w:tc>
        <w:tc>
          <w:tcPr>
            <w:tcW w:w="320" w:type="pct"/>
            <w:noWrap/>
            <w:vAlign w:val="center"/>
            <w:hideMark/>
          </w:tcPr>
          <w:p w14:paraId="03BA5301" w14:textId="7C9E5514" w:rsidR="00305177" w:rsidRPr="00554BAB" w:rsidRDefault="00340D90" w:rsidP="00305177">
            <w:pPr>
              <w:spacing w:after="0" w:line="240" w:lineRule="auto"/>
              <w:jc w:val="center"/>
              <w:rPr>
                <w:rFonts w:eastAsia="Times New Roman" w:cs="Arial"/>
                <w:sz w:val="14"/>
                <w:szCs w:val="14"/>
                <w:lang w:eastAsia="hr-HR"/>
              </w:rPr>
            </w:pPr>
            <w:r>
              <w:rPr>
                <w:rFonts w:cs="Arial"/>
                <w:sz w:val="14"/>
                <w:szCs w:val="14"/>
              </w:rPr>
              <w:t>2</w:t>
            </w:r>
          </w:p>
        </w:tc>
        <w:tc>
          <w:tcPr>
            <w:tcW w:w="320" w:type="pct"/>
            <w:noWrap/>
            <w:vAlign w:val="center"/>
            <w:hideMark/>
          </w:tcPr>
          <w:p w14:paraId="1E0EF959" w14:textId="7FC35227"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p>
        </w:tc>
        <w:tc>
          <w:tcPr>
            <w:tcW w:w="321" w:type="pct"/>
            <w:noWrap/>
            <w:vAlign w:val="center"/>
            <w:hideMark/>
          </w:tcPr>
          <w:p w14:paraId="3F8096B6" w14:textId="6DA9D689"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p>
        </w:tc>
        <w:tc>
          <w:tcPr>
            <w:tcW w:w="320" w:type="pct"/>
            <w:noWrap/>
            <w:vAlign w:val="center"/>
            <w:hideMark/>
          </w:tcPr>
          <w:p w14:paraId="4322939E" w14:textId="57779F5E" w:rsidR="00305177" w:rsidRPr="00554BAB" w:rsidRDefault="00340D90" w:rsidP="00305177">
            <w:pPr>
              <w:spacing w:after="0" w:line="240" w:lineRule="auto"/>
              <w:jc w:val="center"/>
              <w:rPr>
                <w:rFonts w:eastAsia="Times New Roman" w:cs="Arial"/>
                <w:sz w:val="14"/>
                <w:szCs w:val="14"/>
                <w:lang w:eastAsia="hr-HR"/>
              </w:rPr>
            </w:pPr>
            <w:r>
              <w:rPr>
                <w:rFonts w:cs="Arial"/>
                <w:sz w:val="14"/>
                <w:szCs w:val="14"/>
              </w:rPr>
              <w:t>85,00</w:t>
            </w:r>
          </w:p>
        </w:tc>
        <w:tc>
          <w:tcPr>
            <w:tcW w:w="321" w:type="pct"/>
            <w:noWrap/>
            <w:vAlign w:val="center"/>
            <w:hideMark/>
          </w:tcPr>
          <w:p w14:paraId="2085E386" w14:textId="03596EAB"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0" w:type="pct"/>
            <w:noWrap/>
            <w:vAlign w:val="center"/>
            <w:hideMark/>
          </w:tcPr>
          <w:p w14:paraId="4B765E53" w14:textId="4A09031E" w:rsidR="00305177" w:rsidRPr="00554BAB" w:rsidRDefault="00340D90" w:rsidP="00305177">
            <w:pPr>
              <w:spacing w:after="0" w:line="240" w:lineRule="auto"/>
              <w:jc w:val="center"/>
              <w:rPr>
                <w:rFonts w:eastAsia="Times New Roman" w:cs="Arial"/>
                <w:sz w:val="14"/>
                <w:szCs w:val="14"/>
                <w:lang w:eastAsia="hr-HR"/>
              </w:rPr>
            </w:pPr>
            <w:r>
              <w:rPr>
                <w:rFonts w:cs="Arial"/>
                <w:sz w:val="14"/>
                <w:szCs w:val="14"/>
              </w:rPr>
              <w:t>15,00</w:t>
            </w:r>
          </w:p>
        </w:tc>
        <w:tc>
          <w:tcPr>
            <w:tcW w:w="320" w:type="pct"/>
            <w:noWrap/>
            <w:vAlign w:val="center"/>
            <w:hideMark/>
          </w:tcPr>
          <w:p w14:paraId="170D7D68" w14:textId="57BB8BDD"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0,00</w:t>
            </w:r>
          </w:p>
        </w:tc>
        <w:tc>
          <w:tcPr>
            <w:tcW w:w="320" w:type="pct"/>
            <w:noWrap/>
            <w:vAlign w:val="center"/>
            <w:hideMark/>
          </w:tcPr>
          <w:p w14:paraId="7B90BDCB" w14:textId="5C98EB0F"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0" w:type="pct"/>
            <w:noWrap/>
            <w:vAlign w:val="center"/>
            <w:hideMark/>
          </w:tcPr>
          <w:p w14:paraId="7ACE0BBB" w14:textId="1D5AAF3A"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1" w:type="pct"/>
            <w:noWrap/>
            <w:vAlign w:val="center"/>
            <w:hideMark/>
          </w:tcPr>
          <w:p w14:paraId="4DA4EFDB" w14:textId="328F6038"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r>
      <w:tr w:rsidR="00305177" w:rsidRPr="00554BAB" w14:paraId="2296A8F2" w14:textId="77777777" w:rsidTr="009C6840">
        <w:trPr>
          <w:trHeight w:val="528"/>
        </w:trPr>
        <w:tc>
          <w:tcPr>
            <w:tcW w:w="1476" w:type="pct"/>
            <w:vAlign w:val="center"/>
            <w:hideMark/>
          </w:tcPr>
          <w:p w14:paraId="4F32D347" w14:textId="77777777" w:rsidR="00305177" w:rsidRPr="00554BAB" w:rsidRDefault="00305177" w:rsidP="00305177">
            <w:pPr>
              <w:spacing w:after="0" w:line="240" w:lineRule="auto"/>
              <w:jc w:val="left"/>
              <w:rPr>
                <w:rFonts w:eastAsia="Times New Roman" w:cs="Arial"/>
                <w:sz w:val="14"/>
                <w:szCs w:val="14"/>
                <w:lang w:eastAsia="hr-HR"/>
              </w:rPr>
            </w:pPr>
            <w:r w:rsidRPr="00554BAB">
              <w:rPr>
                <w:rFonts w:eastAsia="Times New Roman" w:cs="Arial"/>
                <w:sz w:val="14"/>
                <w:szCs w:val="14"/>
                <w:lang w:eastAsia="hr-HR"/>
              </w:rPr>
              <w:t>Boravak za osobe s invaliditetom (bez osoba s mentalnim oštećenjem)</w:t>
            </w:r>
          </w:p>
        </w:tc>
        <w:tc>
          <w:tcPr>
            <w:tcW w:w="320" w:type="pct"/>
            <w:noWrap/>
            <w:vAlign w:val="center"/>
            <w:hideMark/>
          </w:tcPr>
          <w:p w14:paraId="6BE01D96" w14:textId="419AAEFA"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5</w:t>
            </w:r>
          </w:p>
        </w:tc>
        <w:tc>
          <w:tcPr>
            <w:tcW w:w="320" w:type="pct"/>
            <w:noWrap/>
            <w:vAlign w:val="center"/>
            <w:hideMark/>
          </w:tcPr>
          <w:p w14:paraId="0FDBF8AF" w14:textId="79A3652B"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5</w:t>
            </w:r>
          </w:p>
        </w:tc>
        <w:tc>
          <w:tcPr>
            <w:tcW w:w="320" w:type="pct"/>
            <w:noWrap/>
            <w:vAlign w:val="center"/>
            <w:hideMark/>
          </w:tcPr>
          <w:p w14:paraId="04E0085A" w14:textId="52060896"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0</w:t>
            </w:r>
          </w:p>
        </w:tc>
        <w:tc>
          <w:tcPr>
            <w:tcW w:w="321" w:type="pct"/>
            <w:noWrap/>
            <w:vAlign w:val="center"/>
            <w:hideMark/>
          </w:tcPr>
          <w:p w14:paraId="21AD0FB5" w14:textId="0BDF8E74"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p>
        </w:tc>
        <w:tc>
          <w:tcPr>
            <w:tcW w:w="320" w:type="pct"/>
            <w:noWrap/>
            <w:vAlign w:val="center"/>
            <w:hideMark/>
          </w:tcPr>
          <w:p w14:paraId="07405046" w14:textId="3E9AA667"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60,40</w:t>
            </w:r>
          </w:p>
        </w:tc>
        <w:tc>
          <w:tcPr>
            <w:tcW w:w="321" w:type="pct"/>
            <w:noWrap/>
            <w:vAlign w:val="center"/>
            <w:hideMark/>
          </w:tcPr>
          <w:p w14:paraId="495445C7" w14:textId="57135ACB"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39,40</w:t>
            </w:r>
          </w:p>
        </w:tc>
        <w:tc>
          <w:tcPr>
            <w:tcW w:w="320" w:type="pct"/>
            <w:noWrap/>
            <w:vAlign w:val="center"/>
            <w:hideMark/>
          </w:tcPr>
          <w:p w14:paraId="4105AD8C" w14:textId="32C8B228"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0" w:type="pct"/>
            <w:noWrap/>
            <w:vAlign w:val="center"/>
            <w:hideMark/>
          </w:tcPr>
          <w:p w14:paraId="11DFADED" w14:textId="16B0A04C"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0,00</w:t>
            </w:r>
          </w:p>
        </w:tc>
        <w:tc>
          <w:tcPr>
            <w:tcW w:w="320" w:type="pct"/>
            <w:noWrap/>
            <w:vAlign w:val="center"/>
            <w:hideMark/>
          </w:tcPr>
          <w:p w14:paraId="4D201D50" w14:textId="1F891BD4"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0" w:type="pct"/>
            <w:noWrap/>
            <w:vAlign w:val="center"/>
            <w:hideMark/>
          </w:tcPr>
          <w:p w14:paraId="64115316" w14:textId="34DD5C3F"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1" w:type="pct"/>
            <w:noWrap/>
            <w:vAlign w:val="center"/>
            <w:hideMark/>
          </w:tcPr>
          <w:p w14:paraId="07AD68B5" w14:textId="54E56482"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,20</w:t>
            </w:r>
          </w:p>
        </w:tc>
      </w:tr>
      <w:tr w:rsidR="00305177" w:rsidRPr="00554BAB" w14:paraId="22C5A0F5" w14:textId="77777777" w:rsidTr="009C6840">
        <w:trPr>
          <w:trHeight w:val="379"/>
        </w:trPr>
        <w:tc>
          <w:tcPr>
            <w:tcW w:w="1476" w:type="pct"/>
            <w:vAlign w:val="center"/>
            <w:hideMark/>
          </w:tcPr>
          <w:p w14:paraId="08DC0071" w14:textId="77777777" w:rsidR="00305177" w:rsidRPr="00554BAB" w:rsidRDefault="00305177" w:rsidP="00305177">
            <w:pPr>
              <w:spacing w:after="0" w:line="240" w:lineRule="auto"/>
              <w:jc w:val="left"/>
              <w:rPr>
                <w:rFonts w:eastAsia="Times New Roman" w:cs="Arial"/>
                <w:sz w:val="14"/>
                <w:szCs w:val="14"/>
                <w:lang w:eastAsia="hr-HR"/>
              </w:rPr>
            </w:pPr>
            <w:r w:rsidRPr="00554BAB">
              <w:rPr>
                <w:rFonts w:eastAsia="Times New Roman" w:cs="Arial"/>
                <w:sz w:val="14"/>
                <w:szCs w:val="14"/>
                <w:lang w:eastAsia="hr-HR"/>
              </w:rPr>
              <w:t>Pomoć u kući za osobe s invaliditetom u dobi 18-64 godine</w:t>
            </w:r>
          </w:p>
        </w:tc>
        <w:tc>
          <w:tcPr>
            <w:tcW w:w="320" w:type="pct"/>
            <w:noWrap/>
            <w:vAlign w:val="center"/>
            <w:hideMark/>
          </w:tcPr>
          <w:p w14:paraId="7B09AF30" w14:textId="61C61E10"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4</w:t>
            </w:r>
          </w:p>
        </w:tc>
        <w:tc>
          <w:tcPr>
            <w:tcW w:w="320" w:type="pct"/>
            <w:noWrap/>
            <w:vAlign w:val="center"/>
            <w:hideMark/>
          </w:tcPr>
          <w:p w14:paraId="3D92B0DC" w14:textId="1DD4484F"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3</w:t>
            </w:r>
          </w:p>
        </w:tc>
        <w:tc>
          <w:tcPr>
            <w:tcW w:w="320" w:type="pct"/>
            <w:noWrap/>
            <w:vAlign w:val="center"/>
            <w:hideMark/>
          </w:tcPr>
          <w:p w14:paraId="3F97BB78" w14:textId="750BF17B"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1</w:t>
            </w:r>
          </w:p>
        </w:tc>
        <w:tc>
          <w:tcPr>
            <w:tcW w:w="321" w:type="pct"/>
            <w:noWrap/>
            <w:vAlign w:val="center"/>
            <w:hideMark/>
          </w:tcPr>
          <w:p w14:paraId="3AFFB260" w14:textId="25A58BF0"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p>
        </w:tc>
        <w:tc>
          <w:tcPr>
            <w:tcW w:w="320" w:type="pct"/>
            <w:noWrap/>
            <w:vAlign w:val="center"/>
            <w:hideMark/>
          </w:tcPr>
          <w:p w14:paraId="7E6AE729" w14:textId="35019E62"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1" w:type="pct"/>
            <w:noWrap/>
            <w:vAlign w:val="center"/>
            <w:hideMark/>
          </w:tcPr>
          <w:p w14:paraId="66330B60" w14:textId="39041A64"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100,00</w:t>
            </w:r>
          </w:p>
        </w:tc>
        <w:tc>
          <w:tcPr>
            <w:tcW w:w="320" w:type="pct"/>
            <w:noWrap/>
            <w:vAlign w:val="center"/>
            <w:hideMark/>
          </w:tcPr>
          <w:p w14:paraId="4F4848E7" w14:textId="47FC842E"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0" w:type="pct"/>
            <w:noWrap/>
            <w:vAlign w:val="center"/>
            <w:hideMark/>
          </w:tcPr>
          <w:p w14:paraId="23219665" w14:textId="4EB25776"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0,00</w:t>
            </w:r>
          </w:p>
        </w:tc>
        <w:tc>
          <w:tcPr>
            <w:tcW w:w="320" w:type="pct"/>
            <w:noWrap/>
            <w:vAlign w:val="center"/>
            <w:hideMark/>
          </w:tcPr>
          <w:p w14:paraId="5A935750" w14:textId="5D6E08DE"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0" w:type="pct"/>
            <w:noWrap/>
            <w:vAlign w:val="center"/>
            <w:hideMark/>
          </w:tcPr>
          <w:p w14:paraId="618981DC" w14:textId="6718C79C"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1" w:type="pct"/>
            <w:noWrap/>
            <w:vAlign w:val="center"/>
            <w:hideMark/>
          </w:tcPr>
          <w:p w14:paraId="7347C10A" w14:textId="0F9DB4BF"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r>
      <w:tr w:rsidR="00305177" w:rsidRPr="00554BAB" w14:paraId="10FEDE99" w14:textId="77777777" w:rsidTr="009C6840">
        <w:trPr>
          <w:trHeight w:val="543"/>
        </w:trPr>
        <w:tc>
          <w:tcPr>
            <w:tcW w:w="1476" w:type="pct"/>
            <w:vAlign w:val="center"/>
            <w:hideMark/>
          </w:tcPr>
          <w:p w14:paraId="12BCA874" w14:textId="77777777" w:rsidR="00305177" w:rsidRPr="00554BAB" w:rsidRDefault="00305177" w:rsidP="00305177">
            <w:pPr>
              <w:spacing w:after="0" w:line="240" w:lineRule="auto"/>
              <w:jc w:val="left"/>
              <w:rPr>
                <w:rFonts w:eastAsia="Times New Roman" w:cs="Arial"/>
                <w:sz w:val="14"/>
                <w:szCs w:val="14"/>
                <w:lang w:eastAsia="hr-HR"/>
              </w:rPr>
            </w:pPr>
            <w:r w:rsidRPr="00554BAB">
              <w:rPr>
                <w:rFonts w:eastAsia="Times New Roman" w:cs="Arial"/>
                <w:sz w:val="14"/>
                <w:szCs w:val="14"/>
                <w:lang w:eastAsia="hr-HR"/>
              </w:rPr>
              <w:t>Psihosocijalna podrška odrasloj osobi s invaliditetom (bez osoba s mentalnim oštećenjem)</w:t>
            </w:r>
          </w:p>
        </w:tc>
        <w:tc>
          <w:tcPr>
            <w:tcW w:w="320" w:type="pct"/>
            <w:noWrap/>
            <w:vAlign w:val="center"/>
            <w:hideMark/>
          </w:tcPr>
          <w:p w14:paraId="6A972E9F" w14:textId="18A2C77E"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1</w:t>
            </w:r>
          </w:p>
        </w:tc>
        <w:tc>
          <w:tcPr>
            <w:tcW w:w="320" w:type="pct"/>
            <w:noWrap/>
            <w:vAlign w:val="center"/>
            <w:hideMark/>
          </w:tcPr>
          <w:p w14:paraId="44E48AB7" w14:textId="26F3200F"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1</w:t>
            </w:r>
          </w:p>
        </w:tc>
        <w:tc>
          <w:tcPr>
            <w:tcW w:w="320" w:type="pct"/>
            <w:noWrap/>
            <w:vAlign w:val="center"/>
            <w:hideMark/>
          </w:tcPr>
          <w:p w14:paraId="0EAA591D" w14:textId="1B4D9CED"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0</w:t>
            </w:r>
          </w:p>
        </w:tc>
        <w:tc>
          <w:tcPr>
            <w:tcW w:w="321" w:type="pct"/>
            <w:noWrap/>
            <w:vAlign w:val="center"/>
            <w:hideMark/>
          </w:tcPr>
          <w:p w14:paraId="38295DB7" w14:textId="478426B1"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0</w:t>
            </w:r>
          </w:p>
        </w:tc>
        <w:tc>
          <w:tcPr>
            <w:tcW w:w="320" w:type="pct"/>
            <w:noWrap/>
            <w:vAlign w:val="center"/>
            <w:hideMark/>
          </w:tcPr>
          <w:p w14:paraId="25FD0774" w14:textId="5F36C65B"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0,00</w:t>
            </w:r>
          </w:p>
        </w:tc>
        <w:tc>
          <w:tcPr>
            <w:tcW w:w="321" w:type="pct"/>
            <w:noWrap/>
            <w:vAlign w:val="center"/>
            <w:hideMark/>
          </w:tcPr>
          <w:p w14:paraId="7713BC09" w14:textId="4FE13A28"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100,00</w:t>
            </w:r>
          </w:p>
        </w:tc>
        <w:tc>
          <w:tcPr>
            <w:tcW w:w="320" w:type="pct"/>
            <w:noWrap/>
            <w:vAlign w:val="center"/>
            <w:hideMark/>
          </w:tcPr>
          <w:p w14:paraId="4B21AFBD" w14:textId="01925CDD"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0" w:type="pct"/>
            <w:noWrap/>
            <w:vAlign w:val="center"/>
            <w:hideMark/>
          </w:tcPr>
          <w:p w14:paraId="665FB2E9" w14:textId="32E25396"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0,00</w:t>
            </w:r>
          </w:p>
        </w:tc>
        <w:tc>
          <w:tcPr>
            <w:tcW w:w="320" w:type="pct"/>
            <w:noWrap/>
            <w:vAlign w:val="center"/>
            <w:hideMark/>
          </w:tcPr>
          <w:p w14:paraId="005F78E7" w14:textId="2CF6E256"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0,00</w:t>
            </w:r>
          </w:p>
        </w:tc>
        <w:tc>
          <w:tcPr>
            <w:tcW w:w="320" w:type="pct"/>
            <w:noWrap/>
            <w:vAlign w:val="center"/>
            <w:hideMark/>
          </w:tcPr>
          <w:p w14:paraId="69ADEABD" w14:textId="75F274C1"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0,00</w:t>
            </w:r>
          </w:p>
        </w:tc>
        <w:tc>
          <w:tcPr>
            <w:tcW w:w="321" w:type="pct"/>
            <w:noWrap/>
            <w:vAlign w:val="center"/>
            <w:hideMark/>
          </w:tcPr>
          <w:p w14:paraId="50135709" w14:textId="5987E34E"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r>
      <w:tr w:rsidR="00305177" w:rsidRPr="00554BAB" w14:paraId="5B925CAD" w14:textId="77777777" w:rsidTr="009C6840">
        <w:trPr>
          <w:trHeight w:val="528"/>
        </w:trPr>
        <w:tc>
          <w:tcPr>
            <w:tcW w:w="1476" w:type="pct"/>
            <w:vAlign w:val="center"/>
            <w:hideMark/>
          </w:tcPr>
          <w:p w14:paraId="1CAE3D65" w14:textId="77777777" w:rsidR="00305177" w:rsidRPr="00554BAB" w:rsidRDefault="00305177" w:rsidP="00305177">
            <w:pPr>
              <w:spacing w:after="0" w:line="240" w:lineRule="auto"/>
              <w:jc w:val="left"/>
              <w:rPr>
                <w:rFonts w:eastAsia="Times New Roman" w:cs="Arial"/>
                <w:sz w:val="14"/>
                <w:szCs w:val="14"/>
                <w:lang w:eastAsia="hr-HR"/>
              </w:rPr>
            </w:pPr>
            <w:r w:rsidRPr="00554BAB">
              <w:rPr>
                <w:rFonts w:eastAsia="Times New Roman" w:cs="Arial"/>
                <w:sz w:val="14"/>
                <w:szCs w:val="14"/>
                <w:lang w:eastAsia="hr-HR"/>
              </w:rPr>
              <w:t>Socijalno mentorstvo za osobe s invaliditetom (bez osoba s mentalnim oštećenjem)</w:t>
            </w:r>
          </w:p>
        </w:tc>
        <w:tc>
          <w:tcPr>
            <w:tcW w:w="320" w:type="pct"/>
            <w:noWrap/>
            <w:vAlign w:val="center"/>
            <w:hideMark/>
          </w:tcPr>
          <w:p w14:paraId="63760CCD" w14:textId="17063BE1"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1</w:t>
            </w:r>
          </w:p>
        </w:tc>
        <w:tc>
          <w:tcPr>
            <w:tcW w:w="320" w:type="pct"/>
            <w:noWrap/>
            <w:vAlign w:val="center"/>
            <w:hideMark/>
          </w:tcPr>
          <w:p w14:paraId="42D60EC1" w14:textId="123E7689"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p>
        </w:tc>
        <w:tc>
          <w:tcPr>
            <w:tcW w:w="320" w:type="pct"/>
            <w:noWrap/>
            <w:vAlign w:val="center"/>
            <w:hideMark/>
          </w:tcPr>
          <w:p w14:paraId="2900ECBD" w14:textId="5DA3681C"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1</w:t>
            </w:r>
          </w:p>
        </w:tc>
        <w:tc>
          <w:tcPr>
            <w:tcW w:w="321" w:type="pct"/>
            <w:noWrap/>
            <w:vAlign w:val="center"/>
            <w:hideMark/>
          </w:tcPr>
          <w:p w14:paraId="2386D458" w14:textId="3D59E357"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p>
        </w:tc>
        <w:tc>
          <w:tcPr>
            <w:tcW w:w="320" w:type="pct"/>
            <w:noWrap/>
            <w:vAlign w:val="center"/>
            <w:hideMark/>
          </w:tcPr>
          <w:p w14:paraId="068D0AF7" w14:textId="31616D94"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0,00</w:t>
            </w:r>
          </w:p>
        </w:tc>
        <w:tc>
          <w:tcPr>
            <w:tcW w:w="321" w:type="pct"/>
            <w:noWrap/>
            <w:vAlign w:val="center"/>
            <w:hideMark/>
          </w:tcPr>
          <w:p w14:paraId="6BEA54C8" w14:textId="2C94F1E0"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0" w:type="pct"/>
            <w:noWrap/>
            <w:vAlign w:val="center"/>
            <w:hideMark/>
          </w:tcPr>
          <w:p w14:paraId="17C37F8F" w14:textId="219BC239"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0,00</w:t>
            </w:r>
          </w:p>
        </w:tc>
        <w:tc>
          <w:tcPr>
            <w:tcW w:w="320" w:type="pct"/>
            <w:noWrap/>
            <w:vAlign w:val="center"/>
            <w:hideMark/>
          </w:tcPr>
          <w:p w14:paraId="42015103" w14:textId="3A33E159" w:rsidR="00305177" w:rsidRPr="00554BAB" w:rsidRDefault="00D44FFC" w:rsidP="00305177">
            <w:pPr>
              <w:spacing w:after="0" w:line="240" w:lineRule="auto"/>
              <w:jc w:val="center"/>
              <w:rPr>
                <w:rFonts w:eastAsia="Times New Roman" w:cs="Arial"/>
                <w:sz w:val="14"/>
                <w:szCs w:val="14"/>
                <w:lang w:eastAsia="hr-HR"/>
              </w:rPr>
            </w:pPr>
            <w:r w:rsidRPr="00D44FFC">
              <w:rPr>
                <w:rFonts w:cs="Arial"/>
                <w:sz w:val="14"/>
                <w:szCs w:val="14"/>
              </w:rPr>
              <w:t>100,00</w:t>
            </w:r>
          </w:p>
        </w:tc>
        <w:tc>
          <w:tcPr>
            <w:tcW w:w="320" w:type="pct"/>
            <w:noWrap/>
            <w:vAlign w:val="center"/>
            <w:hideMark/>
          </w:tcPr>
          <w:p w14:paraId="478DC58B" w14:textId="34D78AEF"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0" w:type="pct"/>
            <w:noWrap/>
            <w:vAlign w:val="center"/>
            <w:hideMark/>
          </w:tcPr>
          <w:p w14:paraId="24E03D17" w14:textId="4869F039"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1" w:type="pct"/>
            <w:noWrap/>
            <w:vAlign w:val="center"/>
            <w:hideMark/>
          </w:tcPr>
          <w:p w14:paraId="49945BCB" w14:textId="41CBBD22" w:rsidR="00305177" w:rsidRPr="00554BAB" w:rsidRDefault="00305177" w:rsidP="00305177">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r>
      <w:tr w:rsidR="000B5190" w:rsidRPr="00554BAB" w14:paraId="4043BB3B" w14:textId="77777777" w:rsidTr="009C6840">
        <w:trPr>
          <w:trHeight w:val="576"/>
        </w:trPr>
        <w:tc>
          <w:tcPr>
            <w:tcW w:w="1476" w:type="pct"/>
            <w:shd w:val="clear" w:color="000000" w:fill="FFFFFF"/>
            <w:vAlign w:val="center"/>
            <w:hideMark/>
          </w:tcPr>
          <w:p w14:paraId="18FA4233" w14:textId="77777777" w:rsidR="000B5190" w:rsidRPr="00554BAB" w:rsidRDefault="000B5190" w:rsidP="000B519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financiranje usluge iz sustava  socijalne skrbi i drugih sustava - zdravstvo</w:t>
            </w:r>
          </w:p>
        </w:tc>
        <w:tc>
          <w:tcPr>
            <w:tcW w:w="320" w:type="pct"/>
            <w:noWrap/>
            <w:vAlign w:val="center"/>
            <w:hideMark/>
          </w:tcPr>
          <w:p w14:paraId="53CA60D7" w14:textId="304D80C0"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15F1E86E" w14:textId="4A6C7E94"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7C6E9302" w14:textId="3707E35B"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shd w:val="clear" w:color="000000" w:fill="FFFFFF"/>
            <w:vAlign w:val="center"/>
            <w:hideMark/>
          </w:tcPr>
          <w:p w14:paraId="390AA5C5" w14:textId="4754CC59"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68863BB9" w14:textId="258E152D"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00AE1B27" w14:textId="661F8020"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32544CB5" w14:textId="02FB6CF8"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670F95AB" w14:textId="6F0EF23E"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5BEDA543" w14:textId="093C178E"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46E9DF4B" w14:textId="494544CD"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152825ED" w14:textId="58EFD411"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r>
      <w:tr w:rsidR="00B42ECA" w:rsidRPr="00554BAB" w14:paraId="4201018E" w14:textId="77777777" w:rsidTr="009C6840">
        <w:trPr>
          <w:trHeight w:val="896"/>
        </w:trPr>
        <w:tc>
          <w:tcPr>
            <w:tcW w:w="1476" w:type="pct"/>
            <w:vAlign w:val="center"/>
            <w:hideMark/>
          </w:tcPr>
          <w:p w14:paraId="0172A0E0" w14:textId="77777777" w:rsidR="00B42ECA" w:rsidRPr="00554BAB" w:rsidRDefault="00B42ECA" w:rsidP="00B42ECA">
            <w:pPr>
              <w:spacing w:after="0" w:line="240" w:lineRule="auto"/>
              <w:jc w:val="left"/>
              <w:rPr>
                <w:rFonts w:eastAsia="Times New Roman" w:cs="Arial"/>
                <w:sz w:val="14"/>
                <w:szCs w:val="14"/>
                <w:lang w:eastAsia="hr-HR"/>
              </w:rPr>
            </w:pPr>
            <w:r w:rsidRPr="00554BAB">
              <w:rPr>
                <w:rFonts w:eastAsia="Times New Roman" w:cs="Arial"/>
                <w:sz w:val="14"/>
                <w:szCs w:val="14"/>
                <w:lang w:eastAsia="hr-HR"/>
              </w:rPr>
              <w:t>Druge terapijske i rehabilitacijske usluge koje se pružaju projektno kroz sustav socijalne skrbi ili u sektoru zdravstva (primjerice terapijsko jahanje, terapije potpomognute životinjama, radna terapija, druge terapijske usluge)</w:t>
            </w:r>
          </w:p>
        </w:tc>
        <w:tc>
          <w:tcPr>
            <w:tcW w:w="320" w:type="pct"/>
            <w:noWrap/>
            <w:vAlign w:val="center"/>
            <w:hideMark/>
          </w:tcPr>
          <w:p w14:paraId="25926E12" w14:textId="4D272436" w:rsidR="00B42ECA" w:rsidRPr="00554BAB" w:rsidRDefault="00D44FFC" w:rsidP="00B42ECA">
            <w:pPr>
              <w:spacing w:after="0" w:line="240" w:lineRule="auto"/>
              <w:jc w:val="center"/>
              <w:rPr>
                <w:rFonts w:eastAsia="Times New Roman" w:cs="Arial"/>
                <w:sz w:val="14"/>
                <w:szCs w:val="14"/>
                <w:lang w:eastAsia="hr-HR"/>
              </w:rPr>
            </w:pPr>
            <w:r w:rsidRPr="00D44FFC">
              <w:rPr>
                <w:rFonts w:cs="Arial"/>
                <w:sz w:val="14"/>
                <w:szCs w:val="14"/>
              </w:rPr>
              <w:t>3</w:t>
            </w:r>
          </w:p>
        </w:tc>
        <w:tc>
          <w:tcPr>
            <w:tcW w:w="320" w:type="pct"/>
            <w:shd w:val="clear" w:color="000000" w:fill="D9D9D9"/>
            <w:noWrap/>
            <w:vAlign w:val="center"/>
            <w:hideMark/>
          </w:tcPr>
          <w:p w14:paraId="7D9560F5" w14:textId="64619911" w:rsidR="00B42ECA" w:rsidRPr="00554BAB" w:rsidRDefault="00B42ECA" w:rsidP="00B42ECA">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66B59A17" w14:textId="43DA5B04" w:rsidR="00B42ECA" w:rsidRPr="00554BAB" w:rsidRDefault="00B42ECA" w:rsidP="00B42ECA">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shd w:val="clear" w:color="000000" w:fill="D9D9D9"/>
            <w:noWrap/>
            <w:vAlign w:val="center"/>
            <w:hideMark/>
          </w:tcPr>
          <w:p w14:paraId="5FE548FC" w14:textId="4C2F25A1" w:rsidR="00B42ECA" w:rsidRPr="00554BAB" w:rsidRDefault="00B42ECA" w:rsidP="00B42ECA">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7A2DC336" w14:textId="2E07D20D" w:rsidR="00B42ECA" w:rsidRPr="00554BAB" w:rsidRDefault="00B42ECA" w:rsidP="00B42ECA">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48A6DC63" w14:textId="3A09A336" w:rsidR="00B42ECA" w:rsidRPr="00554BAB" w:rsidRDefault="00D44FFC" w:rsidP="00B42ECA">
            <w:pPr>
              <w:spacing w:after="0" w:line="240" w:lineRule="auto"/>
              <w:jc w:val="center"/>
              <w:rPr>
                <w:rFonts w:eastAsia="Times New Roman" w:cs="Arial"/>
                <w:sz w:val="14"/>
                <w:szCs w:val="14"/>
                <w:lang w:eastAsia="hr-HR"/>
              </w:rPr>
            </w:pPr>
            <w:r w:rsidRPr="00D44FFC">
              <w:rPr>
                <w:rFonts w:cs="Arial"/>
                <w:sz w:val="14"/>
                <w:szCs w:val="14"/>
              </w:rPr>
              <w:t>56,67</w:t>
            </w:r>
          </w:p>
        </w:tc>
        <w:tc>
          <w:tcPr>
            <w:tcW w:w="320" w:type="pct"/>
            <w:noWrap/>
            <w:vAlign w:val="center"/>
            <w:hideMark/>
          </w:tcPr>
          <w:p w14:paraId="44619FDA" w14:textId="55A20DA1" w:rsidR="00B42ECA" w:rsidRPr="00554BAB" w:rsidRDefault="00D44FFC" w:rsidP="00B42ECA">
            <w:pPr>
              <w:spacing w:after="0" w:line="240" w:lineRule="auto"/>
              <w:jc w:val="center"/>
              <w:rPr>
                <w:rFonts w:eastAsia="Times New Roman" w:cs="Arial"/>
                <w:sz w:val="14"/>
                <w:szCs w:val="14"/>
                <w:lang w:eastAsia="hr-HR"/>
              </w:rPr>
            </w:pPr>
            <w:r w:rsidRPr="00D44FFC">
              <w:rPr>
                <w:rFonts w:cs="Arial"/>
                <w:sz w:val="14"/>
                <w:szCs w:val="14"/>
              </w:rPr>
              <w:t>1,67</w:t>
            </w:r>
          </w:p>
        </w:tc>
        <w:tc>
          <w:tcPr>
            <w:tcW w:w="320" w:type="pct"/>
            <w:noWrap/>
            <w:vAlign w:val="center"/>
            <w:hideMark/>
          </w:tcPr>
          <w:p w14:paraId="703E3886" w14:textId="07F229C2" w:rsidR="00B42ECA" w:rsidRPr="00554BAB" w:rsidRDefault="00D44FFC" w:rsidP="00B42ECA">
            <w:pPr>
              <w:spacing w:after="0" w:line="240" w:lineRule="auto"/>
              <w:jc w:val="center"/>
              <w:rPr>
                <w:rFonts w:eastAsia="Times New Roman" w:cs="Arial"/>
                <w:sz w:val="14"/>
                <w:szCs w:val="14"/>
                <w:lang w:eastAsia="hr-HR"/>
              </w:rPr>
            </w:pPr>
            <w:r w:rsidRPr="00D44FFC">
              <w:rPr>
                <w:rFonts w:cs="Arial"/>
                <w:sz w:val="14"/>
                <w:szCs w:val="14"/>
              </w:rPr>
              <w:t>0,00</w:t>
            </w:r>
          </w:p>
        </w:tc>
        <w:tc>
          <w:tcPr>
            <w:tcW w:w="320" w:type="pct"/>
            <w:noWrap/>
            <w:vAlign w:val="center"/>
            <w:hideMark/>
          </w:tcPr>
          <w:p w14:paraId="1E0B4DB7" w14:textId="4BC084C2" w:rsidR="00B42ECA" w:rsidRPr="00554BAB" w:rsidRDefault="00B42ECA" w:rsidP="00B42ECA">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0" w:type="pct"/>
            <w:noWrap/>
            <w:vAlign w:val="center"/>
            <w:hideMark/>
          </w:tcPr>
          <w:p w14:paraId="32B121A6" w14:textId="48B56395" w:rsidR="00B42ECA" w:rsidRPr="00554BAB" w:rsidRDefault="00D44FFC" w:rsidP="00B42ECA">
            <w:pPr>
              <w:spacing w:after="0" w:line="240" w:lineRule="auto"/>
              <w:jc w:val="center"/>
              <w:rPr>
                <w:rFonts w:eastAsia="Times New Roman" w:cs="Arial"/>
                <w:sz w:val="14"/>
                <w:szCs w:val="14"/>
                <w:lang w:eastAsia="hr-HR"/>
              </w:rPr>
            </w:pPr>
            <w:r w:rsidRPr="00D44FFC">
              <w:rPr>
                <w:rFonts w:cs="Arial"/>
                <w:sz w:val="14"/>
                <w:szCs w:val="14"/>
              </w:rPr>
              <w:t>33,33</w:t>
            </w:r>
          </w:p>
        </w:tc>
        <w:tc>
          <w:tcPr>
            <w:tcW w:w="321" w:type="pct"/>
            <w:noWrap/>
            <w:vAlign w:val="center"/>
            <w:hideMark/>
          </w:tcPr>
          <w:p w14:paraId="5064B1AC" w14:textId="0D45CE7A" w:rsidR="00B42ECA" w:rsidRPr="00554BAB" w:rsidRDefault="00D44FFC" w:rsidP="00B42ECA">
            <w:pPr>
              <w:spacing w:after="0" w:line="240" w:lineRule="auto"/>
              <w:jc w:val="center"/>
              <w:rPr>
                <w:rFonts w:eastAsia="Times New Roman" w:cs="Arial"/>
                <w:sz w:val="14"/>
                <w:szCs w:val="14"/>
                <w:lang w:eastAsia="hr-HR"/>
              </w:rPr>
            </w:pPr>
            <w:r w:rsidRPr="00D44FFC">
              <w:rPr>
                <w:rFonts w:cs="Arial"/>
                <w:sz w:val="14"/>
                <w:szCs w:val="14"/>
              </w:rPr>
              <w:t>8,33</w:t>
            </w:r>
          </w:p>
        </w:tc>
      </w:tr>
      <w:tr w:rsidR="000B5190" w:rsidRPr="00554BAB" w14:paraId="26767130" w14:textId="77777777" w:rsidTr="009C6840">
        <w:trPr>
          <w:trHeight w:val="576"/>
        </w:trPr>
        <w:tc>
          <w:tcPr>
            <w:tcW w:w="1476" w:type="pct"/>
            <w:shd w:val="clear" w:color="000000" w:fill="FFFFFF"/>
            <w:vAlign w:val="center"/>
            <w:hideMark/>
          </w:tcPr>
          <w:p w14:paraId="3BA577E8" w14:textId="77777777" w:rsidR="000B5190" w:rsidRPr="00554BAB" w:rsidRDefault="000B5190" w:rsidP="000B519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Druge inovativne i projektno financiranje usluge iz sustava socijalne skrbi </w:t>
            </w:r>
          </w:p>
        </w:tc>
        <w:tc>
          <w:tcPr>
            <w:tcW w:w="320" w:type="pct"/>
            <w:noWrap/>
            <w:vAlign w:val="center"/>
            <w:hideMark/>
          </w:tcPr>
          <w:p w14:paraId="55F5D885" w14:textId="3514D679"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53804CF8" w14:textId="4664EBAA"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7C159A16" w14:textId="423A7EFB"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shd w:val="clear" w:color="000000" w:fill="FFFFFF"/>
            <w:vAlign w:val="center"/>
            <w:hideMark/>
          </w:tcPr>
          <w:p w14:paraId="63C52F95" w14:textId="2B339E86"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1EBF4F0F" w14:textId="42E8C05E"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2C48A374" w14:textId="11DD4F9F"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79B36B09" w14:textId="3DA091A9"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731E2690" w14:textId="40A6F71F"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66BA4A89" w14:textId="5BFD6EFE"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13CA5D16" w14:textId="7326F710"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5561DD5F" w14:textId="3040A241"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r>
      <w:tr w:rsidR="001030B3" w:rsidRPr="00554BAB" w14:paraId="526B571D" w14:textId="77777777" w:rsidTr="009C6840">
        <w:trPr>
          <w:trHeight w:val="264"/>
        </w:trPr>
        <w:tc>
          <w:tcPr>
            <w:tcW w:w="1476" w:type="pct"/>
            <w:vAlign w:val="center"/>
            <w:hideMark/>
          </w:tcPr>
          <w:p w14:paraId="28E0F297" w14:textId="77777777" w:rsidR="001030B3" w:rsidRPr="00554BAB" w:rsidRDefault="001030B3" w:rsidP="001030B3">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Specijalizirani prijevoz i pratnja </w:t>
            </w:r>
          </w:p>
        </w:tc>
        <w:tc>
          <w:tcPr>
            <w:tcW w:w="320" w:type="pct"/>
            <w:noWrap/>
            <w:vAlign w:val="center"/>
            <w:hideMark/>
          </w:tcPr>
          <w:p w14:paraId="58C74E84" w14:textId="40A6D3E5" w:rsidR="001030B3" w:rsidRPr="00554BAB" w:rsidRDefault="00835397" w:rsidP="001030B3">
            <w:pPr>
              <w:spacing w:after="0" w:line="240" w:lineRule="auto"/>
              <w:jc w:val="center"/>
              <w:rPr>
                <w:rFonts w:eastAsia="Times New Roman" w:cs="Arial"/>
                <w:sz w:val="14"/>
                <w:szCs w:val="14"/>
                <w:lang w:eastAsia="hr-HR"/>
              </w:rPr>
            </w:pPr>
            <w:r w:rsidRPr="00D44FFC">
              <w:rPr>
                <w:rFonts w:cs="Arial"/>
                <w:sz w:val="14"/>
                <w:szCs w:val="14"/>
              </w:rPr>
              <w:t>4</w:t>
            </w:r>
          </w:p>
        </w:tc>
        <w:tc>
          <w:tcPr>
            <w:tcW w:w="320" w:type="pct"/>
            <w:shd w:val="clear" w:color="000000" w:fill="D9D9D9"/>
            <w:noWrap/>
            <w:vAlign w:val="center"/>
            <w:hideMark/>
          </w:tcPr>
          <w:p w14:paraId="711BF89D" w14:textId="57BF52C6" w:rsidR="001030B3" w:rsidRPr="00554BAB" w:rsidRDefault="001030B3" w:rsidP="001030B3">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591D96FF" w14:textId="1B7DF15B" w:rsidR="001030B3" w:rsidRPr="00554BAB" w:rsidRDefault="001030B3" w:rsidP="001030B3">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shd w:val="clear" w:color="000000" w:fill="D9D9D9"/>
            <w:noWrap/>
            <w:vAlign w:val="center"/>
            <w:hideMark/>
          </w:tcPr>
          <w:p w14:paraId="5F368722" w14:textId="3BAD774C" w:rsidR="001030B3" w:rsidRPr="00554BAB" w:rsidRDefault="001030B3" w:rsidP="001030B3">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49EAFCAA" w14:textId="3F331A88" w:rsidR="001030B3" w:rsidRPr="00554BAB" w:rsidRDefault="001030B3" w:rsidP="001030B3">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56EBF360" w14:textId="21595CCC" w:rsidR="001030B3" w:rsidRPr="00554BAB" w:rsidRDefault="00D44FFC" w:rsidP="001030B3">
            <w:pPr>
              <w:spacing w:after="0" w:line="240" w:lineRule="auto"/>
              <w:jc w:val="center"/>
              <w:rPr>
                <w:rFonts w:eastAsia="Times New Roman" w:cs="Arial"/>
                <w:sz w:val="14"/>
                <w:szCs w:val="14"/>
                <w:lang w:eastAsia="hr-HR"/>
              </w:rPr>
            </w:pPr>
            <w:r w:rsidRPr="00D44FFC">
              <w:rPr>
                <w:rFonts w:cs="Arial"/>
                <w:sz w:val="14"/>
                <w:szCs w:val="14"/>
              </w:rPr>
              <w:t>72,25</w:t>
            </w:r>
          </w:p>
        </w:tc>
        <w:tc>
          <w:tcPr>
            <w:tcW w:w="320" w:type="pct"/>
            <w:noWrap/>
            <w:vAlign w:val="center"/>
            <w:hideMark/>
          </w:tcPr>
          <w:p w14:paraId="34E4A01D" w14:textId="359B51B8" w:rsidR="001030B3" w:rsidRPr="00554BAB" w:rsidRDefault="00D44FFC" w:rsidP="001030B3">
            <w:pPr>
              <w:spacing w:after="0" w:line="240" w:lineRule="auto"/>
              <w:jc w:val="center"/>
              <w:rPr>
                <w:rFonts w:eastAsia="Times New Roman" w:cs="Arial"/>
                <w:sz w:val="14"/>
                <w:szCs w:val="14"/>
                <w:lang w:eastAsia="hr-HR"/>
              </w:rPr>
            </w:pPr>
            <w:r w:rsidRPr="00D44FFC">
              <w:rPr>
                <w:rFonts w:cs="Arial"/>
                <w:sz w:val="14"/>
                <w:szCs w:val="14"/>
              </w:rPr>
              <w:t>25,25</w:t>
            </w:r>
          </w:p>
        </w:tc>
        <w:tc>
          <w:tcPr>
            <w:tcW w:w="320" w:type="pct"/>
            <w:noWrap/>
            <w:vAlign w:val="center"/>
            <w:hideMark/>
          </w:tcPr>
          <w:p w14:paraId="41DF4423" w14:textId="2AEB513F" w:rsidR="001030B3" w:rsidRPr="00554BAB" w:rsidRDefault="00D44FFC" w:rsidP="001030B3">
            <w:pPr>
              <w:spacing w:after="0" w:line="240" w:lineRule="auto"/>
              <w:jc w:val="center"/>
              <w:rPr>
                <w:rFonts w:eastAsia="Times New Roman" w:cs="Arial"/>
                <w:sz w:val="14"/>
                <w:szCs w:val="14"/>
                <w:lang w:eastAsia="hr-HR"/>
              </w:rPr>
            </w:pPr>
            <w:r w:rsidRPr="00D44FFC">
              <w:rPr>
                <w:rFonts w:cs="Arial"/>
                <w:sz w:val="14"/>
                <w:szCs w:val="14"/>
              </w:rPr>
              <w:t>0,00</w:t>
            </w:r>
          </w:p>
        </w:tc>
        <w:tc>
          <w:tcPr>
            <w:tcW w:w="320" w:type="pct"/>
            <w:noWrap/>
            <w:vAlign w:val="center"/>
            <w:hideMark/>
          </w:tcPr>
          <w:p w14:paraId="2D45D71F" w14:textId="1B158B8B" w:rsidR="001030B3" w:rsidRPr="00554BAB" w:rsidRDefault="00D44FFC" w:rsidP="001030B3">
            <w:pPr>
              <w:spacing w:after="0" w:line="240" w:lineRule="auto"/>
              <w:jc w:val="center"/>
              <w:rPr>
                <w:rFonts w:eastAsia="Times New Roman" w:cs="Arial"/>
                <w:sz w:val="14"/>
                <w:szCs w:val="14"/>
                <w:lang w:eastAsia="hr-HR"/>
              </w:rPr>
            </w:pPr>
            <w:r w:rsidRPr="00D44FFC">
              <w:rPr>
                <w:rFonts w:cs="Arial"/>
                <w:sz w:val="14"/>
                <w:szCs w:val="14"/>
              </w:rPr>
              <w:t>1,25</w:t>
            </w:r>
          </w:p>
        </w:tc>
        <w:tc>
          <w:tcPr>
            <w:tcW w:w="320" w:type="pct"/>
            <w:noWrap/>
            <w:vAlign w:val="center"/>
            <w:hideMark/>
          </w:tcPr>
          <w:p w14:paraId="6B5A8305" w14:textId="50DC512A" w:rsidR="001030B3" w:rsidRPr="00554BAB" w:rsidRDefault="00D44FFC" w:rsidP="001030B3">
            <w:pPr>
              <w:spacing w:after="0" w:line="240" w:lineRule="auto"/>
              <w:jc w:val="center"/>
              <w:rPr>
                <w:rFonts w:eastAsia="Times New Roman" w:cs="Arial"/>
                <w:sz w:val="14"/>
                <w:szCs w:val="14"/>
                <w:lang w:eastAsia="hr-HR"/>
              </w:rPr>
            </w:pPr>
            <w:r w:rsidRPr="00D44FFC">
              <w:rPr>
                <w:rFonts w:cs="Arial"/>
                <w:sz w:val="14"/>
                <w:szCs w:val="14"/>
              </w:rPr>
              <w:t>1,25</w:t>
            </w:r>
          </w:p>
        </w:tc>
        <w:tc>
          <w:tcPr>
            <w:tcW w:w="321" w:type="pct"/>
            <w:noWrap/>
            <w:vAlign w:val="center"/>
            <w:hideMark/>
          </w:tcPr>
          <w:p w14:paraId="0A6150F4" w14:textId="5B6B64D7" w:rsidR="001030B3" w:rsidRPr="00554BAB" w:rsidRDefault="001030B3" w:rsidP="001030B3">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r>
      <w:tr w:rsidR="00CA68AB" w:rsidRPr="00554BAB" w14:paraId="71E49553" w14:textId="77777777" w:rsidTr="009C6840">
        <w:trPr>
          <w:trHeight w:val="264"/>
        </w:trPr>
        <w:tc>
          <w:tcPr>
            <w:tcW w:w="1476" w:type="pct"/>
            <w:vAlign w:val="center"/>
            <w:hideMark/>
          </w:tcPr>
          <w:p w14:paraId="7AF9CF65" w14:textId="77777777" w:rsidR="00CA68AB" w:rsidRPr="00554BAB" w:rsidRDefault="00CA68AB" w:rsidP="00CA68AB">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Dojavni sustavi u krizama </w:t>
            </w:r>
          </w:p>
        </w:tc>
        <w:tc>
          <w:tcPr>
            <w:tcW w:w="320" w:type="pct"/>
            <w:noWrap/>
            <w:vAlign w:val="center"/>
            <w:hideMark/>
          </w:tcPr>
          <w:p w14:paraId="5C964A0E" w14:textId="59582E45" w:rsidR="00CA68AB" w:rsidRPr="00554BAB" w:rsidRDefault="00CA68AB" w:rsidP="00CA68AB">
            <w:pPr>
              <w:spacing w:after="0" w:line="240" w:lineRule="auto"/>
              <w:jc w:val="center"/>
              <w:rPr>
                <w:rFonts w:eastAsia="Times New Roman" w:cs="Arial"/>
                <w:sz w:val="14"/>
                <w:szCs w:val="14"/>
                <w:lang w:eastAsia="hr-HR"/>
              </w:rPr>
            </w:pPr>
            <w:r w:rsidRPr="00554BAB">
              <w:rPr>
                <w:rFonts w:cs="Arial"/>
                <w:sz w:val="14"/>
                <w:szCs w:val="14"/>
              </w:rPr>
              <w:t>0</w:t>
            </w:r>
          </w:p>
        </w:tc>
        <w:tc>
          <w:tcPr>
            <w:tcW w:w="320" w:type="pct"/>
            <w:shd w:val="clear" w:color="000000" w:fill="D9D9D9"/>
            <w:noWrap/>
            <w:vAlign w:val="center"/>
            <w:hideMark/>
          </w:tcPr>
          <w:p w14:paraId="0CA3D860" w14:textId="7A7D2F72" w:rsidR="00CA68AB" w:rsidRPr="00554BAB" w:rsidRDefault="00CA68AB" w:rsidP="00CA68AB">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04B093D3" w14:textId="11953088" w:rsidR="00CA68AB" w:rsidRPr="00554BAB" w:rsidRDefault="00CA68AB" w:rsidP="00CA68AB">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shd w:val="clear" w:color="000000" w:fill="D9D9D9"/>
            <w:noWrap/>
            <w:vAlign w:val="center"/>
            <w:hideMark/>
          </w:tcPr>
          <w:p w14:paraId="0523BAEE" w14:textId="24DF9FB2" w:rsidR="00CA68AB" w:rsidRPr="00554BAB" w:rsidRDefault="00CA68AB" w:rsidP="00CA68AB">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46C6F58E" w14:textId="7DB0CC95" w:rsidR="00CA68AB" w:rsidRPr="00554BAB" w:rsidRDefault="00CA68AB" w:rsidP="00CA68AB">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tcPr>
          <w:p w14:paraId="59C73229" w14:textId="6ECA923F" w:rsidR="00CA68AB" w:rsidRPr="00554BAB" w:rsidRDefault="00CA68AB" w:rsidP="00CA68AB">
            <w:pPr>
              <w:spacing w:after="0" w:line="240" w:lineRule="auto"/>
              <w:jc w:val="center"/>
              <w:rPr>
                <w:rFonts w:eastAsia="Times New Roman" w:cs="Arial"/>
                <w:sz w:val="14"/>
                <w:szCs w:val="14"/>
                <w:lang w:eastAsia="hr-HR"/>
              </w:rPr>
            </w:pPr>
          </w:p>
        </w:tc>
        <w:tc>
          <w:tcPr>
            <w:tcW w:w="320" w:type="pct"/>
            <w:noWrap/>
            <w:vAlign w:val="center"/>
          </w:tcPr>
          <w:p w14:paraId="49DC261C" w14:textId="2F085C52" w:rsidR="00CA68AB" w:rsidRPr="00554BAB" w:rsidRDefault="00CA68AB" w:rsidP="00CA68AB">
            <w:pPr>
              <w:spacing w:after="0" w:line="240" w:lineRule="auto"/>
              <w:jc w:val="center"/>
              <w:rPr>
                <w:rFonts w:eastAsia="Times New Roman" w:cs="Arial"/>
                <w:sz w:val="14"/>
                <w:szCs w:val="14"/>
                <w:lang w:eastAsia="hr-HR"/>
              </w:rPr>
            </w:pPr>
          </w:p>
        </w:tc>
        <w:tc>
          <w:tcPr>
            <w:tcW w:w="320" w:type="pct"/>
            <w:noWrap/>
            <w:vAlign w:val="center"/>
          </w:tcPr>
          <w:p w14:paraId="1DAEEA7F" w14:textId="160A9525" w:rsidR="00CA68AB" w:rsidRPr="00554BAB" w:rsidRDefault="00CA68AB" w:rsidP="00CA68AB">
            <w:pPr>
              <w:spacing w:after="0" w:line="240" w:lineRule="auto"/>
              <w:jc w:val="center"/>
              <w:rPr>
                <w:rFonts w:eastAsia="Times New Roman" w:cs="Arial"/>
                <w:sz w:val="14"/>
                <w:szCs w:val="14"/>
                <w:lang w:eastAsia="hr-HR"/>
              </w:rPr>
            </w:pPr>
          </w:p>
        </w:tc>
        <w:tc>
          <w:tcPr>
            <w:tcW w:w="320" w:type="pct"/>
            <w:noWrap/>
            <w:vAlign w:val="center"/>
          </w:tcPr>
          <w:p w14:paraId="5A66DA4F" w14:textId="6FDD40C4" w:rsidR="00CA68AB" w:rsidRPr="00554BAB" w:rsidRDefault="00CA68AB" w:rsidP="00CA68AB">
            <w:pPr>
              <w:spacing w:after="0" w:line="240" w:lineRule="auto"/>
              <w:jc w:val="center"/>
              <w:rPr>
                <w:rFonts w:eastAsia="Times New Roman" w:cs="Arial"/>
                <w:sz w:val="14"/>
                <w:szCs w:val="14"/>
                <w:lang w:eastAsia="hr-HR"/>
              </w:rPr>
            </w:pPr>
          </w:p>
        </w:tc>
        <w:tc>
          <w:tcPr>
            <w:tcW w:w="320" w:type="pct"/>
            <w:noWrap/>
            <w:vAlign w:val="center"/>
          </w:tcPr>
          <w:p w14:paraId="36D1F02D" w14:textId="5CE59DA2" w:rsidR="00CA68AB" w:rsidRPr="00554BAB" w:rsidRDefault="00CA68AB" w:rsidP="00CA68AB">
            <w:pPr>
              <w:spacing w:after="0" w:line="240" w:lineRule="auto"/>
              <w:jc w:val="center"/>
              <w:rPr>
                <w:rFonts w:eastAsia="Times New Roman" w:cs="Arial"/>
                <w:sz w:val="14"/>
                <w:szCs w:val="14"/>
                <w:lang w:eastAsia="hr-HR"/>
              </w:rPr>
            </w:pPr>
          </w:p>
        </w:tc>
        <w:tc>
          <w:tcPr>
            <w:tcW w:w="321" w:type="pct"/>
            <w:noWrap/>
            <w:vAlign w:val="center"/>
          </w:tcPr>
          <w:p w14:paraId="2EF7C245" w14:textId="5336158D" w:rsidR="00CA68AB" w:rsidRPr="00554BAB" w:rsidRDefault="00CA68AB" w:rsidP="00CA68AB">
            <w:pPr>
              <w:spacing w:after="0" w:line="240" w:lineRule="auto"/>
              <w:jc w:val="center"/>
              <w:rPr>
                <w:rFonts w:eastAsia="Times New Roman" w:cs="Arial"/>
                <w:sz w:val="14"/>
                <w:szCs w:val="14"/>
                <w:lang w:eastAsia="hr-HR"/>
              </w:rPr>
            </w:pPr>
          </w:p>
        </w:tc>
      </w:tr>
      <w:tr w:rsidR="00CA68AB" w:rsidRPr="00554BAB" w14:paraId="70C2C5E2" w14:textId="77777777" w:rsidTr="009C6840">
        <w:trPr>
          <w:trHeight w:val="264"/>
        </w:trPr>
        <w:tc>
          <w:tcPr>
            <w:tcW w:w="1476" w:type="pct"/>
            <w:vAlign w:val="center"/>
            <w:hideMark/>
          </w:tcPr>
          <w:p w14:paraId="69417D32" w14:textId="77777777" w:rsidR="00CA68AB" w:rsidRPr="00554BAB" w:rsidRDefault="00CA68AB" w:rsidP="00CA68AB">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Cjelodnevna skrb i njega u kući </w:t>
            </w:r>
          </w:p>
        </w:tc>
        <w:tc>
          <w:tcPr>
            <w:tcW w:w="320" w:type="pct"/>
            <w:noWrap/>
            <w:vAlign w:val="center"/>
            <w:hideMark/>
          </w:tcPr>
          <w:p w14:paraId="106CE4AC" w14:textId="0964D420" w:rsidR="00CA68AB" w:rsidRPr="00554BAB" w:rsidRDefault="00D44FFC" w:rsidP="00CA68AB">
            <w:pPr>
              <w:spacing w:after="0" w:line="240" w:lineRule="auto"/>
              <w:jc w:val="center"/>
              <w:rPr>
                <w:rFonts w:eastAsia="Times New Roman" w:cs="Arial"/>
                <w:sz w:val="14"/>
                <w:szCs w:val="14"/>
                <w:lang w:eastAsia="hr-HR"/>
              </w:rPr>
            </w:pPr>
            <w:r w:rsidRPr="00D44FFC">
              <w:rPr>
                <w:rFonts w:cs="Arial"/>
                <w:sz w:val="14"/>
                <w:szCs w:val="14"/>
              </w:rPr>
              <w:t>2</w:t>
            </w:r>
          </w:p>
        </w:tc>
        <w:tc>
          <w:tcPr>
            <w:tcW w:w="320" w:type="pct"/>
            <w:shd w:val="clear" w:color="000000" w:fill="D9D9D9"/>
            <w:noWrap/>
            <w:vAlign w:val="center"/>
            <w:hideMark/>
          </w:tcPr>
          <w:p w14:paraId="3C8D577A" w14:textId="090DAA6D" w:rsidR="00CA68AB" w:rsidRPr="00554BAB" w:rsidRDefault="00CA68AB" w:rsidP="00CA68AB">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1561B79E" w14:textId="4E2852D0" w:rsidR="00CA68AB" w:rsidRPr="00554BAB" w:rsidRDefault="00CA68AB" w:rsidP="00CA68AB">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shd w:val="clear" w:color="000000" w:fill="D9D9D9"/>
            <w:noWrap/>
            <w:vAlign w:val="center"/>
            <w:hideMark/>
          </w:tcPr>
          <w:p w14:paraId="60CDE923" w14:textId="5388EE66" w:rsidR="00CA68AB" w:rsidRPr="00554BAB" w:rsidRDefault="00CA68AB" w:rsidP="00CA68AB">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5675BB28" w14:textId="63334946" w:rsidR="00CA68AB" w:rsidRPr="00554BAB" w:rsidRDefault="00CA68AB" w:rsidP="00CA68AB">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tcPr>
          <w:p w14:paraId="7D99C665" w14:textId="418EEACE" w:rsidR="00CA68AB" w:rsidRPr="00554BAB" w:rsidRDefault="00D44FFC" w:rsidP="00CA68AB">
            <w:pPr>
              <w:spacing w:after="0" w:line="240" w:lineRule="auto"/>
              <w:jc w:val="center"/>
              <w:rPr>
                <w:rFonts w:eastAsia="Times New Roman" w:cs="Arial"/>
                <w:sz w:val="14"/>
                <w:szCs w:val="14"/>
                <w:lang w:eastAsia="hr-HR"/>
              </w:rPr>
            </w:pPr>
            <w:r w:rsidRPr="00D44FFC">
              <w:rPr>
                <w:rFonts w:cs="Arial"/>
                <w:sz w:val="14"/>
                <w:szCs w:val="14"/>
              </w:rPr>
              <w:t>0,00</w:t>
            </w:r>
          </w:p>
        </w:tc>
        <w:tc>
          <w:tcPr>
            <w:tcW w:w="320" w:type="pct"/>
            <w:noWrap/>
            <w:vAlign w:val="center"/>
          </w:tcPr>
          <w:p w14:paraId="0F5CFADE" w14:textId="22D2BBA7" w:rsidR="00CA68AB" w:rsidRPr="00554BAB" w:rsidRDefault="00D44FFC" w:rsidP="00CA68AB">
            <w:pPr>
              <w:spacing w:after="0" w:line="240" w:lineRule="auto"/>
              <w:jc w:val="center"/>
              <w:rPr>
                <w:rFonts w:eastAsia="Times New Roman" w:cs="Arial"/>
                <w:sz w:val="14"/>
                <w:szCs w:val="14"/>
                <w:lang w:eastAsia="hr-HR"/>
              </w:rPr>
            </w:pPr>
            <w:r w:rsidRPr="00D44FFC">
              <w:rPr>
                <w:rFonts w:cs="Arial"/>
                <w:sz w:val="14"/>
                <w:szCs w:val="14"/>
              </w:rPr>
              <w:t>50,00</w:t>
            </w:r>
          </w:p>
        </w:tc>
        <w:tc>
          <w:tcPr>
            <w:tcW w:w="320" w:type="pct"/>
            <w:noWrap/>
            <w:vAlign w:val="center"/>
          </w:tcPr>
          <w:p w14:paraId="7D10D8F5" w14:textId="0975AED8" w:rsidR="00CA68AB" w:rsidRPr="00554BAB" w:rsidRDefault="00D44FFC" w:rsidP="00CA68AB">
            <w:pPr>
              <w:spacing w:after="0" w:line="240" w:lineRule="auto"/>
              <w:jc w:val="center"/>
              <w:rPr>
                <w:rFonts w:eastAsia="Times New Roman" w:cs="Arial"/>
                <w:sz w:val="14"/>
                <w:szCs w:val="14"/>
                <w:lang w:eastAsia="hr-HR"/>
              </w:rPr>
            </w:pPr>
            <w:r w:rsidRPr="00D44FFC">
              <w:rPr>
                <w:rFonts w:cs="Arial"/>
                <w:sz w:val="14"/>
                <w:szCs w:val="14"/>
              </w:rPr>
              <w:t>0,00</w:t>
            </w:r>
          </w:p>
        </w:tc>
        <w:tc>
          <w:tcPr>
            <w:tcW w:w="320" w:type="pct"/>
            <w:noWrap/>
            <w:vAlign w:val="center"/>
          </w:tcPr>
          <w:p w14:paraId="0A6025B2" w14:textId="02C1384A" w:rsidR="00CA68AB" w:rsidRPr="00554BAB" w:rsidRDefault="00D44FFC" w:rsidP="00CA68AB">
            <w:pPr>
              <w:spacing w:after="0" w:line="240" w:lineRule="auto"/>
              <w:jc w:val="center"/>
              <w:rPr>
                <w:rFonts w:eastAsia="Times New Roman" w:cs="Arial"/>
                <w:sz w:val="14"/>
                <w:szCs w:val="14"/>
                <w:lang w:eastAsia="hr-HR"/>
              </w:rPr>
            </w:pPr>
            <w:r w:rsidRPr="00D44FFC">
              <w:rPr>
                <w:rFonts w:cs="Arial"/>
                <w:sz w:val="14"/>
                <w:szCs w:val="14"/>
              </w:rPr>
              <w:t>0,00</w:t>
            </w:r>
          </w:p>
        </w:tc>
        <w:tc>
          <w:tcPr>
            <w:tcW w:w="320" w:type="pct"/>
            <w:noWrap/>
            <w:vAlign w:val="center"/>
          </w:tcPr>
          <w:p w14:paraId="2592C65A" w14:textId="49991B9D" w:rsidR="00CA68AB" w:rsidRPr="00554BAB" w:rsidRDefault="00D44FFC" w:rsidP="00CA68AB">
            <w:pPr>
              <w:spacing w:after="0" w:line="240" w:lineRule="auto"/>
              <w:jc w:val="center"/>
              <w:rPr>
                <w:rFonts w:eastAsia="Times New Roman" w:cs="Arial"/>
                <w:sz w:val="14"/>
                <w:szCs w:val="14"/>
                <w:lang w:eastAsia="hr-HR"/>
              </w:rPr>
            </w:pPr>
            <w:r w:rsidRPr="00D44FFC">
              <w:rPr>
                <w:rFonts w:cs="Arial"/>
                <w:sz w:val="14"/>
                <w:szCs w:val="14"/>
              </w:rPr>
              <w:t>0,00</w:t>
            </w:r>
          </w:p>
        </w:tc>
        <w:tc>
          <w:tcPr>
            <w:tcW w:w="321" w:type="pct"/>
            <w:noWrap/>
            <w:vAlign w:val="center"/>
          </w:tcPr>
          <w:p w14:paraId="0AD03660" w14:textId="11C540BD" w:rsidR="00CA68AB" w:rsidRPr="00554BAB" w:rsidRDefault="00D44FFC" w:rsidP="00CA68AB">
            <w:pPr>
              <w:spacing w:after="0" w:line="240" w:lineRule="auto"/>
              <w:jc w:val="center"/>
              <w:rPr>
                <w:rFonts w:eastAsia="Times New Roman" w:cs="Arial"/>
                <w:sz w:val="14"/>
                <w:szCs w:val="14"/>
                <w:lang w:eastAsia="hr-HR"/>
              </w:rPr>
            </w:pPr>
            <w:r w:rsidRPr="00D44FFC">
              <w:rPr>
                <w:rFonts w:cs="Arial"/>
                <w:sz w:val="14"/>
                <w:szCs w:val="14"/>
              </w:rPr>
              <w:t>50,00</w:t>
            </w:r>
          </w:p>
        </w:tc>
      </w:tr>
      <w:tr w:rsidR="00CA68AB" w:rsidRPr="00554BAB" w14:paraId="5B131F1B" w14:textId="77777777" w:rsidTr="009C6840">
        <w:trPr>
          <w:trHeight w:val="528"/>
        </w:trPr>
        <w:tc>
          <w:tcPr>
            <w:tcW w:w="1476" w:type="pct"/>
            <w:vAlign w:val="center"/>
            <w:hideMark/>
          </w:tcPr>
          <w:p w14:paraId="7B2E541A" w14:textId="77777777" w:rsidR="00CA68AB" w:rsidRPr="00554BAB" w:rsidRDefault="00CA68AB" w:rsidP="00CA68AB">
            <w:pPr>
              <w:spacing w:after="0" w:line="240" w:lineRule="auto"/>
              <w:jc w:val="left"/>
              <w:rPr>
                <w:rFonts w:eastAsia="Times New Roman" w:cs="Arial"/>
                <w:sz w:val="14"/>
                <w:szCs w:val="14"/>
                <w:lang w:eastAsia="hr-HR"/>
              </w:rPr>
            </w:pPr>
            <w:r w:rsidRPr="00554BAB">
              <w:rPr>
                <w:rFonts w:eastAsia="Times New Roman" w:cs="Arial"/>
                <w:sz w:val="14"/>
                <w:szCs w:val="14"/>
                <w:lang w:eastAsia="hr-HR"/>
              </w:rPr>
              <w:t>Privremeni njegovatelj u obitelji radi predaha od skrbi osobe s invaliditetom</w:t>
            </w:r>
          </w:p>
        </w:tc>
        <w:tc>
          <w:tcPr>
            <w:tcW w:w="320" w:type="pct"/>
            <w:noWrap/>
            <w:vAlign w:val="center"/>
            <w:hideMark/>
          </w:tcPr>
          <w:p w14:paraId="3B5D63F4" w14:textId="65750D71" w:rsidR="00CA68AB" w:rsidRPr="00554BAB" w:rsidRDefault="00CA68AB" w:rsidP="00CA68AB">
            <w:pPr>
              <w:spacing w:after="0" w:line="240" w:lineRule="auto"/>
              <w:jc w:val="center"/>
              <w:rPr>
                <w:rFonts w:eastAsia="Times New Roman" w:cs="Arial"/>
                <w:sz w:val="14"/>
                <w:szCs w:val="14"/>
                <w:lang w:eastAsia="hr-HR"/>
              </w:rPr>
            </w:pPr>
            <w:r w:rsidRPr="00554BAB">
              <w:rPr>
                <w:rFonts w:cs="Arial"/>
                <w:sz w:val="14"/>
                <w:szCs w:val="14"/>
              </w:rPr>
              <w:t>1</w:t>
            </w:r>
          </w:p>
        </w:tc>
        <w:tc>
          <w:tcPr>
            <w:tcW w:w="320" w:type="pct"/>
            <w:shd w:val="clear" w:color="000000" w:fill="D9D9D9"/>
            <w:noWrap/>
            <w:vAlign w:val="center"/>
            <w:hideMark/>
          </w:tcPr>
          <w:p w14:paraId="08D060E2" w14:textId="2C74FCD9" w:rsidR="00CA68AB" w:rsidRPr="00554BAB" w:rsidRDefault="00CA68AB" w:rsidP="00CA68AB">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3D217E64" w14:textId="7E39D426" w:rsidR="00CA68AB" w:rsidRPr="00554BAB" w:rsidRDefault="00CA68AB" w:rsidP="00CA68AB">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shd w:val="clear" w:color="000000" w:fill="D9D9D9"/>
            <w:noWrap/>
            <w:vAlign w:val="center"/>
            <w:hideMark/>
          </w:tcPr>
          <w:p w14:paraId="48FA9653" w14:textId="2DC53834" w:rsidR="00CA68AB" w:rsidRPr="00554BAB" w:rsidRDefault="00CA68AB" w:rsidP="00CA68AB">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5065B961" w14:textId="54ACFE0B" w:rsidR="00CA68AB" w:rsidRPr="00554BAB" w:rsidRDefault="00CA68AB" w:rsidP="00CA68AB">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tcPr>
          <w:p w14:paraId="6985A629" w14:textId="0B9AD401" w:rsidR="00CA68AB" w:rsidRPr="00554BAB" w:rsidRDefault="00D44FFC" w:rsidP="00CA68AB">
            <w:pPr>
              <w:spacing w:after="0" w:line="240" w:lineRule="auto"/>
              <w:jc w:val="center"/>
              <w:rPr>
                <w:rFonts w:eastAsia="Times New Roman" w:cs="Arial"/>
                <w:sz w:val="14"/>
                <w:szCs w:val="14"/>
                <w:lang w:eastAsia="hr-HR"/>
              </w:rPr>
            </w:pPr>
            <w:r w:rsidRPr="00D44FFC">
              <w:rPr>
                <w:rFonts w:cs="Arial"/>
                <w:sz w:val="14"/>
                <w:szCs w:val="14"/>
              </w:rPr>
              <w:t>100,00</w:t>
            </w:r>
          </w:p>
        </w:tc>
        <w:tc>
          <w:tcPr>
            <w:tcW w:w="320" w:type="pct"/>
            <w:noWrap/>
            <w:vAlign w:val="center"/>
          </w:tcPr>
          <w:p w14:paraId="474470A0" w14:textId="4DC3D2F9" w:rsidR="00CA68AB" w:rsidRPr="00554BAB" w:rsidRDefault="00D44FFC" w:rsidP="00CA68AB">
            <w:pPr>
              <w:spacing w:after="0" w:line="240" w:lineRule="auto"/>
              <w:jc w:val="center"/>
              <w:rPr>
                <w:rFonts w:eastAsia="Times New Roman" w:cs="Arial"/>
                <w:sz w:val="14"/>
                <w:szCs w:val="14"/>
                <w:lang w:eastAsia="hr-HR"/>
              </w:rPr>
            </w:pPr>
            <w:r w:rsidRPr="00D44FFC">
              <w:rPr>
                <w:rFonts w:cs="Arial"/>
                <w:sz w:val="14"/>
                <w:szCs w:val="14"/>
              </w:rPr>
              <w:t>0,00</w:t>
            </w:r>
          </w:p>
        </w:tc>
        <w:tc>
          <w:tcPr>
            <w:tcW w:w="320" w:type="pct"/>
            <w:noWrap/>
            <w:vAlign w:val="center"/>
          </w:tcPr>
          <w:p w14:paraId="27A17C06" w14:textId="6C818587" w:rsidR="00CA68AB" w:rsidRPr="00554BAB" w:rsidRDefault="00D44FFC" w:rsidP="00CA68AB">
            <w:pPr>
              <w:spacing w:after="0" w:line="240" w:lineRule="auto"/>
              <w:jc w:val="center"/>
              <w:rPr>
                <w:rFonts w:eastAsia="Times New Roman" w:cs="Arial"/>
                <w:sz w:val="14"/>
                <w:szCs w:val="14"/>
                <w:lang w:eastAsia="hr-HR"/>
              </w:rPr>
            </w:pPr>
            <w:r w:rsidRPr="00D44FFC">
              <w:rPr>
                <w:rFonts w:cs="Arial"/>
                <w:sz w:val="14"/>
                <w:szCs w:val="14"/>
              </w:rPr>
              <w:t>0,00</w:t>
            </w:r>
          </w:p>
        </w:tc>
        <w:tc>
          <w:tcPr>
            <w:tcW w:w="320" w:type="pct"/>
            <w:noWrap/>
            <w:vAlign w:val="center"/>
          </w:tcPr>
          <w:p w14:paraId="791FBA1C" w14:textId="3FEC7B89" w:rsidR="00CA68AB" w:rsidRPr="00554BAB" w:rsidRDefault="00D44FFC" w:rsidP="00CA68AB">
            <w:pPr>
              <w:spacing w:after="0" w:line="240" w:lineRule="auto"/>
              <w:jc w:val="center"/>
              <w:rPr>
                <w:rFonts w:eastAsia="Times New Roman" w:cs="Arial"/>
                <w:sz w:val="14"/>
                <w:szCs w:val="14"/>
                <w:lang w:eastAsia="hr-HR"/>
              </w:rPr>
            </w:pPr>
            <w:r w:rsidRPr="00D44FFC">
              <w:rPr>
                <w:rFonts w:cs="Arial"/>
                <w:sz w:val="14"/>
                <w:szCs w:val="14"/>
              </w:rPr>
              <w:t>0,00</w:t>
            </w:r>
          </w:p>
        </w:tc>
        <w:tc>
          <w:tcPr>
            <w:tcW w:w="320" w:type="pct"/>
            <w:noWrap/>
            <w:vAlign w:val="center"/>
          </w:tcPr>
          <w:p w14:paraId="5133AC65" w14:textId="6E4C1B65" w:rsidR="00CA68AB" w:rsidRPr="00554BAB" w:rsidRDefault="00D44FFC" w:rsidP="00CA68AB">
            <w:pPr>
              <w:spacing w:after="0" w:line="240" w:lineRule="auto"/>
              <w:jc w:val="center"/>
              <w:rPr>
                <w:rFonts w:eastAsia="Times New Roman" w:cs="Arial"/>
                <w:sz w:val="14"/>
                <w:szCs w:val="14"/>
                <w:lang w:eastAsia="hr-HR"/>
              </w:rPr>
            </w:pPr>
            <w:r w:rsidRPr="00D44FFC">
              <w:rPr>
                <w:rFonts w:cs="Arial"/>
                <w:sz w:val="14"/>
                <w:szCs w:val="14"/>
              </w:rPr>
              <w:t>0,00</w:t>
            </w:r>
          </w:p>
        </w:tc>
        <w:tc>
          <w:tcPr>
            <w:tcW w:w="321" w:type="pct"/>
            <w:noWrap/>
            <w:vAlign w:val="center"/>
          </w:tcPr>
          <w:p w14:paraId="46699202" w14:textId="78C3EFB8" w:rsidR="00CA68AB" w:rsidRPr="00554BAB" w:rsidRDefault="00D44FFC" w:rsidP="00CA68AB">
            <w:pPr>
              <w:spacing w:after="0" w:line="240" w:lineRule="auto"/>
              <w:jc w:val="center"/>
              <w:rPr>
                <w:rFonts w:eastAsia="Times New Roman" w:cs="Arial"/>
                <w:sz w:val="14"/>
                <w:szCs w:val="14"/>
                <w:lang w:eastAsia="hr-HR"/>
              </w:rPr>
            </w:pPr>
            <w:r w:rsidRPr="00D44FFC">
              <w:rPr>
                <w:rFonts w:cs="Arial"/>
                <w:sz w:val="14"/>
                <w:szCs w:val="14"/>
              </w:rPr>
              <w:t>0,00</w:t>
            </w:r>
          </w:p>
        </w:tc>
      </w:tr>
      <w:tr w:rsidR="000B5190" w:rsidRPr="00554BAB" w14:paraId="1DA4622C" w14:textId="77777777" w:rsidTr="009C6840">
        <w:trPr>
          <w:trHeight w:val="288"/>
        </w:trPr>
        <w:tc>
          <w:tcPr>
            <w:tcW w:w="1476" w:type="pct"/>
            <w:shd w:val="clear" w:color="000000" w:fill="FFFFFF"/>
            <w:vAlign w:val="center"/>
            <w:hideMark/>
          </w:tcPr>
          <w:p w14:paraId="079D3A7C" w14:textId="77777777" w:rsidR="000B5190" w:rsidRPr="00554BAB" w:rsidRDefault="000B5190" w:rsidP="000B519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Usluge prema Zakonu o osobnoj asistenciji </w:t>
            </w:r>
          </w:p>
        </w:tc>
        <w:tc>
          <w:tcPr>
            <w:tcW w:w="320" w:type="pct"/>
            <w:noWrap/>
            <w:vAlign w:val="center"/>
            <w:hideMark/>
          </w:tcPr>
          <w:p w14:paraId="35D95B33" w14:textId="462A4BA9"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6E8C772F" w14:textId="6A66923F"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1DC5471A" w14:textId="798C504F"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shd w:val="clear" w:color="000000" w:fill="FFFFFF"/>
            <w:vAlign w:val="center"/>
            <w:hideMark/>
          </w:tcPr>
          <w:p w14:paraId="34458231" w14:textId="57AD0F40"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69A07228" w14:textId="176C046E"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4B485900" w14:textId="692FA8F3"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318B2121" w14:textId="6F4A49F7"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4182B772" w14:textId="171A809D"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4EC45CB1" w14:textId="0E420D99"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5E24C8B1" w14:textId="6B446D22"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443418B3" w14:textId="2EE4F871"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r>
      <w:tr w:rsidR="005A5F53" w:rsidRPr="00554BAB" w14:paraId="5B8348F7" w14:textId="77777777" w:rsidTr="009C6840">
        <w:trPr>
          <w:trHeight w:val="264"/>
        </w:trPr>
        <w:tc>
          <w:tcPr>
            <w:tcW w:w="1476" w:type="pct"/>
            <w:vAlign w:val="center"/>
            <w:hideMark/>
          </w:tcPr>
          <w:p w14:paraId="4656EEFA" w14:textId="77777777" w:rsidR="005A5F53" w:rsidRPr="00554BAB" w:rsidRDefault="005A5F53" w:rsidP="005A5F53">
            <w:pPr>
              <w:spacing w:after="0" w:line="240" w:lineRule="auto"/>
              <w:jc w:val="left"/>
              <w:rPr>
                <w:rFonts w:eastAsia="Times New Roman" w:cs="Arial"/>
                <w:sz w:val="14"/>
                <w:szCs w:val="14"/>
                <w:lang w:eastAsia="hr-HR"/>
              </w:rPr>
            </w:pPr>
            <w:r w:rsidRPr="00554BAB">
              <w:rPr>
                <w:rFonts w:eastAsia="Times New Roman" w:cs="Arial"/>
                <w:sz w:val="14"/>
                <w:szCs w:val="14"/>
                <w:lang w:eastAsia="hr-HR"/>
              </w:rPr>
              <w:lastRenderedPageBreak/>
              <w:t>Usluga osobne asistencije</w:t>
            </w:r>
          </w:p>
        </w:tc>
        <w:tc>
          <w:tcPr>
            <w:tcW w:w="320" w:type="pct"/>
            <w:noWrap/>
            <w:vAlign w:val="center"/>
            <w:hideMark/>
          </w:tcPr>
          <w:p w14:paraId="101AC11E" w14:textId="410330E1" w:rsidR="005A5F53" w:rsidRPr="00554BAB" w:rsidRDefault="00D44FFC" w:rsidP="005A5F53">
            <w:pPr>
              <w:spacing w:after="0" w:line="240" w:lineRule="auto"/>
              <w:jc w:val="center"/>
              <w:rPr>
                <w:rFonts w:eastAsia="Times New Roman" w:cs="Arial"/>
                <w:sz w:val="14"/>
                <w:szCs w:val="14"/>
                <w:lang w:eastAsia="hr-HR"/>
              </w:rPr>
            </w:pPr>
            <w:r w:rsidRPr="00D44FFC">
              <w:rPr>
                <w:rFonts w:cs="Arial"/>
                <w:sz w:val="14"/>
                <w:szCs w:val="14"/>
              </w:rPr>
              <w:t>8</w:t>
            </w:r>
          </w:p>
        </w:tc>
        <w:tc>
          <w:tcPr>
            <w:tcW w:w="320" w:type="pct"/>
            <w:noWrap/>
            <w:vAlign w:val="center"/>
            <w:hideMark/>
          </w:tcPr>
          <w:p w14:paraId="6D6F5CA2" w14:textId="179BDDF0" w:rsidR="005A5F53" w:rsidRPr="00554BAB" w:rsidRDefault="00D44FFC" w:rsidP="005A5F53">
            <w:pPr>
              <w:spacing w:after="0" w:line="240" w:lineRule="auto"/>
              <w:jc w:val="center"/>
              <w:rPr>
                <w:rFonts w:eastAsia="Times New Roman" w:cs="Arial"/>
                <w:sz w:val="14"/>
                <w:szCs w:val="14"/>
                <w:lang w:eastAsia="hr-HR"/>
              </w:rPr>
            </w:pPr>
            <w:r w:rsidRPr="00D44FFC">
              <w:rPr>
                <w:rFonts w:cs="Arial"/>
                <w:sz w:val="14"/>
                <w:szCs w:val="14"/>
              </w:rPr>
              <w:t>8</w:t>
            </w:r>
          </w:p>
        </w:tc>
        <w:tc>
          <w:tcPr>
            <w:tcW w:w="320" w:type="pct"/>
            <w:noWrap/>
            <w:vAlign w:val="center"/>
            <w:hideMark/>
          </w:tcPr>
          <w:p w14:paraId="6441B0A7" w14:textId="3282BEFA" w:rsidR="005A5F53" w:rsidRPr="00554BAB" w:rsidRDefault="005A5F53" w:rsidP="005A5F53">
            <w:pPr>
              <w:spacing w:after="0" w:line="240" w:lineRule="auto"/>
              <w:jc w:val="center"/>
              <w:rPr>
                <w:rFonts w:eastAsia="Times New Roman" w:cs="Arial"/>
                <w:sz w:val="14"/>
                <w:szCs w:val="14"/>
                <w:lang w:eastAsia="hr-HR"/>
              </w:rPr>
            </w:pPr>
            <w:r w:rsidRPr="00554BAB">
              <w:rPr>
                <w:rFonts w:cs="Arial"/>
                <w:sz w:val="14"/>
                <w:szCs w:val="14"/>
              </w:rPr>
              <w:t>0</w:t>
            </w:r>
          </w:p>
        </w:tc>
        <w:tc>
          <w:tcPr>
            <w:tcW w:w="321" w:type="pct"/>
            <w:noWrap/>
            <w:vAlign w:val="center"/>
            <w:hideMark/>
          </w:tcPr>
          <w:p w14:paraId="4722F5F9" w14:textId="61D36A40" w:rsidR="005A5F53" w:rsidRPr="00554BAB" w:rsidRDefault="005A5F53" w:rsidP="005A5F53">
            <w:pPr>
              <w:spacing w:after="0" w:line="240" w:lineRule="auto"/>
              <w:jc w:val="center"/>
              <w:rPr>
                <w:rFonts w:eastAsia="Times New Roman" w:cs="Arial"/>
                <w:sz w:val="14"/>
                <w:szCs w:val="14"/>
                <w:lang w:eastAsia="hr-HR"/>
              </w:rPr>
            </w:pPr>
            <w:r w:rsidRPr="00554BAB">
              <w:rPr>
                <w:rFonts w:cs="Arial"/>
                <w:sz w:val="14"/>
                <w:szCs w:val="14"/>
              </w:rPr>
              <w:t>0</w:t>
            </w:r>
          </w:p>
        </w:tc>
        <w:tc>
          <w:tcPr>
            <w:tcW w:w="320" w:type="pct"/>
            <w:noWrap/>
            <w:vAlign w:val="center"/>
            <w:hideMark/>
          </w:tcPr>
          <w:p w14:paraId="23431C3D" w14:textId="44540776" w:rsidR="005A5F53" w:rsidRPr="00554BAB" w:rsidRDefault="00D44FFC" w:rsidP="005A5F53">
            <w:pPr>
              <w:spacing w:after="0" w:line="240" w:lineRule="auto"/>
              <w:jc w:val="center"/>
              <w:rPr>
                <w:rFonts w:eastAsia="Times New Roman" w:cs="Arial"/>
                <w:sz w:val="14"/>
                <w:szCs w:val="14"/>
                <w:lang w:eastAsia="hr-HR"/>
              </w:rPr>
            </w:pPr>
            <w:r w:rsidRPr="00D44FFC">
              <w:rPr>
                <w:rFonts w:cs="Arial"/>
                <w:sz w:val="14"/>
                <w:szCs w:val="14"/>
              </w:rPr>
              <w:t>97,88</w:t>
            </w:r>
          </w:p>
        </w:tc>
        <w:tc>
          <w:tcPr>
            <w:tcW w:w="321" w:type="pct"/>
            <w:noWrap/>
            <w:vAlign w:val="center"/>
            <w:hideMark/>
          </w:tcPr>
          <w:p w14:paraId="609F0E46" w14:textId="68261ACF" w:rsidR="005A5F53" w:rsidRPr="00554BAB" w:rsidRDefault="00D44FFC" w:rsidP="005A5F53">
            <w:pPr>
              <w:spacing w:after="0" w:line="240" w:lineRule="auto"/>
              <w:jc w:val="center"/>
              <w:rPr>
                <w:rFonts w:eastAsia="Times New Roman" w:cs="Arial"/>
                <w:sz w:val="14"/>
                <w:szCs w:val="14"/>
                <w:lang w:eastAsia="hr-HR"/>
              </w:rPr>
            </w:pPr>
            <w:r w:rsidRPr="00D44FFC">
              <w:rPr>
                <w:rFonts w:cs="Arial"/>
                <w:sz w:val="14"/>
                <w:szCs w:val="14"/>
              </w:rPr>
              <w:t>2,13</w:t>
            </w:r>
          </w:p>
        </w:tc>
        <w:tc>
          <w:tcPr>
            <w:tcW w:w="320" w:type="pct"/>
            <w:noWrap/>
            <w:vAlign w:val="center"/>
            <w:hideMark/>
          </w:tcPr>
          <w:p w14:paraId="50F38386" w14:textId="4C70C492" w:rsidR="005A5F53" w:rsidRPr="00554BAB" w:rsidRDefault="005A5F53" w:rsidP="005A5F53">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0" w:type="pct"/>
            <w:noWrap/>
            <w:vAlign w:val="center"/>
            <w:hideMark/>
          </w:tcPr>
          <w:p w14:paraId="29097B55" w14:textId="1D69F926" w:rsidR="005A5F53" w:rsidRPr="00554BAB" w:rsidRDefault="00D44FFC" w:rsidP="005A5F53">
            <w:pPr>
              <w:spacing w:after="0" w:line="240" w:lineRule="auto"/>
              <w:jc w:val="center"/>
              <w:rPr>
                <w:rFonts w:eastAsia="Times New Roman" w:cs="Arial"/>
                <w:sz w:val="14"/>
                <w:szCs w:val="14"/>
                <w:lang w:eastAsia="hr-HR"/>
              </w:rPr>
            </w:pPr>
            <w:r w:rsidRPr="00D44FFC">
              <w:rPr>
                <w:rFonts w:cs="Arial"/>
                <w:sz w:val="14"/>
                <w:szCs w:val="14"/>
              </w:rPr>
              <w:t>0,00</w:t>
            </w:r>
          </w:p>
        </w:tc>
        <w:tc>
          <w:tcPr>
            <w:tcW w:w="320" w:type="pct"/>
            <w:noWrap/>
            <w:vAlign w:val="center"/>
            <w:hideMark/>
          </w:tcPr>
          <w:p w14:paraId="6BCD2293" w14:textId="49E755A5" w:rsidR="005A5F53" w:rsidRPr="00554BAB" w:rsidRDefault="005A5F53" w:rsidP="005A5F53">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0" w:type="pct"/>
            <w:noWrap/>
            <w:vAlign w:val="center"/>
            <w:hideMark/>
          </w:tcPr>
          <w:p w14:paraId="37B4522C" w14:textId="467354EC" w:rsidR="005A5F53" w:rsidRPr="00554BAB" w:rsidRDefault="005A5F53" w:rsidP="005A5F53">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c>
          <w:tcPr>
            <w:tcW w:w="321" w:type="pct"/>
            <w:noWrap/>
            <w:vAlign w:val="center"/>
            <w:hideMark/>
          </w:tcPr>
          <w:p w14:paraId="1BC123B3" w14:textId="4810C92A" w:rsidR="005A5F53" w:rsidRPr="00554BAB" w:rsidRDefault="005A5F53" w:rsidP="005A5F53">
            <w:pPr>
              <w:spacing w:after="0" w:line="240" w:lineRule="auto"/>
              <w:jc w:val="center"/>
              <w:rPr>
                <w:rFonts w:eastAsia="Times New Roman" w:cs="Arial"/>
                <w:sz w:val="14"/>
                <w:szCs w:val="14"/>
                <w:lang w:eastAsia="hr-HR"/>
              </w:rPr>
            </w:pPr>
            <w:r w:rsidRPr="00554BAB">
              <w:rPr>
                <w:rFonts w:cs="Arial"/>
                <w:sz w:val="14"/>
                <w:szCs w:val="14"/>
              </w:rPr>
              <w:t>0</w:t>
            </w:r>
            <w:r w:rsidR="00D44FFC" w:rsidRPr="00D44FFC">
              <w:rPr>
                <w:rFonts w:cs="Arial"/>
                <w:sz w:val="14"/>
                <w:szCs w:val="14"/>
              </w:rPr>
              <w:t>,00</w:t>
            </w:r>
          </w:p>
        </w:tc>
      </w:tr>
      <w:tr w:rsidR="000B5190" w:rsidRPr="00554BAB" w14:paraId="5C2D9685" w14:textId="77777777" w:rsidTr="009C6840">
        <w:trPr>
          <w:trHeight w:val="594"/>
        </w:trPr>
        <w:tc>
          <w:tcPr>
            <w:tcW w:w="1476" w:type="pct"/>
            <w:shd w:val="clear" w:color="000000" w:fill="FFFFFF"/>
            <w:vAlign w:val="center"/>
            <w:hideMark/>
          </w:tcPr>
          <w:p w14:paraId="56931BBF" w14:textId="77777777" w:rsidR="000B5190" w:rsidRPr="00554BAB" w:rsidRDefault="000B5190" w:rsidP="000B519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financiranje usluge iz sustava  socijalne skrbi i drugih sustava - zapošljavanje</w:t>
            </w:r>
          </w:p>
        </w:tc>
        <w:tc>
          <w:tcPr>
            <w:tcW w:w="320" w:type="pct"/>
            <w:noWrap/>
            <w:vAlign w:val="center"/>
            <w:hideMark/>
          </w:tcPr>
          <w:p w14:paraId="649C5D6E" w14:textId="3AE49DEF"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5DB92624" w14:textId="5BB506BC"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22F92379" w14:textId="2F983DF5"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shd w:val="clear" w:color="000000" w:fill="FFFFFF"/>
            <w:vAlign w:val="center"/>
            <w:hideMark/>
          </w:tcPr>
          <w:p w14:paraId="4AD29E1E" w14:textId="1DC36948"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0D08B17B" w14:textId="6BA65612"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218D613A" w14:textId="3DB1A531"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47D7A19F" w14:textId="1FA006B2"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36602967" w14:textId="48057AF6"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222129B0" w14:textId="788DC05D"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6D491389" w14:textId="032D9B51"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277F5D5E" w14:textId="721FE1A0"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r>
      <w:tr w:rsidR="000B5190" w:rsidRPr="00554BAB" w14:paraId="3037789F" w14:textId="77777777" w:rsidTr="009C6840">
        <w:trPr>
          <w:trHeight w:val="264"/>
        </w:trPr>
        <w:tc>
          <w:tcPr>
            <w:tcW w:w="1476" w:type="pct"/>
            <w:vAlign w:val="center"/>
            <w:hideMark/>
          </w:tcPr>
          <w:p w14:paraId="5BF44F12" w14:textId="77777777" w:rsidR="000B5190" w:rsidRPr="00554BAB" w:rsidRDefault="000B5190" w:rsidP="000B5190">
            <w:pPr>
              <w:spacing w:after="0" w:line="240" w:lineRule="auto"/>
              <w:jc w:val="left"/>
              <w:rPr>
                <w:rFonts w:eastAsia="Times New Roman" w:cs="Arial"/>
                <w:sz w:val="14"/>
                <w:szCs w:val="14"/>
                <w:lang w:eastAsia="hr-HR"/>
              </w:rPr>
            </w:pPr>
            <w:r w:rsidRPr="00554BAB">
              <w:rPr>
                <w:rFonts w:eastAsia="Times New Roman" w:cs="Arial"/>
                <w:sz w:val="14"/>
                <w:szCs w:val="14"/>
                <w:lang w:eastAsia="hr-HR"/>
              </w:rPr>
              <w:t>Pomoć i podrška u stjecanju kvalifikacija i zapošljavanju</w:t>
            </w:r>
          </w:p>
        </w:tc>
        <w:tc>
          <w:tcPr>
            <w:tcW w:w="320" w:type="pct"/>
            <w:noWrap/>
            <w:vAlign w:val="center"/>
            <w:hideMark/>
          </w:tcPr>
          <w:p w14:paraId="468A4ED0" w14:textId="749B0BEC" w:rsidR="000B5190" w:rsidRPr="00554BAB" w:rsidRDefault="00D44FFC" w:rsidP="000B5190">
            <w:pPr>
              <w:spacing w:after="0" w:line="240" w:lineRule="auto"/>
              <w:jc w:val="center"/>
              <w:rPr>
                <w:rFonts w:eastAsia="Times New Roman" w:cs="Arial"/>
                <w:sz w:val="14"/>
                <w:szCs w:val="14"/>
                <w:lang w:eastAsia="hr-HR"/>
              </w:rPr>
            </w:pPr>
            <w:r w:rsidRPr="00D44FFC">
              <w:rPr>
                <w:rFonts w:cs="Arial"/>
                <w:sz w:val="14"/>
                <w:szCs w:val="14"/>
              </w:rPr>
              <w:t>2</w:t>
            </w:r>
          </w:p>
        </w:tc>
        <w:tc>
          <w:tcPr>
            <w:tcW w:w="320" w:type="pct"/>
            <w:shd w:val="clear" w:color="000000" w:fill="D9D9D9"/>
            <w:noWrap/>
            <w:vAlign w:val="center"/>
            <w:hideMark/>
          </w:tcPr>
          <w:p w14:paraId="42FE6345" w14:textId="61ADA8E7"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34332283" w14:textId="4921DCBB"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shd w:val="clear" w:color="000000" w:fill="D9D9D9"/>
            <w:noWrap/>
            <w:vAlign w:val="center"/>
            <w:hideMark/>
          </w:tcPr>
          <w:p w14:paraId="28BFCA44" w14:textId="17B50CE6"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60BF61E7" w14:textId="39976CEB"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291BB489" w14:textId="35D61519"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0</w:t>
            </w:r>
            <w:r w:rsidR="00D44FFC" w:rsidRPr="00D44FFC">
              <w:rPr>
                <w:rFonts w:cs="Arial"/>
                <w:sz w:val="14"/>
                <w:szCs w:val="14"/>
              </w:rPr>
              <w:t>,00</w:t>
            </w:r>
          </w:p>
        </w:tc>
        <w:tc>
          <w:tcPr>
            <w:tcW w:w="320" w:type="pct"/>
            <w:noWrap/>
            <w:vAlign w:val="center"/>
            <w:hideMark/>
          </w:tcPr>
          <w:p w14:paraId="26E9A88A" w14:textId="648CEDCD"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0</w:t>
            </w:r>
            <w:r w:rsidR="00D44FFC" w:rsidRPr="00D44FFC">
              <w:rPr>
                <w:rFonts w:cs="Arial"/>
                <w:sz w:val="14"/>
                <w:szCs w:val="14"/>
              </w:rPr>
              <w:t>,00</w:t>
            </w:r>
          </w:p>
        </w:tc>
        <w:tc>
          <w:tcPr>
            <w:tcW w:w="320" w:type="pct"/>
            <w:noWrap/>
            <w:vAlign w:val="center"/>
            <w:hideMark/>
          </w:tcPr>
          <w:p w14:paraId="6CF37585" w14:textId="4293E999" w:rsidR="000B5190" w:rsidRPr="00554BAB" w:rsidRDefault="00390FA0" w:rsidP="000B5190">
            <w:pPr>
              <w:spacing w:after="0" w:line="240" w:lineRule="auto"/>
              <w:jc w:val="center"/>
              <w:rPr>
                <w:rFonts w:eastAsia="Times New Roman" w:cs="Arial"/>
                <w:sz w:val="14"/>
                <w:szCs w:val="14"/>
                <w:lang w:eastAsia="hr-HR"/>
              </w:rPr>
            </w:pPr>
            <w:r w:rsidRPr="00D44FFC">
              <w:rPr>
                <w:rFonts w:cs="Arial"/>
                <w:sz w:val="14"/>
                <w:szCs w:val="14"/>
              </w:rPr>
              <w:t>100</w:t>
            </w:r>
            <w:r w:rsidR="00D44FFC" w:rsidRPr="00D44FFC">
              <w:rPr>
                <w:rFonts w:cs="Arial"/>
                <w:sz w:val="14"/>
                <w:szCs w:val="14"/>
              </w:rPr>
              <w:t>,00</w:t>
            </w:r>
          </w:p>
        </w:tc>
        <w:tc>
          <w:tcPr>
            <w:tcW w:w="320" w:type="pct"/>
            <w:noWrap/>
            <w:vAlign w:val="center"/>
            <w:hideMark/>
          </w:tcPr>
          <w:p w14:paraId="52F062C8" w14:textId="14381AA7" w:rsidR="000B5190" w:rsidRPr="00554BAB" w:rsidRDefault="00F240FC" w:rsidP="000B5190">
            <w:pPr>
              <w:spacing w:after="0" w:line="240" w:lineRule="auto"/>
              <w:jc w:val="center"/>
              <w:rPr>
                <w:rFonts w:eastAsia="Times New Roman" w:cs="Arial"/>
                <w:sz w:val="14"/>
                <w:szCs w:val="14"/>
                <w:lang w:eastAsia="hr-HR"/>
              </w:rPr>
            </w:pPr>
            <w:r w:rsidRPr="00D44FFC">
              <w:rPr>
                <w:rFonts w:cs="Arial"/>
                <w:sz w:val="14"/>
                <w:szCs w:val="14"/>
              </w:rPr>
              <w:t>0</w:t>
            </w:r>
            <w:r w:rsidR="00D44FFC" w:rsidRPr="00D44FFC">
              <w:rPr>
                <w:rFonts w:cs="Arial"/>
                <w:sz w:val="14"/>
                <w:szCs w:val="14"/>
              </w:rPr>
              <w:t>,00</w:t>
            </w:r>
          </w:p>
        </w:tc>
        <w:tc>
          <w:tcPr>
            <w:tcW w:w="320" w:type="pct"/>
            <w:noWrap/>
            <w:vAlign w:val="center"/>
            <w:hideMark/>
          </w:tcPr>
          <w:p w14:paraId="6B0A690C" w14:textId="46A0AB13"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0</w:t>
            </w:r>
            <w:r w:rsidR="00D44FFC" w:rsidRPr="00D44FFC">
              <w:rPr>
                <w:rFonts w:cs="Arial"/>
                <w:sz w:val="14"/>
                <w:szCs w:val="14"/>
              </w:rPr>
              <w:t>,00</w:t>
            </w:r>
          </w:p>
        </w:tc>
        <w:tc>
          <w:tcPr>
            <w:tcW w:w="321" w:type="pct"/>
            <w:noWrap/>
            <w:vAlign w:val="center"/>
            <w:hideMark/>
          </w:tcPr>
          <w:p w14:paraId="096CDBC3" w14:textId="6A388881"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0</w:t>
            </w:r>
            <w:r w:rsidR="00D44FFC" w:rsidRPr="00D44FFC">
              <w:rPr>
                <w:rFonts w:cs="Arial"/>
                <w:sz w:val="14"/>
                <w:szCs w:val="14"/>
              </w:rPr>
              <w:t>,00</w:t>
            </w:r>
          </w:p>
        </w:tc>
      </w:tr>
      <w:tr w:rsidR="000B5190" w:rsidRPr="00554BAB" w14:paraId="1775610F" w14:textId="77777777" w:rsidTr="009C6840">
        <w:trPr>
          <w:trHeight w:val="576"/>
        </w:trPr>
        <w:tc>
          <w:tcPr>
            <w:tcW w:w="1476" w:type="pct"/>
            <w:shd w:val="clear" w:color="000000" w:fill="FFFFFF"/>
            <w:vAlign w:val="center"/>
            <w:hideMark/>
          </w:tcPr>
          <w:p w14:paraId="5B1B28C1" w14:textId="77777777" w:rsidR="000B5190" w:rsidRPr="00554BAB" w:rsidRDefault="000B5190" w:rsidP="000B5190">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NEZAPOSLENE OSOBE S INTELEKTUALNIM TEŠKOĆAMA U RADNO AKTIVNOJ DOBI</w:t>
            </w:r>
          </w:p>
        </w:tc>
        <w:tc>
          <w:tcPr>
            <w:tcW w:w="320" w:type="pct"/>
            <w:noWrap/>
            <w:vAlign w:val="center"/>
            <w:hideMark/>
          </w:tcPr>
          <w:p w14:paraId="3BF74868" w14:textId="5CF209F3"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18A1A4E3" w14:textId="30FEB011"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0C3F498C" w14:textId="07C033FE"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shd w:val="clear" w:color="000000" w:fill="FFFFFF"/>
            <w:vAlign w:val="center"/>
            <w:hideMark/>
          </w:tcPr>
          <w:p w14:paraId="72F5325C" w14:textId="0E2CB8A6"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4399DD98" w14:textId="7A919290"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00D6F8E6" w14:textId="3C36BA45"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52173984" w14:textId="560F0696"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60064C01" w14:textId="576776A5"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6C9E9981" w14:textId="1BFF0929"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1B73CD39" w14:textId="3C928CE5"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4494B1CA" w14:textId="2F3278C3"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r>
      <w:tr w:rsidR="000B5190" w:rsidRPr="00554BAB" w14:paraId="62985C57" w14:textId="77777777" w:rsidTr="009C6840">
        <w:trPr>
          <w:trHeight w:val="544"/>
        </w:trPr>
        <w:tc>
          <w:tcPr>
            <w:tcW w:w="1476" w:type="pct"/>
            <w:shd w:val="clear" w:color="000000" w:fill="FFFFFF"/>
            <w:vAlign w:val="center"/>
            <w:hideMark/>
          </w:tcPr>
          <w:p w14:paraId="0D194BA7" w14:textId="77777777" w:rsidR="000B5190" w:rsidRPr="00554BAB" w:rsidRDefault="000B5190" w:rsidP="000B519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financiranje usluge iz sustava  socijalne skrbi i drugih sustava - zapošljavanje</w:t>
            </w:r>
          </w:p>
        </w:tc>
        <w:tc>
          <w:tcPr>
            <w:tcW w:w="320" w:type="pct"/>
            <w:noWrap/>
            <w:vAlign w:val="center"/>
            <w:hideMark/>
          </w:tcPr>
          <w:p w14:paraId="1E77F8EC" w14:textId="0F1D605D"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7B95327F" w14:textId="16C3C90E"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25BF3E41" w14:textId="080A2365"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shd w:val="clear" w:color="000000" w:fill="FFFFFF"/>
            <w:vAlign w:val="center"/>
            <w:hideMark/>
          </w:tcPr>
          <w:p w14:paraId="34C410DE" w14:textId="0166DDC7"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60C7D28A" w14:textId="3530854C"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6CE4D351" w14:textId="580DB3F2"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218BCCCE" w14:textId="14C75FD0"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0B3CB06A" w14:textId="6018478D"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3248811D" w14:textId="5F290BAD"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228E0EA1" w14:textId="72CEA48C"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3ED3E8D7" w14:textId="0EAEE526"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r>
      <w:tr w:rsidR="000B5190" w:rsidRPr="00554BAB" w14:paraId="18CAAE1C" w14:textId="77777777" w:rsidTr="00652995">
        <w:trPr>
          <w:trHeight w:val="264"/>
        </w:trPr>
        <w:tc>
          <w:tcPr>
            <w:tcW w:w="1476" w:type="pct"/>
            <w:vAlign w:val="center"/>
            <w:hideMark/>
          </w:tcPr>
          <w:p w14:paraId="0A1B6673" w14:textId="77777777" w:rsidR="000B5190" w:rsidRPr="00554BAB" w:rsidRDefault="000B5190" w:rsidP="000B5190">
            <w:pPr>
              <w:spacing w:after="0" w:line="240" w:lineRule="auto"/>
              <w:jc w:val="left"/>
              <w:rPr>
                <w:rFonts w:eastAsia="Times New Roman" w:cs="Arial"/>
                <w:sz w:val="14"/>
                <w:szCs w:val="14"/>
                <w:lang w:eastAsia="hr-HR"/>
              </w:rPr>
            </w:pPr>
            <w:r w:rsidRPr="00554BAB">
              <w:rPr>
                <w:rFonts w:eastAsia="Times New Roman" w:cs="Arial"/>
                <w:sz w:val="14"/>
                <w:szCs w:val="14"/>
                <w:lang w:eastAsia="hr-HR"/>
              </w:rPr>
              <w:t>Radni asistent OSI</w:t>
            </w:r>
          </w:p>
        </w:tc>
        <w:tc>
          <w:tcPr>
            <w:tcW w:w="320" w:type="pct"/>
            <w:noWrap/>
            <w:vAlign w:val="center"/>
            <w:hideMark/>
          </w:tcPr>
          <w:p w14:paraId="58361262" w14:textId="2F4F0100" w:rsidR="000B5190" w:rsidRPr="00554BAB" w:rsidRDefault="00652995" w:rsidP="000B5190">
            <w:pPr>
              <w:spacing w:after="0" w:line="240" w:lineRule="auto"/>
              <w:jc w:val="center"/>
              <w:rPr>
                <w:rFonts w:eastAsia="Times New Roman" w:cs="Arial"/>
                <w:sz w:val="14"/>
                <w:szCs w:val="14"/>
                <w:lang w:eastAsia="hr-HR"/>
              </w:rPr>
            </w:pPr>
            <w:r w:rsidRPr="00D44FFC">
              <w:rPr>
                <w:rFonts w:cs="Arial"/>
                <w:sz w:val="14"/>
                <w:szCs w:val="14"/>
              </w:rPr>
              <w:t>0</w:t>
            </w:r>
          </w:p>
        </w:tc>
        <w:tc>
          <w:tcPr>
            <w:tcW w:w="320" w:type="pct"/>
            <w:shd w:val="clear" w:color="000000" w:fill="D9D9D9"/>
            <w:noWrap/>
            <w:vAlign w:val="center"/>
            <w:hideMark/>
          </w:tcPr>
          <w:p w14:paraId="2D6C13D1" w14:textId="0B2991F1"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26410714" w14:textId="5D8B23B2"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shd w:val="clear" w:color="000000" w:fill="D9D9D9"/>
            <w:noWrap/>
            <w:vAlign w:val="center"/>
            <w:hideMark/>
          </w:tcPr>
          <w:p w14:paraId="27B94F0D" w14:textId="21AB6A8D"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0B1A75D3" w14:textId="1048D11D"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tcPr>
          <w:p w14:paraId="1126D9CD" w14:textId="5AB64BF2" w:rsidR="000B5190" w:rsidRPr="00554BAB" w:rsidRDefault="000B5190" w:rsidP="000B5190">
            <w:pPr>
              <w:spacing w:after="0" w:line="240" w:lineRule="auto"/>
              <w:jc w:val="center"/>
              <w:rPr>
                <w:rFonts w:eastAsia="Times New Roman" w:cs="Arial"/>
                <w:sz w:val="14"/>
                <w:szCs w:val="14"/>
                <w:lang w:eastAsia="hr-HR"/>
              </w:rPr>
            </w:pPr>
          </w:p>
        </w:tc>
        <w:tc>
          <w:tcPr>
            <w:tcW w:w="320" w:type="pct"/>
            <w:noWrap/>
            <w:vAlign w:val="center"/>
          </w:tcPr>
          <w:p w14:paraId="1A7E3F27" w14:textId="085908E1" w:rsidR="000B5190" w:rsidRPr="00554BAB" w:rsidRDefault="000B5190" w:rsidP="000B5190">
            <w:pPr>
              <w:spacing w:after="0" w:line="240" w:lineRule="auto"/>
              <w:jc w:val="center"/>
              <w:rPr>
                <w:rFonts w:eastAsia="Times New Roman" w:cs="Arial"/>
                <w:sz w:val="14"/>
                <w:szCs w:val="14"/>
                <w:lang w:eastAsia="hr-HR"/>
              </w:rPr>
            </w:pPr>
          </w:p>
        </w:tc>
        <w:tc>
          <w:tcPr>
            <w:tcW w:w="320" w:type="pct"/>
            <w:noWrap/>
            <w:vAlign w:val="center"/>
          </w:tcPr>
          <w:p w14:paraId="78497F0D" w14:textId="466413D1" w:rsidR="000B5190" w:rsidRPr="00554BAB" w:rsidRDefault="000B5190" w:rsidP="000B5190">
            <w:pPr>
              <w:spacing w:after="0" w:line="240" w:lineRule="auto"/>
              <w:jc w:val="center"/>
              <w:rPr>
                <w:rFonts w:eastAsia="Times New Roman" w:cs="Arial"/>
                <w:sz w:val="14"/>
                <w:szCs w:val="14"/>
                <w:lang w:eastAsia="hr-HR"/>
              </w:rPr>
            </w:pPr>
          </w:p>
        </w:tc>
        <w:tc>
          <w:tcPr>
            <w:tcW w:w="320" w:type="pct"/>
            <w:noWrap/>
            <w:vAlign w:val="center"/>
          </w:tcPr>
          <w:p w14:paraId="369C054B" w14:textId="217CA8CA" w:rsidR="000B5190" w:rsidRPr="00554BAB" w:rsidRDefault="000B5190" w:rsidP="000B5190">
            <w:pPr>
              <w:spacing w:after="0" w:line="240" w:lineRule="auto"/>
              <w:jc w:val="center"/>
              <w:rPr>
                <w:rFonts w:eastAsia="Times New Roman" w:cs="Arial"/>
                <w:sz w:val="14"/>
                <w:szCs w:val="14"/>
                <w:lang w:eastAsia="hr-HR"/>
              </w:rPr>
            </w:pPr>
          </w:p>
        </w:tc>
        <w:tc>
          <w:tcPr>
            <w:tcW w:w="320" w:type="pct"/>
            <w:noWrap/>
            <w:vAlign w:val="center"/>
          </w:tcPr>
          <w:p w14:paraId="1A83D38F" w14:textId="40A8A988" w:rsidR="000B5190" w:rsidRPr="00554BAB" w:rsidRDefault="000B5190" w:rsidP="000B5190">
            <w:pPr>
              <w:spacing w:after="0" w:line="240" w:lineRule="auto"/>
              <w:jc w:val="center"/>
              <w:rPr>
                <w:rFonts w:eastAsia="Times New Roman" w:cs="Arial"/>
                <w:sz w:val="14"/>
                <w:szCs w:val="14"/>
                <w:lang w:eastAsia="hr-HR"/>
              </w:rPr>
            </w:pPr>
          </w:p>
        </w:tc>
        <w:tc>
          <w:tcPr>
            <w:tcW w:w="321" w:type="pct"/>
            <w:noWrap/>
            <w:vAlign w:val="center"/>
          </w:tcPr>
          <w:p w14:paraId="4E57C919" w14:textId="6C5980A2" w:rsidR="000B5190" w:rsidRPr="00554BAB" w:rsidRDefault="000B5190" w:rsidP="000B5190">
            <w:pPr>
              <w:spacing w:after="0" w:line="240" w:lineRule="auto"/>
              <w:jc w:val="center"/>
              <w:rPr>
                <w:rFonts w:eastAsia="Times New Roman" w:cs="Arial"/>
                <w:sz w:val="14"/>
                <w:szCs w:val="14"/>
                <w:lang w:eastAsia="hr-HR"/>
              </w:rPr>
            </w:pPr>
          </w:p>
        </w:tc>
      </w:tr>
      <w:tr w:rsidR="000B5190" w:rsidRPr="00554BAB" w14:paraId="26A9B7EB" w14:textId="77777777" w:rsidTr="009C6840">
        <w:trPr>
          <w:trHeight w:val="288"/>
        </w:trPr>
        <w:tc>
          <w:tcPr>
            <w:tcW w:w="1476" w:type="pct"/>
            <w:shd w:val="clear" w:color="000000" w:fill="FFFFFF"/>
            <w:vAlign w:val="center"/>
            <w:hideMark/>
          </w:tcPr>
          <w:p w14:paraId="32861C79" w14:textId="77777777" w:rsidR="000B5190" w:rsidRPr="00554BAB" w:rsidRDefault="000B5190" w:rsidP="000B5190">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EDUKACIJE ZA PRUŽATELJE USLUGA</w:t>
            </w:r>
          </w:p>
        </w:tc>
        <w:tc>
          <w:tcPr>
            <w:tcW w:w="320" w:type="pct"/>
            <w:noWrap/>
            <w:vAlign w:val="center"/>
            <w:hideMark/>
          </w:tcPr>
          <w:p w14:paraId="5DFF1F8D" w14:textId="6DC01DD4"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1F6A5D02" w14:textId="40AED082"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4E7EE812" w14:textId="48972D5E"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shd w:val="clear" w:color="000000" w:fill="D9D9D9"/>
            <w:noWrap/>
            <w:vAlign w:val="center"/>
            <w:hideMark/>
          </w:tcPr>
          <w:p w14:paraId="7599EC47" w14:textId="23550D15"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2D0A55A8" w14:textId="071DD3D4"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0084DD3C" w14:textId="1A54CCF3"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0427FA0D" w14:textId="4567C5C8"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0CB0817E" w14:textId="68802AEE"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6A6489A8" w14:textId="34E71C1F"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2E01EC86" w14:textId="17698A7B"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1ADB8B5A" w14:textId="5905155B"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r>
      <w:tr w:rsidR="000B5190" w:rsidRPr="00554BAB" w14:paraId="08FBE6E0" w14:textId="77777777" w:rsidTr="009C6840">
        <w:trPr>
          <w:trHeight w:val="576"/>
        </w:trPr>
        <w:tc>
          <w:tcPr>
            <w:tcW w:w="1476" w:type="pct"/>
            <w:shd w:val="clear" w:color="000000" w:fill="FFFFFF"/>
            <w:vAlign w:val="center"/>
            <w:hideMark/>
          </w:tcPr>
          <w:p w14:paraId="39008DC9" w14:textId="77777777" w:rsidR="000B5190" w:rsidRPr="00554BAB" w:rsidRDefault="000B5190" w:rsidP="000B5190">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Druge inovativne i projektno financiranje usluge iz sustava socijalne skrbi </w:t>
            </w:r>
          </w:p>
        </w:tc>
        <w:tc>
          <w:tcPr>
            <w:tcW w:w="320" w:type="pct"/>
            <w:noWrap/>
            <w:vAlign w:val="center"/>
            <w:hideMark/>
          </w:tcPr>
          <w:p w14:paraId="654C23EC" w14:textId="34D6F9A8"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350AEEA6" w14:textId="1414079F"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7F722EF1" w14:textId="2A633329"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shd w:val="clear" w:color="000000" w:fill="FFFFFF"/>
            <w:vAlign w:val="center"/>
            <w:hideMark/>
          </w:tcPr>
          <w:p w14:paraId="5A7FCF2E" w14:textId="5133F2A9"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FFFFFF"/>
            <w:vAlign w:val="center"/>
            <w:hideMark/>
          </w:tcPr>
          <w:p w14:paraId="743C0CD2" w14:textId="4FBE404F"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3EC4D0D2" w14:textId="6EABB1DF"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1F8BDDEF" w14:textId="129FBB21"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53CDE4E7" w14:textId="221F3827"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1CD34BE9" w14:textId="52BD8753"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noWrap/>
            <w:vAlign w:val="center"/>
            <w:hideMark/>
          </w:tcPr>
          <w:p w14:paraId="7113E2E3" w14:textId="528CB09B"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hideMark/>
          </w:tcPr>
          <w:p w14:paraId="22F415FA" w14:textId="52100604"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r>
      <w:tr w:rsidR="000B5190" w:rsidRPr="00554BAB" w14:paraId="71514264" w14:textId="77777777" w:rsidTr="009C6840">
        <w:trPr>
          <w:trHeight w:val="264"/>
        </w:trPr>
        <w:tc>
          <w:tcPr>
            <w:tcW w:w="1476" w:type="pct"/>
            <w:vAlign w:val="center"/>
            <w:hideMark/>
          </w:tcPr>
          <w:p w14:paraId="42D4C4B0" w14:textId="77777777" w:rsidR="000B5190" w:rsidRPr="00554BAB" w:rsidRDefault="000B5190" w:rsidP="000B5190">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Tečajevi znakovnog jezika </w:t>
            </w:r>
          </w:p>
        </w:tc>
        <w:tc>
          <w:tcPr>
            <w:tcW w:w="320" w:type="pct"/>
            <w:noWrap/>
            <w:vAlign w:val="center"/>
            <w:hideMark/>
          </w:tcPr>
          <w:p w14:paraId="778A7F4F" w14:textId="2DDE2B97"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0</w:t>
            </w:r>
          </w:p>
        </w:tc>
        <w:tc>
          <w:tcPr>
            <w:tcW w:w="320" w:type="pct"/>
            <w:shd w:val="clear" w:color="000000" w:fill="D9D9D9"/>
            <w:noWrap/>
            <w:vAlign w:val="center"/>
            <w:hideMark/>
          </w:tcPr>
          <w:p w14:paraId="1742DEB5" w14:textId="54594CC1"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7B667388" w14:textId="0BC2B20D"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shd w:val="clear" w:color="000000" w:fill="D9D9D9"/>
            <w:noWrap/>
            <w:vAlign w:val="center"/>
            <w:hideMark/>
          </w:tcPr>
          <w:p w14:paraId="246B27F0" w14:textId="659177D5"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0" w:type="pct"/>
            <w:shd w:val="clear" w:color="000000" w:fill="D9D9D9"/>
            <w:noWrap/>
            <w:vAlign w:val="center"/>
            <w:hideMark/>
          </w:tcPr>
          <w:p w14:paraId="3DE7DBA8" w14:textId="11BE5B6F" w:rsidR="000B5190" w:rsidRPr="00554BAB" w:rsidRDefault="000B5190" w:rsidP="000B5190">
            <w:pPr>
              <w:spacing w:after="0" w:line="240" w:lineRule="auto"/>
              <w:jc w:val="center"/>
              <w:rPr>
                <w:rFonts w:eastAsia="Times New Roman" w:cs="Arial"/>
                <w:sz w:val="14"/>
                <w:szCs w:val="14"/>
                <w:lang w:eastAsia="hr-HR"/>
              </w:rPr>
            </w:pPr>
            <w:r w:rsidRPr="00D44FFC">
              <w:rPr>
                <w:rFonts w:cs="Arial"/>
                <w:sz w:val="14"/>
                <w:szCs w:val="14"/>
              </w:rPr>
              <w:t> </w:t>
            </w:r>
          </w:p>
        </w:tc>
        <w:tc>
          <w:tcPr>
            <w:tcW w:w="321" w:type="pct"/>
            <w:noWrap/>
            <w:vAlign w:val="center"/>
          </w:tcPr>
          <w:p w14:paraId="02E2A216" w14:textId="17F9C961" w:rsidR="000B5190" w:rsidRPr="00554BAB" w:rsidRDefault="000B5190" w:rsidP="000B5190">
            <w:pPr>
              <w:spacing w:after="0" w:line="240" w:lineRule="auto"/>
              <w:jc w:val="center"/>
              <w:rPr>
                <w:rFonts w:eastAsia="Times New Roman" w:cs="Arial"/>
                <w:sz w:val="14"/>
                <w:szCs w:val="14"/>
                <w:lang w:eastAsia="hr-HR"/>
              </w:rPr>
            </w:pPr>
          </w:p>
        </w:tc>
        <w:tc>
          <w:tcPr>
            <w:tcW w:w="320" w:type="pct"/>
            <w:noWrap/>
            <w:vAlign w:val="center"/>
          </w:tcPr>
          <w:p w14:paraId="4B70E89A" w14:textId="54E60926" w:rsidR="000B5190" w:rsidRPr="00554BAB" w:rsidRDefault="000B5190" w:rsidP="000B5190">
            <w:pPr>
              <w:spacing w:after="0" w:line="240" w:lineRule="auto"/>
              <w:jc w:val="center"/>
              <w:rPr>
                <w:rFonts w:eastAsia="Times New Roman" w:cs="Arial"/>
                <w:sz w:val="14"/>
                <w:szCs w:val="14"/>
                <w:lang w:eastAsia="hr-HR"/>
              </w:rPr>
            </w:pPr>
          </w:p>
        </w:tc>
        <w:tc>
          <w:tcPr>
            <w:tcW w:w="320" w:type="pct"/>
            <w:noWrap/>
            <w:vAlign w:val="center"/>
          </w:tcPr>
          <w:p w14:paraId="45984825" w14:textId="3217C4CF" w:rsidR="000B5190" w:rsidRPr="00554BAB" w:rsidRDefault="000B5190" w:rsidP="000B5190">
            <w:pPr>
              <w:spacing w:after="0" w:line="240" w:lineRule="auto"/>
              <w:jc w:val="center"/>
              <w:rPr>
                <w:rFonts w:eastAsia="Times New Roman" w:cs="Arial"/>
                <w:sz w:val="14"/>
                <w:szCs w:val="14"/>
                <w:lang w:eastAsia="hr-HR"/>
              </w:rPr>
            </w:pPr>
          </w:p>
        </w:tc>
        <w:tc>
          <w:tcPr>
            <w:tcW w:w="320" w:type="pct"/>
            <w:noWrap/>
            <w:vAlign w:val="center"/>
          </w:tcPr>
          <w:p w14:paraId="7E148902" w14:textId="772A7001" w:rsidR="000B5190" w:rsidRPr="00554BAB" w:rsidRDefault="000B5190" w:rsidP="000B5190">
            <w:pPr>
              <w:spacing w:after="0" w:line="240" w:lineRule="auto"/>
              <w:jc w:val="center"/>
              <w:rPr>
                <w:rFonts w:eastAsia="Times New Roman" w:cs="Arial"/>
                <w:sz w:val="14"/>
                <w:szCs w:val="14"/>
                <w:lang w:eastAsia="hr-HR"/>
              </w:rPr>
            </w:pPr>
          </w:p>
        </w:tc>
        <w:tc>
          <w:tcPr>
            <w:tcW w:w="320" w:type="pct"/>
            <w:noWrap/>
            <w:vAlign w:val="center"/>
          </w:tcPr>
          <w:p w14:paraId="74D8FC32" w14:textId="0AC65EAB" w:rsidR="000B5190" w:rsidRPr="00554BAB" w:rsidRDefault="000B5190" w:rsidP="000B5190">
            <w:pPr>
              <w:spacing w:after="0" w:line="240" w:lineRule="auto"/>
              <w:jc w:val="center"/>
              <w:rPr>
                <w:rFonts w:eastAsia="Times New Roman" w:cs="Arial"/>
                <w:sz w:val="14"/>
                <w:szCs w:val="14"/>
                <w:lang w:eastAsia="hr-HR"/>
              </w:rPr>
            </w:pPr>
          </w:p>
        </w:tc>
        <w:tc>
          <w:tcPr>
            <w:tcW w:w="321" w:type="pct"/>
            <w:noWrap/>
            <w:vAlign w:val="center"/>
          </w:tcPr>
          <w:p w14:paraId="43500EB6" w14:textId="1E8C6333" w:rsidR="000B5190" w:rsidRPr="00554BAB" w:rsidRDefault="000B5190" w:rsidP="000B5190">
            <w:pPr>
              <w:spacing w:after="0" w:line="240" w:lineRule="auto"/>
              <w:jc w:val="center"/>
              <w:rPr>
                <w:rFonts w:eastAsia="Times New Roman" w:cs="Arial"/>
                <w:sz w:val="14"/>
                <w:szCs w:val="14"/>
                <w:lang w:eastAsia="hr-HR"/>
              </w:rPr>
            </w:pPr>
          </w:p>
        </w:tc>
      </w:tr>
    </w:tbl>
    <w:p w14:paraId="5295EC4E" w14:textId="77777777" w:rsidR="00896525" w:rsidRPr="00554BAB" w:rsidRDefault="00896525" w:rsidP="00896525">
      <w:pPr>
        <w:pStyle w:val="Izvortablicaslika"/>
      </w:pPr>
      <w:r w:rsidRPr="00554BAB">
        <w:t>Izvor: podaci prikupljeni i obrađeni temeljem Obrasca 3, obrada autora</w:t>
      </w:r>
    </w:p>
    <w:p w14:paraId="6B629216" w14:textId="77777777" w:rsidR="006B433A" w:rsidRPr="00554BAB" w:rsidRDefault="006B433A" w:rsidP="00D062D6">
      <w:pPr>
        <w:rPr>
          <w:szCs w:val="20"/>
        </w:rPr>
        <w:sectPr w:rsidR="006B433A" w:rsidRPr="00554BAB" w:rsidSect="00A67035">
          <w:pgSz w:w="15840" w:h="12240" w:orient="landscape"/>
          <w:pgMar w:top="1440" w:right="1440" w:bottom="1440" w:left="1440" w:header="709" w:footer="709" w:gutter="0"/>
          <w:cols w:space="708"/>
          <w:docGrid w:linePitch="360"/>
        </w:sectPr>
      </w:pPr>
    </w:p>
    <w:p w14:paraId="30DF4FDE" w14:textId="77777777" w:rsidR="00D062D6" w:rsidRPr="00554BAB" w:rsidRDefault="00D062D6" w:rsidP="00D062D6">
      <w:pPr>
        <w:rPr>
          <w:b/>
          <w:bCs/>
          <w:szCs w:val="20"/>
        </w:rPr>
      </w:pPr>
      <w:r w:rsidRPr="002A5735">
        <w:rPr>
          <w:b/>
          <w:szCs w:val="20"/>
        </w:rPr>
        <w:lastRenderedPageBreak/>
        <w:t>Osobe starije životne dobi (65+)</w:t>
      </w:r>
    </w:p>
    <w:p w14:paraId="5EA3A866" w14:textId="7C697A02" w:rsidR="00161674" w:rsidRDefault="667BB9EA" w:rsidP="254E9F98">
      <w:r>
        <w:t xml:space="preserve">Za ovu korisničku skupinu </w:t>
      </w:r>
      <w:r w:rsidR="6316268E">
        <w:t xml:space="preserve">mreža pružatelja je izrazito razgranata. </w:t>
      </w:r>
      <w:r w:rsidR="3350E1B0">
        <w:t>Pomoć u kući s prehranom</w:t>
      </w:r>
      <w:r w:rsidR="030C6CB5">
        <w:t xml:space="preserve"> pružaju </w:t>
      </w:r>
      <w:r w:rsidR="3350E1B0">
        <w:t xml:space="preserve">GDCK </w:t>
      </w:r>
      <w:r w:rsidR="030C6CB5">
        <w:t>Koprivnica, Samostan uznesenja BDM Franjevaca konventualaca</w:t>
      </w:r>
      <w:r w:rsidR="3038773A">
        <w:t>,</w:t>
      </w:r>
      <w:r w:rsidR="030C6CB5">
        <w:t xml:space="preserve"> Centar za pomoć u kući i njegu </w:t>
      </w:r>
      <w:proofErr w:type="spellStart"/>
      <w:r w:rsidR="3350E1B0">
        <w:t>Samarita</w:t>
      </w:r>
      <w:proofErr w:type="spellEnd"/>
      <w:r w:rsidR="66689A23">
        <w:t xml:space="preserve">, dok bez prehrane usluge pružaju GDCK Križevci, </w:t>
      </w:r>
      <w:r w:rsidR="470E81F0">
        <w:t xml:space="preserve">Centar </w:t>
      </w:r>
      <w:proofErr w:type="spellStart"/>
      <w:r w:rsidR="470E81F0">
        <w:t>Samarita</w:t>
      </w:r>
      <w:proofErr w:type="spellEnd"/>
      <w:r w:rsidR="470E81F0">
        <w:t xml:space="preserve"> te </w:t>
      </w:r>
      <w:r w:rsidR="2F2EEC3E">
        <w:t xml:space="preserve">Klub za starije osobe </w:t>
      </w:r>
      <w:proofErr w:type="spellStart"/>
      <w:r w:rsidR="1F12AB58">
        <w:t>M</w:t>
      </w:r>
      <w:r w:rsidR="2F2EEC3E">
        <w:t>ariška</w:t>
      </w:r>
      <w:proofErr w:type="spellEnd"/>
      <w:r w:rsidR="1F12AB58">
        <w:t>. Uz njih značajnu ulogu ima i 10 projekata financiranih kroz poziv „Zaželi – prevencija institucionalizacije“</w:t>
      </w:r>
      <w:r w:rsidR="66F67F6C">
        <w:t xml:space="preserve"> na području cijele županije, a </w:t>
      </w:r>
      <w:r w:rsidR="21FB9B86">
        <w:t xml:space="preserve">čiji su nositelji već spomenuti pružatelji ili JLS </w:t>
      </w:r>
      <w:r w:rsidR="4D5492A6">
        <w:t>–</w:t>
      </w:r>
      <w:r w:rsidR="21FB9B86">
        <w:t xml:space="preserve"> </w:t>
      </w:r>
      <w:r w:rsidR="4D5492A6">
        <w:t xml:space="preserve">općine Virje, </w:t>
      </w:r>
      <w:r w:rsidR="7CB7FA1B">
        <w:t>Kloštar Podravski</w:t>
      </w:r>
      <w:r w:rsidR="7589B893">
        <w:t xml:space="preserve">, </w:t>
      </w:r>
      <w:proofErr w:type="spellStart"/>
      <w:r w:rsidR="487A4D0C">
        <w:t>Đelekovec</w:t>
      </w:r>
      <w:proofErr w:type="spellEnd"/>
      <w:r w:rsidR="487A4D0C">
        <w:t xml:space="preserve">, </w:t>
      </w:r>
      <w:r w:rsidR="5CD5079C">
        <w:t>Kalinovac</w:t>
      </w:r>
      <w:r w:rsidR="2309055D">
        <w:t xml:space="preserve"> te Grad Đurđevac. </w:t>
      </w:r>
      <w:r w:rsidR="1BACCCE1">
        <w:t xml:space="preserve">Spomenuti pružatelji obuhvaćaju i druge usluge koje su navedene u tablici. </w:t>
      </w:r>
    </w:p>
    <w:p w14:paraId="4FCA90C6" w14:textId="6157046D" w:rsidR="009F4785" w:rsidRPr="009F4785" w:rsidRDefault="002417C3" w:rsidP="009F4785">
      <w:pPr>
        <w:rPr>
          <w:szCs w:val="20"/>
        </w:rPr>
      </w:pPr>
      <w:r>
        <w:rPr>
          <w:szCs w:val="20"/>
        </w:rPr>
        <w:t xml:space="preserve">Pružatelja smještaja starijih na području KKŽ ima </w:t>
      </w:r>
      <w:r w:rsidR="00673A91">
        <w:rPr>
          <w:szCs w:val="20"/>
        </w:rPr>
        <w:t xml:space="preserve">37, od kojih </w:t>
      </w:r>
      <w:r w:rsidR="00486094">
        <w:rPr>
          <w:szCs w:val="20"/>
        </w:rPr>
        <w:t>16 pruža smještaj i kroz Mrežu.</w:t>
      </w:r>
      <w:r w:rsidR="00E12041">
        <w:rPr>
          <w:szCs w:val="20"/>
        </w:rPr>
        <w:t xml:space="preserve"> Ključni pružatelj</w:t>
      </w:r>
      <w:r w:rsidR="007947B1">
        <w:rPr>
          <w:szCs w:val="20"/>
        </w:rPr>
        <w:t xml:space="preserve">, u smislu smještajnih kapaciteta, jest </w:t>
      </w:r>
      <w:r w:rsidR="008C3DE0">
        <w:rPr>
          <w:szCs w:val="20"/>
        </w:rPr>
        <w:t>D</w:t>
      </w:r>
      <w:r w:rsidR="008C3DE0" w:rsidRPr="008C3DE0">
        <w:rPr>
          <w:szCs w:val="20"/>
        </w:rPr>
        <w:t xml:space="preserve">om za starije i nemoćne osobe </w:t>
      </w:r>
      <w:r w:rsidR="008C3DE0">
        <w:rPr>
          <w:szCs w:val="20"/>
        </w:rPr>
        <w:t>K</w:t>
      </w:r>
      <w:r w:rsidR="008C3DE0" w:rsidRPr="008C3DE0">
        <w:rPr>
          <w:szCs w:val="20"/>
        </w:rPr>
        <w:t>oprivnica</w:t>
      </w:r>
      <w:r w:rsidR="00F307BC">
        <w:rPr>
          <w:szCs w:val="20"/>
        </w:rPr>
        <w:t>,</w:t>
      </w:r>
      <w:r w:rsidR="00DC7235">
        <w:rPr>
          <w:szCs w:val="20"/>
        </w:rPr>
        <w:t xml:space="preserve"> čiji je osnivač KKŽ,</w:t>
      </w:r>
      <w:r w:rsidR="00F307BC">
        <w:rPr>
          <w:szCs w:val="20"/>
        </w:rPr>
        <w:t xml:space="preserve"> s kapacitetom od 278 smještaja, od čega je </w:t>
      </w:r>
      <w:r w:rsidR="00DC7235">
        <w:rPr>
          <w:szCs w:val="20"/>
        </w:rPr>
        <w:t xml:space="preserve">11 (4%) u Mreži socijalnih usluga. S druge strane važno je istaknuti i </w:t>
      </w:r>
      <w:r w:rsidR="00B95E50">
        <w:rPr>
          <w:szCs w:val="20"/>
        </w:rPr>
        <w:t>privatni D</w:t>
      </w:r>
      <w:r w:rsidR="00B95E50" w:rsidRPr="00B95E50">
        <w:rPr>
          <w:szCs w:val="20"/>
        </w:rPr>
        <w:t xml:space="preserve">om za starije i nemoćne osobe sv. Ana </w:t>
      </w:r>
      <w:r w:rsidR="00B95E50">
        <w:rPr>
          <w:szCs w:val="20"/>
        </w:rPr>
        <w:t>–</w:t>
      </w:r>
      <w:r w:rsidR="00B95E50" w:rsidRPr="00B95E50">
        <w:rPr>
          <w:szCs w:val="20"/>
        </w:rPr>
        <w:t xml:space="preserve"> </w:t>
      </w:r>
      <w:r w:rsidR="00B95E50">
        <w:rPr>
          <w:szCs w:val="20"/>
        </w:rPr>
        <w:t>K</w:t>
      </w:r>
      <w:r w:rsidR="00B95E50" w:rsidRPr="00B95E50">
        <w:rPr>
          <w:szCs w:val="20"/>
        </w:rPr>
        <w:t>oprivnica</w:t>
      </w:r>
      <w:r w:rsidR="00B95E50">
        <w:rPr>
          <w:szCs w:val="20"/>
        </w:rPr>
        <w:t xml:space="preserve">, s kapacitetom od </w:t>
      </w:r>
      <w:r w:rsidR="005D5E1B">
        <w:rPr>
          <w:szCs w:val="20"/>
        </w:rPr>
        <w:t>55 smještaja, od kojih je čak 42% (22) u Mreži socijalnih usluga</w:t>
      </w:r>
      <w:r w:rsidR="00B60CC3">
        <w:rPr>
          <w:szCs w:val="20"/>
        </w:rPr>
        <w:t>, najviše od svih pružatelja smještaja.</w:t>
      </w:r>
    </w:p>
    <w:p w14:paraId="399DF8ED" w14:textId="6FFDF95C" w:rsidR="009F4785" w:rsidRPr="009F4785" w:rsidRDefault="00367542" w:rsidP="009F4785">
      <w:pPr>
        <w:rPr>
          <w:szCs w:val="20"/>
        </w:rPr>
      </w:pPr>
      <w:r>
        <w:rPr>
          <w:szCs w:val="20"/>
        </w:rPr>
        <w:t xml:space="preserve">Za njegu u kući </w:t>
      </w:r>
      <w:r w:rsidR="004C378B">
        <w:rPr>
          <w:szCs w:val="20"/>
        </w:rPr>
        <w:t xml:space="preserve"> pružatelji</w:t>
      </w:r>
      <w:r w:rsidR="009F4785" w:rsidRPr="009F4785">
        <w:rPr>
          <w:szCs w:val="20"/>
        </w:rPr>
        <w:t xml:space="preserve"> su: Ustanova za zdravstvenu njegu u kući „Katarina“, Ustanova za zdravstvenu njegu u kući „Neven“, Ustanova za zdravstvenu njegu u kući, </w:t>
      </w:r>
      <w:proofErr w:type="spellStart"/>
      <w:r w:rsidR="009F4785" w:rsidRPr="009F4785">
        <w:rPr>
          <w:szCs w:val="20"/>
        </w:rPr>
        <w:t>vl</w:t>
      </w:r>
      <w:proofErr w:type="spellEnd"/>
      <w:r w:rsidR="009F4785" w:rsidRPr="009F4785">
        <w:rPr>
          <w:szCs w:val="20"/>
        </w:rPr>
        <w:t xml:space="preserve">. Štefica Poljak, Ustanova za zdravstvenu njegu </w:t>
      </w:r>
      <w:proofErr w:type="spellStart"/>
      <w:r w:rsidR="009F4785" w:rsidRPr="009F4785">
        <w:rPr>
          <w:szCs w:val="20"/>
        </w:rPr>
        <w:t>Mediviva</w:t>
      </w:r>
      <w:proofErr w:type="spellEnd"/>
      <w:r w:rsidR="00F70755">
        <w:rPr>
          <w:szCs w:val="20"/>
        </w:rPr>
        <w:t xml:space="preserve">, </w:t>
      </w:r>
      <w:r w:rsidR="009F4785" w:rsidRPr="009F4785">
        <w:rPr>
          <w:szCs w:val="20"/>
        </w:rPr>
        <w:t>Ustanova za zdravstvenu njegu Iskra, Atlas fizioterapija</w:t>
      </w:r>
      <w:r w:rsidR="00F70755">
        <w:rPr>
          <w:szCs w:val="20"/>
        </w:rPr>
        <w:t xml:space="preserve">. </w:t>
      </w:r>
    </w:p>
    <w:p w14:paraId="7C6380B9" w14:textId="78381D00" w:rsidR="009F4785" w:rsidRPr="009F4785" w:rsidRDefault="00F70755" w:rsidP="009F4785">
      <w:pPr>
        <w:rPr>
          <w:szCs w:val="20"/>
        </w:rPr>
      </w:pPr>
      <w:r>
        <w:rPr>
          <w:szCs w:val="20"/>
        </w:rPr>
        <w:t>Uslugu boravka pru</w:t>
      </w:r>
      <w:r w:rsidR="002C5A8B">
        <w:rPr>
          <w:szCs w:val="20"/>
        </w:rPr>
        <w:t>ža S</w:t>
      </w:r>
      <w:r w:rsidR="002C5A8B" w:rsidRPr="009F4785">
        <w:rPr>
          <w:szCs w:val="20"/>
        </w:rPr>
        <w:t xml:space="preserve">amostan uznesenja </w:t>
      </w:r>
      <w:r w:rsidR="002C5A8B">
        <w:rPr>
          <w:szCs w:val="20"/>
        </w:rPr>
        <w:t>BDM</w:t>
      </w:r>
      <w:r w:rsidR="002C5A8B" w:rsidRPr="009F4785">
        <w:rPr>
          <w:szCs w:val="20"/>
        </w:rPr>
        <w:t xml:space="preserve"> </w:t>
      </w:r>
      <w:r w:rsidR="002C5A8B">
        <w:rPr>
          <w:szCs w:val="20"/>
        </w:rPr>
        <w:t>F</w:t>
      </w:r>
      <w:r w:rsidR="002C5A8B" w:rsidRPr="009F4785">
        <w:rPr>
          <w:szCs w:val="20"/>
        </w:rPr>
        <w:t>ranjevaca konventualaca</w:t>
      </w:r>
      <w:r w:rsidR="002C5A8B">
        <w:rPr>
          <w:szCs w:val="20"/>
        </w:rPr>
        <w:t xml:space="preserve"> kao i GDCK Koprivnica i Križevci. </w:t>
      </w:r>
      <w:r w:rsidR="00F04E98" w:rsidRPr="00F04E98">
        <w:rPr>
          <w:szCs w:val="20"/>
        </w:rPr>
        <w:t>Klubovi za starije/umirovljenike postoje u sva tri grada na području županije (Koprivnica, Križevci, Đurđevac) u prostorima  triju najvećih udruga umirovljenika</w:t>
      </w:r>
      <w:r w:rsidR="00BD4889">
        <w:rPr>
          <w:szCs w:val="20"/>
        </w:rPr>
        <w:t xml:space="preserve"> te </w:t>
      </w:r>
      <w:r w:rsidR="00BD4889" w:rsidRPr="00BD4889">
        <w:rPr>
          <w:szCs w:val="20"/>
        </w:rPr>
        <w:t xml:space="preserve">klub za starije pri </w:t>
      </w:r>
      <w:r w:rsidR="00BD4889">
        <w:rPr>
          <w:szCs w:val="20"/>
        </w:rPr>
        <w:t>GDCK</w:t>
      </w:r>
      <w:r w:rsidR="00BD4889" w:rsidRPr="00BD4889">
        <w:rPr>
          <w:szCs w:val="20"/>
        </w:rPr>
        <w:t xml:space="preserve"> Križevci </w:t>
      </w:r>
      <w:r w:rsidR="00BD4889">
        <w:rPr>
          <w:szCs w:val="20"/>
        </w:rPr>
        <w:t xml:space="preserve">i Klub za starije </w:t>
      </w:r>
      <w:r w:rsidR="00F0585F">
        <w:rPr>
          <w:szCs w:val="20"/>
        </w:rPr>
        <w:t xml:space="preserve">osobe </w:t>
      </w:r>
      <w:proofErr w:type="spellStart"/>
      <w:r w:rsidR="00F0585F">
        <w:rPr>
          <w:szCs w:val="20"/>
        </w:rPr>
        <w:t>Mariška</w:t>
      </w:r>
      <w:proofErr w:type="spellEnd"/>
      <w:r w:rsidR="00F0585F">
        <w:rPr>
          <w:szCs w:val="20"/>
        </w:rPr>
        <w:t>.</w:t>
      </w:r>
    </w:p>
    <w:p w14:paraId="1C12D731" w14:textId="76E7FAE7" w:rsidR="00A13319" w:rsidRPr="00A13319" w:rsidRDefault="1E0F90EA" w:rsidP="00A13319">
      <w:r>
        <w:t>Za usluge s</w:t>
      </w:r>
      <w:r w:rsidR="3350E1B0">
        <w:t>avjetovanj</w:t>
      </w:r>
      <w:r>
        <w:t>a ključni pružatelj je HZSR izravno, dok je i Zavod za javno zdravstvo KKŽ  istaknuo značajan broj korisnika kojima pružaju savjetodavnu podršku</w:t>
      </w:r>
      <w:r w:rsidR="4F80183D">
        <w:t>.</w:t>
      </w:r>
      <w:r>
        <w:t xml:space="preserve"> </w:t>
      </w:r>
      <w:r w:rsidR="6D79268C">
        <w:t xml:space="preserve">Za savjetovanje obitelji ključnu ulogu ima </w:t>
      </w:r>
      <w:r w:rsidR="24090B51">
        <w:t xml:space="preserve">Djelatnost palijativne skrbi Doma zdravlja Koprivničko-križevačke županije kao i Udruga volontera </w:t>
      </w:r>
      <w:proofErr w:type="spellStart"/>
      <w:r w:rsidR="24090B51">
        <w:t>hospicijske</w:t>
      </w:r>
      <w:proofErr w:type="spellEnd"/>
      <w:r w:rsidR="24090B51">
        <w:t xml:space="preserve"> i </w:t>
      </w:r>
      <w:proofErr w:type="spellStart"/>
      <w:r w:rsidR="24090B51">
        <w:t>palijataivne</w:t>
      </w:r>
      <w:proofErr w:type="spellEnd"/>
      <w:r w:rsidR="24090B51">
        <w:t xml:space="preserve"> skrbi "</w:t>
      </w:r>
      <w:proofErr w:type="spellStart"/>
      <w:r w:rsidR="24090B51">
        <w:t>Dignitate</w:t>
      </w:r>
      <w:proofErr w:type="spellEnd"/>
      <w:r w:rsidR="24090B51">
        <w:t xml:space="preserve">". </w:t>
      </w:r>
    </w:p>
    <w:p w14:paraId="70D07A60" w14:textId="4F4BF0E2" w:rsidR="006924DD" w:rsidRDefault="009F4785" w:rsidP="00794D6A">
      <w:pPr>
        <w:rPr>
          <w:szCs w:val="20"/>
        </w:rPr>
      </w:pPr>
      <w:r w:rsidRPr="009F4785">
        <w:rPr>
          <w:szCs w:val="20"/>
        </w:rPr>
        <w:t>Palijativna skrb u kući</w:t>
      </w:r>
      <w:r w:rsidR="00850A33">
        <w:rPr>
          <w:szCs w:val="20"/>
        </w:rPr>
        <w:t xml:space="preserve"> provod</w:t>
      </w:r>
      <w:r w:rsidR="008C6B21">
        <w:rPr>
          <w:szCs w:val="20"/>
        </w:rPr>
        <w:t>i tim</w:t>
      </w:r>
      <w:r w:rsidRPr="009F4785">
        <w:rPr>
          <w:szCs w:val="20"/>
        </w:rPr>
        <w:t xml:space="preserve"> Djelatnost palijativne skrbi Doma zdravlja Koprivničko-križevačke županije </w:t>
      </w:r>
      <w:r w:rsidR="008C6B21">
        <w:rPr>
          <w:szCs w:val="20"/>
        </w:rPr>
        <w:t xml:space="preserve">dok </w:t>
      </w:r>
      <w:r w:rsidR="00E12F96">
        <w:rPr>
          <w:szCs w:val="20"/>
        </w:rPr>
        <w:t>se</w:t>
      </w:r>
      <w:r w:rsidR="008C6B21">
        <w:rPr>
          <w:szCs w:val="20"/>
        </w:rPr>
        <w:t xml:space="preserve"> s</w:t>
      </w:r>
      <w:r w:rsidRPr="009F4785">
        <w:rPr>
          <w:szCs w:val="20"/>
        </w:rPr>
        <w:t>tacionarna palijativna skrb</w:t>
      </w:r>
      <w:r w:rsidR="008C6B21">
        <w:rPr>
          <w:szCs w:val="20"/>
        </w:rPr>
        <w:t xml:space="preserve"> ostvaruje kroz</w:t>
      </w:r>
      <w:r w:rsidRPr="009F4785">
        <w:rPr>
          <w:szCs w:val="20"/>
        </w:rPr>
        <w:t xml:space="preserve"> 5 Palijativnih kreveta u OB Koprivnic</w:t>
      </w:r>
      <w:r w:rsidR="008C6B21">
        <w:rPr>
          <w:szCs w:val="20"/>
        </w:rPr>
        <w:t>i.</w:t>
      </w:r>
    </w:p>
    <w:p w14:paraId="53FF1FD1" w14:textId="0D03D00C" w:rsidR="00DF4B57" w:rsidRDefault="00DF4B57" w:rsidP="009F4785">
      <w:pPr>
        <w:rPr>
          <w:szCs w:val="20"/>
        </w:rPr>
      </w:pPr>
      <w:r>
        <w:rPr>
          <w:szCs w:val="20"/>
        </w:rPr>
        <w:t xml:space="preserve">S obzirom na ovako </w:t>
      </w:r>
      <w:r w:rsidR="00582884">
        <w:rPr>
          <w:szCs w:val="20"/>
        </w:rPr>
        <w:t xml:space="preserve">razgranatu mrežu pružatelja </w:t>
      </w:r>
      <w:r w:rsidR="00092F16">
        <w:rPr>
          <w:szCs w:val="20"/>
        </w:rPr>
        <w:t xml:space="preserve">i struktura financiranja je raznolika. </w:t>
      </w:r>
      <w:r w:rsidR="00B82892">
        <w:rPr>
          <w:szCs w:val="20"/>
        </w:rPr>
        <w:t>Usluge koje su definirane ZOSS-om se većinom financiraju bilo privatnim sredstvima (smještaj) ili projektno</w:t>
      </w:r>
      <w:r w:rsidR="00DC52DE">
        <w:rPr>
          <w:szCs w:val="20"/>
        </w:rPr>
        <w:t xml:space="preserve">, dok samo u manjoj mjeri iz Mreže. </w:t>
      </w:r>
      <w:r w:rsidR="00CB071C">
        <w:rPr>
          <w:szCs w:val="20"/>
        </w:rPr>
        <w:t xml:space="preserve">Ostale usluge imaju također naglašeno projektnog financiranje, te vrlo raznoliki udio iz drugih izvora financiranja. </w:t>
      </w:r>
    </w:p>
    <w:p w14:paraId="5C33F68A" w14:textId="5592D90D" w:rsidR="00794D6A" w:rsidRPr="00554BAB" w:rsidRDefault="00794D6A" w:rsidP="00794D6A">
      <w:pPr>
        <w:rPr>
          <w:szCs w:val="20"/>
        </w:rPr>
      </w:pPr>
      <w:r w:rsidRPr="00554BAB">
        <w:rPr>
          <w:szCs w:val="20"/>
        </w:rPr>
        <w:t xml:space="preserve">Tablica u nastavku predstavlja broj pružatelja pojedinih socijalnih usluga, kao i strukturu financiranja prema ključnim izvorima financiranja. </w:t>
      </w:r>
    </w:p>
    <w:p w14:paraId="48C371F6" w14:textId="77777777" w:rsidR="0059776A" w:rsidRPr="00554BAB" w:rsidRDefault="0059776A" w:rsidP="00794D6A">
      <w:pPr>
        <w:rPr>
          <w:szCs w:val="20"/>
        </w:rPr>
        <w:sectPr w:rsidR="0059776A" w:rsidRPr="00554BAB" w:rsidSect="00A67035">
          <w:pgSz w:w="12240" w:h="15840"/>
          <w:pgMar w:top="1440" w:right="1440" w:bottom="1440" w:left="1440" w:header="709" w:footer="709" w:gutter="0"/>
          <w:cols w:space="708"/>
          <w:docGrid w:linePitch="360"/>
        </w:sectPr>
      </w:pPr>
    </w:p>
    <w:p w14:paraId="5085F0FC" w14:textId="5F92AB00" w:rsidR="00D062D6" w:rsidRPr="00554BAB" w:rsidRDefault="00D67B9A" w:rsidP="00D67B9A">
      <w:pPr>
        <w:pStyle w:val="Opisslike"/>
        <w:rPr>
          <w:szCs w:val="20"/>
        </w:rPr>
      </w:pPr>
      <w:r w:rsidRPr="00554BAB">
        <w:lastRenderedPageBreak/>
        <w:t xml:space="preserve">Tablica </w:t>
      </w:r>
      <w:r w:rsidR="009028F0">
        <w:t>27</w:t>
      </w:r>
      <w:r w:rsidRPr="00554BAB">
        <w:t xml:space="preserve"> Struktura izvora financiranja socijalnih usluga za osobe starije životne dobi u </w:t>
      </w:r>
      <w:r w:rsidR="006924DD">
        <w:t>KKŽ</w:t>
      </w:r>
      <w:r w:rsidRPr="00554BAB">
        <w:t xml:space="preserve">  </w:t>
      </w:r>
      <w:r w:rsidR="00D062D6" w:rsidRPr="00554BAB">
        <w:rPr>
          <w:szCs w:val="20"/>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2"/>
        <w:gridCol w:w="919"/>
        <w:gridCol w:w="1009"/>
        <w:gridCol w:w="695"/>
        <w:gridCol w:w="1014"/>
        <w:gridCol w:w="872"/>
        <w:gridCol w:w="889"/>
        <w:gridCol w:w="850"/>
        <w:gridCol w:w="840"/>
        <w:gridCol w:w="840"/>
        <w:gridCol w:w="840"/>
        <w:gridCol w:w="800"/>
      </w:tblGrid>
      <w:tr w:rsidR="0053022C" w:rsidRPr="00554BAB" w14:paraId="6EA62E71" w14:textId="77777777" w:rsidTr="003116CF">
        <w:trPr>
          <w:trHeight w:val="285"/>
          <w:tblHeader/>
        </w:trPr>
        <w:tc>
          <w:tcPr>
            <w:tcW w:w="1306" w:type="pct"/>
            <w:shd w:val="clear" w:color="auto" w:fill="E2EFD9" w:themeFill="accent6" w:themeFillTint="33"/>
            <w:vAlign w:val="bottom"/>
          </w:tcPr>
          <w:p w14:paraId="68D2ACD5" w14:textId="77777777" w:rsidR="0053022C" w:rsidRPr="00554BAB" w:rsidRDefault="0053022C" w:rsidP="0053022C">
            <w:pPr>
              <w:spacing w:after="0" w:line="240" w:lineRule="auto"/>
              <w:jc w:val="left"/>
              <w:rPr>
                <w:rFonts w:eastAsia="Times New Roman" w:cs="Calibri"/>
                <w:sz w:val="14"/>
                <w:szCs w:val="14"/>
                <w:lang w:eastAsia="hr-HR"/>
              </w:rPr>
            </w:pPr>
          </w:p>
        </w:tc>
        <w:tc>
          <w:tcPr>
            <w:tcW w:w="1404" w:type="pct"/>
            <w:gridSpan w:val="4"/>
            <w:shd w:val="clear" w:color="auto" w:fill="E2EFD9" w:themeFill="accent6" w:themeFillTint="33"/>
            <w:vAlign w:val="center"/>
          </w:tcPr>
          <w:p w14:paraId="530B5054" w14:textId="20AF3561"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Struktura pružatelja usluga</w:t>
            </w:r>
          </w:p>
        </w:tc>
        <w:tc>
          <w:tcPr>
            <w:tcW w:w="2290" w:type="pct"/>
            <w:gridSpan w:val="7"/>
            <w:shd w:val="clear" w:color="auto" w:fill="E2EFD9" w:themeFill="accent6" w:themeFillTint="33"/>
            <w:vAlign w:val="center"/>
          </w:tcPr>
          <w:p w14:paraId="17C4A978" w14:textId="7C9F8906"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Struktura financiranja usluga pružatelja prema % udjelu izvora</w:t>
            </w:r>
          </w:p>
        </w:tc>
      </w:tr>
      <w:tr w:rsidR="00023F9F" w:rsidRPr="00554BAB" w14:paraId="531893FA" w14:textId="77777777" w:rsidTr="003116CF">
        <w:trPr>
          <w:trHeight w:val="1056"/>
          <w:tblHeader/>
        </w:trPr>
        <w:tc>
          <w:tcPr>
            <w:tcW w:w="1306" w:type="pct"/>
            <w:shd w:val="clear" w:color="auto" w:fill="E2EFD9" w:themeFill="accent6" w:themeFillTint="33"/>
            <w:vAlign w:val="bottom"/>
            <w:hideMark/>
          </w:tcPr>
          <w:p w14:paraId="7618C5A5" w14:textId="77777777" w:rsidR="0053022C" w:rsidRPr="00554BAB" w:rsidRDefault="0053022C" w:rsidP="0053022C">
            <w:pPr>
              <w:spacing w:after="0" w:line="240" w:lineRule="auto"/>
              <w:jc w:val="left"/>
              <w:rPr>
                <w:rFonts w:eastAsia="Times New Roman" w:cs="Calibri"/>
                <w:sz w:val="14"/>
                <w:szCs w:val="14"/>
                <w:lang w:eastAsia="hr-HR"/>
              </w:rPr>
            </w:pPr>
            <w:r w:rsidRPr="00554BAB">
              <w:rPr>
                <w:rFonts w:eastAsia="Times New Roman" w:cs="Calibri"/>
                <w:sz w:val="14"/>
                <w:szCs w:val="14"/>
                <w:lang w:eastAsia="hr-HR"/>
              </w:rPr>
              <w:t> </w:t>
            </w:r>
          </w:p>
        </w:tc>
        <w:tc>
          <w:tcPr>
            <w:tcW w:w="355" w:type="pct"/>
            <w:shd w:val="clear" w:color="auto" w:fill="E2EFD9" w:themeFill="accent6" w:themeFillTint="33"/>
            <w:vAlign w:val="center"/>
            <w:hideMark/>
          </w:tcPr>
          <w:p w14:paraId="2F633664"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pružatelja</w:t>
            </w:r>
          </w:p>
        </w:tc>
        <w:tc>
          <w:tcPr>
            <w:tcW w:w="390" w:type="pct"/>
            <w:shd w:val="clear" w:color="auto" w:fill="E2EFD9" w:themeFill="accent6" w:themeFillTint="33"/>
            <w:vAlign w:val="center"/>
            <w:hideMark/>
          </w:tcPr>
          <w:p w14:paraId="0C2A6017"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licenciranih</w:t>
            </w:r>
          </w:p>
        </w:tc>
        <w:tc>
          <w:tcPr>
            <w:tcW w:w="268" w:type="pct"/>
            <w:shd w:val="clear" w:color="auto" w:fill="E2EFD9" w:themeFill="accent6" w:themeFillTint="33"/>
            <w:vAlign w:val="center"/>
            <w:hideMark/>
          </w:tcPr>
          <w:p w14:paraId="50B509F4"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bez licence</w:t>
            </w:r>
          </w:p>
        </w:tc>
        <w:tc>
          <w:tcPr>
            <w:tcW w:w="392" w:type="pct"/>
            <w:shd w:val="clear" w:color="auto" w:fill="E2EFD9" w:themeFill="accent6" w:themeFillTint="33"/>
            <w:vAlign w:val="center"/>
            <w:hideMark/>
          </w:tcPr>
          <w:p w14:paraId="4C4BA6F0"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Broj u postupku licenciranja</w:t>
            </w:r>
          </w:p>
        </w:tc>
        <w:tc>
          <w:tcPr>
            <w:tcW w:w="337" w:type="pct"/>
            <w:shd w:val="clear" w:color="auto" w:fill="E2EFD9" w:themeFill="accent6" w:themeFillTint="33"/>
            <w:vAlign w:val="center"/>
            <w:hideMark/>
          </w:tcPr>
          <w:p w14:paraId="0D50221A"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Mreža socijalnih usluga</w:t>
            </w:r>
          </w:p>
        </w:tc>
        <w:tc>
          <w:tcPr>
            <w:tcW w:w="343" w:type="pct"/>
            <w:shd w:val="clear" w:color="auto" w:fill="E2EFD9" w:themeFill="accent6" w:themeFillTint="33"/>
            <w:vAlign w:val="center"/>
            <w:hideMark/>
          </w:tcPr>
          <w:p w14:paraId="5638FBE9"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Projektno</w:t>
            </w:r>
          </w:p>
        </w:tc>
        <w:tc>
          <w:tcPr>
            <w:tcW w:w="328" w:type="pct"/>
            <w:shd w:val="clear" w:color="auto" w:fill="E2EFD9" w:themeFill="accent6" w:themeFillTint="33"/>
            <w:vAlign w:val="center"/>
            <w:hideMark/>
          </w:tcPr>
          <w:p w14:paraId="632509E3"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Privatna sredstva korisnika</w:t>
            </w:r>
          </w:p>
        </w:tc>
        <w:tc>
          <w:tcPr>
            <w:tcW w:w="324" w:type="pct"/>
            <w:shd w:val="clear" w:color="auto" w:fill="E2EFD9" w:themeFill="accent6" w:themeFillTint="33"/>
            <w:vAlign w:val="center"/>
            <w:hideMark/>
          </w:tcPr>
          <w:p w14:paraId="1EF9270D"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Proračun države</w:t>
            </w:r>
          </w:p>
        </w:tc>
        <w:tc>
          <w:tcPr>
            <w:tcW w:w="324" w:type="pct"/>
            <w:shd w:val="clear" w:color="auto" w:fill="E2EFD9" w:themeFill="accent6" w:themeFillTint="33"/>
            <w:vAlign w:val="center"/>
            <w:hideMark/>
          </w:tcPr>
          <w:p w14:paraId="575BF28A"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xml:space="preserve">Proračun županije </w:t>
            </w:r>
          </w:p>
        </w:tc>
        <w:tc>
          <w:tcPr>
            <w:tcW w:w="324" w:type="pct"/>
            <w:shd w:val="clear" w:color="auto" w:fill="E2EFD9" w:themeFill="accent6" w:themeFillTint="33"/>
            <w:vAlign w:val="center"/>
            <w:hideMark/>
          </w:tcPr>
          <w:p w14:paraId="7D7489A5"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Proračun JLS</w:t>
            </w:r>
          </w:p>
        </w:tc>
        <w:tc>
          <w:tcPr>
            <w:tcW w:w="309" w:type="pct"/>
            <w:shd w:val="clear" w:color="auto" w:fill="E2EFD9" w:themeFill="accent6" w:themeFillTint="33"/>
            <w:vAlign w:val="center"/>
            <w:hideMark/>
          </w:tcPr>
          <w:p w14:paraId="7AD18642"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Drugo</w:t>
            </w:r>
          </w:p>
        </w:tc>
      </w:tr>
      <w:tr w:rsidR="00023F9F" w:rsidRPr="00554BAB" w14:paraId="1315C864" w14:textId="77777777" w:rsidTr="003116CF">
        <w:trPr>
          <w:trHeight w:val="475"/>
        </w:trPr>
        <w:tc>
          <w:tcPr>
            <w:tcW w:w="1306" w:type="pct"/>
            <w:shd w:val="clear" w:color="000000" w:fill="FFFFFF"/>
            <w:vAlign w:val="center"/>
            <w:hideMark/>
          </w:tcPr>
          <w:p w14:paraId="70F1BD5A" w14:textId="77777777" w:rsidR="0053022C" w:rsidRPr="00554BAB" w:rsidRDefault="0053022C" w:rsidP="0053022C">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STARIJE OSOBE SNIŽENIH FUNKCIONALNIH SPOSOBNOSTI</w:t>
            </w:r>
          </w:p>
        </w:tc>
        <w:tc>
          <w:tcPr>
            <w:tcW w:w="355" w:type="pct"/>
            <w:shd w:val="clear" w:color="000000" w:fill="FFFFFF"/>
            <w:vAlign w:val="center"/>
            <w:hideMark/>
          </w:tcPr>
          <w:p w14:paraId="04FA163E"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90" w:type="pct"/>
            <w:shd w:val="clear" w:color="000000" w:fill="FFFFFF"/>
            <w:vAlign w:val="center"/>
            <w:hideMark/>
          </w:tcPr>
          <w:p w14:paraId="0933F569"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268" w:type="pct"/>
            <w:shd w:val="clear" w:color="000000" w:fill="FFFFFF"/>
            <w:vAlign w:val="center"/>
            <w:hideMark/>
          </w:tcPr>
          <w:p w14:paraId="295A690E"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92" w:type="pct"/>
            <w:shd w:val="clear" w:color="000000" w:fill="FFFFFF"/>
            <w:vAlign w:val="center"/>
            <w:hideMark/>
          </w:tcPr>
          <w:p w14:paraId="0C7D0280"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7" w:type="pct"/>
            <w:shd w:val="clear" w:color="000000" w:fill="FFFFFF"/>
            <w:vAlign w:val="center"/>
            <w:hideMark/>
          </w:tcPr>
          <w:p w14:paraId="32D595C2"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43" w:type="pct"/>
            <w:shd w:val="clear" w:color="000000" w:fill="FFFFFF"/>
            <w:vAlign w:val="center"/>
            <w:hideMark/>
          </w:tcPr>
          <w:p w14:paraId="46DF023A"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8" w:type="pct"/>
            <w:shd w:val="clear" w:color="000000" w:fill="FFFFFF"/>
            <w:vAlign w:val="center"/>
            <w:hideMark/>
          </w:tcPr>
          <w:p w14:paraId="7465413C"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4" w:type="pct"/>
            <w:shd w:val="clear" w:color="000000" w:fill="FFFFFF"/>
            <w:vAlign w:val="center"/>
            <w:hideMark/>
          </w:tcPr>
          <w:p w14:paraId="6B8496A7"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4" w:type="pct"/>
            <w:shd w:val="clear" w:color="000000" w:fill="FFFFFF"/>
            <w:vAlign w:val="center"/>
            <w:hideMark/>
          </w:tcPr>
          <w:p w14:paraId="5894683F"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4" w:type="pct"/>
            <w:shd w:val="clear" w:color="000000" w:fill="FFFFFF"/>
            <w:vAlign w:val="center"/>
            <w:hideMark/>
          </w:tcPr>
          <w:p w14:paraId="50702229"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09" w:type="pct"/>
            <w:shd w:val="clear" w:color="000000" w:fill="FFFFFF"/>
            <w:vAlign w:val="center"/>
            <w:hideMark/>
          </w:tcPr>
          <w:p w14:paraId="78DB6099"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023F9F" w:rsidRPr="00554BAB" w14:paraId="3E57DCC3" w14:textId="77777777" w:rsidTr="003116CF">
        <w:trPr>
          <w:trHeight w:val="300"/>
        </w:trPr>
        <w:tc>
          <w:tcPr>
            <w:tcW w:w="1306" w:type="pct"/>
            <w:shd w:val="clear" w:color="000000" w:fill="FFFFFF"/>
            <w:vAlign w:val="center"/>
            <w:hideMark/>
          </w:tcPr>
          <w:p w14:paraId="45B57314" w14:textId="77777777" w:rsidR="0053022C" w:rsidRPr="00554BAB" w:rsidRDefault="0053022C" w:rsidP="0053022C">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55" w:type="pct"/>
            <w:shd w:val="clear" w:color="000000" w:fill="FFFFFF"/>
            <w:vAlign w:val="center"/>
            <w:hideMark/>
          </w:tcPr>
          <w:p w14:paraId="5D0C9C6F"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90" w:type="pct"/>
            <w:shd w:val="clear" w:color="000000" w:fill="FFFFFF"/>
            <w:vAlign w:val="center"/>
            <w:hideMark/>
          </w:tcPr>
          <w:p w14:paraId="47DA23D1"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268" w:type="pct"/>
            <w:shd w:val="clear" w:color="000000" w:fill="FFFFFF"/>
            <w:vAlign w:val="center"/>
            <w:hideMark/>
          </w:tcPr>
          <w:p w14:paraId="169CEC6F"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92" w:type="pct"/>
            <w:shd w:val="clear" w:color="000000" w:fill="FFFFFF"/>
            <w:vAlign w:val="center"/>
            <w:hideMark/>
          </w:tcPr>
          <w:p w14:paraId="1D271A32"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37" w:type="pct"/>
            <w:shd w:val="clear" w:color="000000" w:fill="FFFFFF"/>
            <w:vAlign w:val="center"/>
            <w:hideMark/>
          </w:tcPr>
          <w:p w14:paraId="0024A8AA"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43" w:type="pct"/>
            <w:shd w:val="clear" w:color="000000" w:fill="FFFFFF"/>
            <w:vAlign w:val="center"/>
            <w:hideMark/>
          </w:tcPr>
          <w:p w14:paraId="19673396"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8" w:type="pct"/>
            <w:shd w:val="clear" w:color="000000" w:fill="FFFFFF"/>
            <w:vAlign w:val="center"/>
            <w:hideMark/>
          </w:tcPr>
          <w:p w14:paraId="2732D351"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4" w:type="pct"/>
            <w:shd w:val="clear" w:color="000000" w:fill="FFFFFF"/>
            <w:vAlign w:val="center"/>
            <w:hideMark/>
          </w:tcPr>
          <w:p w14:paraId="63E199C1"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4" w:type="pct"/>
            <w:shd w:val="clear" w:color="000000" w:fill="FFFFFF"/>
            <w:vAlign w:val="center"/>
            <w:hideMark/>
          </w:tcPr>
          <w:p w14:paraId="60D47088"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24" w:type="pct"/>
            <w:shd w:val="clear" w:color="000000" w:fill="FFFFFF"/>
            <w:vAlign w:val="center"/>
            <w:hideMark/>
          </w:tcPr>
          <w:p w14:paraId="50EDEF11"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c>
          <w:tcPr>
            <w:tcW w:w="309" w:type="pct"/>
            <w:shd w:val="clear" w:color="000000" w:fill="FFFFFF"/>
            <w:vAlign w:val="center"/>
            <w:hideMark/>
          </w:tcPr>
          <w:p w14:paraId="52F93AF6" w14:textId="77777777" w:rsidR="0053022C" w:rsidRPr="00554BAB" w:rsidRDefault="0053022C" w:rsidP="0053022C">
            <w:pPr>
              <w:spacing w:after="0" w:line="240" w:lineRule="auto"/>
              <w:jc w:val="center"/>
              <w:rPr>
                <w:rFonts w:eastAsia="Times New Roman" w:cs="Arial"/>
                <w:sz w:val="14"/>
                <w:szCs w:val="14"/>
                <w:lang w:eastAsia="hr-HR"/>
              </w:rPr>
            </w:pPr>
            <w:r w:rsidRPr="00554BAB">
              <w:rPr>
                <w:rFonts w:eastAsia="Times New Roman" w:cs="Arial"/>
                <w:sz w:val="14"/>
                <w:szCs w:val="14"/>
                <w:lang w:eastAsia="hr-HR"/>
              </w:rPr>
              <w:t> </w:t>
            </w:r>
          </w:p>
        </w:tc>
      </w:tr>
      <w:tr w:rsidR="006B4917" w:rsidRPr="00554BAB" w14:paraId="20EE34EB" w14:textId="77777777" w:rsidTr="003116CF">
        <w:trPr>
          <w:trHeight w:val="300"/>
        </w:trPr>
        <w:tc>
          <w:tcPr>
            <w:tcW w:w="1306" w:type="pct"/>
            <w:vAlign w:val="center"/>
            <w:hideMark/>
          </w:tcPr>
          <w:p w14:paraId="4BBD062C" w14:textId="77777777" w:rsidR="006B4917" w:rsidRPr="00554BAB" w:rsidRDefault="006B4917" w:rsidP="006B4917">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Pomoć u kući koja uključuje organiziranje prehrane </w:t>
            </w:r>
          </w:p>
        </w:tc>
        <w:tc>
          <w:tcPr>
            <w:tcW w:w="355" w:type="pct"/>
            <w:noWrap/>
            <w:vAlign w:val="center"/>
            <w:hideMark/>
          </w:tcPr>
          <w:p w14:paraId="2DA29DF4" w14:textId="205AA704" w:rsidR="006B4917" w:rsidRPr="00554BAB" w:rsidRDefault="0050559E" w:rsidP="006B4917">
            <w:pPr>
              <w:spacing w:after="0" w:line="240" w:lineRule="auto"/>
              <w:jc w:val="center"/>
              <w:rPr>
                <w:rFonts w:eastAsia="Times New Roman" w:cs="Arial"/>
                <w:sz w:val="14"/>
                <w:szCs w:val="14"/>
                <w:lang w:eastAsia="hr-HR"/>
              </w:rPr>
            </w:pPr>
            <w:r w:rsidRPr="009A76EB">
              <w:rPr>
                <w:rFonts w:cs="Arial"/>
                <w:sz w:val="14"/>
                <w:szCs w:val="14"/>
              </w:rPr>
              <w:t>4</w:t>
            </w:r>
          </w:p>
        </w:tc>
        <w:tc>
          <w:tcPr>
            <w:tcW w:w="390" w:type="pct"/>
            <w:noWrap/>
            <w:vAlign w:val="center"/>
            <w:hideMark/>
          </w:tcPr>
          <w:p w14:paraId="5292568E" w14:textId="5AB5FE3A"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3</w:t>
            </w:r>
          </w:p>
        </w:tc>
        <w:tc>
          <w:tcPr>
            <w:tcW w:w="268" w:type="pct"/>
            <w:noWrap/>
            <w:vAlign w:val="center"/>
            <w:hideMark/>
          </w:tcPr>
          <w:p w14:paraId="530F7946" w14:textId="4010DC77"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1</w:t>
            </w:r>
          </w:p>
        </w:tc>
        <w:tc>
          <w:tcPr>
            <w:tcW w:w="392" w:type="pct"/>
            <w:noWrap/>
            <w:vAlign w:val="center"/>
            <w:hideMark/>
          </w:tcPr>
          <w:p w14:paraId="13AC5DA8" w14:textId="683C432C" w:rsidR="006B4917" w:rsidRPr="00554BAB" w:rsidRDefault="006B4917" w:rsidP="006B4917">
            <w:pPr>
              <w:spacing w:after="0" w:line="240" w:lineRule="auto"/>
              <w:jc w:val="center"/>
              <w:rPr>
                <w:rFonts w:eastAsia="Times New Roman" w:cs="Arial"/>
                <w:sz w:val="14"/>
                <w:szCs w:val="14"/>
                <w:lang w:eastAsia="hr-HR"/>
              </w:rPr>
            </w:pPr>
            <w:r w:rsidRPr="00554BAB">
              <w:rPr>
                <w:rFonts w:cs="Arial"/>
                <w:sz w:val="14"/>
                <w:szCs w:val="14"/>
              </w:rPr>
              <w:t>0</w:t>
            </w:r>
          </w:p>
        </w:tc>
        <w:tc>
          <w:tcPr>
            <w:tcW w:w="337" w:type="pct"/>
            <w:noWrap/>
            <w:vAlign w:val="center"/>
            <w:hideMark/>
          </w:tcPr>
          <w:p w14:paraId="5691A6BC" w14:textId="29A12C19"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21,75</w:t>
            </w:r>
          </w:p>
        </w:tc>
        <w:tc>
          <w:tcPr>
            <w:tcW w:w="343" w:type="pct"/>
            <w:noWrap/>
            <w:vAlign w:val="center"/>
            <w:hideMark/>
          </w:tcPr>
          <w:p w14:paraId="2CB656AF" w14:textId="637F2511" w:rsidR="006B4917" w:rsidRPr="00554BAB" w:rsidRDefault="006B4917" w:rsidP="006B4917">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8" w:type="pct"/>
            <w:noWrap/>
            <w:vAlign w:val="center"/>
            <w:hideMark/>
          </w:tcPr>
          <w:p w14:paraId="6A284FFD" w14:textId="524D3659"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28,25</w:t>
            </w:r>
          </w:p>
        </w:tc>
        <w:tc>
          <w:tcPr>
            <w:tcW w:w="324" w:type="pct"/>
            <w:noWrap/>
            <w:vAlign w:val="center"/>
            <w:hideMark/>
          </w:tcPr>
          <w:p w14:paraId="279183A3" w14:textId="3F87C76B"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0,00</w:t>
            </w:r>
          </w:p>
        </w:tc>
        <w:tc>
          <w:tcPr>
            <w:tcW w:w="324" w:type="pct"/>
            <w:noWrap/>
            <w:vAlign w:val="center"/>
            <w:hideMark/>
          </w:tcPr>
          <w:p w14:paraId="1473DF2E" w14:textId="537C9609" w:rsidR="006B4917" w:rsidRPr="00554BAB" w:rsidRDefault="006B4917" w:rsidP="006B4917">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4" w:type="pct"/>
            <w:noWrap/>
            <w:vAlign w:val="center"/>
            <w:hideMark/>
          </w:tcPr>
          <w:p w14:paraId="3C45AED2" w14:textId="7BEE15C1"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47,50</w:t>
            </w:r>
          </w:p>
        </w:tc>
        <w:tc>
          <w:tcPr>
            <w:tcW w:w="309" w:type="pct"/>
            <w:noWrap/>
            <w:vAlign w:val="center"/>
            <w:hideMark/>
          </w:tcPr>
          <w:p w14:paraId="5850703A" w14:textId="7132A984"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2,50</w:t>
            </w:r>
          </w:p>
        </w:tc>
      </w:tr>
      <w:tr w:rsidR="006B4917" w:rsidRPr="00554BAB" w14:paraId="2DEC9780" w14:textId="77777777" w:rsidTr="003116CF">
        <w:trPr>
          <w:trHeight w:val="300"/>
        </w:trPr>
        <w:tc>
          <w:tcPr>
            <w:tcW w:w="1306" w:type="pct"/>
            <w:vAlign w:val="center"/>
            <w:hideMark/>
          </w:tcPr>
          <w:p w14:paraId="6D70D8A9" w14:textId="77777777" w:rsidR="006B4917" w:rsidRPr="00554BAB" w:rsidRDefault="006B4917" w:rsidP="006B4917">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Pomoć u kući koja ne uključuje organiziranje prehrane </w:t>
            </w:r>
          </w:p>
        </w:tc>
        <w:tc>
          <w:tcPr>
            <w:tcW w:w="355" w:type="pct"/>
            <w:noWrap/>
            <w:vAlign w:val="center"/>
            <w:hideMark/>
          </w:tcPr>
          <w:p w14:paraId="1D34BB91" w14:textId="2E37D752"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12</w:t>
            </w:r>
          </w:p>
        </w:tc>
        <w:tc>
          <w:tcPr>
            <w:tcW w:w="390" w:type="pct"/>
            <w:noWrap/>
            <w:vAlign w:val="center"/>
            <w:hideMark/>
          </w:tcPr>
          <w:p w14:paraId="0B0C5A02" w14:textId="17AA3F17"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5</w:t>
            </w:r>
          </w:p>
        </w:tc>
        <w:tc>
          <w:tcPr>
            <w:tcW w:w="268" w:type="pct"/>
            <w:noWrap/>
            <w:vAlign w:val="center"/>
            <w:hideMark/>
          </w:tcPr>
          <w:p w14:paraId="73E5B845" w14:textId="1D90EFB7"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7</w:t>
            </w:r>
          </w:p>
        </w:tc>
        <w:tc>
          <w:tcPr>
            <w:tcW w:w="392" w:type="pct"/>
            <w:noWrap/>
            <w:vAlign w:val="center"/>
            <w:hideMark/>
          </w:tcPr>
          <w:p w14:paraId="4EDB1C16" w14:textId="77246116" w:rsidR="006B4917" w:rsidRPr="00554BAB" w:rsidRDefault="006B4917" w:rsidP="006B4917">
            <w:pPr>
              <w:spacing w:after="0" w:line="240" w:lineRule="auto"/>
              <w:jc w:val="center"/>
              <w:rPr>
                <w:rFonts w:eastAsia="Times New Roman" w:cs="Arial"/>
                <w:sz w:val="14"/>
                <w:szCs w:val="14"/>
                <w:lang w:eastAsia="hr-HR"/>
              </w:rPr>
            </w:pPr>
            <w:r w:rsidRPr="00554BAB">
              <w:rPr>
                <w:rFonts w:cs="Arial"/>
                <w:sz w:val="14"/>
                <w:szCs w:val="14"/>
              </w:rPr>
              <w:t>0</w:t>
            </w:r>
          </w:p>
        </w:tc>
        <w:tc>
          <w:tcPr>
            <w:tcW w:w="337" w:type="pct"/>
            <w:noWrap/>
            <w:vAlign w:val="center"/>
            <w:hideMark/>
          </w:tcPr>
          <w:p w14:paraId="46D15CEC" w14:textId="1DE2FE0A"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11,60</w:t>
            </w:r>
          </w:p>
        </w:tc>
        <w:tc>
          <w:tcPr>
            <w:tcW w:w="343" w:type="pct"/>
            <w:noWrap/>
            <w:vAlign w:val="center"/>
            <w:hideMark/>
          </w:tcPr>
          <w:p w14:paraId="68E696E9" w14:textId="1B70C2FD"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62,20</w:t>
            </w:r>
          </w:p>
        </w:tc>
        <w:tc>
          <w:tcPr>
            <w:tcW w:w="328" w:type="pct"/>
            <w:noWrap/>
            <w:vAlign w:val="center"/>
            <w:hideMark/>
          </w:tcPr>
          <w:p w14:paraId="713845ED" w14:textId="0D5A6B6B"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0,60</w:t>
            </w:r>
          </w:p>
        </w:tc>
        <w:tc>
          <w:tcPr>
            <w:tcW w:w="324" w:type="pct"/>
            <w:noWrap/>
            <w:vAlign w:val="center"/>
            <w:hideMark/>
          </w:tcPr>
          <w:p w14:paraId="16DF9AC6" w14:textId="4B1ECF1D" w:rsidR="006B4917" w:rsidRPr="00554BAB" w:rsidRDefault="006B4917" w:rsidP="006B4917">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4" w:type="pct"/>
            <w:noWrap/>
            <w:vAlign w:val="center"/>
            <w:hideMark/>
          </w:tcPr>
          <w:p w14:paraId="1B415335" w14:textId="2B4AE8B5"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9,20</w:t>
            </w:r>
          </w:p>
        </w:tc>
        <w:tc>
          <w:tcPr>
            <w:tcW w:w="324" w:type="pct"/>
            <w:noWrap/>
            <w:vAlign w:val="center"/>
            <w:hideMark/>
          </w:tcPr>
          <w:p w14:paraId="3421D15A" w14:textId="4AEAF390"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16,40</w:t>
            </w:r>
          </w:p>
        </w:tc>
        <w:tc>
          <w:tcPr>
            <w:tcW w:w="309" w:type="pct"/>
            <w:noWrap/>
            <w:vAlign w:val="center"/>
            <w:hideMark/>
          </w:tcPr>
          <w:p w14:paraId="10692CE9" w14:textId="2818E738" w:rsidR="006B4917" w:rsidRPr="00554BAB" w:rsidRDefault="006B4917" w:rsidP="006B4917">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r>
      <w:tr w:rsidR="006B4917" w:rsidRPr="00554BAB" w14:paraId="7CCF47C8" w14:textId="77777777" w:rsidTr="003116CF">
        <w:trPr>
          <w:trHeight w:val="528"/>
        </w:trPr>
        <w:tc>
          <w:tcPr>
            <w:tcW w:w="1306" w:type="pct"/>
            <w:vAlign w:val="center"/>
            <w:hideMark/>
          </w:tcPr>
          <w:p w14:paraId="687CCD75" w14:textId="77777777" w:rsidR="006B4917" w:rsidRPr="00554BAB" w:rsidRDefault="006B4917" w:rsidP="006B4917">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Smještaj (krizni ili u drugim okolnostima) ili organizirano stanovanje za starije osobe </w:t>
            </w:r>
          </w:p>
        </w:tc>
        <w:tc>
          <w:tcPr>
            <w:tcW w:w="355" w:type="pct"/>
            <w:noWrap/>
            <w:vAlign w:val="center"/>
            <w:hideMark/>
          </w:tcPr>
          <w:p w14:paraId="16E2F80B" w14:textId="4FFB030A"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19</w:t>
            </w:r>
          </w:p>
        </w:tc>
        <w:tc>
          <w:tcPr>
            <w:tcW w:w="390" w:type="pct"/>
            <w:noWrap/>
            <w:vAlign w:val="center"/>
            <w:hideMark/>
          </w:tcPr>
          <w:p w14:paraId="1C527F1C" w14:textId="6B339F7D"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14</w:t>
            </w:r>
          </w:p>
        </w:tc>
        <w:tc>
          <w:tcPr>
            <w:tcW w:w="268" w:type="pct"/>
            <w:noWrap/>
            <w:vAlign w:val="center"/>
            <w:hideMark/>
          </w:tcPr>
          <w:p w14:paraId="23E32918" w14:textId="11C8BC45" w:rsidR="006B4917" w:rsidRPr="00554BAB" w:rsidRDefault="006B4917" w:rsidP="006B4917">
            <w:pPr>
              <w:spacing w:after="0" w:line="240" w:lineRule="auto"/>
              <w:jc w:val="center"/>
              <w:rPr>
                <w:rFonts w:eastAsia="Times New Roman" w:cs="Arial"/>
                <w:sz w:val="14"/>
                <w:szCs w:val="14"/>
                <w:lang w:eastAsia="hr-HR"/>
              </w:rPr>
            </w:pPr>
            <w:r w:rsidRPr="00554BAB">
              <w:rPr>
                <w:rFonts w:cs="Arial"/>
                <w:sz w:val="14"/>
                <w:szCs w:val="14"/>
              </w:rPr>
              <w:t>0</w:t>
            </w:r>
          </w:p>
        </w:tc>
        <w:tc>
          <w:tcPr>
            <w:tcW w:w="392" w:type="pct"/>
            <w:noWrap/>
            <w:vAlign w:val="center"/>
            <w:hideMark/>
          </w:tcPr>
          <w:p w14:paraId="5CAC41FA" w14:textId="4F325853"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1</w:t>
            </w:r>
          </w:p>
        </w:tc>
        <w:tc>
          <w:tcPr>
            <w:tcW w:w="337" w:type="pct"/>
            <w:noWrap/>
            <w:vAlign w:val="center"/>
            <w:hideMark/>
          </w:tcPr>
          <w:p w14:paraId="576BFFDE" w14:textId="3901B90E"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5,47</w:t>
            </w:r>
          </w:p>
        </w:tc>
        <w:tc>
          <w:tcPr>
            <w:tcW w:w="343" w:type="pct"/>
            <w:noWrap/>
            <w:vAlign w:val="center"/>
            <w:hideMark/>
          </w:tcPr>
          <w:p w14:paraId="6543BEA3" w14:textId="33ADC0F9" w:rsidR="006B4917" w:rsidRPr="00554BAB" w:rsidRDefault="006B4917" w:rsidP="006B4917">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8" w:type="pct"/>
            <w:noWrap/>
            <w:vAlign w:val="center"/>
            <w:hideMark/>
          </w:tcPr>
          <w:p w14:paraId="72F56EFE" w14:textId="073528BE"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88,60</w:t>
            </w:r>
          </w:p>
        </w:tc>
        <w:tc>
          <w:tcPr>
            <w:tcW w:w="324" w:type="pct"/>
            <w:noWrap/>
            <w:vAlign w:val="center"/>
            <w:hideMark/>
          </w:tcPr>
          <w:p w14:paraId="4CB0092C" w14:textId="57B2E3B6"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0,00</w:t>
            </w:r>
          </w:p>
        </w:tc>
        <w:tc>
          <w:tcPr>
            <w:tcW w:w="324" w:type="pct"/>
            <w:noWrap/>
            <w:vAlign w:val="center"/>
            <w:hideMark/>
          </w:tcPr>
          <w:p w14:paraId="185CC36A" w14:textId="378F64FF"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5,73</w:t>
            </w:r>
          </w:p>
        </w:tc>
        <w:tc>
          <w:tcPr>
            <w:tcW w:w="324" w:type="pct"/>
            <w:noWrap/>
            <w:vAlign w:val="center"/>
            <w:hideMark/>
          </w:tcPr>
          <w:p w14:paraId="39C17899" w14:textId="271CA906" w:rsidR="006B4917" w:rsidRPr="00554BAB" w:rsidRDefault="006B4917" w:rsidP="006B4917">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,07</w:t>
            </w:r>
          </w:p>
        </w:tc>
        <w:tc>
          <w:tcPr>
            <w:tcW w:w="309" w:type="pct"/>
            <w:noWrap/>
            <w:vAlign w:val="center"/>
            <w:hideMark/>
          </w:tcPr>
          <w:p w14:paraId="4E3C5D2C" w14:textId="6B99079A" w:rsidR="006B4917" w:rsidRPr="00554BAB" w:rsidRDefault="006B4917" w:rsidP="006B4917">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,13</w:t>
            </w:r>
          </w:p>
        </w:tc>
      </w:tr>
      <w:tr w:rsidR="00023F9F" w:rsidRPr="00554BAB" w14:paraId="2688B2AE" w14:textId="77777777" w:rsidTr="003116CF">
        <w:trPr>
          <w:trHeight w:val="576"/>
        </w:trPr>
        <w:tc>
          <w:tcPr>
            <w:tcW w:w="1306" w:type="pct"/>
            <w:shd w:val="clear" w:color="000000" w:fill="FFFFFF"/>
            <w:vAlign w:val="center"/>
            <w:hideMark/>
          </w:tcPr>
          <w:p w14:paraId="3701CBF4" w14:textId="77777777" w:rsidR="0053022C" w:rsidRPr="00554BAB" w:rsidRDefault="0053022C" w:rsidP="0053022C">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Druge inovativne i projektno financiranje usluge iz sustava socijalne skrbi </w:t>
            </w:r>
          </w:p>
        </w:tc>
        <w:tc>
          <w:tcPr>
            <w:tcW w:w="355" w:type="pct"/>
            <w:shd w:val="clear" w:color="000000" w:fill="FFFFFF"/>
            <w:vAlign w:val="center"/>
            <w:hideMark/>
          </w:tcPr>
          <w:p w14:paraId="5AFA12B3" w14:textId="7F6BF2A6"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0" w:type="pct"/>
            <w:shd w:val="clear" w:color="000000" w:fill="FFFFFF"/>
            <w:vAlign w:val="center"/>
            <w:hideMark/>
          </w:tcPr>
          <w:p w14:paraId="46AC4CAC" w14:textId="6484B86A"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FFFFFF"/>
            <w:vAlign w:val="center"/>
            <w:hideMark/>
          </w:tcPr>
          <w:p w14:paraId="5B062EAF" w14:textId="6BAF4746"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FFFFFF"/>
            <w:vAlign w:val="center"/>
            <w:hideMark/>
          </w:tcPr>
          <w:p w14:paraId="1739E55D" w14:textId="5948A2FF"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FFFFFF"/>
            <w:vAlign w:val="center"/>
            <w:hideMark/>
          </w:tcPr>
          <w:p w14:paraId="2320E8F1" w14:textId="2CF44AB8"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shd w:val="clear" w:color="000000" w:fill="FFFFFF"/>
            <w:vAlign w:val="center"/>
            <w:hideMark/>
          </w:tcPr>
          <w:p w14:paraId="40953C51" w14:textId="55A77D3C"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8" w:type="pct"/>
            <w:shd w:val="clear" w:color="000000" w:fill="FFFFFF"/>
            <w:vAlign w:val="center"/>
            <w:hideMark/>
          </w:tcPr>
          <w:p w14:paraId="3837D64E" w14:textId="5E91334D"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512530DF" w14:textId="15E86B1E"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1AD0C03E" w14:textId="21439361"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556BCD35" w14:textId="31366ADD"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09" w:type="pct"/>
            <w:shd w:val="clear" w:color="000000" w:fill="FFFFFF"/>
            <w:vAlign w:val="center"/>
            <w:hideMark/>
          </w:tcPr>
          <w:p w14:paraId="23AC5D6C" w14:textId="32C3D87B"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r>
      <w:tr w:rsidR="006B4917" w:rsidRPr="00554BAB" w14:paraId="5E890375" w14:textId="77777777" w:rsidTr="003116CF">
        <w:trPr>
          <w:trHeight w:val="398"/>
        </w:trPr>
        <w:tc>
          <w:tcPr>
            <w:tcW w:w="1306" w:type="pct"/>
            <w:vAlign w:val="center"/>
            <w:hideMark/>
          </w:tcPr>
          <w:p w14:paraId="653B8AC3" w14:textId="77777777" w:rsidR="006B4917" w:rsidRPr="00554BAB" w:rsidRDefault="006B4917" w:rsidP="006B4917">
            <w:pPr>
              <w:spacing w:after="0" w:line="240" w:lineRule="auto"/>
              <w:jc w:val="left"/>
              <w:rPr>
                <w:rFonts w:eastAsia="Times New Roman" w:cs="Arial"/>
                <w:sz w:val="14"/>
                <w:szCs w:val="14"/>
                <w:lang w:eastAsia="hr-HR"/>
              </w:rPr>
            </w:pPr>
            <w:r w:rsidRPr="00554BAB">
              <w:rPr>
                <w:rFonts w:eastAsia="Times New Roman" w:cs="Arial"/>
                <w:sz w:val="14"/>
                <w:szCs w:val="14"/>
                <w:lang w:eastAsia="hr-HR"/>
              </w:rPr>
              <w:t>Organizirani prijevoz i pratnja za starije i nemoćne osobe</w:t>
            </w:r>
          </w:p>
        </w:tc>
        <w:tc>
          <w:tcPr>
            <w:tcW w:w="355" w:type="pct"/>
            <w:noWrap/>
            <w:vAlign w:val="center"/>
            <w:hideMark/>
          </w:tcPr>
          <w:p w14:paraId="3847349B" w14:textId="32345FD4"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9</w:t>
            </w:r>
          </w:p>
        </w:tc>
        <w:tc>
          <w:tcPr>
            <w:tcW w:w="390" w:type="pct"/>
            <w:shd w:val="clear" w:color="000000" w:fill="D9D9D9"/>
            <w:noWrap/>
            <w:vAlign w:val="center"/>
            <w:hideMark/>
          </w:tcPr>
          <w:p w14:paraId="1EB9E904" w14:textId="10F5F647" w:rsidR="006B4917" w:rsidRPr="00554BAB" w:rsidRDefault="006B4917" w:rsidP="006B4917">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D9D9D9"/>
            <w:noWrap/>
            <w:vAlign w:val="center"/>
            <w:hideMark/>
          </w:tcPr>
          <w:p w14:paraId="5D2CF599" w14:textId="59971C7D" w:rsidR="006B4917" w:rsidRPr="00554BAB" w:rsidRDefault="006B4917" w:rsidP="006B4917">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D9D9D9"/>
            <w:noWrap/>
            <w:vAlign w:val="center"/>
            <w:hideMark/>
          </w:tcPr>
          <w:p w14:paraId="20D6E2CC" w14:textId="743D408B" w:rsidR="006B4917" w:rsidRPr="00554BAB" w:rsidRDefault="006B4917" w:rsidP="006B4917">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D9D9D9"/>
            <w:noWrap/>
            <w:vAlign w:val="center"/>
            <w:hideMark/>
          </w:tcPr>
          <w:p w14:paraId="6EC77B62" w14:textId="37ED8C9A" w:rsidR="006B4917" w:rsidRPr="00554BAB" w:rsidRDefault="006B4917" w:rsidP="006B4917">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noWrap/>
            <w:vAlign w:val="center"/>
            <w:hideMark/>
          </w:tcPr>
          <w:p w14:paraId="75D53F2E" w14:textId="073718DF"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42,86</w:t>
            </w:r>
          </w:p>
        </w:tc>
        <w:tc>
          <w:tcPr>
            <w:tcW w:w="328" w:type="pct"/>
            <w:noWrap/>
            <w:vAlign w:val="center"/>
            <w:hideMark/>
          </w:tcPr>
          <w:p w14:paraId="10E5CD29" w14:textId="137EFD60"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41,43</w:t>
            </w:r>
          </w:p>
        </w:tc>
        <w:tc>
          <w:tcPr>
            <w:tcW w:w="324" w:type="pct"/>
            <w:noWrap/>
            <w:vAlign w:val="center"/>
            <w:hideMark/>
          </w:tcPr>
          <w:p w14:paraId="5AFC64B3" w14:textId="4F284989" w:rsidR="006B4917" w:rsidRPr="00554BAB" w:rsidRDefault="00F1710B" w:rsidP="006B4917">
            <w:pPr>
              <w:spacing w:after="0" w:line="240" w:lineRule="auto"/>
              <w:jc w:val="center"/>
              <w:rPr>
                <w:rFonts w:eastAsia="Times New Roman" w:cs="Arial"/>
                <w:sz w:val="14"/>
                <w:szCs w:val="14"/>
                <w:lang w:eastAsia="hr-HR"/>
              </w:rPr>
            </w:pPr>
            <w:r w:rsidRPr="009A76EB">
              <w:rPr>
                <w:rFonts w:cs="Arial"/>
                <w:sz w:val="14"/>
                <w:szCs w:val="14"/>
              </w:rPr>
              <w:t>0</w:t>
            </w:r>
            <w:r w:rsidR="009A76EB" w:rsidRPr="009A76EB">
              <w:rPr>
                <w:rFonts w:cs="Arial"/>
                <w:sz w:val="14"/>
                <w:szCs w:val="14"/>
              </w:rPr>
              <w:t>,00</w:t>
            </w:r>
          </w:p>
        </w:tc>
        <w:tc>
          <w:tcPr>
            <w:tcW w:w="324" w:type="pct"/>
            <w:noWrap/>
            <w:vAlign w:val="center"/>
            <w:hideMark/>
          </w:tcPr>
          <w:p w14:paraId="1FB019D2" w14:textId="45A106CF" w:rsidR="006B4917" w:rsidRPr="00554BAB" w:rsidRDefault="00F1710B" w:rsidP="006B4917">
            <w:pPr>
              <w:spacing w:after="0" w:line="240" w:lineRule="auto"/>
              <w:jc w:val="center"/>
              <w:rPr>
                <w:rFonts w:eastAsia="Times New Roman" w:cs="Arial"/>
                <w:sz w:val="14"/>
                <w:szCs w:val="14"/>
                <w:lang w:eastAsia="hr-HR"/>
              </w:rPr>
            </w:pPr>
            <w:r w:rsidRPr="009A76EB">
              <w:rPr>
                <w:rFonts w:cs="Arial"/>
                <w:sz w:val="14"/>
                <w:szCs w:val="14"/>
              </w:rPr>
              <w:t>0</w:t>
            </w:r>
            <w:r w:rsidR="009A76EB" w:rsidRPr="009A76EB">
              <w:rPr>
                <w:rFonts w:cs="Arial"/>
                <w:sz w:val="14"/>
                <w:szCs w:val="14"/>
              </w:rPr>
              <w:t>,71</w:t>
            </w:r>
          </w:p>
        </w:tc>
        <w:tc>
          <w:tcPr>
            <w:tcW w:w="324" w:type="pct"/>
            <w:noWrap/>
            <w:vAlign w:val="center"/>
            <w:hideMark/>
          </w:tcPr>
          <w:p w14:paraId="41DB4B41" w14:textId="0604F283"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12,14</w:t>
            </w:r>
          </w:p>
        </w:tc>
        <w:tc>
          <w:tcPr>
            <w:tcW w:w="309" w:type="pct"/>
            <w:noWrap/>
            <w:vAlign w:val="center"/>
            <w:hideMark/>
          </w:tcPr>
          <w:p w14:paraId="14E2DEC6" w14:textId="323FF21B"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2,86</w:t>
            </w:r>
          </w:p>
        </w:tc>
      </w:tr>
      <w:tr w:rsidR="006B4917" w:rsidRPr="00554BAB" w14:paraId="34019409" w14:textId="77777777" w:rsidTr="003116CF">
        <w:trPr>
          <w:trHeight w:val="277"/>
        </w:trPr>
        <w:tc>
          <w:tcPr>
            <w:tcW w:w="1306" w:type="pct"/>
            <w:vAlign w:val="center"/>
            <w:hideMark/>
          </w:tcPr>
          <w:p w14:paraId="49567BD1" w14:textId="77777777" w:rsidR="006B4917" w:rsidRPr="00554BAB" w:rsidRDefault="006B4917" w:rsidP="006B4917">
            <w:pPr>
              <w:spacing w:after="0" w:line="240" w:lineRule="auto"/>
              <w:jc w:val="left"/>
              <w:rPr>
                <w:rFonts w:eastAsia="Times New Roman" w:cs="Arial"/>
                <w:sz w:val="14"/>
                <w:szCs w:val="14"/>
                <w:lang w:eastAsia="hr-HR"/>
              </w:rPr>
            </w:pPr>
            <w:r w:rsidRPr="00554BAB">
              <w:rPr>
                <w:rFonts w:eastAsia="Times New Roman" w:cs="Arial"/>
                <w:sz w:val="14"/>
                <w:szCs w:val="14"/>
                <w:lang w:eastAsia="hr-HR"/>
              </w:rPr>
              <w:t>Alarmni dojavni sustav za starije osobe  (npr. SOS narukvice)</w:t>
            </w:r>
          </w:p>
        </w:tc>
        <w:tc>
          <w:tcPr>
            <w:tcW w:w="355" w:type="pct"/>
            <w:noWrap/>
            <w:vAlign w:val="center"/>
            <w:hideMark/>
          </w:tcPr>
          <w:p w14:paraId="15D8D260" w14:textId="28AA760D"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2</w:t>
            </w:r>
          </w:p>
        </w:tc>
        <w:tc>
          <w:tcPr>
            <w:tcW w:w="390" w:type="pct"/>
            <w:shd w:val="clear" w:color="000000" w:fill="D9D9D9"/>
            <w:noWrap/>
            <w:vAlign w:val="center"/>
            <w:hideMark/>
          </w:tcPr>
          <w:p w14:paraId="3A0B715C" w14:textId="6DF69F13" w:rsidR="006B4917" w:rsidRPr="00554BAB" w:rsidRDefault="006B4917" w:rsidP="006B4917">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D9D9D9"/>
            <w:noWrap/>
            <w:vAlign w:val="center"/>
            <w:hideMark/>
          </w:tcPr>
          <w:p w14:paraId="6408B102" w14:textId="539E9A1C" w:rsidR="006B4917" w:rsidRPr="00554BAB" w:rsidRDefault="006B4917" w:rsidP="006B4917">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D9D9D9"/>
            <w:noWrap/>
            <w:vAlign w:val="center"/>
            <w:hideMark/>
          </w:tcPr>
          <w:p w14:paraId="3C7B8AB8" w14:textId="1CC9B011" w:rsidR="006B4917" w:rsidRPr="00554BAB" w:rsidRDefault="006B4917" w:rsidP="006B4917">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D9D9D9"/>
            <w:noWrap/>
            <w:vAlign w:val="center"/>
            <w:hideMark/>
          </w:tcPr>
          <w:p w14:paraId="6A858B62" w14:textId="0696B159" w:rsidR="006B4917" w:rsidRPr="00554BAB" w:rsidRDefault="006B4917" w:rsidP="006B4917">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noWrap/>
            <w:vAlign w:val="center"/>
          </w:tcPr>
          <w:p w14:paraId="204126F0" w14:textId="5E1E6605"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100,00</w:t>
            </w:r>
          </w:p>
        </w:tc>
        <w:tc>
          <w:tcPr>
            <w:tcW w:w="328" w:type="pct"/>
            <w:noWrap/>
            <w:vAlign w:val="center"/>
          </w:tcPr>
          <w:p w14:paraId="7E7F9415" w14:textId="4F3CA61D"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0,00</w:t>
            </w:r>
          </w:p>
        </w:tc>
        <w:tc>
          <w:tcPr>
            <w:tcW w:w="324" w:type="pct"/>
            <w:noWrap/>
            <w:vAlign w:val="center"/>
          </w:tcPr>
          <w:p w14:paraId="7F60F418" w14:textId="64BD8E62"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0,00</w:t>
            </w:r>
          </w:p>
        </w:tc>
        <w:tc>
          <w:tcPr>
            <w:tcW w:w="324" w:type="pct"/>
            <w:noWrap/>
            <w:vAlign w:val="center"/>
          </w:tcPr>
          <w:p w14:paraId="45813055" w14:textId="570C3C5D"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0,00</w:t>
            </w:r>
          </w:p>
        </w:tc>
        <w:tc>
          <w:tcPr>
            <w:tcW w:w="324" w:type="pct"/>
            <w:noWrap/>
            <w:vAlign w:val="center"/>
          </w:tcPr>
          <w:p w14:paraId="08281136" w14:textId="0B7491CE"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0,00</w:t>
            </w:r>
          </w:p>
        </w:tc>
        <w:tc>
          <w:tcPr>
            <w:tcW w:w="309" w:type="pct"/>
            <w:noWrap/>
            <w:vAlign w:val="center"/>
          </w:tcPr>
          <w:p w14:paraId="0429006A" w14:textId="120A5365"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0,00</w:t>
            </w:r>
          </w:p>
        </w:tc>
      </w:tr>
      <w:tr w:rsidR="006B4917" w:rsidRPr="00554BAB" w14:paraId="5EB0B880" w14:textId="77777777" w:rsidTr="003116CF">
        <w:trPr>
          <w:trHeight w:val="253"/>
        </w:trPr>
        <w:tc>
          <w:tcPr>
            <w:tcW w:w="1306" w:type="pct"/>
            <w:vAlign w:val="center"/>
            <w:hideMark/>
          </w:tcPr>
          <w:p w14:paraId="3B98F995" w14:textId="77777777" w:rsidR="006B4917" w:rsidRPr="00554BAB" w:rsidRDefault="006B4917" w:rsidP="006B4917">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Stanovanje u vlastitom domu uz intenzivnu i kontinuiranu podršku </w:t>
            </w:r>
          </w:p>
        </w:tc>
        <w:tc>
          <w:tcPr>
            <w:tcW w:w="355" w:type="pct"/>
            <w:noWrap/>
            <w:vAlign w:val="center"/>
            <w:hideMark/>
          </w:tcPr>
          <w:p w14:paraId="76AB9A93" w14:textId="4F052D62" w:rsidR="006B4917" w:rsidRPr="00554BAB" w:rsidRDefault="006B4917" w:rsidP="006B4917">
            <w:pPr>
              <w:spacing w:after="0" w:line="240" w:lineRule="auto"/>
              <w:jc w:val="center"/>
              <w:rPr>
                <w:rFonts w:eastAsia="Times New Roman" w:cs="Arial"/>
                <w:sz w:val="14"/>
                <w:szCs w:val="14"/>
                <w:lang w:eastAsia="hr-HR"/>
              </w:rPr>
            </w:pPr>
            <w:r w:rsidRPr="00554BAB">
              <w:rPr>
                <w:rFonts w:cs="Arial"/>
                <w:sz w:val="14"/>
                <w:szCs w:val="14"/>
              </w:rPr>
              <w:t>1</w:t>
            </w:r>
          </w:p>
        </w:tc>
        <w:tc>
          <w:tcPr>
            <w:tcW w:w="390" w:type="pct"/>
            <w:shd w:val="clear" w:color="000000" w:fill="D9D9D9"/>
            <w:noWrap/>
            <w:vAlign w:val="center"/>
            <w:hideMark/>
          </w:tcPr>
          <w:p w14:paraId="3055E440" w14:textId="7C8CA5E6" w:rsidR="006B4917" w:rsidRPr="00554BAB" w:rsidRDefault="006B4917" w:rsidP="006B4917">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D9D9D9"/>
            <w:noWrap/>
            <w:vAlign w:val="center"/>
            <w:hideMark/>
          </w:tcPr>
          <w:p w14:paraId="6A2245FC" w14:textId="408D609A" w:rsidR="006B4917" w:rsidRPr="00554BAB" w:rsidRDefault="006B4917" w:rsidP="006B4917">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D9D9D9"/>
            <w:noWrap/>
            <w:vAlign w:val="center"/>
            <w:hideMark/>
          </w:tcPr>
          <w:p w14:paraId="3FE3D37A" w14:textId="7C857B55" w:rsidR="006B4917" w:rsidRPr="00554BAB" w:rsidRDefault="006B4917" w:rsidP="006B4917">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D9D9D9"/>
            <w:noWrap/>
            <w:vAlign w:val="center"/>
            <w:hideMark/>
          </w:tcPr>
          <w:p w14:paraId="2234BD9F" w14:textId="5B730F08" w:rsidR="006B4917" w:rsidRPr="00554BAB" w:rsidRDefault="006B4917" w:rsidP="006B4917">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noWrap/>
            <w:vAlign w:val="center"/>
          </w:tcPr>
          <w:p w14:paraId="5C5B4F7B" w14:textId="681490C0"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0,00</w:t>
            </w:r>
          </w:p>
        </w:tc>
        <w:tc>
          <w:tcPr>
            <w:tcW w:w="328" w:type="pct"/>
            <w:noWrap/>
            <w:vAlign w:val="center"/>
          </w:tcPr>
          <w:p w14:paraId="36050FE7" w14:textId="780216B3"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79,00</w:t>
            </w:r>
          </w:p>
        </w:tc>
        <w:tc>
          <w:tcPr>
            <w:tcW w:w="324" w:type="pct"/>
            <w:noWrap/>
            <w:vAlign w:val="center"/>
          </w:tcPr>
          <w:p w14:paraId="7B3FF22C" w14:textId="032DC206"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21,00</w:t>
            </w:r>
          </w:p>
        </w:tc>
        <w:tc>
          <w:tcPr>
            <w:tcW w:w="324" w:type="pct"/>
            <w:noWrap/>
            <w:vAlign w:val="center"/>
          </w:tcPr>
          <w:p w14:paraId="5F3A7958" w14:textId="0D79105D"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0,00</w:t>
            </w:r>
          </w:p>
        </w:tc>
        <w:tc>
          <w:tcPr>
            <w:tcW w:w="324" w:type="pct"/>
            <w:noWrap/>
            <w:vAlign w:val="center"/>
          </w:tcPr>
          <w:p w14:paraId="614E0C71" w14:textId="78756B65"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0,00</w:t>
            </w:r>
          </w:p>
        </w:tc>
        <w:tc>
          <w:tcPr>
            <w:tcW w:w="309" w:type="pct"/>
            <w:noWrap/>
            <w:vAlign w:val="center"/>
          </w:tcPr>
          <w:p w14:paraId="0A404556" w14:textId="4BA5E798" w:rsidR="006B4917" w:rsidRPr="00554BAB" w:rsidRDefault="009A76EB" w:rsidP="006B4917">
            <w:pPr>
              <w:spacing w:after="0" w:line="240" w:lineRule="auto"/>
              <w:jc w:val="center"/>
              <w:rPr>
                <w:rFonts w:eastAsia="Times New Roman" w:cs="Arial"/>
                <w:sz w:val="14"/>
                <w:szCs w:val="14"/>
                <w:lang w:eastAsia="hr-HR"/>
              </w:rPr>
            </w:pPr>
            <w:r w:rsidRPr="009A76EB">
              <w:rPr>
                <w:rFonts w:cs="Arial"/>
                <w:sz w:val="14"/>
                <w:szCs w:val="14"/>
              </w:rPr>
              <w:t>0,00</w:t>
            </w:r>
          </w:p>
        </w:tc>
      </w:tr>
      <w:tr w:rsidR="00023F9F" w:rsidRPr="00554BAB" w14:paraId="5F29203D" w14:textId="77777777" w:rsidTr="003116CF">
        <w:trPr>
          <w:trHeight w:val="568"/>
        </w:trPr>
        <w:tc>
          <w:tcPr>
            <w:tcW w:w="1306" w:type="pct"/>
            <w:shd w:val="clear" w:color="000000" w:fill="FFFFFF"/>
            <w:vAlign w:val="center"/>
            <w:hideMark/>
          </w:tcPr>
          <w:p w14:paraId="3CA2F28C" w14:textId="13C69C22" w:rsidR="0053022C" w:rsidRPr="00554BAB" w:rsidRDefault="0053022C" w:rsidP="0053022C">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financiranje usluge iz sustava so</w:t>
            </w:r>
            <w:r w:rsidR="00663836" w:rsidRPr="00554BAB">
              <w:rPr>
                <w:rFonts w:eastAsia="Times New Roman" w:cs="Calibri"/>
                <w:b/>
                <w:color w:val="538135" w:themeColor="accent6" w:themeShade="BF"/>
                <w:sz w:val="14"/>
                <w:szCs w:val="14"/>
                <w:lang w:eastAsia="hr-HR"/>
              </w:rPr>
              <w:t>c</w:t>
            </w:r>
            <w:r w:rsidRPr="00554BAB">
              <w:rPr>
                <w:rFonts w:eastAsia="Times New Roman" w:cs="Calibri"/>
                <w:b/>
                <w:color w:val="538135" w:themeColor="accent6" w:themeShade="BF"/>
                <w:sz w:val="14"/>
                <w:szCs w:val="14"/>
                <w:lang w:eastAsia="hr-HR"/>
              </w:rPr>
              <w:t xml:space="preserve">ijalne skrbi - usluge koje se ostvaruju kroz zdravstveni sektor </w:t>
            </w:r>
          </w:p>
        </w:tc>
        <w:tc>
          <w:tcPr>
            <w:tcW w:w="355" w:type="pct"/>
            <w:shd w:val="clear" w:color="000000" w:fill="FFFFFF"/>
            <w:vAlign w:val="center"/>
            <w:hideMark/>
          </w:tcPr>
          <w:p w14:paraId="523FBBDA" w14:textId="7AE1EB0C"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0" w:type="pct"/>
            <w:shd w:val="clear" w:color="000000" w:fill="FFFFFF"/>
            <w:vAlign w:val="center"/>
            <w:hideMark/>
          </w:tcPr>
          <w:p w14:paraId="72166F9C" w14:textId="3E37B336"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FFFFFF"/>
            <w:vAlign w:val="center"/>
            <w:hideMark/>
          </w:tcPr>
          <w:p w14:paraId="61C4B692" w14:textId="155F3B4A"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FFFFFF"/>
            <w:vAlign w:val="center"/>
            <w:hideMark/>
          </w:tcPr>
          <w:p w14:paraId="529CE577" w14:textId="15ECD1A6"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FFFFFF"/>
            <w:vAlign w:val="center"/>
            <w:hideMark/>
          </w:tcPr>
          <w:p w14:paraId="681BEBAE" w14:textId="09788378"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shd w:val="clear" w:color="000000" w:fill="FFFFFF"/>
            <w:vAlign w:val="center"/>
            <w:hideMark/>
          </w:tcPr>
          <w:p w14:paraId="122D702B" w14:textId="292E8A95"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8" w:type="pct"/>
            <w:shd w:val="clear" w:color="000000" w:fill="FFFFFF"/>
            <w:vAlign w:val="center"/>
            <w:hideMark/>
          </w:tcPr>
          <w:p w14:paraId="7434E20E" w14:textId="551405C9"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2BD13B62" w14:textId="2AA3C75A"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14DFE1AA" w14:textId="39D657FE"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6BE10009" w14:textId="1D69A8D8"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09" w:type="pct"/>
            <w:shd w:val="clear" w:color="000000" w:fill="FFFFFF"/>
            <w:vAlign w:val="center"/>
            <w:hideMark/>
          </w:tcPr>
          <w:p w14:paraId="31CB4BD6" w14:textId="204BF9F6"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r>
      <w:tr w:rsidR="003A3C11" w:rsidRPr="00554BAB" w14:paraId="7B05574C" w14:textId="77777777" w:rsidTr="003116CF">
        <w:trPr>
          <w:trHeight w:val="300"/>
        </w:trPr>
        <w:tc>
          <w:tcPr>
            <w:tcW w:w="1306" w:type="pct"/>
            <w:vAlign w:val="center"/>
            <w:hideMark/>
          </w:tcPr>
          <w:p w14:paraId="47C6B9A6" w14:textId="77777777" w:rsidR="003A3C11" w:rsidRPr="00554BAB" w:rsidRDefault="003A3C11" w:rsidP="003A3C11">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Njega u kući </w:t>
            </w:r>
          </w:p>
        </w:tc>
        <w:tc>
          <w:tcPr>
            <w:tcW w:w="355" w:type="pct"/>
            <w:noWrap/>
            <w:vAlign w:val="center"/>
            <w:hideMark/>
          </w:tcPr>
          <w:p w14:paraId="2DCCE7F4" w14:textId="147F5950" w:rsidR="003A3C11" w:rsidRPr="00554BAB" w:rsidRDefault="009A76EB" w:rsidP="003A3C11">
            <w:pPr>
              <w:spacing w:after="0" w:line="240" w:lineRule="auto"/>
              <w:jc w:val="center"/>
              <w:rPr>
                <w:rFonts w:eastAsia="Times New Roman" w:cs="Arial"/>
                <w:sz w:val="14"/>
                <w:szCs w:val="14"/>
                <w:lang w:eastAsia="hr-HR"/>
              </w:rPr>
            </w:pPr>
            <w:r w:rsidRPr="009A76EB">
              <w:rPr>
                <w:rFonts w:cs="Arial"/>
                <w:sz w:val="14"/>
                <w:szCs w:val="14"/>
              </w:rPr>
              <w:t>10</w:t>
            </w:r>
          </w:p>
        </w:tc>
        <w:tc>
          <w:tcPr>
            <w:tcW w:w="390" w:type="pct"/>
            <w:shd w:val="clear" w:color="000000" w:fill="D9D9D9"/>
            <w:noWrap/>
            <w:vAlign w:val="center"/>
            <w:hideMark/>
          </w:tcPr>
          <w:p w14:paraId="28EB3C88" w14:textId="205B9746" w:rsidR="003A3C11" w:rsidRPr="00554BAB" w:rsidRDefault="003A3C11" w:rsidP="003A3C11">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D9D9D9"/>
            <w:noWrap/>
            <w:vAlign w:val="center"/>
            <w:hideMark/>
          </w:tcPr>
          <w:p w14:paraId="637DEC6B" w14:textId="15317D29" w:rsidR="003A3C11" w:rsidRPr="00554BAB" w:rsidRDefault="003A3C11" w:rsidP="003A3C11">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D9D9D9"/>
            <w:noWrap/>
            <w:vAlign w:val="center"/>
            <w:hideMark/>
          </w:tcPr>
          <w:p w14:paraId="70E3BBDB" w14:textId="2E751C2F" w:rsidR="003A3C11" w:rsidRPr="00554BAB" w:rsidRDefault="003A3C11" w:rsidP="003A3C11">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D9D9D9"/>
            <w:noWrap/>
            <w:vAlign w:val="center"/>
            <w:hideMark/>
          </w:tcPr>
          <w:p w14:paraId="6BAAAB7B" w14:textId="362911FA" w:rsidR="003A3C11" w:rsidRPr="00554BAB" w:rsidRDefault="003A3C11" w:rsidP="003A3C11">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noWrap/>
            <w:vAlign w:val="center"/>
            <w:hideMark/>
          </w:tcPr>
          <w:p w14:paraId="0D816F52" w14:textId="7B018F19" w:rsidR="003A3C11" w:rsidRPr="00554BAB" w:rsidRDefault="003A3C11" w:rsidP="003A3C11">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8" w:type="pct"/>
            <w:noWrap/>
            <w:vAlign w:val="center"/>
            <w:hideMark/>
          </w:tcPr>
          <w:p w14:paraId="399843FA" w14:textId="5773365A" w:rsidR="003A3C11" w:rsidRPr="00554BAB" w:rsidRDefault="009A76EB" w:rsidP="003A3C11">
            <w:pPr>
              <w:spacing w:after="0" w:line="240" w:lineRule="auto"/>
              <w:jc w:val="center"/>
              <w:rPr>
                <w:rFonts w:eastAsia="Times New Roman" w:cs="Arial"/>
                <w:sz w:val="14"/>
                <w:szCs w:val="14"/>
                <w:lang w:eastAsia="hr-HR"/>
              </w:rPr>
            </w:pPr>
            <w:r w:rsidRPr="009A76EB">
              <w:rPr>
                <w:rFonts w:cs="Arial"/>
                <w:sz w:val="14"/>
                <w:szCs w:val="14"/>
              </w:rPr>
              <w:t>49,00</w:t>
            </w:r>
          </w:p>
        </w:tc>
        <w:tc>
          <w:tcPr>
            <w:tcW w:w="324" w:type="pct"/>
            <w:noWrap/>
            <w:vAlign w:val="center"/>
            <w:hideMark/>
          </w:tcPr>
          <w:p w14:paraId="2174A796" w14:textId="61F1B919" w:rsidR="003A3C11" w:rsidRPr="00554BAB" w:rsidRDefault="009A76EB" w:rsidP="003A3C11">
            <w:pPr>
              <w:spacing w:after="0" w:line="240" w:lineRule="auto"/>
              <w:jc w:val="center"/>
              <w:rPr>
                <w:rFonts w:eastAsia="Times New Roman" w:cs="Arial"/>
                <w:sz w:val="14"/>
                <w:szCs w:val="14"/>
                <w:lang w:eastAsia="hr-HR"/>
              </w:rPr>
            </w:pPr>
            <w:r w:rsidRPr="009A76EB">
              <w:rPr>
                <w:rFonts w:cs="Arial"/>
                <w:sz w:val="14"/>
                <w:szCs w:val="14"/>
              </w:rPr>
              <w:t>30,00</w:t>
            </w:r>
          </w:p>
        </w:tc>
        <w:tc>
          <w:tcPr>
            <w:tcW w:w="324" w:type="pct"/>
            <w:noWrap/>
            <w:vAlign w:val="center"/>
            <w:hideMark/>
          </w:tcPr>
          <w:p w14:paraId="134DF033" w14:textId="4EC6F320" w:rsidR="003A3C11" w:rsidRPr="00554BAB" w:rsidRDefault="009A76EB" w:rsidP="003A3C11">
            <w:pPr>
              <w:spacing w:after="0" w:line="240" w:lineRule="auto"/>
              <w:jc w:val="center"/>
              <w:rPr>
                <w:rFonts w:eastAsia="Times New Roman" w:cs="Arial"/>
                <w:sz w:val="14"/>
                <w:szCs w:val="14"/>
                <w:lang w:eastAsia="hr-HR"/>
              </w:rPr>
            </w:pPr>
            <w:r w:rsidRPr="009A76EB">
              <w:rPr>
                <w:rFonts w:cs="Arial"/>
                <w:sz w:val="14"/>
                <w:szCs w:val="14"/>
              </w:rPr>
              <w:t>1,00</w:t>
            </w:r>
          </w:p>
        </w:tc>
        <w:tc>
          <w:tcPr>
            <w:tcW w:w="324" w:type="pct"/>
            <w:noWrap/>
            <w:vAlign w:val="center"/>
            <w:hideMark/>
          </w:tcPr>
          <w:p w14:paraId="30048BAD" w14:textId="1614B4C1" w:rsidR="003A3C11" w:rsidRPr="00554BAB" w:rsidRDefault="009A76EB" w:rsidP="003A3C11">
            <w:pPr>
              <w:spacing w:after="0" w:line="240" w:lineRule="auto"/>
              <w:jc w:val="center"/>
              <w:rPr>
                <w:rFonts w:eastAsia="Times New Roman" w:cs="Arial"/>
                <w:sz w:val="14"/>
                <w:szCs w:val="14"/>
                <w:lang w:eastAsia="hr-HR"/>
              </w:rPr>
            </w:pPr>
            <w:r w:rsidRPr="009A76EB">
              <w:rPr>
                <w:rFonts w:cs="Arial"/>
                <w:sz w:val="14"/>
                <w:szCs w:val="14"/>
              </w:rPr>
              <w:t>16,00</w:t>
            </w:r>
          </w:p>
        </w:tc>
        <w:tc>
          <w:tcPr>
            <w:tcW w:w="309" w:type="pct"/>
            <w:noWrap/>
            <w:vAlign w:val="center"/>
            <w:hideMark/>
          </w:tcPr>
          <w:p w14:paraId="396F39B3" w14:textId="10ED95F2" w:rsidR="003A3C11" w:rsidRPr="00554BAB" w:rsidRDefault="009A76EB" w:rsidP="003A3C11">
            <w:pPr>
              <w:spacing w:after="0" w:line="240" w:lineRule="auto"/>
              <w:jc w:val="center"/>
              <w:rPr>
                <w:rFonts w:eastAsia="Times New Roman" w:cs="Arial"/>
                <w:sz w:val="14"/>
                <w:szCs w:val="14"/>
                <w:lang w:eastAsia="hr-HR"/>
              </w:rPr>
            </w:pPr>
            <w:r w:rsidRPr="009A76EB">
              <w:rPr>
                <w:rFonts w:cs="Arial"/>
                <w:sz w:val="14"/>
                <w:szCs w:val="14"/>
              </w:rPr>
              <w:t>4,00</w:t>
            </w:r>
          </w:p>
        </w:tc>
      </w:tr>
      <w:tr w:rsidR="00023F9F" w:rsidRPr="00554BAB" w14:paraId="0CBC3A2A" w14:textId="77777777" w:rsidTr="003116CF">
        <w:trPr>
          <w:trHeight w:val="300"/>
        </w:trPr>
        <w:tc>
          <w:tcPr>
            <w:tcW w:w="1306" w:type="pct"/>
            <w:shd w:val="clear" w:color="000000" w:fill="FFFFFF"/>
            <w:vAlign w:val="center"/>
            <w:hideMark/>
          </w:tcPr>
          <w:p w14:paraId="16F3058F" w14:textId="77777777" w:rsidR="0053022C" w:rsidRPr="00554BAB" w:rsidRDefault="0053022C" w:rsidP="0053022C">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STARIJE OSOBE NARUŠENA MENTALNOG ZDRAVLJA</w:t>
            </w:r>
          </w:p>
        </w:tc>
        <w:tc>
          <w:tcPr>
            <w:tcW w:w="355" w:type="pct"/>
            <w:shd w:val="clear" w:color="000000" w:fill="FFFFFF"/>
            <w:vAlign w:val="center"/>
            <w:hideMark/>
          </w:tcPr>
          <w:p w14:paraId="0428F7AD" w14:textId="1ED53216"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0" w:type="pct"/>
            <w:shd w:val="clear" w:color="000000" w:fill="FFFFFF"/>
            <w:vAlign w:val="center"/>
            <w:hideMark/>
          </w:tcPr>
          <w:p w14:paraId="32B24838" w14:textId="3BA614C8"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FFFFFF"/>
            <w:vAlign w:val="center"/>
            <w:hideMark/>
          </w:tcPr>
          <w:p w14:paraId="7C8951CD" w14:textId="3023F8EB"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FFFFFF"/>
            <w:vAlign w:val="center"/>
            <w:hideMark/>
          </w:tcPr>
          <w:p w14:paraId="3B140DEC" w14:textId="7D7B6FE9"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FFFFFF"/>
            <w:vAlign w:val="center"/>
            <w:hideMark/>
          </w:tcPr>
          <w:p w14:paraId="0B66F8AB" w14:textId="0FBB84C1"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shd w:val="clear" w:color="000000" w:fill="FFFFFF"/>
            <w:vAlign w:val="center"/>
            <w:hideMark/>
          </w:tcPr>
          <w:p w14:paraId="085E7B1C" w14:textId="7039DA9E"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8" w:type="pct"/>
            <w:shd w:val="clear" w:color="000000" w:fill="FFFFFF"/>
            <w:vAlign w:val="center"/>
            <w:hideMark/>
          </w:tcPr>
          <w:p w14:paraId="2BA5A37C" w14:textId="5E91F602"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0C7D9C60" w14:textId="73C4D24E"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49E4B790" w14:textId="7E56A2B0"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6662DAFD" w14:textId="57059FD3"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09" w:type="pct"/>
            <w:shd w:val="clear" w:color="000000" w:fill="FFFFFF"/>
            <w:vAlign w:val="center"/>
            <w:hideMark/>
          </w:tcPr>
          <w:p w14:paraId="79780747" w14:textId="32341C4C"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r>
      <w:tr w:rsidR="00023F9F" w:rsidRPr="00554BAB" w14:paraId="1AAEB51C" w14:textId="77777777" w:rsidTr="003116CF">
        <w:trPr>
          <w:trHeight w:val="300"/>
        </w:trPr>
        <w:tc>
          <w:tcPr>
            <w:tcW w:w="1306" w:type="pct"/>
            <w:shd w:val="clear" w:color="000000" w:fill="FFFFFF"/>
            <w:vAlign w:val="center"/>
            <w:hideMark/>
          </w:tcPr>
          <w:p w14:paraId="2C100B0A" w14:textId="77777777" w:rsidR="0053022C" w:rsidRPr="00554BAB" w:rsidRDefault="0053022C" w:rsidP="0053022C">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55" w:type="pct"/>
            <w:shd w:val="clear" w:color="000000" w:fill="FFFFFF"/>
            <w:vAlign w:val="center"/>
            <w:hideMark/>
          </w:tcPr>
          <w:p w14:paraId="7E8457CB" w14:textId="4F8840E0"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0" w:type="pct"/>
            <w:shd w:val="clear" w:color="000000" w:fill="FFFFFF"/>
            <w:vAlign w:val="center"/>
            <w:hideMark/>
          </w:tcPr>
          <w:p w14:paraId="36290CCB" w14:textId="2B3BAA0E"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FFFFFF"/>
            <w:vAlign w:val="center"/>
            <w:hideMark/>
          </w:tcPr>
          <w:p w14:paraId="5FDC9FEF" w14:textId="7986350E"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FFFFFF"/>
            <w:vAlign w:val="center"/>
            <w:hideMark/>
          </w:tcPr>
          <w:p w14:paraId="2DF08C03" w14:textId="35CDD199"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FFFFFF"/>
            <w:vAlign w:val="center"/>
            <w:hideMark/>
          </w:tcPr>
          <w:p w14:paraId="0038100F" w14:textId="63E62EEF"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shd w:val="clear" w:color="000000" w:fill="FFFFFF"/>
            <w:vAlign w:val="center"/>
            <w:hideMark/>
          </w:tcPr>
          <w:p w14:paraId="01CCAF13" w14:textId="6BED4FCF"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8" w:type="pct"/>
            <w:shd w:val="clear" w:color="000000" w:fill="FFFFFF"/>
            <w:vAlign w:val="center"/>
            <w:hideMark/>
          </w:tcPr>
          <w:p w14:paraId="2465120B" w14:textId="616D5C8B"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5472034E" w14:textId="59D89A09"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34F5A0B0" w14:textId="69A7A5A3"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4E225DE6" w14:textId="59102F28"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09" w:type="pct"/>
            <w:shd w:val="clear" w:color="000000" w:fill="FFFFFF"/>
            <w:vAlign w:val="center"/>
            <w:hideMark/>
          </w:tcPr>
          <w:p w14:paraId="177911DB" w14:textId="2F2644C7"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r>
      <w:tr w:rsidR="0008388B" w:rsidRPr="00554BAB" w14:paraId="69C5DF14" w14:textId="77777777" w:rsidTr="003116CF">
        <w:trPr>
          <w:trHeight w:val="300"/>
        </w:trPr>
        <w:tc>
          <w:tcPr>
            <w:tcW w:w="1306" w:type="pct"/>
            <w:vAlign w:val="center"/>
            <w:hideMark/>
          </w:tcPr>
          <w:p w14:paraId="3B66AFA4" w14:textId="77777777" w:rsidR="0008388B" w:rsidRPr="00554BAB" w:rsidRDefault="0008388B" w:rsidP="0008388B">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Boravak </w:t>
            </w:r>
          </w:p>
        </w:tc>
        <w:tc>
          <w:tcPr>
            <w:tcW w:w="355" w:type="pct"/>
            <w:noWrap/>
            <w:vAlign w:val="center"/>
            <w:hideMark/>
          </w:tcPr>
          <w:p w14:paraId="6D6CF074" w14:textId="506269A2"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4</w:t>
            </w:r>
          </w:p>
        </w:tc>
        <w:tc>
          <w:tcPr>
            <w:tcW w:w="390" w:type="pct"/>
            <w:noWrap/>
            <w:vAlign w:val="center"/>
            <w:hideMark/>
          </w:tcPr>
          <w:p w14:paraId="07519618" w14:textId="1A019CE0"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4</w:t>
            </w:r>
          </w:p>
        </w:tc>
        <w:tc>
          <w:tcPr>
            <w:tcW w:w="268" w:type="pct"/>
            <w:noWrap/>
            <w:vAlign w:val="center"/>
            <w:hideMark/>
          </w:tcPr>
          <w:p w14:paraId="5FF7C53F" w14:textId="5A91B533"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0</w:t>
            </w:r>
          </w:p>
        </w:tc>
        <w:tc>
          <w:tcPr>
            <w:tcW w:w="392" w:type="pct"/>
            <w:noWrap/>
            <w:vAlign w:val="center"/>
            <w:hideMark/>
          </w:tcPr>
          <w:p w14:paraId="3F56FA5F" w14:textId="382E94F7"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0</w:t>
            </w:r>
          </w:p>
        </w:tc>
        <w:tc>
          <w:tcPr>
            <w:tcW w:w="337" w:type="pct"/>
            <w:noWrap/>
            <w:vAlign w:val="center"/>
            <w:hideMark/>
          </w:tcPr>
          <w:p w14:paraId="06CFEB5A" w14:textId="4DEFDAB4"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20,00</w:t>
            </w:r>
          </w:p>
        </w:tc>
        <w:tc>
          <w:tcPr>
            <w:tcW w:w="343" w:type="pct"/>
            <w:noWrap/>
            <w:vAlign w:val="center"/>
            <w:hideMark/>
          </w:tcPr>
          <w:p w14:paraId="71849131" w14:textId="4DD5B216"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30,00</w:t>
            </w:r>
          </w:p>
        </w:tc>
        <w:tc>
          <w:tcPr>
            <w:tcW w:w="328" w:type="pct"/>
            <w:noWrap/>
            <w:vAlign w:val="center"/>
            <w:hideMark/>
          </w:tcPr>
          <w:p w14:paraId="05C2F92B" w14:textId="069DDA54"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0,00</w:t>
            </w:r>
          </w:p>
        </w:tc>
        <w:tc>
          <w:tcPr>
            <w:tcW w:w="324" w:type="pct"/>
            <w:noWrap/>
            <w:vAlign w:val="center"/>
            <w:hideMark/>
          </w:tcPr>
          <w:p w14:paraId="23DD9D8C" w14:textId="15C454D4"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4" w:type="pct"/>
            <w:noWrap/>
            <w:vAlign w:val="center"/>
            <w:hideMark/>
          </w:tcPr>
          <w:p w14:paraId="07F1BCCF" w14:textId="4A77B17A"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4" w:type="pct"/>
            <w:noWrap/>
            <w:vAlign w:val="center"/>
            <w:hideMark/>
          </w:tcPr>
          <w:p w14:paraId="5FE50679" w14:textId="7B4E6FF5"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40,00</w:t>
            </w:r>
          </w:p>
        </w:tc>
        <w:tc>
          <w:tcPr>
            <w:tcW w:w="309" w:type="pct"/>
            <w:noWrap/>
            <w:vAlign w:val="center"/>
            <w:hideMark/>
          </w:tcPr>
          <w:p w14:paraId="70362F6A" w14:textId="6538779F"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10,00</w:t>
            </w:r>
          </w:p>
        </w:tc>
      </w:tr>
      <w:tr w:rsidR="0008388B" w:rsidRPr="00554BAB" w14:paraId="2D7454A2" w14:textId="77777777" w:rsidTr="003116CF">
        <w:trPr>
          <w:trHeight w:val="340"/>
        </w:trPr>
        <w:tc>
          <w:tcPr>
            <w:tcW w:w="1306" w:type="pct"/>
            <w:vAlign w:val="center"/>
            <w:hideMark/>
          </w:tcPr>
          <w:p w14:paraId="670BFFEB" w14:textId="77777777" w:rsidR="0008388B" w:rsidRPr="00554BAB" w:rsidRDefault="0008388B" w:rsidP="0008388B">
            <w:pPr>
              <w:spacing w:after="0" w:line="240" w:lineRule="auto"/>
              <w:jc w:val="left"/>
              <w:rPr>
                <w:rFonts w:eastAsia="Times New Roman" w:cs="Arial"/>
                <w:sz w:val="14"/>
                <w:szCs w:val="14"/>
                <w:lang w:eastAsia="hr-HR"/>
              </w:rPr>
            </w:pPr>
            <w:r w:rsidRPr="00554BAB">
              <w:rPr>
                <w:rFonts w:eastAsia="Times New Roman" w:cs="Arial"/>
                <w:sz w:val="14"/>
                <w:szCs w:val="14"/>
                <w:lang w:eastAsia="hr-HR"/>
              </w:rPr>
              <w:t>Savjetovanje za odraslu osobu starije dobi</w:t>
            </w:r>
          </w:p>
        </w:tc>
        <w:tc>
          <w:tcPr>
            <w:tcW w:w="355" w:type="pct"/>
            <w:noWrap/>
            <w:vAlign w:val="center"/>
            <w:hideMark/>
          </w:tcPr>
          <w:p w14:paraId="5265CBA9" w14:textId="5F012353"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2</w:t>
            </w:r>
          </w:p>
        </w:tc>
        <w:tc>
          <w:tcPr>
            <w:tcW w:w="390" w:type="pct"/>
            <w:noWrap/>
            <w:vAlign w:val="center"/>
            <w:hideMark/>
          </w:tcPr>
          <w:p w14:paraId="264304D0" w14:textId="44E788EA"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1</w:t>
            </w:r>
          </w:p>
        </w:tc>
        <w:tc>
          <w:tcPr>
            <w:tcW w:w="268" w:type="pct"/>
            <w:noWrap/>
            <w:vAlign w:val="center"/>
            <w:hideMark/>
          </w:tcPr>
          <w:p w14:paraId="741C610C" w14:textId="174CD9FC"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1</w:t>
            </w:r>
          </w:p>
        </w:tc>
        <w:tc>
          <w:tcPr>
            <w:tcW w:w="392" w:type="pct"/>
            <w:noWrap/>
            <w:vAlign w:val="center"/>
            <w:hideMark/>
          </w:tcPr>
          <w:p w14:paraId="7FC4001E" w14:textId="6975B565"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0</w:t>
            </w:r>
          </w:p>
        </w:tc>
        <w:tc>
          <w:tcPr>
            <w:tcW w:w="337" w:type="pct"/>
            <w:noWrap/>
            <w:vAlign w:val="center"/>
            <w:hideMark/>
          </w:tcPr>
          <w:p w14:paraId="1D457B5B" w14:textId="5B55555A"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43" w:type="pct"/>
            <w:noWrap/>
            <w:vAlign w:val="center"/>
            <w:hideMark/>
          </w:tcPr>
          <w:p w14:paraId="0D9A20A9" w14:textId="7F8779CC"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0,00</w:t>
            </w:r>
          </w:p>
        </w:tc>
        <w:tc>
          <w:tcPr>
            <w:tcW w:w="328" w:type="pct"/>
            <w:noWrap/>
            <w:vAlign w:val="center"/>
            <w:hideMark/>
          </w:tcPr>
          <w:p w14:paraId="6CE3BB9F" w14:textId="5D7CE31F"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4" w:type="pct"/>
            <w:noWrap/>
            <w:vAlign w:val="center"/>
            <w:hideMark/>
          </w:tcPr>
          <w:p w14:paraId="77A1C6DB" w14:textId="005E3B75"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100,00</w:t>
            </w:r>
          </w:p>
        </w:tc>
        <w:tc>
          <w:tcPr>
            <w:tcW w:w="324" w:type="pct"/>
            <w:noWrap/>
            <w:vAlign w:val="center"/>
            <w:hideMark/>
          </w:tcPr>
          <w:p w14:paraId="1456C8C1" w14:textId="53EE002C"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0,00</w:t>
            </w:r>
          </w:p>
        </w:tc>
        <w:tc>
          <w:tcPr>
            <w:tcW w:w="324" w:type="pct"/>
            <w:noWrap/>
            <w:vAlign w:val="center"/>
            <w:hideMark/>
          </w:tcPr>
          <w:p w14:paraId="60605E11" w14:textId="72C8FBD3"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0,00</w:t>
            </w:r>
          </w:p>
        </w:tc>
        <w:tc>
          <w:tcPr>
            <w:tcW w:w="309" w:type="pct"/>
            <w:noWrap/>
            <w:vAlign w:val="center"/>
            <w:hideMark/>
          </w:tcPr>
          <w:p w14:paraId="6C0596BA" w14:textId="60EA512F"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r>
      <w:tr w:rsidR="0008388B" w:rsidRPr="00554BAB" w14:paraId="214C6975" w14:textId="77777777" w:rsidTr="003116CF">
        <w:trPr>
          <w:trHeight w:val="340"/>
        </w:trPr>
        <w:tc>
          <w:tcPr>
            <w:tcW w:w="1306" w:type="pct"/>
            <w:vAlign w:val="center"/>
            <w:hideMark/>
          </w:tcPr>
          <w:p w14:paraId="62DF9674" w14:textId="77777777" w:rsidR="0008388B" w:rsidRPr="00554BAB" w:rsidRDefault="0008388B" w:rsidP="0008388B">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Psihosocijalno savjetovanje za odraslu osobu starije dobi </w:t>
            </w:r>
          </w:p>
        </w:tc>
        <w:tc>
          <w:tcPr>
            <w:tcW w:w="355" w:type="pct"/>
            <w:noWrap/>
            <w:vAlign w:val="center"/>
            <w:hideMark/>
          </w:tcPr>
          <w:p w14:paraId="369BC48C" w14:textId="69A3B434"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1</w:t>
            </w:r>
          </w:p>
        </w:tc>
        <w:tc>
          <w:tcPr>
            <w:tcW w:w="390" w:type="pct"/>
            <w:noWrap/>
            <w:vAlign w:val="center"/>
            <w:hideMark/>
          </w:tcPr>
          <w:p w14:paraId="10CFF1A0" w14:textId="1FB9AE13"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0</w:t>
            </w:r>
          </w:p>
        </w:tc>
        <w:tc>
          <w:tcPr>
            <w:tcW w:w="268" w:type="pct"/>
            <w:noWrap/>
            <w:vAlign w:val="center"/>
            <w:hideMark/>
          </w:tcPr>
          <w:p w14:paraId="14753489" w14:textId="13A57CEA"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1</w:t>
            </w:r>
          </w:p>
        </w:tc>
        <w:tc>
          <w:tcPr>
            <w:tcW w:w="392" w:type="pct"/>
            <w:noWrap/>
            <w:vAlign w:val="center"/>
            <w:hideMark/>
          </w:tcPr>
          <w:p w14:paraId="6F6D2217" w14:textId="32C6774B"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0</w:t>
            </w:r>
          </w:p>
        </w:tc>
        <w:tc>
          <w:tcPr>
            <w:tcW w:w="337" w:type="pct"/>
            <w:noWrap/>
            <w:vAlign w:val="center"/>
            <w:hideMark/>
          </w:tcPr>
          <w:p w14:paraId="48C1C0A5" w14:textId="323F4F4C"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43" w:type="pct"/>
            <w:noWrap/>
            <w:vAlign w:val="center"/>
            <w:hideMark/>
          </w:tcPr>
          <w:p w14:paraId="4C08502F" w14:textId="2A22A112"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0,00</w:t>
            </w:r>
          </w:p>
        </w:tc>
        <w:tc>
          <w:tcPr>
            <w:tcW w:w="328" w:type="pct"/>
            <w:noWrap/>
            <w:vAlign w:val="center"/>
            <w:hideMark/>
          </w:tcPr>
          <w:p w14:paraId="75F8F788" w14:textId="0282AC54"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100,00</w:t>
            </w:r>
          </w:p>
        </w:tc>
        <w:tc>
          <w:tcPr>
            <w:tcW w:w="324" w:type="pct"/>
            <w:noWrap/>
            <w:vAlign w:val="center"/>
            <w:hideMark/>
          </w:tcPr>
          <w:p w14:paraId="6B3D2227" w14:textId="7B881F07"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0,00</w:t>
            </w:r>
          </w:p>
        </w:tc>
        <w:tc>
          <w:tcPr>
            <w:tcW w:w="324" w:type="pct"/>
            <w:noWrap/>
            <w:vAlign w:val="center"/>
            <w:hideMark/>
          </w:tcPr>
          <w:p w14:paraId="235414DA" w14:textId="2311413C"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4" w:type="pct"/>
            <w:noWrap/>
            <w:vAlign w:val="center"/>
            <w:hideMark/>
          </w:tcPr>
          <w:p w14:paraId="6BB0AB36" w14:textId="73D80AC6"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09" w:type="pct"/>
            <w:noWrap/>
            <w:vAlign w:val="center"/>
            <w:hideMark/>
          </w:tcPr>
          <w:p w14:paraId="73A52369" w14:textId="3678BE6A"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r>
      <w:tr w:rsidR="0008388B" w:rsidRPr="00554BAB" w14:paraId="760D5D30" w14:textId="77777777" w:rsidTr="003116CF">
        <w:trPr>
          <w:trHeight w:val="340"/>
        </w:trPr>
        <w:tc>
          <w:tcPr>
            <w:tcW w:w="1306" w:type="pct"/>
            <w:vAlign w:val="center"/>
            <w:hideMark/>
          </w:tcPr>
          <w:p w14:paraId="0B768027" w14:textId="77777777" w:rsidR="0008388B" w:rsidRPr="00554BAB" w:rsidRDefault="0008388B" w:rsidP="0008388B">
            <w:pPr>
              <w:spacing w:after="0" w:line="240" w:lineRule="auto"/>
              <w:jc w:val="left"/>
              <w:rPr>
                <w:rFonts w:eastAsia="Times New Roman" w:cs="Arial"/>
                <w:sz w:val="14"/>
                <w:szCs w:val="14"/>
                <w:lang w:eastAsia="hr-HR"/>
              </w:rPr>
            </w:pPr>
            <w:r w:rsidRPr="00554BAB">
              <w:rPr>
                <w:rFonts w:eastAsia="Times New Roman" w:cs="Arial"/>
                <w:sz w:val="14"/>
                <w:szCs w:val="14"/>
                <w:lang w:eastAsia="hr-HR"/>
              </w:rPr>
              <w:t>Psihosocijalna podrška za odraslu osobu starije dobi</w:t>
            </w:r>
          </w:p>
        </w:tc>
        <w:tc>
          <w:tcPr>
            <w:tcW w:w="355" w:type="pct"/>
            <w:noWrap/>
            <w:vAlign w:val="center"/>
            <w:hideMark/>
          </w:tcPr>
          <w:p w14:paraId="5C1F190E" w14:textId="64DBB29D"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1</w:t>
            </w:r>
          </w:p>
        </w:tc>
        <w:tc>
          <w:tcPr>
            <w:tcW w:w="390" w:type="pct"/>
            <w:noWrap/>
            <w:vAlign w:val="center"/>
            <w:hideMark/>
          </w:tcPr>
          <w:p w14:paraId="30111377" w14:textId="0FBBD779"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0</w:t>
            </w:r>
          </w:p>
        </w:tc>
        <w:tc>
          <w:tcPr>
            <w:tcW w:w="268" w:type="pct"/>
            <w:noWrap/>
            <w:vAlign w:val="center"/>
            <w:hideMark/>
          </w:tcPr>
          <w:p w14:paraId="1A248CDB" w14:textId="78795743"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0</w:t>
            </w:r>
          </w:p>
        </w:tc>
        <w:tc>
          <w:tcPr>
            <w:tcW w:w="392" w:type="pct"/>
            <w:noWrap/>
            <w:vAlign w:val="center"/>
            <w:hideMark/>
          </w:tcPr>
          <w:p w14:paraId="073C721F" w14:textId="7373F78E"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0</w:t>
            </w:r>
          </w:p>
        </w:tc>
        <w:tc>
          <w:tcPr>
            <w:tcW w:w="337" w:type="pct"/>
            <w:noWrap/>
            <w:vAlign w:val="center"/>
            <w:hideMark/>
          </w:tcPr>
          <w:p w14:paraId="34F2CA75" w14:textId="159A1EDC"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43" w:type="pct"/>
            <w:noWrap/>
            <w:vAlign w:val="center"/>
            <w:hideMark/>
          </w:tcPr>
          <w:p w14:paraId="614DB102" w14:textId="63CC55C0"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0,00</w:t>
            </w:r>
          </w:p>
        </w:tc>
        <w:tc>
          <w:tcPr>
            <w:tcW w:w="328" w:type="pct"/>
            <w:noWrap/>
            <w:vAlign w:val="center"/>
            <w:hideMark/>
          </w:tcPr>
          <w:p w14:paraId="7C8C9701" w14:textId="485F4EC7"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4" w:type="pct"/>
            <w:noWrap/>
            <w:vAlign w:val="center"/>
            <w:hideMark/>
          </w:tcPr>
          <w:p w14:paraId="3889F62D" w14:textId="2FC9CC6E" w:rsidR="0008388B" w:rsidRPr="00554BAB" w:rsidRDefault="0008388B" w:rsidP="0008388B">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4" w:type="pct"/>
            <w:noWrap/>
            <w:vAlign w:val="center"/>
            <w:hideMark/>
          </w:tcPr>
          <w:p w14:paraId="1FB5FD15" w14:textId="04537917"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0,00</w:t>
            </w:r>
          </w:p>
        </w:tc>
        <w:tc>
          <w:tcPr>
            <w:tcW w:w="324" w:type="pct"/>
            <w:noWrap/>
            <w:vAlign w:val="center"/>
            <w:hideMark/>
          </w:tcPr>
          <w:p w14:paraId="23BAD537" w14:textId="201CC96F"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0,00</w:t>
            </w:r>
          </w:p>
        </w:tc>
        <w:tc>
          <w:tcPr>
            <w:tcW w:w="309" w:type="pct"/>
            <w:noWrap/>
            <w:vAlign w:val="center"/>
            <w:hideMark/>
          </w:tcPr>
          <w:p w14:paraId="51925680" w14:textId="42A04065" w:rsidR="0008388B" w:rsidRPr="00554BAB" w:rsidRDefault="009A76EB" w:rsidP="0008388B">
            <w:pPr>
              <w:spacing w:after="0" w:line="240" w:lineRule="auto"/>
              <w:jc w:val="center"/>
              <w:rPr>
                <w:rFonts w:eastAsia="Times New Roman" w:cs="Arial"/>
                <w:sz w:val="14"/>
                <w:szCs w:val="14"/>
                <w:lang w:eastAsia="hr-HR"/>
              </w:rPr>
            </w:pPr>
            <w:r w:rsidRPr="009A76EB">
              <w:rPr>
                <w:rFonts w:cs="Arial"/>
                <w:sz w:val="14"/>
                <w:szCs w:val="14"/>
              </w:rPr>
              <w:t>0,00</w:t>
            </w:r>
          </w:p>
        </w:tc>
      </w:tr>
      <w:tr w:rsidR="00023F9F" w:rsidRPr="00554BAB" w14:paraId="2F961D4E" w14:textId="77777777" w:rsidTr="003116CF">
        <w:trPr>
          <w:trHeight w:val="576"/>
        </w:trPr>
        <w:tc>
          <w:tcPr>
            <w:tcW w:w="1306" w:type="pct"/>
            <w:shd w:val="clear" w:color="000000" w:fill="FFFFFF"/>
            <w:vAlign w:val="center"/>
            <w:hideMark/>
          </w:tcPr>
          <w:p w14:paraId="79BD01D4" w14:textId="77777777" w:rsidR="0053022C" w:rsidRPr="00554BAB" w:rsidRDefault="0053022C" w:rsidP="0053022C">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financiranje usluge iz sustava socijalne skrbi ili kroz sektor civilnog društva</w:t>
            </w:r>
          </w:p>
        </w:tc>
        <w:tc>
          <w:tcPr>
            <w:tcW w:w="355" w:type="pct"/>
            <w:shd w:val="clear" w:color="000000" w:fill="FFFFFF"/>
            <w:vAlign w:val="center"/>
            <w:hideMark/>
          </w:tcPr>
          <w:p w14:paraId="62FC2AE8" w14:textId="7CD6E747"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0" w:type="pct"/>
            <w:shd w:val="clear" w:color="000000" w:fill="FFFFFF"/>
            <w:vAlign w:val="center"/>
            <w:hideMark/>
          </w:tcPr>
          <w:p w14:paraId="7F070116" w14:textId="7C894FA3"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FFFFFF"/>
            <w:vAlign w:val="center"/>
            <w:hideMark/>
          </w:tcPr>
          <w:p w14:paraId="4AC19E08" w14:textId="1D955F97"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FFFFFF"/>
            <w:vAlign w:val="center"/>
            <w:hideMark/>
          </w:tcPr>
          <w:p w14:paraId="00D86842" w14:textId="18D73DC9"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FFFFFF"/>
            <w:vAlign w:val="center"/>
            <w:hideMark/>
          </w:tcPr>
          <w:p w14:paraId="09246D2B" w14:textId="421B5AB6"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shd w:val="clear" w:color="000000" w:fill="FFFFFF"/>
            <w:vAlign w:val="center"/>
            <w:hideMark/>
          </w:tcPr>
          <w:p w14:paraId="557CBF25" w14:textId="2DE5832F"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8" w:type="pct"/>
            <w:shd w:val="clear" w:color="000000" w:fill="FFFFFF"/>
            <w:vAlign w:val="center"/>
            <w:hideMark/>
          </w:tcPr>
          <w:p w14:paraId="2DBDE072" w14:textId="1B078A62"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68584A15" w14:textId="476AA071"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1E1EEB36" w14:textId="0C7C9983"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23323975" w14:textId="3363894A"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09" w:type="pct"/>
            <w:shd w:val="clear" w:color="000000" w:fill="FFFFFF"/>
            <w:vAlign w:val="center"/>
            <w:hideMark/>
          </w:tcPr>
          <w:p w14:paraId="58D2F1E1" w14:textId="0BCC3722"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r>
      <w:tr w:rsidR="000A4F00" w:rsidRPr="00554BAB" w14:paraId="56EA15B7" w14:textId="77777777" w:rsidTr="003116CF">
        <w:trPr>
          <w:trHeight w:val="300"/>
        </w:trPr>
        <w:tc>
          <w:tcPr>
            <w:tcW w:w="1306" w:type="pct"/>
            <w:vAlign w:val="center"/>
            <w:hideMark/>
          </w:tcPr>
          <w:p w14:paraId="2CEF07A3" w14:textId="77777777" w:rsidR="000A4F00" w:rsidRPr="00554BAB" w:rsidRDefault="000A4F00" w:rsidP="000A4F00">
            <w:pPr>
              <w:spacing w:after="0" w:line="240" w:lineRule="auto"/>
              <w:jc w:val="left"/>
              <w:rPr>
                <w:rFonts w:eastAsia="Times New Roman" w:cs="Arial"/>
                <w:sz w:val="14"/>
                <w:szCs w:val="14"/>
                <w:lang w:eastAsia="hr-HR"/>
              </w:rPr>
            </w:pPr>
            <w:r w:rsidRPr="00554BAB">
              <w:rPr>
                <w:rFonts w:eastAsia="Times New Roman" w:cs="Arial"/>
                <w:sz w:val="14"/>
                <w:szCs w:val="14"/>
                <w:lang w:eastAsia="hr-HR"/>
              </w:rPr>
              <w:lastRenderedPageBreak/>
              <w:t>Klub/centar za druženje starijih osoba</w:t>
            </w:r>
          </w:p>
        </w:tc>
        <w:tc>
          <w:tcPr>
            <w:tcW w:w="355" w:type="pct"/>
            <w:noWrap/>
            <w:vAlign w:val="center"/>
            <w:hideMark/>
          </w:tcPr>
          <w:p w14:paraId="6904CAEF" w14:textId="27A30E93" w:rsidR="000A4F00" w:rsidRPr="00554BAB" w:rsidRDefault="009A76EB" w:rsidP="000A4F00">
            <w:pPr>
              <w:spacing w:after="0" w:line="240" w:lineRule="auto"/>
              <w:jc w:val="center"/>
              <w:rPr>
                <w:rFonts w:eastAsia="Times New Roman" w:cs="Arial"/>
                <w:sz w:val="14"/>
                <w:szCs w:val="14"/>
                <w:lang w:eastAsia="hr-HR"/>
              </w:rPr>
            </w:pPr>
            <w:r w:rsidRPr="009A76EB">
              <w:rPr>
                <w:rFonts w:cs="Arial"/>
                <w:sz w:val="14"/>
                <w:szCs w:val="14"/>
              </w:rPr>
              <w:t>5</w:t>
            </w:r>
          </w:p>
        </w:tc>
        <w:tc>
          <w:tcPr>
            <w:tcW w:w="390" w:type="pct"/>
            <w:shd w:val="clear" w:color="000000" w:fill="D9D9D9"/>
            <w:noWrap/>
            <w:vAlign w:val="center"/>
            <w:hideMark/>
          </w:tcPr>
          <w:p w14:paraId="77EA210A" w14:textId="1453506B" w:rsidR="000A4F00" w:rsidRPr="00554BAB" w:rsidRDefault="000A4F00" w:rsidP="000A4F00">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D9D9D9"/>
            <w:noWrap/>
            <w:vAlign w:val="center"/>
            <w:hideMark/>
          </w:tcPr>
          <w:p w14:paraId="6C028440" w14:textId="5F8D6845" w:rsidR="000A4F00" w:rsidRPr="00554BAB" w:rsidRDefault="000A4F00" w:rsidP="000A4F00">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D9D9D9"/>
            <w:noWrap/>
            <w:vAlign w:val="center"/>
            <w:hideMark/>
          </w:tcPr>
          <w:p w14:paraId="379882C3" w14:textId="6A9B6AA5" w:rsidR="000A4F00" w:rsidRPr="00554BAB" w:rsidRDefault="000A4F00" w:rsidP="000A4F00">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D9D9D9"/>
            <w:noWrap/>
            <w:vAlign w:val="center"/>
            <w:hideMark/>
          </w:tcPr>
          <w:p w14:paraId="70DD41E3" w14:textId="16B9DF7D" w:rsidR="000A4F00" w:rsidRPr="00554BAB" w:rsidRDefault="000A4F00" w:rsidP="000A4F00">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noWrap/>
            <w:vAlign w:val="center"/>
            <w:hideMark/>
          </w:tcPr>
          <w:p w14:paraId="73359381" w14:textId="15CB1D3F" w:rsidR="000A4F00" w:rsidRPr="00554BAB" w:rsidRDefault="009A76EB" w:rsidP="000A4F00">
            <w:pPr>
              <w:spacing w:after="0" w:line="240" w:lineRule="auto"/>
              <w:jc w:val="center"/>
              <w:rPr>
                <w:rFonts w:eastAsia="Times New Roman" w:cs="Arial"/>
                <w:sz w:val="14"/>
                <w:szCs w:val="14"/>
                <w:lang w:eastAsia="hr-HR"/>
              </w:rPr>
            </w:pPr>
            <w:r w:rsidRPr="009A76EB">
              <w:rPr>
                <w:rFonts w:cs="Arial"/>
                <w:sz w:val="14"/>
                <w:szCs w:val="14"/>
              </w:rPr>
              <w:t>20,00</w:t>
            </w:r>
          </w:p>
        </w:tc>
        <w:tc>
          <w:tcPr>
            <w:tcW w:w="328" w:type="pct"/>
            <w:noWrap/>
            <w:vAlign w:val="center"/>
            <w:hideMark/>
          </w:tcPr>
          <w:p w14:paraId="6968A762" w14:textId="72577850" w:rsidR="000A4F00" w:rsidRPr="00554BAB" w:rsidRDefault="000A4F00" w:rsidP="000A4F00">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4" w:type="pct"/>
            <w:noWrap/>
            <w:vAlign w:val="center"/>
            <w:hideMark/>
          </w:tcPr>
          <w:p w14:paraId="6EEA4D9D" w14:textId="08DBFC07" w:rsidR="000A4F00" w:rsidRPr="00554BAB" w:rsidRDefault="009A76EB" w:rsidP="000A4F00">
            <w:pPr>
              <w:spacing w:after="0" w:line="240" w:lineRule="auto"/>
              <w:jc w:val="center"/>
              <w:rPr>
                <w:rFonts w:eastAsia="Times New Roman" w:cs="Arial"/>
                <w:sz w:val="14"/>
                <w:szCs w:val="14"/>
                <w:lang w:eastAsia="hr-HR"/>
              </w:rPr>
            </w:pPr>
            <w:r w:rsidRPr="009A76EB">
              <w:rPr>
                <w:rFonts w:cs="Arial"/>
                <w:sz w:val="14"/>
                <w:szCs w:val="14"/>
              </w:rPr>
              <w:t>0,00</w:t>
            </w:r>
          </w:p>
        </w:tc>
        <w:tc>
          <w:tcPr>
            <w:tcW w:w="324" w:type="pct"/>
            <w:noWrap/>
            <w:vAlign w:val="center"/>
            <w:hideMark/>
          </w:tcPr>
          <w:p w14:paraId="2DB07945" w14:textId="58E7294B" w:rsidR="000A4F00" w:rsidRPr="00554BAB" w:rsidRDefault="009A76EB" w:rsidP="000A4F00">
            <w:pPr>
              <w:spacing w:after="0" w:line="240" w:lineRule="auto"/>
              <w:jc w:val="center"/>
              <w:rPr>
                <w:rFonts w:eastAsia="Times New Roman" w:cs="Arial"/>
                <w:sz w:val="14"/>
                <w:szCs w:val="14"/>
                <w:lang w:eastAsia="hr-HR"/>
              </w:rPr>
            </w:pPr>
            <w:r w:rsidRPr="009A76EB">
              <w:rPr>
                <w:rFonts w:cs="Arial"/>
                <w:sz w:val="14"/>
                <w:szCs w:val="14"/>
              </w:rPr>
              <w:t>40,00</w:t>
            </w:r>
          </w:p>
        </w:tc>
        <w:tc>
          <w:tcPr>
            <w:tcW w:w="324" w:type="pct"/>
            <w:noWrap/>
            <w:vAlign w:val="center"/>
            <w:hideMark/>
          </w:tcPr>
          <w:p w14:paraId="66292202" w14:textId="147D23FA" w:rsidR="000A4F00" w:rsidRPr="00554BAB" w:rsidRDefault="009A76EB" w:rsidP="000A4F00">
            <w:pPr>
              <w:spacing w:after="0" w:line="240" w:lineRule="auto"/>
              <w:jc w:val="center"/>
              <w:rPr>
                <w:rFonts w:eastAsia="Times New Roman" w:cs="Arial"/>
                <w:sz w:val="14"/>
                <w:szCs w:val="14"/>
                <w:lang w:eastAsia="hr-HR"/>
              </w:rPr>
            </w:pPr>
            <w:r w:rsidRPr="009A76EB">
              <w:rPr>
                <w:rFonts w:cs="Arial"/>
                <w:sz w:val="14"/>
                <w:szCs w:val="14"/>
              </w:rPr>
              <w:t>40,00</w:t>
            </w:r>
          </w:p>
        </w:tc>
        <w:tc>
          <w:tcPr>
            <w:tcW w:w="309" w:type="pct"/>
            <w:noWrap/>
            <w:vAlign w:val="center"/>
            <w:hideMark/>
          </w:tcPr>
          <w:p w14:paraId="530A8DAD" w14:textId="062620F5" w:rsidR="000A4F00" w:rsidRPr="00554BAB" w:rsidRDefault="009A76EB" w:rsidP="000A4F00">
            <w:pPr>
              <w:spacing w:after="0" w:line="240" w:lineRule="auto"/>
              <w:jc w:val="center"/>
              <w:rPr>
                <w:rFonts w:eastAsia="Times New Roman" w:cs="Arial"/>
                <w:sz w:val="14"/>
                <w:szCs w:val="14"/>
                <w:lang w:eastAsia="hr-HR"/>
              </w:rPr>
            </w:pPr>
            <w:r w:rsidRPr="009A76EB">
              <w:rPr>
                <w:rFonts w:cs="Arial"/>
                <w:sz w:val="14"/>
                <w:szCs w:val="14"/>
              </w:rPr>
              <w:t>0,00</w:t>
            </w:r>
          </w:p>
        </w:tc>
      </w:tr>
      <w:tr w:rsidR="00023F9F" w:rsidRPr="00554BAB" w14:paraId="73587A92" w14:textId="77777777" w:rsidTr="003116CF">
        <w:trPr>
          <w:trHeight w:val="300"/>
        </w:trPr>
        <w:tc>
          <w:tcPr>
            <w:tcW w:w="1306" w:type="pct"/>
            <w:shd w:val="clear" w:color="000000" w:fill="FFFFFF"/>
            <w:vAlign w:val="center"/>
            <w:hideMark/>
          </w:tcPr>
          <w:p w14:paraId="6D4FEE96" w14:textId="77777777" w:rsidR="0053022C" w:rsidRPr="00554BAB" w:rsidRDefault="0053022C" w:rsidP="0053022C">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STARIJE OSOBE OBOLJELE OD DEMENCIJE</w:t>
            </w:r>
          </w:p>
        </w:tc>
        <w:tc>
          <w:tcPr>
            <w:tcW w:w="355" w:type="pct"/>
            <w:shd w:val="clear" w:color="000000" w:fill="FFFFFF"/>
            <w:vAlign w:val="center"/>
            <w:hideMark/>
          </w:tcPr>
          <w:p w14:paraId="2E80D9EB" w14:textId="2907FD42"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0" w:type="pct"/>
            <w:shd w:val="clear" w:color="000000" w:fill="FFFFFF"/>
            <w:vAlign w:val="center"/>
            <w:hideMark/>
          </w:tcPr>
          <w:p w14:paraId="2034D5BA" w14:textId="2EBA1D92"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FFFFFF"/>
            <w:vAlign w:val="center"/>
            <w:hideMark/>
          </w:tcPr>
          <w:p w14:paraId="25F813BE" w14:textId="562340BE"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FFFFFF"/>
            <w:vAlign w:val="center"/>
            <w:hideMark/>
          </w:tcPr>
          <w:p w14:paraId="391A2B54" w14:textId="0264044F"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FFFFFF"/>
            <w:vAlign w:val="center"/>
            <w:hideMark/>
          </w:tcPr>
          <w:p w14:paraId="3BFCFE0C" w14:textId="488DB1B3"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shd w:val="clear" w:color="000000" w:fill="FFFFFF"/>
            <w:vAlign w:val="center"/>
            <w:hideMark/>
          </w:tcPr>
          <w:p w14:paraId="73AAE59A" w14:textId="7B9CC761"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8" w:type="pct"/>
            <w:shd w:val="clear" w:color="000000" w:fill="FFFFFF"/>
            <w:vAlign w:val="center"/>
            <w:hideMark/>
          </w:tcPr>
          <w:p w14:paraId="7E373D94" w14:textId="523270E1"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284241B1" w14:textId="3E7852ED"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10DEDE93" w14:textId="35BE9473"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510D5484" w14:textId="3E6C9031"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09" w:type="pct"/>
            <w:shd w:val="clear" w:color="000000" w:fill="FFFFFF"/>
            <w:vAlign w:val="center"/>
            <w:hideMark/>
          </w:tcPr>
          <w:p w14:paraId="07701EC1" w14:textId="08F551C6"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r>
      <w:tr w:rsidR="00023F9F" w:rsidRPr="00554BAB" w14:paraId="04E12D9F" w14:textId="77777777" w:rsidTr="003116CF">
        <w:trPr>
          <w:trHeight w:val="864"/>
        </w:trPr>
        <w:tc>
          <w:tcPr>
            <w:tcW w:w="1306" w:type="pct"/>
            <w:shd w:val="clear" w:color="000000" w:fill="FFFFFF"/>
            <w:vAlign w:val="center"/>
            <w:hideMark/>
          </w:tcPr>
          <w:p w14:paraId="2463368A" w14:textId="22ECFA27" w:rsidR="0053022C" w:rsidRPr="00554BAB" w:rsidRDefault="0053022C" w:rsidP="0053022C">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financiranje usluge iz sustava so</w:t>
            </w:r>
            <w:r w:rsidR="00663836" w:rsidRPr="00554BAB">
              <w:rPr>
                <w:rFonts w:eastAsia="Times New Roman" w:cs="Calibri"/>
                <w:b/>
                <w:color w:val="538135" w:themeColor="accent6" w:themeShade="BF"/>
                <w:sz w:val="14"/>
                <w:szCs w:val="14"/>
                <w:lang w:eastAsia="hr-HR"/>
              </w:rPr>
              <w:t>c</w:t>
            </w:r>
            <w:r w:rsidRPr="00554BAB">
              <w:rPr>
                <w:rFonts w:eastAsia="Times New Roman" w:cs="Calibri"/>
                <w:b/>
                <w:color w:val="538135" w:themeColor="accent6" w:themeShade="BF"/>
                <w:sz w:val="14"/>
                <w:szCs w:val="14"/>
                <w:lang w:eastAsia="hr-HR"/>
              </w:rPr>
              <w:t xml:space="preserve">ijalne skrbi - usluge koje se ostvaruju kroz zdravstveni sektor </w:t>
            </w:r>
          </w:p>
        </w:tc>
        <w:tc>
          <w:tcPr>
            <w:tcW w:w="355" w:type="pct"/>
            <w:shd w:val="clear" w:color="000000" w:fill="FFFFFF"/>
            <w:vAlign w:val="center"/>
            <w:hideMark/>
          </w:tcPr>
          <w:p w14:paraId="0D301D95" w14:textId="57524B78"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0" w:type="pct"/>
            <w:shd w:val="clear" w:color="000000" w:fill="FFFFFF"/>
            <w:vAlign w:val="center"/>
            <w:hideMark/>
          </w:tcPr>
          <w:p w14:paraId="09EBA19E" w14:textId="52A50D0F"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FFFFFF"/>
            <w:vAlign w:val="center"/>
            <w:hideMark/>
          </w:tcPr>
          <w:p w14:paraId="2FA3DEA0" w14:textId="20575D17"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FFFFFF"/>
            <w:vAlign w:val="center"/>
            <w:hideMark/>
          </w:tcPr>
          <w:p w14:paraId="3CA06AC1" w14:textId="1DAF28B5"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FFFFFF"/>
            <w:vAlign w:val="center"/>
            <w:hideMark/>
          </w:tcPr>
          <w:p w14:paraId="712C44A7" w14:textId="5B325DFB"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shd w:val="clear" w:color="000000" w:fill="FFFFFF"/>
            <w:vAlign w:val="center"/>
            <w:hideMark/>
          </w:tcPr>
          <w:p w14:paraId="4A52B301" w14:textId="27EA64B7"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8" w:type="pct"/>
            <w:shd w:val="clear" w:color="000000" w:fill="FFFFFF"/>
            <w:vAlign w:val="center"/>
            <w:hideMark/>
          </w:tcPr>
          <w:p w14:paraId="61A9FC69" w14:textId="6CBF89B9"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51453A2F" w14:textId="062A50CB"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67D60872" w14:textId="2249AA69"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190EE26C" w14:textId="53D23556"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09" w:type="pct"/>
            <w:shd w:val="clear" w:color="000000" w:fill="FFFFFF"/>
            <w:vAlign w:val="center"/>
            <w:hideMark/>
          </w:tcPr>
          <w:p w14:paraId="6B10F703" w14:textId="509BC933"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r>
      <w:tr w:rsidR="000F17D3" w:rsidRPr="00554BAB" w14:paraId="3CA0FE1B" w14:textId="77777777" w:rsidTr="003116CF">
        <w:trPr>
          <w:trHeight w:val="300"/>
        </w:trPr>
        <w:tc>
          <w:tcPr>
            <w:tcW w:w="1306" w:type="pct"/>
            <w:vAlign w:val="center"/>
            <w:hideMark/>
          </w:tcPr>
          <w:p w14:paraId="4D9FE63B" w14:textId="77777777" w:rsidR="0053022C" w:rsidRPr="00554BAB" w:rsidRDefault="0053022C" w:rsidP="0053022C">
            <w:pPr>
              <w:spacing w:after="0" w:line="240" w:lineRule="auto"/>
              <w:jc w:val="left"/>
              <w:rPr>
                <w:rFonts w:eastAsia="Times New Roman" w:cs="Arial"/>
                <w:sz w:val="14"/>
                <w:szCs w:val="14"/>
                <w:lang w:eastAsia="hr-HR"/>
              </w:rPr>
            </w:pPr>
            <w:r w:rsidRPr="00554BAB">
              <w:rPr>
                <w:rFonts w:eastAsia="Times New Roman" w:cs="Arial"/>
                <w:sz w:val="14"/>
                <w:szCs w:val="14"/>
                <w:lang w:eastAsia="hr-HR"/>
              </w:rPr>
              <w:t>Kontinuirana njega u kući za oboljele od demencije</w:t>
            </w:r>
          </w:p>
        </w:tc>
        <w:tc>
          <w:tcPr>
            <w:tcW w:w="355" w:type="pct"/>
            <w:noWrap/>
            <w:vAlign w:val="center"/>
            <w:hideMark/>
          </w:tcPr>
          <w:p w14:paraId="0A504B7D" w14:textId="4038C75B" w:rsidR="0053022C" w:rsidRPr="00554BAB" w:rsidRDefault="009A76EB" w:rsidP="0053022C">
            <w:pPr>
              <w:spacing w:after="0" w:line="240" w:lineRule="auto"/>
              <w:jc w:val="center"/>
              <w:rPr>
                <w:rFonts w:eastAsia="Times New Roman" w:cs="Arial"/>
                <w:sz w:val="14"/>
                <w:szCs w:val="14"/>
                <w:lang w:eastAsia="hr-HR"/>
              </w:rPr>
            </w:pPr>
            <w:r w:rsidRPr="009A76EB">
              <w:rPr>
                <w:rFonts w:cs="Arial"/>
                <w:sz w:val="14"/>
                <w:szCs w:val="14"/>
              </w:rPr>
              <w:t>0</w:t>
            </w:r>
          </w:p>
        </w:tc>
        <w:tc>
          <w:tcPr>
            <w:tcW w:w="390" w:type="pct"/>
            <w:shd w:val="clear" w:color="000000" w:fill="D9D9D9"/>
            <w:noWrap/>
            <w:vAlign w:val="center"/>
            <w:hideMark/>
          </w:tcPr>
          <w:p w14:paraId="456CBD05" w14:textId="33288F0E"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D9D9D9"/>
            <w:noWrap/>
            <w:vAlign w:val="center"/>
            <w:hideMark/>
          </w:tcPr>
          <w:p w14:paraId="779C5503" w14:textId="732F5B33"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D9D9D9"/>
            <w:noWrap/>
            <w:vAlign w:val="center"/>
            <w:hideMark/>
          </w:tcPr>
          <w:p w14:paraId="43763905" w14:textId="4D246144"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D9D9D9"/>
            <w:noWrap/>
            <w:vAlign w:val="center"/>
            <w:hideMark/>
          </w:tcPr>
          <w:p w14:paraId="29764212" w14:textId="2C00DBF6"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noWrap/>
            <w:vAlign w:val="center"/>
            <w:hideMark/>
          </w:tcPr>
          <w:p w14:paraId="38D16A6E" w14:textId="6D0B9A91"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0</w:t>
            </w:r>
            <w:r w:rsidR="009A76EB" w:rsidRPr="009A76EB">
              <w:rPr>
                <w:rFonts w:cs="Arial"/>
                <w:sz w:val="14"/>
                <w:szCs w:val="14"/>
              </w:rPr>
              <w:t>,00</w:t>
            </w:r>
          </w:p>
        </w:tc>
        <w:tc>
          <w:tcPr>
            <w:tcW w:w="328" w:type="pct"/>
            <w:noWrap/>
            <w:vAlign w:val="center"/>
            <w:hideMark/>
          </w:tcPr>
          <w:p w14:paraId="54ECD926" w14:textId="30C9216C"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0</w:t>
            </w:r>
            <w:r w:rsidR="009A76EB" w:rsidRPr="009A76EB">
              <w:rPr>
                <w:rFonts w:cs="Arial"/>
                <w:sz w:val="14"/>
                <w:szCs w:val="14"/>
              </w:rPr>
              <w:t>,00</w:t>
            </w:r>
          </w:p>
        </w:tc>
        <w:tc>
          <w:tcPr>
            <w:tcW w:w="324" w:type="pct"/>
            <w:noWrap/>
            <w:vAlign w:val="center"/>
            <w:hideMark/>
          </w:tcPr>
          <w:p w14:paraId="1D5362D2" w14:textId="2AA201F6" w:rsidR="0053022C" w:rsidRPr="00554BAB" w:rsidRDefault="009A76EB" w:rsidP="0053022C">
            <w:pPr>
              <w:spacing w:after="0" w:line="240" w:lineRule="auto"/>
              <w:jc w:val="center"/>
              <w:rPr>
                <w:rFonts w:eastAsia="Times New Roman" w:cs="Arial"/>
                <w:sz w:val="14"/>
                <w:szCs w:val="14"/>
                <w:lang w:eastAsia="hr-HR"/>
              </w:rPr>
            </w:pPr>
            <w:r w:rsidRPr="009A76EB">
              <w:rPr>
                <w:rFonts w:cs="Arial"/>
                <w:sz w:val="14"/>
                <w:szCs w:val="14"/>
              </w:rPr>
              <w:t>0,00</w:t>
            </w:r>
          </w:p>
        </w:tc>
        <w:tc>
          <w:tcPr>
            <w:tcW w:w="324" w:type="pct"/>
            <w:noWrap/>
            <w:vAlign w:val="center"/>
            <w:hideMark/>
          </w:tcPr>
          <w:p w14:paraId="2302C7DD" w14:textId="2C94F116"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0</w:t>
            </w:r>
            <w:r w:rsidR="009A76EB" w:rsidRPr="009A76EB">
              <w:rPr>
                <w:rFonts w:cs="Arial"/>
                <w:sz w:val="14"/>
                <w:szCs w:val="14"/>
              </w:rPr>
              <w:t>,00</w:t>
            </w:r>
          </w:p>
        </w:tc>
        <w:tc>
          <w:tcPr>
            <w:tcW w:w="324" w:type="pct"/>
            <w:noWrap/>
            <w:vAlign w:val="center"/>
            <w:hideMark/>
          </w:tcPr>
          <w:p w14:paraId="3CBA3E41" w14:textId="1B71E689"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0</w:t>
            </w:r>
            <w:r w:rsidR="009A76EB" w:rsidRPr="009A76EB">
              <w:rPr>
                <w:rFonts w:cs="Arial"/>
                <w:sz w:val="14"/>
                <w:szCs w:val="14"/>
              </w:rPr>
              <w:t>,00</w:t>
            </w:r>
          </w:p>
        </w:tc>
        <w:tc>
          <w:tcPr>
            <w:tcW w:w="309" w:type="pct"/>
            <w:noWrap/>
            <w:vAlign w:val="center"/>
            <w:hideMark/>
          </w:tcPr>
          <w:p w14:paraId="4FF31CB4" w14:textId="255C6293"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0</w:t>
            </w:r>
            <w:r w:rsidR="009A76EB" w:rsidRPr="009A76EB">
              <w:rPr>
                <w:rFonts w:cs="Arial"/>
                <w:sz w:val="14"/>
                <w:szCs w:val="14"/>
              </w:rPr>
              <w:t>,00</w:t>
            </w:r>
          </w:p>
        </w:tc>
      </w:tr>
      <w:tr w:rsidR="00023F9F" w:rsidRPr="00554BAB" w14:paraId="1DA1C1DD" w14:textId="77777777" w:rsidTr="003116CF">
        <w:trPr>
          <w:trHeight w:val="576"/>
        </w:trPr>
        <w:tc>
          <w:tcPr>
            <w:tcW w:w="1306" w:type="pct"/>
            <w:shd w:val="clear" w:color="000000" w:fill="FFFFFF"/>
            <w:vAlign w:val="center"/>
            <w:hideMark/>
          </w:tcPr>
          <w:p w14:paraId="07412E0D" w14:textId="77777777" w:rsidR="0053022C" w:rsidRPr="00554BAB" w:rsidRDefault="0053022C" w:rsidP="0053022C">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STARIJE OSOBE KOJE IMAJU NJEGOVATELJE KOJIMA JE</w:t>
            </w:r>
            <w:r w:rsidRPr="00554BAB">
              <w:rPr>
                <w:rFonts w:eastAsia="Times New Roman" w:cs="Calibri"/>
                <w:b/>
                <w:sz w:val="14"/>
                <w:szCs w:val="14"/>
                <w:lang w:eastAsia="hr-HR"/>
              </w:rPr>
              <w:br/>
              <w:t>POTREBNA PODRŠKA</w:t>
            </w:r>
          </w:p>
        </w:tc>
        <w:tc>
          <w:tcPr>
            <w:tcW w:w="355" w:type="pct"/>
            <w:shd w:val="clear" w:color="000000" w:fill="FFFFFF"/>
            <w:vAlign w:val="center"/>
            <w:hideMark/>
          </w:tcPr>
          <w:p w14:paraId="6A904CD6" w14:textId="47D1FBD2"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0" w:type="pct"/>
            <w:shd w:val="clear" w:color="000000" w:fill="FFFFFF"/>
            <w:vAlign w:val="center"/>
            <w:hideMark/>
          </w:tcPr>
          <w:p w14:paraId="3CE09CB6" w14:textId="3FB24792"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FFFFFF"/>
            <w:vAlign w:val="center"/>
            <w:hideMark/>
          </w:tcPr>
          <w:p w14:paraId="0FE8CC56" w14:textId="39A75095"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FFFFFF"/>
            <w:vAlign w:val="center"/>
            <w:hideMark/>
          </w:tcPr>
          <w:p w14:paraId="70F3A707" w14:textId="29127068"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FFFFFF"/>
            <w:vAlign w:val="center"/>
            <w:hideMark/>
          </w:tcPr>
          <w:p w14:paraId="4E5BA2B1" w14:textId="1722FF33"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shd w:val="clear" w:color="000000" w:fill="FFFFFF"/>
            <w:vAlign w:val="center"/>
            <w:hideMark/>
          </w:tcPr>
          <w:p w14:paraId="2C7D308D" w14:textId="37A2EE05"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8" w:type="pct"/>
            <w:shd w:val="clear" w:color="000000" w:fill="FFFFFF"/>
            <w:vAlign w:val="center"/>
            <w:hideMark/>
          </w:tcPr>
          <w:p w14:paraId="59BC594D" w14:textId="7D38FFAB"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29BAD523" w14:textId="5888FF98"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7F8F6458" w14:textId="2DC1B6B2"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3B0992DC" w14:textId="0D85C0B1"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09" w:type="pct"/>
            <w:shd w:val="clear" w:color="000000" w:fill="FFFFFF"/>
            <w:vAlign w:val="center"/>
            <w:hideMark/>
          </w:tcPr>
          <w:p w14:paraId="7953C461" w14:textId="65CCAE2C"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r>
      <w:tr w:rsidR="00023F9F" w:rsidRPr="00554BAB" w14:paraId="179BD391" w14:textId="77777777" w:rsidTr="003116CF">
        <w:trPr>
          <w:trHeight w:val="300"/>
        </w:trPr>
        <w:tc>
          <w:tcPr>
            <w:tcW w:w="1306" w:type="pct"/>
            <w:shd w:val="clear" w:color="000000" w:fill="FFFFFF"/>
            <w:vAlign w:val="center"/>
            <w:hideMark/>
          </w:tcPr>
          <w:p w14:paraId="6197023E" w14:textId="77777777" w:rsidR="0053022C" w:rsidRPr="00554BAB" w:rsidRDefault="0053022C" w:rsidP="0053022C">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Socijalne usluge predviđene ZOSS </w:t>
            </w:r>
          </w:p>
        </w:tc>
        <w:tc>
          <w:tcPr>
            <w:tcW w:w="355" w:type="pct"/>
            <w:shd w:val="clear" w:color="000000" w:fill="FFFFFF"/>
            <w:vAlign w:val="center"/>
            <w:hideMark/>
          </w:tcPr>
          <w:p w14:paraId="793DDEE2" w14:textId="33A8333C"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0" w:type="pct"/>
            <w:shd w:val="clear" w:color="000000" w:fill="FFFFFF"/>
            <w:vAlign w:val="center"/>
            <w:hideMark/>
          </w:tcPr>
          <w:p w14:paraId="559C868D" w14:textId="77E97993"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FFFFFF"/>
            <w:vAlign w:val="center"/>
            <w:hideMark/>
          </w:tcPr>
          <w:p w14:paraId="70E2B233" w14:textId="768F4C6A"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FFFFFF"/>
            <w:vAlign w:val="center"/>
            <w:hideMark/>
          </w:tcPr>
          <w:p w14:paraId="43DB4CB5" w14:textId="50F3DEC4"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FFFFFF"/>
            <w:vAlign w:val="center"/>
            <w:hideMark/>
          </w:tcPr>
          <w:p w14:paraId="4F1A9119" w14:textId="7C6DE151"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shd w:val="clear" w:color="000000" w:fill="FFFFFF"/>
            <w:vAlign w:val="center"/>
            <w:hideMark/>
          </w:tcPr>
          <w:p w14:paraId="493D41A6" w14:textId="5E7996A1"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8" w:type="pct"/>
            <w:shd w:val="clear" w:color="000000" w:fill="FFFFFF"/>
            <w:vAlign w:val="center"/>
            <w:hideMark/>
          </w:tcPr>
          <w:p w14:paraId="4E0C67C7" w14:textId="549329BE"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4CF61B67" w14:textId="3DD3FA7A"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18861DA8" w14:textId="24BD6296"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6C2C6456" w14:textId="7B6D9BD3"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09" w:type="pct"/>
            <w:shd w:val="clear" w:color="000000" w:fill="FFFFFF"/>
            <w:vAlign w:val="center"/>
            <w:hideMark/>
          </w:tcPr>
          <w:p w14:paraId="7E121AD2" w14:textId="1531E6D7"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r>
      <w:tr w:rsidR="00F53065" w:rsidRPr="00554BAB" w14:paraId="3D44C7AF" w14:textId="77777777" w:rsidTr="003116CF">
        <w:trPr>
          <w:trHeight w:val="300"/>
        </w:trPr>
        <w:tc>
          <w:tcPr>
            <w:tcW w:w="1306" w:type="pct"/>
            <w:vAlign w:val="center"/>
            <w:hideMark/>
          </w:tcPr>
          <w:p w14:paraId="50101D18" w14:textId="77777777" w:rsidR="00F53065" w:rsidRPr="00554BAB" w:rsidRDefault="00F53065" w:rsidP="00F53065">
            <w:pPr>
              <w:spacing w:after="0" w:line="240" w:lineRule="auto"/>
              <w:jc w:val="left"/>
              <w:rPr>
                <w:rFonts w:eastAsia="Times New Roman" w:cs="Arial"/>
                <w:sz w:val="14"/>
                <w:szCs w:val="14"/>
                <w:lang w:eastAsia="hr-HR"/>
              </w:rPr>
            </w:pPr>
            <w:r w:rsidRPr="00554BAB">
              <w:rPr>
                <w:rFonts w:eastAsia="Times New Roman" w:cs="Arial"/>
                <w:sz w:val="14"/>
                <w:szCs w:val="14"/>
                <w:lang w:eastAsia="hr-HR"/>
              </w:rPr>
              <w:t>Savjetovanje obitelji, njegovatelja i skrbnika starije osobe</w:t>
            </w:r>
          </w:p>
        </w:tc>
        <w:tc>
          <w:tcPr>
            <w:tcW w:w="355" w:type="pct"/>
            <w:noWrap/>
            <w:vAlign w:val="center"/>
            <w:hideMark/>
          </w:tcPr>
          <w:p w14:paraId="1538FD22" w14:textId="583CAF73" w:rsidR="00F53065" w:rsidRPr="00554BAB" w:rsidRDefault="00AC3396" w:rsidP="00F53065">
            <w:pPr>
              <w:spacing w:after="0" w:line="240" w:lineRule="auto"/>
              <w:jc w:val="center"/>
              <w:rPr>
                <w:rFonts w:eastAsia="Times New Roman" w:cs="Arial"/>
                <w:sz w:val="14"/>
                <w:szCs w:val="14"/>
                <w:lang w:eastAsia="hr-HR"/>
              </w:rPr>
            </w:pPr>
            <w:r>
              <w:rPr>
                <w:rFonts w:eastAsia="Times New Roman" w:cs="Arial"/>
                <w:sz w:val="14"/>
                <w:szCs w:val="14"/>
                <w:lang w:eastAsia="hr-HR"/>
              </w:rPr>
              <w:t>1</w:t>
            </w:r>
          </w:p>
        </w:tc>
        <w:tc>
          <w:tcPr>
            <w:tcW w:w="390" w:type="pct"/>
            <w:noWrap/>
            <w:vAlign w:val="center"/>
            <w:hideMark/>
          </w:tcPr>
          <w:p w14:paraId="4653CBE8" w14:textId="14D16700" w:rsidR="00F53065" w:rsidRPr="00554BAB" w:rsidRDefault="00AC3396" w:rsidP="00F53065">
            <w:pPr>
              <w:spacing w:after="0" w:line="240" w:lineRule="auto"/>
              <w:jc w:val="center"/>
              <w:rPr>
                <w:rFonts w:eastAsia="Times New Roman" w:cs="Arial"/>
                <w:sz w:val="14"/>
                <w:szCs w:val="14"/>
                <w:lang w:eastAsia="hr-HR"/>
              </w:rPr>
            </w:pPr>
            <w:r>
              <w:rPr>
                <w:rFonts w:cs="Arial"/>
                <w:sz w:val="14"/>
                <w:szCs w:val="14"/>
              </w:rPr>
              <w:t>0</w:t>
            </w:r>
          </w:p>
        </w:tc>
        <w:tc>
          <w:tcPr>
            <w:tcW w:w="268" w:type="pct"/>
            <w:noWrap/>
            <w:vAlign w:val="center"/>
            <w:hideMark/>
          </w:tcPr>
          <w:p w14:paraId="17C252DC" w14:textId="7F14324C" w:rsidR="00F53065" w:rsidRPr="00554BAB" w:rsidRDefault="009A76EB" w:rsidP="00F53065">
            <w:pPr>
              <w:spacing w:after="0" w:line="240" w:lineRule="auto"/>
              <w:jc w:val="center"/>
              <w:rPr>
                <w:rFonts w:eastAsia="Times New Roman" w:cs="Arial"/>
                <w:sz w:val="14"/>
                <w:szCs w:val="14"/>
                <w:lang w:eastAsia="hr-HR"/>
              </w:rPr>
            </w:pPr>
            <w:r w:rsidRPr="009A76EB">
              <w:rPr>
                <w:rFonts w:cs="Arial"/>
                <w:sz w:val="14"/>
                <w:szCs w:val="14"/>
              </w:rPr>
              <w:t>1</w:t>
            </w:r>
          </w:p>
        </w:tc>
        <w:tc>
          <w:tcPr>
            <w:tcW w:w="392" w:type="pct"/>
            <w:noWrap/>
            <w:vAlign w:val="center"/>
            <w:hideMark/>
          </w:tcPr>
          <w:p w14:paraId="14F171A7" w14:textId="0D37B07E" w:rsidR="00F53065" w:rsidRPr="00554BAB" w:rsidRDefault="00F53065" w:rsidP="00F53065">
            <w:pPr>
              <w:spacing w:after="0" w:line="240" w:lineRule="auto"/>
              <w:jc w:val="center"/>
              <w:rPr>
                <w:rFonts w:eastAsia="Times New Roman" w:cs="Arial"/>
                <w:sz w:val="14"/>
                <w:szCs w:val="14"/>
                <w:lang w:eastAsia="hr-HR"/>
              </w:rPr>
            </w:pPr>
            <w:r w:rsidRPr="00554BAB">
              <w:rPr>
                <w:rFonts w:cs="Arial"/>
                <w:sz w:val="14"/>
                <w:szCs w:val="14"/>
              </w:rPr>
              <w:t>0</w:t>
            </w:r>
          </w:p>
        </w:tc>
        <w:tc>
          <w:tcPr>
            <w:tcW w:w="337" w:type="pct"/>
            <w:noWrap/>
            <w:vAlign w:val="center"/>
            <w:hideMark/>
          </w:tcPr>
          <w:p w14:paraId="0DA1E232" w14:textId="7228E780" w:rsidR="00F53065" w:rsidRPr="00554BAB" w:rsidRDefault="00F53065" w:rsidP="00F53065">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43" w:type="pct"/>
            <w:noWrap/>
            <w:vAlign w:val="center"/>
            <w:hideMark/>
          </w:tcPr>
          <w:p w14:paraId="166F596E" w14:textId="661EF08F" w:rsidR="00F53065" w:rsidRPr="00554BAB" w:rsidRDefault="009A76EB" w:rsidP="00F53065">
            <w:pPr>
              <w:spacing w:after="0" w:line="240" w:lineRule="auto"/>
              <w:jc w:val="center"/>
              <w:rPr>
                <w:rFonts w:eastAsia="Times New Roman" w:cs="Arial"/>
                <w:sz w:val="14"/>
                <w:szCs w:val="14"/>
                <w:lang w:eastAsia="hr-HR"/>
              </w:rPr>
            </w:pPr>
            <w:r w:rsidRPr="009A76EB">
              <w:rPr>
                <w:rFonts w:cs="Arial"/>
                <w:sz w:val="14"/>
                <w:szCs w:val="14"/>
              </w:rPr>
              <w:t>0,00</w:t>
            </w:r>
          </w:p>
        </w:tc>
        <w:tc>
          <w:tcPr>
            <w:tcW w:w="328" w:type="pct"/>
            <w:noWrap/>
            <w:vAlign w:val="center"/>
            <w:hideMark/>
          </w:tcPr>
          <w:p w14:paraId="48C68C74" w14:textId="2432E015" w:rsidR="00F53065" w:rsidRPr="00554BAB" w:rsidRDefault="00F53065" w:rsidP="00F53065">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4" w:type="pct"/>
            <w:noWrap/>
            <w:vAlign w:val="center"/>
            <w:hideMark/>
          </w:tcPr>
          <w:p w14:paraId="04072087" w14:textId="00A9BDA8" w:rsidR="00F53065" w:rsidRPr="00554BAB" w:rsidRDefault="00AC3396" w:rsidP="00F53065">
            <w:pPr>
              <w:spacing w:after="0" w:line="240" w:lineRule="auto"/>
              <w:jc w:val="center"/>
              <w:rPr>
                <w:rFonts w:eastAsia="Times New Roman" w:cs="Arial"/>
                <w:sz w:val="14"/>
                <w:szCs w:val="14"/>
                <w:lang w:eastAsia="hr-HR"/>
              </w:rPr>
            </w:pPr>
            <w:r>
              <w:rPr>
                <w:rFonts w:cs="Arial"/>
                <w:sz w:val="14"/>
                <w:szCs w:val="14"/>
              </w:rPr>
              <w:t>100,00</w:t>
            </w:r>
          </w:p>
        </w:tc>
        <w:tc>
          <w:tcPr>
            <w:tcW w:w="324" w:type="pct"/>
            <w:noWrap/>
            <w:vAlign w:val="center"/>
            <w:hideMark/>
          </w:tcPr>
          <w:p w14:paraId="20777B1D" w14:textId="59A88702" w:rsidR="00F53065" w:rsidRPr="00554BAB" w:rsidRDefault="00F53065" w:rsidP="00F53065">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4" w:type="pct"/>
            <w:noWrap/>
            <w:vAlign w:val="center"/>
            <w:hideMark/>
          </w:tcPr>
          <w:p w14:paraId="22BAD77C" w14:textId="6C5F3B49" w:rsidR="00F53065" w:rsidRPr="00554BAB" w:rsidRDefault="00F53065" w:rsidP="00F53065">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09" w:type="pct"/>
            <w:noWrap/>
            <w:vAlign w:val="center"/>
            <w:hideMark/>
          </w:tcPr>
          <w:p w14:paraId="74E9829D" w14:textId="6881C88A" w:rsidR="00F53065" w:rsidRPr="00554BAB" w:rsidRDefault="00F53065" w:rsidP="00F53065">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r>
      <w:tr w:rsidR="00F53065" w:rsidRPr="00554BAB" w14:paraId="3FB2D80B" w14:textId="77777777" w:rsidTr="003116CF">
        <w:trPr>
          <w:trHeight w:val="528"/>
        </w:trPr>
        <w:tc>
          <w:tcPr>
            <w:tcW w:w="1306" w:type="pct"/>
            <w:shd w:val="clear" w:color="000000" w:fill="FFFFFF"/>
            <w:vAlign w:val="center"/>
            <w:hideMark/>
          </w:tcPr>
          <w:p w14:paraId="12AD47CA" w14:textId="77777777" w:rsidR="00F53065" w:rsidRPr="00554BAB" w:rsidRDefault="00F53065" w:rsidP="00F53065">
            <w:pPr>
              <w:spacing w:after="0" w:line="240" w:lineRule="auto"/>
              <w:jc w:val="left"/>
              <w:rPr>
                <w:rFonts w:eastAsia="Times New Roman" w:cs="Arial"/>
                <w:sz w:val="14"/>
                <w:szCs w:val="14"/>
                <w:lang w:eastAsia="hr-HR"/>
              </w:rPr>
            </w:pPr>
            <w:r w:rsidRPr="00554BAB">
              <w:rPr>
                <w:rFonts w:eastAsia="Times New Roman" w:cs="Arial"/>
                <w:sz w:val="14"/>
                <w:szCs w:val="14"/>
                <w:lang w:eastAsia="hr-HR"/>
              </w:rPr>
              <w:t>Psihosocijalno savjetovanje obitelji, njegovatelja i skrbnika starije osobe</w:t>
            </w:r>
          </w:p>
        </w:tc>
        <w:tc>
          <w:tcPr>
            <w:tcW w:w="355" w:type="pct"/>
            <w:noWrap/>
            <w:vAlign w:val="center"/>
            <w:hideMark/>
          </w:tcPr>
          <w:p w14:paraId="1CA7C13D" w14:textId="091D3C6E" w:rsidR="00F53065" w:rsidRPr="00554BAB" w:rsidRDefault="00F53065" w:rsidP="00F53065">
            <w:pPr>
              <w:spacing w:after="0" w:line="240" w:lineRule="auto"/>
              <w:jc w:val="center"/>
              <w:rPr>
                <w:rFonts w:eastAsia="Times New Roman" w:cs="Arial"/>
                <w:sz w:val="14"/>
                <w:szCs w:val="14"/>
                <w:lang w:eastAsia="hr-HR"/>
              </w:rPr>
            </w:pPr>
            <w:r w:rsidRPr="00554BAB">
              <w:rPr>
                <w:rFonts w:cs="Arial"/>
                <w:sz w:val="14"/>
                <w:szCs w:val="14"/>
              </w:rPr>
              <w:t>1</w:t>
            </w:r>
          </w:p>
        </w:tc>
        <w:tc>
          <w:tcPr>
            <w:tcW w:w="390" w:type="pct"/>
            <w:noWrap/>
            <w:vAlign w:val="center"/>
            <w:hideMark/>
          </w:tcPr>
          <w:p w14:paraId="6AAD051E" w14:textId="4DA68A31" w:rsidR="00F53065" w:rsidRPr="00554BAB" w:rsidRDefault="009A76EB" w:rsidP="00F53065">
            <w:pPr>
              <w:spacing w:after="0" w:line="240" w:lineRule="auto"/>
              <w:jc w:val="center"/>
              <w:rPr>
                <w:rFonts w:eastAsia="Times New Roman" w:cs="Arial"/>
                <w:sz w:val="14"/>
                <w:szCs w:val="14"/>
                <w:lang w:eastAsia="hr-HR"/>
              </w:rPr>
            </w:pPr>
            <w:r w:rsidRPr="009A76EB">
              <w:rPr>
                <w:rFonts w:cs="Arial"/>
                <w:sz w:val="14"/>
                <w:szCs w:val="14"/>
              </w:rPr>
              <w:t>0</w:t>
            </w:r>
          </w:p>
        </w:tc>
        <w:tc>
          <w:tcPr>
            <w:tcW w:w="268" w:type="pct"/>
            <w:noWrap/>
            <w:vAlign w:val="center"/>
            <w:hideMark/>
          </w:tcPr>
          <w:p w14:paraId="0AAA4670" w14:textId="52F825A7" w:rsidR="00F53065" w:rsidRPr="00554BAB" w:rsidRDefault="009A76EB" w:rsidP="00F53065">
            <w:pPr>
              <w:spacing w:after="0" w:line="240" w:lineRule="auto"/>
              <w:jc w:val="center"/>
              <w:rPr>
                <w:rFonts w:eastAsia="Times New Roman" w:cs="Arial"/>
                <w:sz w:val="14"/>
                <w:szCs w:val="14"/>
                <w:lang w:eastAsia="hr-HR"/>
              </w:rPr>
            </w:pPr>
            <w:r w:rsidRPr="009A76EB">
              <w:rPr>
                <w:rFonts w:cs="Arial"/>
                <w:sz w:val="14"/>
                <w:szCs w:val="14"/>
              </w:rPr>
              <w:t>1</w:t>
            </w:r>
          </w:p>
        </w:tc>
        <w:tc>
          <w:tcPr>
            <w:tcW w:w="392" w:type="pct"/>
            <w:noWrap/>
            <w:vAlign w:val="center"/>
            <w:hideMark/>
          </w:tcPr>
          <w:p w14:paraId="415CF7CD" w14:textId="0D36F826" w:rsidR="00F53065" w:rsidRPr="00554BAB" w:rsidRDefault="00F53065" w:rsidP="00F53065">
            <w:pPr>
              <w:spacing w:after="0" w:line="240" w:lineRule="auto"/>
              <w:jc w:val="center"/>
              <w:rPr>
                <w:rFonts w:eastAsia="Times New Roman" w:cs="Arial"/>
                <w:sz w:val="14"/>
                <w:szCs w:val="14"/>
                <w:lang w:eastAsia="hr-HR"/>
              </w:rPr>
            </w:pPr>
            <w:r w:rsidRPr="00554BAB">
              <w:rPr>
                <w:rFonts w:cs="Arial"/>
                <w:sz w:val="14"/>
                <w:szCs w:val="14"/>
              </w:rPr>
              <w:t>0</w:t>
            </w:r>
          </w:p>
        </w:tc>
        <w:tc>
          <w:tcPr>
            <w:tcW w:w="337" w:type="pct"/>
            <w:noWrap/>
            <w:vAlign w:val="center"/>
            <w:hideMark/>
          </w:tcPr>
          <w:p w14:paraId="269B4765" w14:textId="28BD2810" w:rsidR="00F53065" w:rsidRPr="00554BAB" w:rsidRDefault="00F53065" w:rsidP="00F53065">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43" w:type="pct"/>
            <w:noWrap/>
            <w:vAlign w:val="center"/>
            <w:hideMark/>
          </w:tcPr>
          <w:p w14:paraId="2E0EB1F4" w14:textId="2C3618F0" w:rsidR="00F53065" w:rsidRPr="00554BAB" w:rsidRDefault="009A76EB" w:rsidP="00F53065">
            <w:pPr>
              <w:spacing w:after="0" w:line="240" w:lineRule="auto"/>
              <w:jc w:val="center"/>
              <w:rPr>
                <w:rFonts w:eastAsia="Times New Roman" w:cs="Arial"/>
                <w:sz w:val="14"/>
                <w:szCs w:val="14"/>
                <w:lang w:eastAsia="hr-HR"/>
              </w:rPr>
            </w:pPr>
            <w:r w:rsidRPr="009A76EB">
              <w:rPr>
                <w:rFonts w:cs="Arial"/>
                <w:sz w:val="14"/>
                <w:szCs w:val="14"/>
              </w:rPr>
              <w:t>0,00</w:t>
            </w:r>
          </w:p>
        </w:tc>
        <w:tc>
          <w:tcPr>
            <w:tcW w:w="328" w:type="pct"/>
            <w:noWrap/>
            <w:vAlign w:val="center"/>
            <w:hideMark/>
          </w:tcPr>
          <w:p w14:paraId="04CDA354" w14:textId="489927DF" w:rsidR="00F53065" w:rsidRPr="00554BAB" w:rsidRDefault="009A76EB" w:rsidP="00F53065">
            <w:pPr>
              <w:spacing w:after="0" w:line="240" w:lineRule="auto"/>
              <w:jc w:val="center"/>
              <w:rPr>
                <w:rFonts w:eastAsia="Times New Roman" w:cs="Arial"/>
                <w:sz w:val="14"/>
                <w:szCs w:val="14"/>
                <w:lang w:eastAsia="hr-HR"/>
              </w:rPr>
            </w:pPr>
            <w:r w:rsidRPr="009A76EB">
              <w:rPr>
                <w:rFonts w:cs="Arial"/>
                <w:sz w:val="14"/>
                <w:szCs w:val="14"/>
              </w:rPr>
              <w:t>100,00</w:t>
            </w:r>
          </w:p>
        </w:tc>
        <w:tc>
          <w:tcPr>
            <w:tcW w:w="324" w:type="pct"/>
            <w:noWrap/>
            <w:vAlign w:val="center"/>
            <w:hideMark/>
          </w:tcPr>
          <w:p w14:paraId="5FFF7E24" w14:textId="034A1971" w:rsidR="00F53065" w:rsidRPr="00554BAB" w:rsidRDefault="00F53065" w:rsidP="00F53065">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4" w:type="pct"/>
            <w:noWrap/>
            <w:vAlign w:val="center"/>
            <w:hideMark/>
          </w:tcPr>
          <w:p w14:paraId="679726DC" w14:textId="4B378BDB" w:rsidR="00F53065" w:rsidRPr="00554BAB" w:rsidRDefault="00F53065" w:rsidP="00F53065">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4" w:type="pct"/>
            <w:noWrap/>
            <w:vAlign w:val="center"/>
            <w:hideMark/>
          </w:tcPr>
          <w:p w14:paraId="2CBAA276" w14:textId="0775BB0D" w:rsidR="00F53065" w:rsidRPr="00554BAB" w:rsidRDefault="00F53065" w:rsidP="00F53065">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09" w:type="pct"/>
            <w:noWrap/>
            <w:vAlign w:val="center"/>
            <w:hideMark/>
          </w:tcPr>
          <w:p w14:paraId="0EF748DC" w14:textId="6530D23A" w:rsidR="00F53065" w:rsidRPr="00554BAB" w:rsidRDefault="00F53065" w:rsidP="00F53065">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r>
      <w:tr w:rsidR="00F53065" w:rsidRPr="00554BAB" w14:paraId="389CCBFE" w14:textId="77777777" w:rsidTr="003116CF">
        <w:trPr>
          <w:trHeight w:val="528"/>
        </w:trPr>
        <w:tc>
          <w:tcPr>
            <w:tcW w:w="1306" w:type="pct"/>
            <w:shd w:val="clear" w:color="000000" w:fill="FFFFFF"/>
            <w:vAlign w:val="center"/>
            <w:hideMark/>
          </w:tcPr>
          <w:p w14:paraId="4B16F9B5" w14:textId="77777777" w:rsidR="00F53065" w:rsidRPr="00554BAB" w:rsidRDefault="00F53065" w:rsidP="00F53065">
            <w:pPr>
              <w:spacing w:after="0" w:line="240" w:lineRule="auto"/>
              <w:jc w:val="left"/>
              <w:rPr>
                <w:rFonts w:eastAsia="Times New Roman" w:cs="Arial"/>
                <w:sz w:val="14"/>
                <w:szCs w:val="14"/>
                <w:lang w:eastAsia="hr-HR"/>
              </w:rPr>
            </w:pPr>
            <w:r w:rsidRPr="00554BAB">
              <w:rPr>
                <w:rFonts w:eastAsia="Times New Roman" w:cs="Arial"/>
                <w:sz w:val="14"/>
                <w:szCs w:val="14"/>
                <w:lang w:eastAsia="hr-HR"/>
              </w:rPr>
              <w:t>Psihosocijalna podrška obitelji i njegovateljima starije osobe</w:t>
            </w:r>
          </w:p>
        </w:tc>
        <w:tc>
          <w:tcPr>
            <w:tcW w:w="355" w:type="pct"/>
            <w:noWrap/>
            <w:vAlign w:val="center"/>
            <w:hideMark/>
          </w:tcPr>
          <w:p w14:paraId="4B767B2E" w14:textId="023AF488" w:rsidR="00F53065" w:rsidRPr="00554BAB" w:rsidRDefault="005B66F0" w:rsidP="00F53065">
            <w:pPr>
              <w:spacing w:after="0" w:line="240" w:lineRule="auto"/>
              <w:jc w:val="center"/>
              <w:rPr>
                <w:rFonts w:eastAsia="Times New Roman" w:cs="Arial"/>
                <w:sz w:val="14"/>
                <w:szCs w:val="14"/>
                <w:lang w:eastAsia="hr-HR"/>
              </w:rPr>
            </w:pPr>
            <w:r>
              <w:rPr>
                <w:rFonts w:eastAsia="Times New Roman" w:cs="Arial"/>
                <w:sz w:val="14"/>
                <w:szCs w:val="14"/>
                <w:lang w:eastAsia="hr-HR"/>
              </w:rPr>
              <w:t>1</w:t>
            </w:r>
          </w:p>
        </w:tc>
        <w:tc>
          <w:tcPr>
            <w:tcW w:w="390" w:type="pct"/>
            <w:noWrap/>
            <w:vAlign w:val="center"/>
            <w:hideMark/>
          </w:tcPr>
          <w:p w14:paraId="1B60792B" w14:textId="60EBFC1A" w:rsidR="00F53065" w:rsidRPr="00554BAB" w:rsidRDefault="00574233" w:rsidP="00F53065">
            <w:pPr>
              <w:spacing w:after="0" w:line="240" w:lineRule="auto"/>
              <w:jc w:val="center"/>
              <w:rPr>
                <w:rFonts w:eastAsia="Times New Roman" w:cs="Arial"/>
                <w:sz w:val="14"/>
                <w:szCs w:val="14"/>
                <w:lang w:eastAsia="hr-HR"/>
              </w:rPr>
            </w:pPr>
            <w:r>
              <w:rPr>
                <w:rFonts w:cs="Arial"/>
                <w:sz w:val="14"/>
                <w:szCs w:val="14"/>
              </w:rPr>
              <w:t>0</w:t>
            </w:r>
          </w:p>
        </w:tc>
        <w:tc>
          <w:tcPr>
            <w:tcW w:w="268" w:type="pct"/>
            <w:noWrap/>
            <w:vAlign w:val="center"/>
            <w:hideMark/>
          </w:tcPr>
          <w:p w14:paraId="5F1517D9" w14:textId="4479EE92" w:rsidR="00F53065" w:rsidRPr="00554BAB" w:rsidRDefault="00574233" w:rsidP="00F53065">
            <w:pPr>
              <w:spacing w:after="0" w:line="240" w:lineRule="auto"/>
              <w:jc w:val="center"/>
              <w:rPr>
                <w:rFonts w:eastAsia="Times New Roman" w:cs="Arial"/>
                <w:sz w:val="14"/>
                <w:szCs w:val="14"/>
                <w:lang w:eastAsia="hr-HR"/>
              </w:rPr>
            </w:pPr>
            <w:r>
              <w:rPr>
                <w:rFonts w:cs="Arial"/>
                <w:sz w:val="14"/>
                <w:szCs w:val="14"/>
              </w:rPr>
              <w:t>1</w:t>
            </w:r>
          </w:p>
        </w:tc>
        <w:tc>
          <w:tcPr>
            <w:tcW w:w="392" w:type="pct"/>
            <w:noWrap/>
            <w:vAlign w:val="center"/>
            <w:hideMark/>
          </w:tcPr>
          <w:p w14:paraId="4740C6A2" w14:textId="4DBD8738" w:rsidR="00F53065" w:rsidRPr="00554BAB" w:rsidRDefault="00F53065" w:rsidP="00F53065">
            <w:pPr>
              <w:spacing w:after="0" w:line="240" w:lineRule="auto"/>
              <w:jc w:val="center"/>
              <w:rPr>
                <w:rFonts w:eastAsia="Times New Roman" w:cs="Arial"/>
                <w:sz w:val="14"/>
                <w:szCs w:val="14"/>
                <w:lang w:eastAsia="hr-HR"/>
              </w:rPr>
            </w:pPr>
            <w:r w:rsidRPr="00554BAB">
              <w:rPr>
                <w:rFonts w:cs="Arial"/>
                <w:sz w:val="14"/>
                <w:szCs w:val="14"/>
              </w:rPr>
              <w:t>0</w:t>
            </w:r>
          </w:p>
        </w:tc>
        <w:tc>
          <w:tcPr>
            <w:tcW w:w="337" w:type="pct"/>
            <w:noWrap/>
            <w:vAlign w:val="center"/>
            <w:hideMark/>
          </w:tcPr>
          <w:p w14:paraId="1B1116C9" w14:textId="1D3E27C3" w:rsidR="00F53065" w:rsidRPr="00554BAB" w:rsidRDefault="00574233" w:rsidP="00F53065">
            <w:pPr>
              <w:spacing w:after="0" w:line="240" w:lineRule="auto"/>
              <w:jc w:val="center"/>
              <w:rPr>
                <w:rFonts w:eastAsia="Times New Roman" w:cs="Arial"/>
                <w:sz w:val="14"/>
                <w:szCs w:val="14"/>
                <w:lang w:eastAsia="hr-HR"/>
              </w:rPr>
            </w:pPr>
            <w:r w:rsidRPr="009A76EB">
              <w:rPr>
                <w:rFonts w:cs="Arial"/>
                <w:sz w:val="14"/>
                <w:szCs w:val="14"/>
              </w:rPr>
              <w:t>0,00</w:t>
            </w:r>
          </w:p>
        </w:tc>
        <w:tc>
          <w:tcPr>
            <w:tcW w:w="343" w:type="pct"/>
            <w:noWrap/>
            <w:vAlign w:val="center"/>
            <w:hideMark/>
          </w:tcPr>
          <w:p w14:paraId="79A3E001" w14:textId="254960B6" w:rsidR="00F53065" w:rsidRPr="00554BAB" w:rsidRDefault="00574233" w:rsidP="00F53065">
            <w:pPr>
              <w:spacing w:after="0" w:line="240" w:lineRule="auto"/>
              <w:jc w:val="center"/>
              <w:rPr>
                <w:rFonts w:eastAsia="Times New Roman" w:cs="Arial"/>
                <w:sz w:val="14"/>
                <w:szCs w:val="14"/>
                <w:lang w:eastAsia="hr-HR"/>
              </w:rPr>
            </w:pPr>
            <w:r w:rsidRPr="009A76EB">
              <w:rPr>
                <w:rFonts w:cs="Arial"/>
                <w:sz w:val="14"/>
                <w:szCs w:val="14"/>
              </w:rPr>
              <w:t>0,00</w:t>
            </w:r>
          </w:p>
        </w:tc>
        <w:tc>
          <w:tcPr>
            <w:tcW w:w="328" w:type="pct"/>
            <w:noWrap/>
            <w:vAlign w:val="center"/>
            <w:hideMark/>
          </w:tcPr>
          <w:p w14:paraId="1ED56F0A" w14:textId="7B4C202E" w:rsidR="00F53065" w:rsidRPr="00554BAB" w:rsidRDefault="00574233" w:rsidP="00F53065">
            <w:pPr>
              <w:spacing w:after="0" w:line="240" w:lineRule="auto"/>
              <w:jc w:val="center"/>
              <w:rPr>
                <w:rFonts w:eastAsia="Times New Roman" w:cs="Arial"/>
                <w:sz w:val="14"/>
                <w:szCs w:val="14"/>
                <w:lang w:eastAsia="hr-HR"/>
              </w:rPr>
            </w:pPr>
            <w:r w:rsidRPr="009A76EB">
              <w:rPr>
                <w:rFonts w:cs="Arial"/>
                <w:sz w:val="14"/>
                <w:szCs w:val="14"/>
              </w:rPr>
              <w:t>0,00</w:t>
            </w:r>
          </w:p>
        </w:tc>
        <w:tc>
          <w:tcPr>
            <w:tcW w:w="324" w:type="pct"/>
            <w:noWrap/>
            <w:vAlign w:val="center"/>
            <w:hideMark/>
          </w:tcPr>
          <w:p w14:paraId="7D11A307" w14:textId="1248A810" w:rsidR="00F53065" w:rsidRPr="00554BAB" w:rsidRDefault="00574233" w:rsidP="00F53065">
            <w:pPr>
              <w:spacing w:after="0" w:line="240" w:lineRule="auto"/>
              <w:jc w:val="center"/>
              <w:rPr>
                <w:rFonts w:eastAsia="Times New Roman" w:cs="Arial"/>
                <w:sz w:val="14"/>
                <w:szCs w:val="14"/>
                <w:lang w:eastAsia="hr-HR"/>
              </w:rPr>
            </w:pPr>
            <w:r>
              <w:rPr>
                <w:rFonts w:cs="Arial"/>
                <w:sz w:val="14"/>
                <w:szCs w:val="14"/>
              </w:rPr>
              <w:t>0,00</w:t>
            </w:r>
          </w:p>
        </w:tc>
        <w:tc>
          <w:tcPr>
            <w:tcW w:w="324" w:type="pct"/>
            <w:noWrap/>
            <w:vAlign w:val="center"/>
            <w:hideMark/>
          </w:tcPr>
          <w:p w14:paraId="28A83FED" w14:textId="45BCDA97" w:rsidR="00F53065" w:rsidRPr="00554BAB" w:rsidRDefault="00CF7E86" w:rsidP="00F53065">
            <w:pPr>
              <w:spacing w:after="0" w:line="240" w:lineRule="auto"/>
              <w:jc w:val="center"/>
              <w:rPr>
                <w:rFonts w:eastAsia="Times New Roman" w:cs="Arial"/>
                <w:sz w:val="14"/>
                <w:szCs w:val="14"/>
                <w:lang w:eastAsia="hr-HR"/>
              </w:rPr>
            </w:pPr>
            <w:r>
              <w:rPr>
                <w:rFonts w:cs="Arial"/>
                <w:sz w:val="14"/>
                <w:szCs w:val="14"/>
              </w:rPr>
              <w:t>10</w:t>
            </w:r>
            <w:r w:rsidR="00574233" w:rsidRPr="009A76EB">
              <w:rPr>
                <w:rFonts w:cs="Arial"/>
                <w:sz w:val="14"/>
                <w:szCs w:val="14"/>
              </w:rPr>
              <w:t>0,00</w:t>
            </w:r>
          </w:p>
        </w:tc>
        <w:tc>
          <w:tcPr>
            <w:tcW w:w="324" w:type="pct"/>
            <w:noWrap/>
            <w:vAlign w:val="center"/>
            <w:hideMark/>
          </w:tcPr>
          <w:p w14:paraId="59A92EA7" w14:textId="65816017" w:rsidR="00F53065" w:rsidRPr="00554BAB" w:rsidRDefault="00574233" w:rsidP="00F53065">
            <w:pPr>
              <w:spacing w:after="0" w:line="240" w:lineRule="auto"/>
              <w:jc w:val="center"/>
              <w:rPr>
                <w:rFonts w:eastAsia="Times New Roman" w:cs="Arial"/>
                <w:sz w:val="14"/>
                <w:szCs w:val="14"/>
                <w:lang w:eastAsia="hr-HR"/>
              </w:rPr>
            </w:pPr>
            <w:r w:rsidRPr="009A76EB">
              <w:rPr>
                <w:rFonts w:cs="Arial"/>
                <w:sz w:val="14"/>
                <w:szCs w:val="14"/>
              </w:rPr>
              <w:t>0,00</w:t>
            </w:r>
          </w:p>
        </w:tc>
        <w:tc>
          <w:tcPr>
            <w:tcW w:w="309" w:type="pct"/>
            <w:noWrap/>
            <w:vAlign w:val="center"/>
            <w:hideMark/>
          </w:tcPr>
          <w:p w14:paraId="4A6FA86A" w14:textId="35AD3E72" w:rsidR="00F53065" w:rsidRPr="00554BAB" w:rsidRDefault="00574233" w:rsidP="00F53065">
            <w:pPr>
              <w:spacing w:after="0" w:line="240" w:lineRule="auto"/>
              <w:jc w:val="center"/>
              <w:rPr>
                <w:rFonts w:eastAsia="Times New Roman" w:cs="Arial"/>
                <w:sz w:val="14"/>
                <w:szCs w:val="14"/>
                <w:lang w:eastAsia="hr-HR"/>
              </w:rPr>
            </w:pPr>
            <w:r w:rsidRPr="009A76EB">
              <w:rPr>
                <w:rFonts w:cs="Arial"/>
                <w:sz w:val="14"/>
                <w:szCs w:val="14"/>
              </w:rPr>
              <w:t>0,00</w:t>
            </w:r>
          </w:p>
        </w:tc>
      </w:tr>
      <w:tr w:rsidR="00023F9F" w:rsidRPr="00554BAB" w14:paraId="2E56F7D3" w14:textId="77777777" w:rsidTr="003116CF">
        <w:trPr>
          <w:trHeight w:val="576"/>
        </w:trPr>
        <w:tc>
          <w:tcPr>
            <w:tcW w:w="1306" w:type="pct"/>
            <w:shd w:val="clear" w:color="000000" w:fill="FFFFFF"/>
            <w:vAlign w:val="center"/>
            <w:hideMark/>
          </w:tcPr>
          <w:p w14:paraId="724A8ECF" w14:textId="77777777" w:rsidR="0053022C" w:rsidRPr="00554BAB" w:rsidRDefault="0053022C" w:rsidP="0053022C">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 xml:space="preserve">Druge inovativne i projektno financiranje usluge iz sustava socijalne skrbi </w:t>
            </w:r>
          </w:p>
        </w:tc>
        <w:tc>
          <w:tcPr>
            <w:tcW w:w="355" w:type="pct"/>
            <w:shd w:val="clear" w:color="000000" w:fill="FFFFFF"/>
            <w:vAlign w:val="center"/>
            <w:hideMark/>
          </w:tcPr>
          <w:p w14:paraId="31559C9A" w14:textId="6255EADF"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0" w:type="pct"/>
            <w:shd w:val="clear" w:color="000000" w:fill="FFFFFF"/>
            <w:vAlign w:val="center"/>
            <w:hideMark/>
          </w:tcPr>
          <w:p w14:paraId="3C658E19" w14:textId="14A68FB6"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FFFFFF"/>
            <w:vAlign w:val="center"/>
            <w:hideMark/>
          </w:tcPr>
          <w:p w14:paraId="1F0919DE" w14:textId="4970B870"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FFFFFF"/>
            <w:vAlign w:val="center"/>
            <w:hideMark/>
          </w:tcPr>
          <w:p w14:paraId="3B3229BF" w14:textId="0654872E"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FFFFFF"/>
            <w:vAlign w:val="center"/>
            <w:hideMark/>
          </w:tcPr>
          <w:p w14:paraId="0E7864E6" w14:textId="754F1D23"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shd w:val="clear" w:color="000000" w:fill="FFFFFF"/>
            <w:vAlign w:val="center"/>
            <w:hideMark/>
          </w:tcPr>
          <w:p w14:paraId="3BC37D3C" w14:textId="4C23D8C6"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8" w:type="pct"/>
            <w:shd w:val="clear" w:color="000000" w:fill="FFFFFF"/>
            <w:vAlign w:val="center"/>
            <w:hideMark/>
          </w:tcPr>
          <w:p w14:paraId="55A82AAE" w14:textId="3030BDA7"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2F7A44C8" w14:textId="6B045C80"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00AD71E5" w14:textId="1DD9CA97"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18F70B60" w14:textId="277FB5EC"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09" w:type="pct"/>
            <w:shd w:val="clear" w:color="000000" w:fill="FFFFFF"/>
            <w:vAlign w:val="center"/>
            <w:hideMark/>
          </w:tcPr>
          <w:p w14:paraId="587C29A8" w14:textId="760E06BE"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r>
      <w:tr w:rsidR="00B8355E" w:rsidRPr="00554BAB" w14:paraId="0D42EA17" w14:textId="77777777" w:rsidTr="003116CF">
        <w:trPr>
          <w:trHeight w:val="300"/>
        </w:trPr>
        <w:tc>
          <w:tcPr>
            <w:tcW w:w="1306" w:type="pct"/>
            <w:vAlign w:val="center"/>
            <w:hideMark/>
          </w:tcPr>
          <w:p w14:paraId="596E1718" w14:textId="77777777" w:rsidR="00B8355E" w:rsidRPr="00554BAB" w:rsidRDefault="00B8355E" w:rsidP="00B8355E">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Privremeni/povremeni smještaj radi predaha od skrbi </w:t>
            </w:r>
          </w:p>
        </w:tc>
        <w:tc>
          <w:tcPr>
            <w:tcW w:w="355" w:type="pct"/>
            <w:noWrap/>
            <w:vAlign w:val="center"/>
            <w:hideMark/>
          </w:tcPr>
          <w:p w14:paraId="6F78CB75" w14:textId="2411EA7A" w:rsidR="00B8355E" w:rsidRPr="00554BAB" w:rsidRDefault="009A76EB" w:rsidP="00B8355E">
            <w:pPr>
              <w:spacing w:after="0" w:line="240" w:lineRule="auto"/>
              <w:jc w:val="center"/>
              <w:rPr>
                <w:rFonts w:eastAsia="Times New Roman" w:cs="Arial"/>
                <w:sz w:val="14"/>
                <w:szCs w:val="14"/>
                <w:lang w:eastAsia="hr-HR"/>
              </w:rPr>
            </w:pPr>
            <w:r w:rsidRPr="009A76EB">
              <w:rPr>
                <w:rFonts w:cs="Arial"/>
                <w:sz w:val="14"/>
                <w:szCs w:val="14"/>
              </w:rPr>
              <w:t>0</w:t>
            </w:r>
          </w:p>
        </w:tc>
        <w:tc>
          <w:tcPr>
            <w:tcW w:w="390" w:type="pct"/>
            <w:shd w:val="clear" w:color="000000" w:fill="D9D9D9"/>
            <w:noWrap/>
            <w:vAlign w:val="center"/>
            <w:hideMark/>
          </w:tcPr>
          <w:p w14:paraId="08223C3F" w14:textId="310866B4" w:rsidR="00B8355E" w:rsidRPr="00554BAB" w:rsidRDefault="00B8355E" w:rsidP="00B8355E">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D9D9D9"/>
            <w:noWrap/>
            <w:vAlign w:val="center"/>
            <w:hideMark/>
          </w:tcPr>
          <w:p w14:paraId="246DF05D" w14:textId="2E6C4A1E" w:rsidR="00B8355E" w:rsidRPr="00554BAB" w:rsidRDefault="00B8355E" w:rsidP="00B8355E">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D9D9D9"/>
            <w:noWrap/>
            <w:vAlign w:val="center"/>
            <w:hideMark/>
          </w:tcPr>
          <w:p w14:paraId="28AAF175" w14:textId="1B430378" w:rsidR="00B8355E" w:rsidRPr="00554BAB" w:rsidRDefault="00B8355E" w:rsidP="00B8355E">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D9D9D9"/>
            <w:noWrap/>
            <w:vAlign w:val="center"/>
            <w:hideMark/>
          </w:tcPr>
          <w:p w14:paraId="40FDEEE5" w14:textId="23C3B287" w:rsidR="00B8355E" w:rsidRPr="00554BAB" w:rsidRDefault="00B8355E" w:rsidP="00B8355E">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noWrap/>
            <w:vAlign w:val="center"/>
            <w:hideMark/>
          </w:tcPr>
          <w:p w14:paraId="68C2956A" w14:textId="0EF54D69" w:rsidR="00B8355E" w:rsidRPr="00554BAB" w:rsidRDefault="00B8355E" w:rsidP="00B8355E">
            <w:pPr>
              <w:spacing w:after="0" w:line="240" w:lineRule="auto"/>
              <w:jc w:val="center"/>
              <w:rPr>
                <w:rFonts w:eastAsia="Times New Roman" w:cs="Arial"/>
                <w:sz w:val="14"/>
                <w:szCs w:val="14"/>
                <w:lang w:eastAsia="hr-HR"/>
              </w:rPr>
            </w:pPr>
          </w:p>
        </w:tc>
        <w:tc>
          <w:tcPr>
            <w:tcW w:w="328" w:type="pct"/>
            <w:noWrap/>
            <w:vAlign w:val="center"/>
            <w:hideMark/>
          </w:tcPr>
          <w:p w14:paraId="0BEAF5A1" w14:textId="62A5D550" w:rsidR="00B8355E" w:rsidRPr="00554BAB" w:rsidRDefault="00B8355E" w:rsidP="00B8355E">
            <w:pPr>
              <w:spacing w:after="0" w:line="240" w:lineRule="auto"/>
              <w:jc w:val="center"/>
              <w:rPr>
                <w:rFonts w:eastAsia="Times New Roman" w:cs="Arial"/>
                <w:sz w:val="14"/>
                <w:szCs w:val="14"/>
                <w:lang w:eastAsia="hr-HR"/>
              </w:rPr>
            </w:pPr>
          </w:p>
        </w:tc>
        <w:tc>
          <w:tcPr>
            <w:tcW w:w="324" w:type="pct"/>
            <w:noWrap/>
            <w:vAlign w:val="center"/>
            <w:hideMark/>
          </w:tcPr>
          <w:p w14:paraId="4FDDC71A" w14:textId="3BB9D179" w:rsidR="00B8355E" w:rsidRPr="00554BAB" w:rsidRDefault="00B8355E" w:rsidP="00B8355E">
            <w:pPr>
              <w:spacing w:after="0" w:line="240" w:lineRule="auto"/>
              <w:jc w:val="center"/>
              <w:rPr>
                <w:rFonts w:eastAsia="Times New Roman" w:cs="Arial"/>
                <w:sz w:val="14"/>
                <w:szCs w:val="14"/>
                <w:lang w:eastAsia="hr-HR"/>
              </w:rPr>
            </w:pPr>
          </w:p>
        </w:tc>
        <w:tc>
          <w:tcPr>
            <w:tcW w:w="324" w:type="pct"/>
            <w:noWrap/>
            <w:vAlign w:val="center"/>
            <w:hideMark/>
          </w:tcPr>
          <w:p w14:paraId="0A2C1155" w14:textId="04F4BB15" w:rsidR="00B8355E" w:rsidRPr="00554BAB" w:rsidRDefault="00B8355E" w:rsidP="00B8355E">
            <w:pPr>
              <w:spacing w:after="0" w:line="240" w:lineRule="auto"/>
              <w:jc w:val="center"/>
              <w:rPr>
                <w:rFonts w:eastAsia="Times New Roman" w:cs="Arial"/>
                <w:sz w:val="14"/>
                <w:szCs w:val="14"/>
                <w:lang w:eastAsia="hr-HR"/>
              </w:rPr>
            </w:pPr>
          </w:p>
        </w:tc>
        <w:tc>
          <w:tcPr>
            <w:tcW w:w="324" w:type="pct"/>
            <w:noWrap/>
            <w:vAlign w:val="center"/>
            <w:hideMark/>
          </w:tcPr>
          <w:p w14:paraId="57A19809" w14:textId="6A4F72D1" w:rsidR="00B8355E" w:rsidRPr="00554BAB" w:rsidRDefault="00B8355E" w:rsidP="00B8355E">
            <w:pPr>
              <w:spacing w:after="0" w:line="240" w:lineRule="auto"/>
              <w:jc w:val="center"/>
              <w:rPr>
                <w:rFonts w:eastAsia="Times New Roman" w:cs="Arial"/>
                <w:sz w:val="14"/>
                <w:szCs w:val="14"/>
                <w:lang w:eastAsia="hr-HR"/>
              </w:rPr>
            </w:pPr>
          </w:p>
        </w:tc>
        <w:tc>
          <w:tcPr>
            <w:tcW w:w="309" w:type="pct"/>
            <w:noWrap/>
            <w:vAlign w:val="center"/>
            <w:hideMark/>
          </w:tcPr>
          <w:p w14:paraId="6D5266E9" w14:textId="3AF87FE6" w:rsidR="00B8355E" w:rsidRPr="00554BAB" w:rsidRDefault="00B8355E" w:rsidP="00B8355E">
            <w:pPr>
              <w:spacing w:after="0" w:line="240" w:lineRule="auto"/>
              <w:jc w:val="center"/>
              <w:rPr>
                <w:rFonts w:eastAsia="Times New Roman" w:cs="Arial"/>
                <w:sz w:val="14"/>
                <w:szCs w:val="14"/>
                <w:lang w:eastAsia="hr-HR"/>
              </w:rPr>
            </w:pPr>
          </w:p>
        </w:tc>
      </w:tr>
      <w:tr w:rsidR="00B8355E" w:rsidRPr="00554BAB" w14:paraId="3CCCD1DC" w14:textId="77777777" w:rsidTr="003116CF">
        <w:trPr>
          <w:trHeight w:val="300"/>
        </w:trPr>
        <w:tc>
          <w:tcPr>
            <w:tcW w:w="1306" w:type="pct"/>
            <w:vAlign w:val="center"/>
            <w:hideMark/>
          </w:tcPr>
          <w:p w14:paraId="5B1B2821" w14:textId="77777777" w:rsidR="00B8355E" w:rsidRPr="00554BAB" w:rsidRDefault="00B8355E" w:rsidP="00B8355E">
            <w:pPr>
              <w:spacing w:after="0" w:line="240" w:lineRule="auto"/>
              <w:jc w:val="left"/>
              <w:rPr>
                <w:rFonts w:eastAsia="Times New Roman" w:cs="Arial"/>
                <w:sz w:val="14"/>
                <w:szCs w:val="14"/>
                <w:lang w:eastAsia="hr-HR"/>
              </w:rPr>
            </w:pPr>
            <w:r w:rsidRPr="00554BAB">
              <w:rPr>
                <w:rFonts w:eastAsia="Times New Roman" w:cs="Arial"/>
                <w:sz w:val="14"/>
                <w:szCs w:val="14"/>
                <w:lang w:eastAsia="hr-HR"/>
              </w:rPr>
              <w:t>Usluga privremene njege u kući radi predaha od skrbi</w:t>
            </w:r>
          </w:p>
        </w:tc>
        <w:tc>
          <w:tcPr>
            <w:tcW w:w="355" w:type="pct"/>
            <w:noWrap/>
            <w:vAlign w:val="center"/>
            <w:hideMark/>
          </w:tcPr>
          <w:p w14:paraId="3BDF6789" w14:textId="30EEDFA3" w:rsidR="00B8355E" w:rsidRPr="00554BAB" w:rsidRDefault="003A4281" w:rsidP="00B8355E">
            <w:pPr>
              <w:spacing w:after="0" w:line="240" w:lineRule="auto"/>
              <w:jc w:val="center"/>
              <w:rPr>
                <w:rFonts w:eastAsia="Times New Roman" w:cs="Arial"/>
                <w:sz w:val="14"/>
                <w:szCs w:val="14"/>
                <w:lang w:eastAsia="hr-HR"/>
              </w:rPr>
            </w:pPr>
            <w:r w:rsidRPr="009A76EB">
              <w:rPr>
                <w:rFonts w:cs="Arial"/>
                <w:sz w:val="14"/>
                <w:szCs w:val="14"/>
              </w:rPr>
              <w:t>0</w:t>
            </w:r>
          </w:p>
        </w:tc>
        <w:tc>
          <w:tcPr>
            <w:tcW w:w="390" w:type="pct"/>
            <w:shd w:val="clear" w:color="000000" w:fill="D9D9D9"/>
            <w:noWrap/>
            <w:vAlign w:val="center"/>
            <w:hideMark/>
          </w:tcPr>
          <w:p w14:paraId="0493BBAE" w14:textId="25DE1D92" w:rsidR="00B8355E" w:rsidRPr="00554BAB" w:rsidRDefault="00B8355E" w:rsidP="00B8355E">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D9D9D9"/>
            <w:noWrap/>
            <w:vAlign w:val="center"/>
            <w:hideMark/>
          </w:tcPr>
          <w:p w14:paraId="3293AB93" w14:textId="77F0E383" w:rsidR="00B8355E" w:rsidRPr="00554BAB" w:rsidRDefault="00B8355E" w:rsidP="00B8355E">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D9D9D9"/>
            <w:noWrap/>
            <w:vAlign w:val="center"/>
            <w:hideMark/>
          </w:tcPr>
          <w:p w14:paraId="6629E411" w14:textId="2C26D234" w:rsidR="00B8355E" w:rsidRPr="00554BAB" w:rsidRDefault="00B8355E" w:rsidP="00B8355E">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D9D9D9"/>
            <w:noWrap/>
            <w:vAlign w:val="center"/>
            <w:hideMark/>
          </w:tcPr>
          <w:p w14:paraId="701F4CD2" w14:textId="03A20C51" w:rsidR="00B8355E" w:rsidRPr="00554BAB" w:rsidRDefault="00B8355E" w:rsidP="00B8355E">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noWrap/>
            <w:vAlign w:val="center"/>
          </w:tcPr>
          <w:p w14:paraId="7BD2FCA9" w14:textId="68BE0406" w:rsidR="00B8355E" w:rsidRPr="00554BAB" w:rsidRDefault="00B8355E" w:rsidP="00B8355E">
            <w:pPr>
              <w:spacing w:after="0" w:line="240" w:lineRule="auto"/>
              <w:jc w:val="center"/>
              <w:rPr>
                <w:rFonts w:eastAsia="Times New Roman" w:cs="Arial"/>
                <w:sz w:val="14"/>
                <w:szCs w:val="14"/>
                <w:lang w:eastAsia="hr-HR"/>
              </w:rPr>
            </w:pPr>
          </w:p>
        </w:tc>
        <w:tc>
          <w:tcPr>
            <w:tcW w:w="328" w:type="pct"/>
            <w:noWrap/>
            <w:vAlign w:val="center"/>
          </w:tcPr>
          <w:p w14:paraId="6833E0A5" w14:textId="1C183BE2" w:rsidR="00B8355E" w:rsidRPr="00554BAB" w:rsidRDefault="00B8355E" w:rsidP="00B8355E">
            <w:pPr>
              <w:spacing w:after="0" w:line="240" w:lineRule="auto"/>
              <w:jc w:val="center"/>
              <w:rPr>
                <w:rFonts w:eastAsia="Times New Roman" w:cs="Arial"/>
                <w:sz w:val="14"/>
                <w:szCs w:val="14"/>
                <w:lang w:eastAsia="hr-HR"/>
              </w:rPr>
            </w:pPr>
          </w:p>
        </w:tc>
        <w:tc>
          <w:tcPr>
            <w:tcW w:w="324" w:type="pct"/>
            <w:noWrap/>
            <w:vAlign w:val="center"/>
          </w:tcPr>
          <w:p w14:paraId="293E0085" w14:textId="06B65645" w:rsidR="00B8355E" w:rsidRPr="00554BAB" w:rsidRDefault="00B8355E" w:rsidP="00B8355E">
            <w:pPr>
              <w:spacing w:after="0" w:line="240" w:lineRule="auto"/>
              <w:jc w:val="center"/>
              <w:rPr>
                <w:rFonts w:eastAsia="Times New Roman" w:cs="Arial"/>
                <w:sz w:val="14"/>
                <w:szCs w:val="14"/>
                <w:lang w:eastAsia="hr-HR"/>
              </w:rPr>
            </w:pPr>
          </w:p>
        </w:tc>
        <w:tc>
          <w:tcPr>
            <w:tcW w:w="324" w:type="pct"/>
            <w:noWrap/>
            <w:vAlign w:val="center"/>
          </w:tcPr>
          <w:p w14:paraId="4AA6BB58" w14:textId="4E96B54E" w:rsidR="00B8355E" w:rsidRPr="00554BAB" w:rsidRDefault="00B8355E" w:rsidP="00B8355E">
            <w:pPr>
              <w:spacing w:after="0" w:line="240" w:lineRule="auto"/>
              <w:jc w:val="center"/>
              <w:rPr>
                <w:rFonts w:eastAsia="Times New Roman" w:cs="Arial"/>
                <w:sz w:val="14"/>
                <w:szCs w:val="14"/>
                <w:lang w:eastAsia="hr-HR"/>
              </w:rPr>
            </w:pPr>
          </w:p>
        </w:tc>
        <w:tc>
          <w:tcPr>
            <w:tcW w:w="324" w:type="pct"/>
            <w:noWrap/>
            <w:vAlign w:val="center"/>
          </w:tcPr>
          <w:p w14:paraId="796DEE51" w14:textId="77ECB2DD" w:rsidR="00B8355E" w:rsidRPr="00554BAB" w:rsidRDefault="00B8355E" w:rsidP="00B8355E">
            <w:pPr>
              <w:spacing w:after="0" w:line="240" w:lineRule="auto"/>
              <w:jc w:val="center"/>
              <w:rPr>
                <w:rFonts w:eastAsia="Times New Roman" w:cs="Arial"/>
                <w:sz w:val="14"/>
                <w:szCs w:val="14"/>
                <w:lang w:eastAsia="hr-HR"/>
              </w:rPr>
            </w:pPr>
          </w:p>
        </w:tc>
        <w:tc>
          <w:tcPr>
            <w:tcW w:w="309" w:type="pct"/>
            <w:noWrap/>
            <w:vAlign w:val="center"/>
          </w:tcPr>
          <w:p w14:paraId="095C80FB" w14:textId="73A76578" w:rsidR="00B8355E" w:rsidRPr="00554BAB" w:rsidRDefault="00B8355E" w:rsidP="00B8355E">
            <w:pPr>
              <w:spacing w:after="0" w:line="240" w:lineRule="auto"/>
              <w:jc w:val="center"/>
              <w:rPr>
                <w:rFonts w:eastAsia="Times New Roman" w:cs="Arial"/>
                <w:sz w:val="14"/>
                <w:szCs w:val="14"/>
                <w:lang w:eastAsia="hr-HR"/>
              </w:rPr>
            </w:pPr>
          </w:p>
        </w:tc>
      </w:tr>
      <w:tr w:rsidR="000F17D3" w:rsidRPr="00554BAB" w14:paraId="6D208733" w14:textId="77777777" w:rsidTr="003116CF">
        <w:trPr>
          <w:trHeight w:val="300"/>
        </w:trPr>
        <w:tc>
          <w:tcPr>
            <w:tcW w:w="1306" w:type="pct"/>
            <w:shd w:val="clear" w:color="000000" w:fill="FFFFFF"/>
            <w:vAlign w:val="center"/>
            <w:hideMark/>
          </w:tcPr>
          <w:p w14:paraId="189BB300" w14:textId="77777777" w:rsidR="0053022C" w:rsidRPr="00554BAB" w:rsidRDefault="0053022C" w:rsidP="0053022C">
            <w:pPr>
              <w:spacing w:after="0" w:line="240" w:lineRule="auto"/>
              <w:jc w:val="center"/>
              <w:rPr>
                <w:rFonts w:eastAsia="Times New Roman" w:cs="Calibri"/>
                <w:b/>
                <w:sz w:val="14"/>
                <w:szCs w:val="14"/>
                <w:lang w:eastAsia="hr-HR"/>
              </w:rPr>
            </w:pPr>
            <w:r w:rsidRPr="00554BAB">
              <w:rPr>
                <w:rFonts w:eastAsia="Times New Roman" w:cs="Calibri"/>
                <w:b/>
                <w:sz w:val="14"/>
                <w:szCs w:val="14"/>
                <w:lang w:eastAsia="hr-HR"/>
              </w:rPr>
              <w:t>TERMINALNO BOLESNE OSOBE</w:t>
            </w:r>
          </w:p>
        </w:tc>
        <w:tc>
          <w:tcPr>
            <w:tcW w:w="355" w:type="pct"/>
            <w:noWrap/>
            <w:vAlign w:val="center"/>
            <w:hideMark/>
          </w:tcPr>
          <w:p w14:paraId="282EC4D1" w14:textId="5F67FB55"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0" w:type="pct"/>
            <w:shd w:val="clear" w:color="000000" w:fill="FFFFFF"/>
            <w:vAlign w:val="center"/>
            <w:hideMark/>
          </w:tcPr>
          <w:p w14:paraId="25415A26" w14:textId="322F2F91"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FFFFFF"/>
            <w:vAlign w:val="center"/>
            <w:hideMark/>
          </w:tcPr>
          <w:p w14:paraId="572C1D93" w14:textId="66AC4185"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FFFFFF"/>
            <w:vAlign w:val="center"/>
            <w:hideMark/>
          </w:tcPr>
          <w:p w14:paraId="52776BF7" w14:textId="1E43260C"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FFFFFF"/>
            <w:vAlign w:val="center"/>
            <w:hideMark/>
          </w:tcPr>
          <w:p w14:paraId="4A75BB38" w14:textId="488A3FF6"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noWrap/>
            <w:vAlign w:val="center"/>
            <w:hideMark/>
          </w:tcPr>
          <w:p w14:paraId="219C410A" w14:textId="6567DD63"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8" w:type="pct"/>
            <w:noWrap/>
            <w:vAlign w:val="center"/>
            <w:hideMark/>
          </w:tcPr>
          <w:p w14:paraId="0277F37B" w14:textId="426DAB8A"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noWrap/>
            <w:vAlign w:val="center"/>
            <w:hideMark/>
          </w:tcPr>
          <w:p w14:paraId="4EC456CD" w14:textId="2457350C"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noWrap/>
            <w:vAlign w:val="center"/>
            <w:hideMark/>
          </w:tcPr>
          <w:p w14:paraId="5D42DB41" w14:textId="0C4C1EC3"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noWrap/>
            <w:vAlign w:val="center"/>
            <w:hideMark/>
          </w:tcPr>
          <w:p w14:paraId="68E222DB" w14:textId="6EF77714"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09" w:type="pct"/>
            <w:noWrap/>
            <w:vAlign w:val="center"/>
            <w:hideMark/>
          </w:tcPr>
          <w:p w14:paraId="46600805" w14:textId="68130BD4"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r>
      <w:tr w:rsidR="00023F9F" w:rsidRPr="00554BAB" w14:paraId="15CF4423" w14:textId="77777777" w:rsidTr="003116CF">
        <w:trPr>
          <w:trHeight w:val="542"/>
        </w:trPr>
        <w:tc>
          <w:tcPr>
            <w:tcW w:w="1306" w:type="pct"/>
            <w:shd w:val="clear" w:color="000000" w:fill="FFFFFF"/>
            <w:vAlign w:val="center"/>
            <w:hideMark/>
          </w:tcPr>
          <w:p w14:paraId="13EF9223" w14:textId="1AAA37A6" w:rsidR="0053022C" w:rsidRPr="00554BAB" w:rsidRDefault="0053022C" w:rsidP="0053022C">
            <w:pPr>
              <w:spacing w:after="0" w:line="240" w:lineRule="auto"/>
              <w:jc w:val="left"/>
              <w:rPr>
                <w:rFonts w:eastAsia="Times New Roman" w:cs="Calibri"/>
                <w:b/>
                <w:color w:val="538135" w:themeColor="accent6" w:themeShade="BF"/>
                <w:sz w:val="14"/>
                <w:szCs w:val="14"/>
                <w:lang w:eastAsia="hr-HR"/>
              </w:rPr>
            </w:pPr>
            <w:r w:rsidRPr="00554BAB">
              <w:rPr>
                <w:rFonts w:eastAsia="Times New Roman" w:cs="Calibri"/>
                <w:b/>
                <w:color w:val="538135" w:themeColor="accent6" w:themeShade="BF"/>
                <w:sz w:val="14"/>
                <w:szCs w:val="14"/>
                <w:lang w:eastAsia="hr-HR"/>
              </w:rPr>
              <w:t>Druge inovativne i projektno financiranje usluge iz sustava so</w:t>
            </w:r>
            <w:r w:rsidR="00663836" w:rsidRPr="00554BAB">
              <w:rPr>
                <w:rFonts w:eastAsia="Times New Roman" w:cs="Calibri"/>
                <w:b/>
                <w:color w:val="538135" w:themeColor="accent6" w:themeShade="BF"/>
                <w:sz w:val="14"/>
                <w:szCs w:val="14"/>
                <w:lang w:eastAsia="hr-HR"/>
              </w:rPr>
              <w:t>c</w:t>
            </w:r>
            <w:r w:rsidRPr="00554BAB">
              <w:rPr>
                <w:rFonts w:eastAsia="Times New Roman" w:cs="Calibri"/>
                <w:b/>
                <w:color w:val="538135" w:themeColor="accent6" w:themeShade="BF"/>
                <w:sz w:val="14"/>
                <w:szCs w:val="14"/>
                <w:lang w:eastAsia="hr-HR"/>
              </w:rPr>
              <w:t xml:space="preserve">ijalne skrbi - usluge koje se ostvaruju kroz zdravstveni sektor </w:t>
            </w:r>
          </w:p>
        </w:tc>
        <w:tc>
          <w:tcPr>
            <w:tcW w:w="355" w:type="pct"/>
            <w:shd w:val="clear" w:color="000000" w:fill="FFFFFF"/>
            <w:vAlign w:val="center"/>
            <w:hideMark/>
          </w:tcPr>
          <w:p w14:paraId="68C5FDB0" w14:textId="159EC416"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0" w:type="pct"/>
            <w:shd w:val="clear" w:color="000000" w:fill="FFFFFF"/>
            <w:vAlign w:val="center"/>
            <w:hideMark/>
          </w:tcPr>
          <w:p w14:paraId="0EA232E4" w14:textId="3D6925A7"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FFFFFF"/>
            <w:vAlign w:val="center"/>
            <w:hideMark/>
          </w:tcPr>
          <w:p w14:paraId="7F870228" w14:textId="092463DC"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FFFFFF"/>
            <w:vAlign w:val="center"/>
            <w:hideMark/>
          </w:tcPr>
          <w:p w14:paraId="796AB49C" w14:textId="2B3C4387"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FFFFFF"/>
            <w:vAlign w:val="center"/>
            <w:hideMark/>
          </w:tcPr>
          <w:p w14:paraId="0D9FBD16" w14:textId="4A3AC28F"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shd w:val="clear" w:color="000000" w:fill="FFFFFF"/>
            <w:vAlign w:val="center"/>
            <w:hideMark/>
          </w:tcPr>
          <w:p w14:paraId="4425A492" w14:textId="76F4F7FD"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8" w:type="pct"/>
            <w:shd w:val="clear" w:color="000000" w:fill="FFFFFF"/>
            <w:vAlign w:val="center"/>
            <w:hideMark/>
          </w:tcPr>
          <w:p w14:paraId="73275BFD" w14:textId="1322D0B3"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4800E8C7" w14:textId="40B53F7E"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65EEFB79" w14:textId="4916AC07"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24" w:type="pct"/>
            <w:shd w:val="clear" w:color="000000" w:fill="FFFFFF"/>
            <w:vAlign w:val="center"/>
            <w:hideMark/>
          </w:tcPr>
          <w:p w14:paraId="1C32415A" w14:textId="7362B7C7"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c>
          <w:tcPr>
            <w:tcW w:w="309" w:type="pct"/>
            <w:shd w:val="clear" w:color="000000" w:fill="FFFFFF"/>
            <w:vAlign w:val="center"/>
            <w:hideMark/>
          </w:tcPr>
          <w:p w14:paraId="4F01DEDB" w14:textId="57F82CFD" w:rsidR="0053022C" w:rsidRPr="00554BAB" w:rsidRDefault="0053022C" w:rsidP="0053022C">
            <w:pPr>
              <w:spacing w:after="0" w:line="240" w:lineRule="auto"/>
              <w:jc w:val="center"/>
              <w:rPr>
                <w:rFonts w:eastAsia="Times New Roman" w:cs="Arial"/>
                <w:sz w:val="14"/>
                <w:szCs w:val="14"/>
                <w:lang w:eastAsia="hr-HR"/>
              </w:rPr>
            </w:pPr>
            <w:r w:rsidRPr="009A76EB">
              <w:rPr>
                <w:rFonts w:cs="Arial"/>
                <w:sz w:val="14"/>
                <w:szCs w:val="14"/>
              </w:rPr>
              <w:t> </w:t>
            </w:r>
          </w:p>
        </w:tc>
      </w:tr>
      <w:tr w:rsidR="00764C2F" w:rsidRPr="00554BAB" w14:paraId="38C5121D" w14:textId="77777777" w:rsidTr="003116CF">
        <w:trPr>
          <w:trHeight w:val="300"/>
        </w:trPr>
        <w:tc>
          <w:tcPr>
            <w:tcW w:w="1306" w:type="pct"/>
            <w:vAlign w:val="center"/>
            <w:hideMark/>
          </w:tcPr>
          <w:p w14:paraId="4B75BE9E" w14:textId="77777777" w:rsidR="00764C2F" w:rsidRPr="00554BAB" w:rsidRDefault="00764C2F" w:rsidP="00764C2F">
            <w:pPr>
              <w:spacing w:after="0" w:line="240" w:lineRule="auto"/>
              <w:jc w:val="left"/>
              <w:rPr>
                <w:rFonts w:eastAsia="Times New Roman" w:cs="Arial"/>
                <w:sz w:val="14"/>
                <w:szCs w:val="14"/>
                <w:lang w:eastAsia="hr-HR"/>
              </w:rPr>
            </w:pPr>
            <w:r w:rsidRPr="00554BAB">
              <w:rPr>
                <w:rFonts w:eastAsia="Times New Roman" w:cs="Arial"/>
                <w:sz w:val="14"/>
                <w:szCs w:val="14"/>
                <w:lang w:eastAsia="hr-HR"/>
              </w:rPr>
              <w:t xml:space="preserve">Palijativna skrb u kući </w:t>
            </w:r>
          </w:p>
        </w:tc>
        <w:tc>
          <w:tcPr>
            <w:tcW w:w="355" w:type="pct"/>
            <w:noWrap/>
            <w:vAlign w:val="center"/>
            <w:hideMark/>
          </w:tcPr>
          <w:p w14:paraId="7F1E8D4F" w14:textId="24C61035" w:rsidR="00764C2F" w:rsidRPr="00554BAB" w:rsidRDefault="009A76EB" w:rsidP="00764C2F">
            <w:pPr>
              <w:spacing w:after="0" w:line="240" w:lineRule="auto"/>
              <w:jc w:val="center"/>
              <w:rPr>
                <w:rFonts w:eastAsia="Times New Roman" w:cs="Arial"/>
                <w:sz w:val="14"/>
                <w:szCs w:val="14"/>
                <w:lang w:eastAsia="hr-HR"/>
              </w:rPr>
            </w:pPr>
            <w:r w:rsidRPr="009A76EB">
              <w:rPr>
                <w:rFonts w:cs="Arial"/>
                <w:sz w:val="14"/>
                <w:szCs w:val="14"/>
              </w:rPr>
              <w:t>5</w:t>
            </w:r>
          </w:p>
        </w:tc>
        <w:tc>
          <w:tcPr>
            <w:tcW w:w="390" w:type="pct"/>
            <w:shd w:val="clear" w:color="000000" w:fill="D9D9D9"/>
            <w:noWrap/>
            <w:vAlign w:val="center"/>
            <w:hideMark/>
          </w:tcPr>
          <w:p w14:paraId="52200EB4" w14:textId="0E35BA5F" w:rsidR="00764C2F" w:rsidRPr="00554BAB" w:rsidRDefault="00764C2F" w:rsidP="00764C2F">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D9D9D9"/>
            <w:noWrap/>
            <w:vAlign w:val="center"/>
            <w:hideMark/>
          </w:tcPr>
          <w:p w14:paraId="32E0E4BC" w14:textId="0E271F5E" w:rsidR="00764C2F" w:rsidRPr="00554BAB" w:rsidRDefault="00764C2F" w:rsidP="00764C2F">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D9D9D9"/>
            <w:noWrap/>
            <w:vAlign w:val="center"/>
            <w:hideMark/>
          </w:tcPr>
          <w:p w14:paraId="78B3D5DD" w14:textId="0D8C8516" w:rsidR="00764C2F" w:rsidRPr="00554BAB" w:rsidRDefault="00764C2F" w:rsidP="00764C2F">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D9D9D9"/>
            <w:noWrap/>
            <w:vAlign w:val="center"/>
            <w:hideMark/>
          </w:tcPr>
          <w:p w14:paraId="262069C3" w14:textId="6AC40EFB" w:rsidR="00764C2F" w:rsidRPr="00554BAB" w:rsidRDefault="00764C2F" w:rsidP="00764C2F">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noWrap/>
            <w:vAlign w:val="center"/>
            <w:hideMark/>
          </w:tcPr>
          <w:p w14:paraId="448615A9" w14:textId="025FA22B" w:rsidR="00764C2F" w:rsidRPr="00554BAB" w:rsidRDefault="00764C2F" w:rsidP="00764C2F">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8" w:type="pct"/>
            <w:noWrap/>
            <w:vAlign w:val="center"/>
            <w:hideMark/>
          </w:tcPr>
          <w:p w14:paraId="66F9DA98" w14:textId="1F69A5CB" w:rsidR="00764C2F" w:rsidRPr="00554BAB" w:rsidRDefault="009A76EB" w:rsidP="00764C2F">
            <w:pPr>
              <w:spacing w:after="0" w:line="240" w:lineRule="auto"/>
              <w:jc w:val="center"/>
              <w:rPr>
                <w:rFonts w:eastAsia="Times New Roman" w:cs="Arial"/>
                <w:sz w:val="14"/>
                <w:szCs w:val="14"/>
                <w:lang w:eastAsia="hr-HR"/>
              </w:rPr>
            </w:pPr>
            <w:r w:rsidRPr="009A76EB">
              <w:rPr>
                <w:rFonts w:cs="Arial"/>
                <w:sz w:val="14"/>
                <w:szCs w:val="14"/>
              </w:rPr>
              <w:t>2,00</w:t>
            </w:r>
          </w:p>
        </w:tc>
        <w:tc>
          <w:tcPr>
            <w:tcW w:w="324" w:type="pct"/>
            <w:noWrap/>
            <w:vAlign w:val="center"/>
            <w:hideMark/>
          </w:tcPr>
          <w:p w14:paraId="1A43F022" w14:textId="24090D49" w:rsidR="00764C2F" w:rsidRPr="00554BAB" w:rsidRDefault="009A76EB" w:rsidP="00764C2F">
            <w:pPr>
              <w:spacing w:after="0" w:line="240" w:lineRule="auto"/>
              <w:jc w:val="center"/>
              <w:rPr>
                <w:rFonts w:eastAsia="Times New Roman" w:cs="Arial"/>
                <w:sz w:val="14"/>
                <w:szCs w:val="14"/>
                <w:lang w:eastAsia="hr-HR"/>
              </w:rPr>
            </w:pPr>
            <w:r w:rsidRPr="009A76EB">
              <w:rPr>
                <w:rFonts w:cs="Arial"/>
                <w:sz w:val="14"/>
                <w:szCs w:val="14"/>
              </w:rPr>
              <w:t>0,00</w:t>
            </w:r>
          </w:p>
        </w:tc>
        <w:tc>
          <w:tcPr>
            <w:tcW w:w="324" w:type="pct"/>
            <w:noWrap/>
            <w:vAlign w:val="center"/>
            <w:hideMark/>
          </w:tcPr>
          <w:p w14:paraId="3B6005F1" w14:textId="25F0E34C" w:rsidR="00764C2F" w:rsidRPr="00554BAB" w:rsidRDefault="00764C2F" w:rsidP="00764C2F">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4" w:type="pct"/>
            <w:noWrap/>
            <w:vAlign w:val="center"/>
            <w:hideMark/>
          </w:tcPr>
          <w:p w14:paraId="6DD0D43A" w14:textId="0689016F" w:rsidR="00764C2F" w:rsidRPr="00554BAB" w:rsidRDefault="00764C2F" w:rsidP="00764C2F">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09" w:type="pct"/>
            <w:noWrap/>
            <w:vAlign w:val="center"/>
            <w:hideMark/>
          </w:tcPr>
          <w:p w14:paraId="7F6AA190" w14:textId="54D75E9E" w:rsidR="00764C2F" w:rsidRPr="00554BAB" w:rsidRDefault="009A76EB" w:rsidP="00764C2F">
            <w:pPr>
              <w:spacing w:after="0" w:line="240" w:lineRule="auto"/>
              <w:jc w:val="center"/>
              <w:rPr>
                <w:rFonts w:eastAsia="Times New Roman" w:cs="Arial"/>
                <w:sz w:val="14"/>
                <w:szCs w:val="14"/>
                <w:lang w:eastAsia="hr-HR"/>
              </w:rPr>
            </w:pPr>
            <w:r w:rsidRPr="009A76EB">
              <w:rPr>
                <w:rFonts w:cs="Arial"/>
                <w:sz w:val="14"/>
                <w:szCs w:val="14"/>
              </w:rPr>
              <w:t>98,00</w:t>
            </w:r>
          </w:p>
        </w:tc>
      </w:tr>
      <w:tr w:rsidR="00764C2F" w:rsidRPr="00554BAB" w14:paraId="54566865" w14:textId="77777777" w:rsidTr="003116CF">
        <w:trPr>
          <w:trHeight w:val="300"/>
        </w:trPr>
        <w:tc>
          <w:tcPr>
            <w:tcW w:w="1306" w:type="pct"/>
            <w:vAlign w:val="center"/>
            <w:hideMark/>
          </w:tcPr>
          <w:p w14:paraId="7B54C5A9" w14:textId="77777777" w:rsidR="00764C2F" w:rsidRPr="00554BAB" w:rsidRDefault="00764C2F" w:rsidP="00764C2F">
            <w:pPr>
              <w:spacing w:after="0" w:line="240" w:lineRule="auto"/>
              <w:jc w:val="left"/>
              <w:rPr>
                <w:rFonts w:eastAsia="Times New Roman" w:cs="Arial"/>
                <w:sz w:val="14"/>
                <w:szCs w:val="14"/>
                <w:lang w:eastAsia="hr-HR"/>
              </w:rPr>
            </w:pPr>
            <w:r w:rsidRPr="00554BAB">
              <w:rPr>
                <w:rFonts w:eastAsia="Times New Roman" w:cs="Arial"/>
                <w:sz w:val="14"/>
                <w:szCs w:val="14"/>
                <w:lang w:eastAsia="hr-HR"/>
              </w:rPr>
              <w:t>Stacionarna palijativna skrb</w:t>
            </w:r>
          </w:p>
        </w:tc>
        <w:tc>
          <w:tcPr>
            <w:tcW w:w="355" w:type="pct"/>
            <w:noWrap/>
            <w:vAlign w:val="center"/>
            <w:hideMark/>
          </w:tcPr>
          <w:p w14:paraId="7E2FF082" w14:textId="26DA812F" w:rsidR="00764C2F" w:rsidRPr="00554BAB" w:rsidRDefault="009A76EB" w:rsidP="00764C2F">
            <w:pPr>
              <w:spacing w:after="0" w:line="240" w:lineRule="auto"/>
              <w:jc w:val="center"/>
              <w:rPr>
                <w:rFonts w:eastAsia="Times New Roman" w:cs="Arial"/>
                <w:sz w:val="14"/>
                <w:szCs w:val="14"/>
                <w:lang w:eastAsia="hr-HR"/>
              </w:rPr>
            </w:pPr>
            <w:r w:rsidRPr="009A76EB">
              <w:rPr>
                <w:rFonts w:cs="Arial"/>
                <w:sz w:val="14"/>
                <w:szCs w:val="14"/>
              </w:rPr>
              <w:t>2</w:t>
            </w:r>
          </w:p>
        </w:tc>
        <w:tc>
          <w:tcPr>
            <w:tcW w:w="390" w:type="pct"/>
            <w:shd w:val="clear" w:color="000000" w:fill="D9D9D9"/>
            <w:noWrap/>
            <w:vAlign w:val="center"/>
            <w:hideMark/>
          </w:tcPr>
          <w:p w14:paraId="102A9ED8" w14:textId="71B2DD5E" w:rsidR="00764C2F" w:rsidRPr="00554BAB" w:rsidRDefault="00764C2F" w:rsidP="00764C2F">
            <w:pPr>
              <w:spacing w:after="0" w:line="240" w:lineRule="auto"/>
              <w:jc w:val="center"/>
              <w:rPr>
                <w:rFonts w:eastAsia="Times New Roman" w:cs="Arial"/>
                <w:sz w:val="14"/>
                <w:szCs w:val="14"/>
                <w:lang w:eastAsia="hr-HR"/>
              </w:rPr>
            </w:pPr>
            <w:r w:rsidRPr="009A76EB">
              <w:rPr>
                <w:rFonts w:cs="Arial"/>
                <w:sz w:val="14"/>
                <w:szCs w:val="14"/>
              </w:rPr>
              <w:t> </w:t>
            </w:r>
          </w:p>
        </w:tc>
        <w:tc>
          <w:tcPr>
            <w:tcW w:w="268" w:type="pct"/>
            <w:shd w:val="clear" w:color="000000" w:fill="D9D9D9"/>
            <w:noWrap/>
            <w:vAlign w:val="center"/>
            <w:hideMark/>
          </w:tcPr>
          <w:p w14:paraId="4E1C826F" w14:textId="2A5E6474" w:rsidR="00764C2F" w:rsidRPr="00554BAB" w:rsidRDefault="00764C2F" w:rsidP="00764C2F">
            <w:pPr>
              <w:spacing w:after="0" w:line="240" w:lineRule="auto"/>
              <w:jc w:val="center"/>
              <w:rPr>
                <w:rFonts w:eastAsia="Times New Roman" w:cs="Arial"/>
                <w:sz w:val="14"/>
                <w:szCs w:val="14"/>
                <w:lang w:eastAsia="hr-HR"/>
              </w:rPr>
            </w:pPr>
            <w:r w:rsidRPr="009A76EB">
              <w:rPr>
                <w:rFonts w:cs="Arial"/>
                <w:sz w:val="14"/>
                <w:szCs w:val="14"/>
              </w:rPr>
              <w:t> </w:t>
            </w:r>
          </w:p>
        </w:tc>
        <w:tc>
          <w:tcPr>
            <w:tcW w:w="392" w:type="pct"/>
            <w:shd w:val="clear" w:color="000000" w:fill="D9D9D9"/>
            <w:noWrap/>
            <w:vAlign w:val="center"/>
            <w:hideMark/>
          </w:tcPr>
          <w:p w14:paraId="36C4BE7B" w14:textId="7E8D8822" w:rsidR="00764C2F" w:rsidRPr="00554BAB" w:rsidRDefault="00764C2F" w:rsidP="00764C2F">
            <w:pPr>
              <w:spacing w:after="0" w:line="240" w:lineRule="auto"/>
              <w:jc w:val="center"/>
              <w:rPr>
                <w:rFonts w:eastAsia="Times New Roman" w:cs="Arial"/>
                <w:sz w:val="14"/>
                <w:szCs w:val="14"/>
                <w:lang w:eastAsia="hr-HR"/>
              </w:rPr>
            </w:pPr>
            <w:r w:rsidRPr="009A76EB">
              <w:rPr>
                <w:rFonts w:cs="Arial"/>
                <w:sz w:val="14"/>
                <w:szCs w:val="14"/>
              </w:rPr>
              <w:t> </w:t>
            </w:r>
          </w:p>
        </w:tc>
        <w:tc>
          <w:tcPr>
            <w:tcW w:w="337" w:type="pct"/>
            <w:shd w:val="clear" w:color="000000" w:fill="D9D9D9"/>
            <w:noWrap/>
            <w:vAlign w:val="center"/>
            <w:hideMark/>
          </w:tcPr>
          <w:p w14:paraId="34CC4C93" w14:textId="71907E7C" w:rsidR="00764C2F" w:rsidRPr="00554BAB" w:rsidRDefault="00764C2F" w:rsidP="00764C2F">
            <w:pPr>
              <w:spacing w:after="0" w:line="240" w:lineRule="auto"/>
              <w:jc w:val="center"/>
              <w:rPr>
                <w:rFonts w:eastAsia="Times New Roman" w:cs="Arial"/>
                <w:sz w:val="14"/>
                <w:szCs w:val="14"/>
                <w:lang w:eastAsia="hr-HR"/>
              </w:rPr>
            </w:pPr>
            <w:r w:rsidRPr="009A76EB">
              <w:rPr>
                <w:rFonts w:cs="Arial"/>
                <w:sz w:val="14"/>
                <w:szCs w:val="14"/>
              </w:rPr>
              <w:t> </w:t>
            </w:r>
          </w:p>
        </w:tc>
        <w:tc>
          <w:tcPr>
            <w:tcW w:w="343" w:type="pct"/>
            <w:noWrap/>
            <w:vAlign w:val="center"/>
            <w:hideMark/>
          </w:tcPr>
          <w:p w14:paraId="1CA27FB7" w14:textId="7CAB34A6" w:rsidR="00764C2F" w:rsidRPr="00554BAB" w:rsidRDefault="00764C2F" w:rsidP="00764C2F">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8" w:type="pct"/>
            <w:noWrap/>
            <w:vAlign w:val="center"/>
            <w:hideMark/>
          </w:tcPr>
          <w:p w14:paraId="210A60EE" w14:textId="2B799AF9" w:rsidR="00764C2F" w:rsidRPr="00554BAB" w:rsidRDefault="009A76EB" w:rsidP="00764C2F">
            <w:pPr>
              <w:spacing w:after="0" w:line="240" w:lineRule="auto"/>
              <w:jc w:val="center"/>
              <w:rPr>
                <w:rFonts w:eastAsia="Times New Roman" w:cs="Arial"/>
                <w:sz w:val="14"/>
                <w:szCs w:val="14"/>
                <w:lang w:eastAsia="hr-HR"/>
              </w:rPr>
            </w:pPr>
            <w:r w:rsidRPr="009A76EB">
              <w:rPr>
                <w:rFonts w:cs="Arial"/>
                <w:sz w:val="14"/>
                <w:szCs w:val="14"/>
              </w:rPr>
              <w:t>1,67</w:t>
            </w:r>
          </w:p>
        </w:tc>
        <w:tc>
          <w:tcPr>
            <w:tcW w:w="324" w:type="pct"/>
            <w:noWrap/>
            <w:vAlign w:val="center"/>
            <w:hideMark/>
          </w:tcPr>
          <w:p w14:paraId="26354EF3" w14:textId="39B72F74" w:rsidR="00764C2F" w:rsidRPr="00554BAB" w:rsidRDefault="009A76EB" w:rsidP="00764C2F">
            <w:pPr>
              <w:spacing w:after="0" w:line="240" w:lineRule="auto"/>
              <w:jc w:val="center"/>
              <w:rPr>
                <w:rFonts w:eastAsia="Times New Roman" w:cs="Arial"/>
                <w:sz w:val="14"/>
                <w:szCs w:val="14"/>
                <w:lang w:eastAsia="hr-HR"/>
              </w:rPr>
            </w:pPr>
            <w:r w:rsidRPr="009A76EB">
              <w:rPr>
                <w:rFonts w:cs="Arial"/>
                <w:sz w:val="14"/>
                <w:szCs w:val="14"/>
              </w:rPr>
              <w:t>0,00</w:t>
            </w:r>
          </w:p>
        </w:tc>
        <w:tc>
          <w:tcPr>
            <w:tcW w:w="324" w:type="pct"/>
            <w:noWrap/>
            <w:vAlign w:val="center"/>
            <w:hideMark/>
          </w:tcPr>
          <w:p w14:paraId="66227480" w14:textId="0DAB3092" w:rsidR="00764C2F" w:rsidRPr="00554BAB" w:rsidRDefault="00764C2F" w:rsidP="00764C2F">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24" w:type="pct"/>
            <w:noWrap/>
            <w:vAlign w:val="center"/>
            <w:hideMark/>
          </w:tcPr>
          <w:p w14:paraId="52DC437E" w14:textId="0835F9F9" w:rsidR="00764C2F" w:rsidRPr="00554BAB" w:rsidRDefault="00764C2F" w:rsidP="00764C2F">
            <w:pPr>
              <w:spacing w:after="0" w:line="240" w:lineRule="auto"/>
              <w:jc w:val="center"/>
              <w:rPr>
                <w:rFonts w:eastAsia="Times New Roman" w:cs="Arial"/>
                <w:sz w:val="14"/>
                <w:szCs w:val="14"/>
                <w:lang w:eastAsia="hr-HR"/>
              </w:rPr>
            </w:pPr>
            <w:r w:rsidRPr="00554BAB">
              <w:rPr>
                <w:rFonts w:cs="Arial"/>
                <w:sz w:val="14"/>
                <w:szCs w:val="14"/>
              </w:rPr>
              <w:t>0</w:t>
            </w:r>
            <w:r w:rsidR="009A76EB" w:rsidRPr="009A76EB">
              <w:rPr>
                <w:rFonts w:cs="Arial"/>
                <w:sz w:val="14"/>
                <w:szCs w:val="14"/>
              </w:rPr>
              <w:t>,00</w:t>
            </w:r>
          </w:p>
        </w:tc>
        <w:tc>
          <w:tcPr>
            <w:tcW w:w="309" w:type="pct"/>
            <w:noWrap/>
            <w:vAlign w:val="center"/>
            <w:hideMark/>
          </w:tcPr>
          <w:p w14:paraId="67160F50" w14:textId="7914D0BD" w:rsidR="00764C2F" w:rsidRPr="00554BAB" w:rsidRDefault="009A76EB" w:rsidP="00764C2F">
            <w:pPr>
              <w:spacing w:after="0" w:line="240" w:lineRule="auto"/>
              <w:jc w:val="center"/>
              <w:rPr>
                <w:rFonts w:eastAsia="Times New Roman" w:cs="Arial"/>
                <w:sz w:val="14"/>
                <w:szCs w:val="14"/>
                <w:lang w:eastAsia="hr-HR"/>
              </w:rPr>
            </w:pPr>
            <w:r w:rsidRPr="009A76EB">
              <w:rPr>
                <w:rFonts w:cs="Arial"/>
                <w:sz w:val="14"/>
                <w:szCs w:val="14"/>
              </w:rPr>
              <w:t>98,33</w:t>
            </w:r>
          </w:p>
        </w:tc>
      </w:tr>
    </w:tbl>
    <w:p w14:paraId="7433B74C" w14:textId="77777777" w:rsidR="00BC06EF" w:rsidRPr="00554BAB" w:rsidRDefault="00BC06EF" w:rsidP="00BC06EF">
      <w:pPr>
        <w:pStyle w:val="Izvortablicaslika"/>
        <w:rPr>
          <w:rFonts w:eastAsia="Calibri" w:cs="Arial"/>
          <w:szCs w:val="20"/>
        </w:rPr>
      </w:pPr>
      <w:r w:rsidRPr="00554BAB">
        <w:t>Izvor: podaci prikupljeni i obrađeni temeljem Obrasca 3, obrada autora</w:t>
      </w:r>
    </w:p>
    <w:p w14:paraId="55B3F638" w14:textId="77777777" w:rsidR="0059776A" w:rsidRPr="00554BAB" w:rsidRDefault="0059776A" w:rsidP="00D062D6">
      <w:pPr>
        <w:rPr>
          <w:b/>
          <w:bCs/>
          <w:szCs w:val="20"/>
        </w:rPr>
        <w:sectPr w:rsidR="0059776A" w:rsidRPr="00554BAB" w:rsidSect="00A67035">
          <w:pgSz w:w="15840" w:h="12240" w:orient="landscape"/>
          <w:pgMar w:top="1440" w:right="1440" w:bottom="1440" w:left="1440" w:header="709" w:footer="709" w:gutter="0"/>
          <w:cols w:space="708"/>
          <w:docGrid w:linePitch="360"/>
        </w:sectPr>
      </w:pPr>
    </w:p>
    <w:p w14:paraId="022E08D1" w14:textId="77777777" w:rsidR="00D062D6" w:rsidRPr="00554BAB" w:rsidRDefault="00D062D6" w:rsidP="00D062D6">
      <w:pPr>
        <w:rPr>
          <w:b/>
          <w:bCs/>
          <w:szCs w:val="20"/>
        </w:rPr>
      </w:pPr>
      <w:r w:rsidRPr="00554BAB">
        <w:rPr>
          <w:b/>
          <w:bCs/>
          <w:szCs w:val="20"/>
        </w:rPr>
        <w:lastRenderedPageBreak/>
        <w:t xml:space="preserve">Izbjeglice i pripadnici romske nacionalne manjine </w:t>
      </w:r>
    </w:p>
    <w:p w14:paraId="19B80E88" w14:textId="6FB5DCEA" w:rsidR="00D062D6" w:rsidRPr="00554BAB" w:rsidRDefault="008D2A3C" w:rsidP="00D062D6">
      <w:pPr>
        <w:rPr>
          <w:szCs w:val="20"/>
        </w:rPr>
      </w:pPr>
      <w:r w:rsidRPr="00554BAB">
        <w:rPr>
          <w:szCs w:val="20"/>
        </w:rPr>
        <w:t xml:space="preserve">Za ovu korisničku skupinu nisu prikupljeni podaci o pružateljima </w:t>
      </w:r>
      <w:r w:rsidR="00873198" w:rsidRPr="00554BAB">
        <w:rPr>
          <w:szCs w:val="20"/>
        </w:rPr>
        <w:t xml:space="preserve">usluga putem istraživanja te stoga nije moguće prikazati analizu kao za preostale korisničke skupine. </w:t>
      </w:r>
    </w:p>
    <w:p w14:paraId="440E5DBE" w14:textId="77777777" w:rsidR="00D062D6" w:rsidRPr="00554BAB" w:rsidRDefault="00D062D6" w:rsidP="00D062D6">
      <w:pPr>
        <w:spacing w:after="0"/>
        <w:rPr>
          <w:szCs w:val="20"/>
        </w:rPr>
      </w:pPr>
    </w:p>
    <w:p w14:paraId="6224B8BD" w14:textId="77777777" w:rsidR="007B13FF" w:rsidRPr="00554BAB" w:rsidRDefault="007B13FF" w:rsidP="00D062D6">
      <w:pPr>
        <w:spacing w:after="0"/>
        <w:rPr>
          <w:szCs w:val="20"/>
        </w:rPr>
      </w:pPr>
    </w:p>
    <w:p w14:paraId="0860DE0E" w14:textId="77777777" w:rsidR="00D062D6" w:rsidRPr="00554BAB" w:rsidRDefault="00D062D6" w:rsidP="00D062D6">
      <w:pPr>
        <w:spacing w:after="0"/>
        <w:rPr>
          <w:szCs w:val="20"/>
        </w:rPr>
      </w:pPr>
    </w:p>
    <w:p w14:paraId="6ABD3126" w14:textId="2CCB4B92" w:rsidR="00D062D6" w:rsidRPr="00554BAB" w:rsidRDefault="00D062D6" w:rsidP="009E30D8">
      <w:r w:rsidRPr="00554BAB">
        <w:t xml:space="preserve"> </w:t>
      </w:r>
      <w:r w:rsidR="00EC5282" w:rsidRPr="00554BAB">
        <w:br w:type="page"/>
      </w:r>
    </w:p>
    <w:p w14:paraId="77136946" w14:textId="4D1CE768" w:rsidR="00D062D6" w:rsidRPr="00554BAB" w:rsidRDefault="005E6E67" w:rsidP="00EC5282">
      <w:pPr>
        <w:pStyle w:val="Naslov3"/>
        <w:rPr>
          <w:szCs w:val="20"/>
        </w:rPr>
      </w:pPr>
      <w:bookmarkStart w:id="68" w:name="_Toc202357434"/>
      <w:r w:rsidRPr="00BB7DBA">
        <w:lastRenderedPageBreak/>
        <w:t xml:space="preserve">Analiza </w:t>
      </w:r>
      <w:r w:rsidR="00EC5282" w:rsidRPr="00BB7DBA">
        <w:t>potreba za razvojem kapaciteta pružatelja i suradnjom</w:t>
      </w:r>
      <w:bookmarkEnd w:id="68"/>
    </w:p>
    <w:p w14:paraId="5E676521" w14:textId="5EAA660E" w:rsidR="00EC5282" w:rsidRPr="00554BAB" w:rsidRDefault="00EC5282" w:rsidP="00EC5282">
      <w:r w:rsidRPr="00554BAB">
        <w:t xml:space="preserve">Temeljem intervjua </w:t>
      </w:r>
      <w:r w:rsidR="007956F1" w:rsidRPr="00554BAB">
        <w:t>s ključnim dionicima i istraživanja među pružateljima</w:t>
      </w:r>
      <w:r w:rsidR="00AE40C3" w:rsidRPr="00554BAB">
        <w:t xml:space="preserve"> na području </w:t>
      </w:r>
      <w:r w:rsidR="00A75E02" w:rsidRPr="00554BAB">
        <w:t>Koprivničko-križevačke</w:t>
      </w:r>
      <w:r w:rsidR="00AE40C3" w:rsidRPr="00554BAB">
        <w:t xml:space="preserve"> županije</w:t>
      </w:r>
      <w:r w:rsidR="007956F1" w:rsidRPr="00554BAB">
        <w:t xml:space="preserve">, prikupljene su </w:t>
      </w:r>
      <w:r w:rsidR="007956F1" w:rsidRPr="0026070C">
        <w:t>potreb</w:t>
      </w:r>
      <w:r w:rsidR="0013139C">
        <w:t>e</w:t>
      </w:r>
      <w:r w:rsidR="007956F1" w:rsidRPr="00554BAB">
        <w:t xml:space="preserve"> za razvojem kapaciteta u tri područja (</w:t>
      </w:r>
      <w:r w:rsidR="00B92730" w:rsidRPr="00554BAB">
        <w:t>ljudski resursi, materijalni/tehnički resursi</w:t>
      </w:r>
      <w:r w:rsidR="006802CC" w:rsidRPr="00554BAB">
        <w:t xml:space="preserve"> te</w:t>
      </w:r>
      <w:r w:rsidR="00B92730" w:rsidRPr="00554BAB">
        <w:t xml:space="preserve"> financiranje)</w:t>
      </w:r>
      <w:r w:rsidR="00223FE5" w:rsidRPr="00554BAB">
        <w:t>,</w:t>
      </w:r>
      <w:r w:rsidR="00B92730" w:rsidRPr="00554BAB">
        <w:t xml:space="preserve"> </w:t>
      </w:r>
      <w:r w:rsidR="001F6602" w:rsidRPr="00554BAB">
        <w:t xml:space="preserve">kao i suradnjom s dionicima. U nastavku su prikazani zbirni rezultati nalaza iz </w:t>
      </w:r>
      <w:r w:rsidR="00D40019" w:rsidRPr="00554BAB">
        <w:t>navedenih</w:t>
      </w:r>
      <w:r w:rsidR="00AD22B1" w:rsidRPr="00554BAB">
        <w:t xml:space="preserve"> kvalitativnih uvida prema pojedinim temama.</w:t>
      </w:r>
    </w:p>
    <w:p w14:paraId="141DC859" w14:textId="23E5B96B" w:rsidR="00003480" w:rsidRPr="00554BAB" w:rsidRDefault="00003480" w:rsidP="00003480">
      <w:pPr>
        <w:rPr>
          <w:b/>
          <w:bCs/>
        </w:rPr>
      </w:pPr>
      <w:r w:rsidRPr="00554BAB">
        <w:rPr>
          <w:b/>
          <w:bCs/>
        </w:rPr>
        <w:t>Ljudski resursi</w:t>
      </w:r>
    </w:p>
    <w:p w14:paraId="3FCE94EC" w14:textId="73B839A5" w:rsidR="00E50F91" w:rsidRPr="00554BAB" w:rsidRDefault="00E50F91" w:rsidP="00E50F91">
      <w:r w:rsidRPr="00554BAB">
        <w:t xml:space="preserve">Nekoliko domova za starije osobe, kao što su Dom obitelji Mršić </w:t>
      </w:r>
      <w:proofErr w:type="spellStart"/>
      <w:r w:rsidRPr="00554BAB">
        <w:t>j.d.o.o</w:t>
      </w:r>
      <w:proofErr w:type="spellEnd"/>
      <w:r w:rsidRPr="00554BAB">
        <w:t xml:space="preserve">. i Dom Novak 1, navode kako već dulje vrijeme ne mogu pronaći njegovateljice, a slične teškoće iskazuje i Dom Petrović </w:t>
      </w:r>
      <w:proofErr w:type="spellStart"/>
      <w:r w:rsidRPr="00554BAB">
        <w:t>j.d.o.o</w:t>
      </w:r>
      <w:proofErr w:type="spellEnd"/>
      <w:r w:rsidRPr="00554BAB">
        <w:t xml:space="preserve">., koji također bilježi nedostatak osoblja za svakodnevnu njegu. Dom </w:t>
      </w:r>
      <w:proofErr w:type="spellStart"/>
      <w:r w:rsidRPr="00554BAB">
        <w:t>Vizjak</w:t>
      </w:r>
      <w:proofErr w:type="spellEnd"/>
      <w:r w:rsidRPr="00554BAB">
        <w:t xml:space="preserve"> redovito raspisuje natječaje za psihologa i zamjene za socijalnog radnika. Ustanove poput Dom za odrasle osobe Cedar i Dom za starije i nemoćne osobe Koprivnica </w:t>
      </w:r>
      <w:r w:rsidR="000940A8">
        <w:t>ističu</w:t>
      </w:r>
      <w:r w:rsidRPr="00554BAB">
        <w:t xml:space="preserve"> izražen deficit medicinskih sestara, ali i drugih stručnjaka poput radnih terapeuta. Slično je i u Domu sestre Jadranke, gdje je stručni kadar naveden kao ključni izazov. Dom za odrasle osobe Poljak ne može pronaći ni medicinske sestre s osnovnom kvalifikacijom njegovateljice, čak ni za puno radno vrijeme.</w:t>
      </w:r>
    </w:p>
    <w:p w14:paraId="7333F7AD" w14:textId="32B24525" w:rsidR="00E50F91" w:rsidRPr="00554BAB" w:rsidRDefault="4F3A864B" w:rsidP="00E50F91">
      <w:r>
        <w:t xml:space="preserve">Udrugama koje pružaju usluge osobne asistencije, poput Društva multiple skleroze KKŽ, Udruge osoba s invaliditetom KKŽ, </w:t>
      </w:r>
      <w:r w:rsidR="7A371C9A">
        <w:t>U</w:t>
      </w:r>
      <w:r>
        <w:t>druga Maslačak</w:t>
      </w:r>
      <w:r w:rsidR="6718D6C0">
        <w:t xml:space="preserve"> </w:t>
      </w:r>
      <w:r>
        <w:t>i Latic</w:t>
      </w:r>
      <w:r w:rsidR="47040EFC">
        <w:t>e</w:t>
      </w:r>
      <w:r>
        <w:t xml:space="preserve">, izuzetno je teško pronaći kandidate za radna mjesta osobnih asistenata. Razlozi uključuju specifičnost poslova, niske plaće i visoku odgovornost. Posebno je naglašeno da se teško pronalaze asistenti za korisnike s većim teškoćama, dok ni rad u udrugama općenito nije atraktivan zbog ograničenih mogućnosti za profesionalni razvoj i </w:t>
      </w:r>
      <w:r w:rsidR="003C7910">
        <w:t xml:space="preserve">nesigurnosti </w:t>
      </w:r>
      <w:r w:rsidR="00296CA5">
        <w:t>radnog mjesta</w:t>
      </w:r>
      <w:r>
        <w:t>.</w:t>
      </w:r>
    </w:p>
    <w:p w14:paraId="2BB18ECD" w14:textId="1FA5FB24" w:rsidR="00E50F91" w:rsidRPr="00554BAB" w:rsidRDefault="00E50F91" w:rsidP="00E50F91">
      <w:r w:rsidRPr="00554BAB">
        <w:t xml:space="preserve">Udruga HERA Križevci </w:t>
      </w:r>
      <w:r w:rsidR="005F1240">
        <w:t>ističe</w:t>
      </w:r>
      <w:r w:rsidRPr="00E50F91">
        <w:t xml:space="preserve"> </w:t>
      </w:r>
      <w:r w:rsidR="005F1240">
        <w:t>niz</w:t>
      </w:r>
      <w:r w:rsidRPr="00554BAB">
        <w:t xml:space="preserve"> izazova: mali broj zaposlenih obavlja velik opseg poslova, što vodi do sagorijevanja i nezadovoljstva. Financijska nesigurnost, izazvana činjenicom da se većina sredstava osigurava isključivo kroz projektno financiranje, dodatno otežava zadržavanje kadra. Ističe se da se stručni kadar (psiholog, pravnik, socijalni pedagog) teško može zadržati bez osiguranog temeljnog financiranja hladnog pogona.</w:t>
      </w:r>
    </w:p>
    <w:p w14:paraId="55C01820" w14:textId="77777777" w:rsidR="00E50F91" w:rsidRPr="00554BAB" w:rsidRDefault="00E50F91" w:rsidP="00E50F91">
      <w:r w:rsidRPr="00554BAB">
        <w:t xml:space="preserve">Nedostatak edukacijskih </w:t>
      </w:r>
      <w:proofErr w:type="spellStart"/>
      <w:r w:rsidRPr="00554BAB">
        <w:t>rehabilitatora</w:t>
      </w:r>
      <w:proofErr w:type="spellEnd"/>
      <w:r w:rsidRPr="00554BAB">
        <w:t xml:space="preserve">, logopeda, psihologa i radnih terapeuta javlja se kao česta prepreka u organizacijama koje pružaju podršku osobama s invaliditetom, poput Centra za odgoj, obrazovanje i rehabilitaciju Podravsko sunce, udruga Latice, Maslačak i drugih. KUC </w:t>
      </w:r>
      <w:proofErr w:type="spellStart"/>
      <w:r w:rsidRPr="00554BAB">
        <w:t>KUC</w:t>
      </w:r>
      <w:proofErr w:type="spellEnd"/>
      <w:r w:rsidRPr="00554BAB">
        <w:t xml:space="preserve"> d.o.o. ističe da se podrška djeci do 3 godine ne može adekvatno provoditi jer su dostupni stručnjaci preopterećeni ili ih uopće nema. Djeca često ostaju bez stručne pomoći upravo u najkritičnijem razdoblju razvoja.</w:t>
      </w:r>
    </w:p>
    <w:p w14:paraId="456A72AB" w14:textId="77777777" w:rsidR="00E50F91" w:rsidRPr="00554BAB" w:rsidRDefault="00E50F91" w:rsidP="00E50F91">
      <w:r w:rsidRPr="00554BAB">
        <w:t>Zavod za javno zdravstvo KKŽ navodi da im nedostaje psihologa i psihijatara, a posebno se ističe da nema dovoljno liječnika voljnih raditi u palijativnoj skrbi.</w:t>
      </w:r>
    </w:p>
    <w:p w14:paraId="1FBDEB4E" w14:textId="77777777" w:rsidR="00E50F91" w:rsidRPr="00554BAB" w:rsidRDefault="00E50F91" w:rsidP="00E50F91">
      <w:r w:rsidRPr="00554BAB">
        <w:t>Poseban primjer je Obiteljski centar PS KK, koji navodi da je, iako je sistematizirano šest radnih mjesta, trenutno zaposleno tek pet stručnjaka, dok upravitelj pokriva i dio stručnog rada. Zbog širenja djelatnosti na dodatne lokacije u Đurđevcu i Križevcima, radno vrijeme se dodatno rasipa na putovanja, što smanjuje vrijeme dostupno korisnicima. Pritom su novi stručnjaci teško dostupni jer za zapošljavanje mladih ljudi traže se dodatne, vrlo skupe edukacije koje sami moraju financirati.</w:t>
      </w:r>
    </w:p>
    <w:p w14:paraId="53F8D95D" w14:textId="7472B4BF" w:rsidR="00E50F91" w:rsidRPr="00554BAB" w:rsidRDefault="00E50F91" w:rsidP="00E50F91">
      <w:r w:rsidRPr="00554BAB">
        <w:t xml:space="preserve">Pojedini domovi, poput Dom baka </w:t>
      </w:r>
      <w:proofErr w:type="spellStart"/>
      <w:r w:rsidRPr="00554BAB">
        <w:t>Ilona</w:t>
      </w:r>
      <w:proofErr w:type="spellEnd"/>
      <w:r w:rsidRPr="00554BAB">
        <w:t xml:space="preserve"> i Obiteljski dom </w:t>
      </w:r>
      <w:proofErr w:type="spellStart"/>
      <w:r w:rsidRPr="00554BAB">
        <w:t>vl</w:t>
      </w:r>
      <w:proofErr w:type="spellEnd"/>
      <w:r w:rsidRPr="00554BAB">
        <w:t xml:space="preserve">. Božice Petković, navode da trenutno imaju zadovoljavajući broj zaposlenih (primjerice 11 djelatnika raznih profila), ali to su rijetke iznimke u općem trendu </w:t>
      </w:r>
      <w:r w:rsidR="00400219">
        <w:t>manjka</w:t>
      </w:r>
      <w:r w:rsidR="00400219" w:rsidRPr="00554BAB">
        <w:t xml:space="preserve"> </w:t>
      </w:r>
      <w:r w:rsidRPr="00554BAB">
        <w:t>stručnjaka.</w:t>
      </w:r>
    </w:p>
    <w:p w14:paraId="25BFA584" w14:textId="6F8CF3ED" w:rsidR="007B0D29" w:rsidRDefault="007B0D29" w:rsidP="00E50F91">
      <w:r>
        <w:t>Centar Svitanje je istaknuo izazove oko popunjavanja kadrova za v</w:t>
      </w:r>
      <w:r w:rsidRPr="007B0D29">
        <w:t xml:space="preserve">oditelje mjera intenzivnog stručnog nadzora </w:t>
      </w:r>
      <w:r>
        <w:t xml:space="preserve">za što </w:t>
      </w:r>
      <w:r w:rsidR="00FB5C90">
        <w:t>su predviđeni</w:t>
      </w:r>
      <w:r w:rsidRPr="007B0D29">
        <w:t xml:space="preserve"> stručnjaci </w:t>
      </w:r>
      <w:r w:rsidR="009D2671">
        <w:t>sa zanimanjima</w:t>
      </w:r>
      <w:r w:rsidRPr="007B0D29">
        <w:t xml:space="preserve"> socijalni</w:t>
      </w:r>
      <w:r w:rsidR="009D2671">
        <w:t>h</w:t>
      </w:r>
      <w:r w:rsidRPr="007B0D29">
        <w:t xml:space="preserve"> radni</w:t>
      </w:r>
      <w:r w:rsidR="009D2671">
        <w:t>ka</w:t>
      </w:r>
      <w:r w:rsidRPr="007B0D29">
        <w:t>, psiholo</w:t>
      </w:r>
      <w:r w:rsidR="009D2671">
        <w:t>ga</w:t>
      </w:r>
      <w:r w:rsidRPr="007B0D29">
        <w:t>, socijalni</w:t>
      </w:r>
      <w:r w:rsidR="009D2671">
        <w:t>h</w:t>
      </w:r>
      <w:r w:rsidRPr="007B0D29">
        <w:t xml:space="preserve"> pedago</w:t>
      </w:r>
      <w:r w:rsidR="009D2671">
        <w:t>ga, a koji idu</w:t>
      </w:r>
      <w:r w:rsidRPr="007B0D29">
        <w:t xml:space="preserve"> na teren u obitelji gdje su povećani rizici, </w:t>
      </w:r>
      <w:r w:rsidR="009D2671">
        <w:t>no</w:t>
      </w:r>
      <w:r w:rsidRPr="007B0D29">
        <w:t xml:space="preserve"> nema zainteresiranih</w:t>
      </w:r>
      <w:r w:rsidR="009D2671">
        <w:t xml:space="preserve"> za zapošljavanje</w:t>
      </w:r>
      <w:r w:rsidRPr="007B0D29">
        <w:t xml:space="preserve">. Dok obiteljski suradnici, koji pružaju usluge za obitelji gdje je mali ili srednji rizik i mogu se zaposliti osobe srednje stručne spreme, tu </w:t>
      </w:r>
      <w:r w:rsidR="009D2671">
        <w:t>je utvrđen</w:t>
      </w:r>
      <w:r w:rsidRPr="007B0D29">
        <w:t xml:space="preserve"> priličan broj zainteresiranih. </w:t>
      </w:r>
      <w:r w:rsidR="009D2671">
        <w:t>Iako imaju</w:t>
      </w:r>
      <w:r w:rsidRPr="007B0D29">
        <w:t xml:space="preserve"> mogućnost zapošljavanja pet voditelja mjera intenzivne stručne pomoći, </w:t>
      </w:r>
      <w:r w:rsidR="009D2671">
        <w:t xml:space="preserve">na posljednjih pet natječaja nisu </w:t>
      </w:r>
      <w:r w:rsidRPr="007B0D29">
        <w:t xml:space="preserve"> </w:t>
      </w:r>
      <w:r w:rsidR="00DF1EF8">
        <w:t>primili</w:t>
      </w:r>
      <w:r w:rsidRPr="007B0D29">
        <w:t xml:space="preserve"> niti jednu </w:t>
      </w:r>
      <w:r w:rsidR="00DF1EF8">
        <w:t>prijavu</w:t>
      </w:r>
      <w:r w:rsidRPr="007B0D29">
        <w:t xml:space="preserve">. </w:t>
      </w:r>
      <w:r w:rsidR="00DF1EF8">
        <w:t xml:space="preserve">Iako se s ovom </w:t>
      </w:r>
      <w:r w:rsidR="008819AA">
        <w:t>uslugom počelo</w:t>
      </w:r>
      <w:r w:rsidRPr="007B0D29">
        <w:t xml:space="preserve"> prije nekih godinu i pol dana, to je relativno nova aktivnost, nije se pokazala tako uspješna kod zapošljavanja kao obiteljski suradnici.</w:t>
      </w:r>
    </w:p>
    <w:p w14:paraId="269B2089" w14:textId="684AA847" w:rsidR="007C7E87" w:rsidRDefault="00B21A5E" w:rsidP="00E50F91">
      <w:r>
        <w:lastRenderedPageBreak/>
        <w:t>Izazove po pitanju ljudskih resursa su istaknuti i u HZSR</w:t>
      </w:r>
      <w:r w:rsidR="00D808AC">
        <w:t>-u,</w:t>
      </w:r>
      <w:r w:rsidR="007C7E87" w:rsidRPr="00EF76A0">
        <w:t xml:space="preserve"> pri čemu je procijenjeno da je zvanje psihologa, pedagoga i socijalnog radnika deficitarno zanimanje te isto bi trebalo nadalje stimulirati stipendijama za deficitarna zanimanja od strane jedinica lokalne i regionalne samouprave, a na nacionalnoj razini povećanjem upisne kvote studenata te otvaranjem studijskih programa na postojećim sveučilištima npr. studija socijalnog rada u Rijeci.</w:t>
      </w:r>
    </w:p>
    <w:p w14:paraId="76BCAA7E" w14:textId="6F121D22" w:rsidR="00C01205" w:rsidRDefault="002C1AB8" w:rsidP="00E50F91">
      <w:r>
        <w:t>Nekoliko dionika je istaknulo</w:t>
      </w:r>
      <w:r w:rsidR="00B157A2">
        <w:t xml:space="preserve"> </w:t>
      </w:r>
      <w:r w:rsidR="00AD18BD">
        <w:t>važnost uspostave mobilnih t</w:t>
      </w:r>
      <w:r w:rsidR="003966EA">
        <w:t>i</w:t>
      </w:r>
      <w:r w:rsidR="00AD18BD">
        <w:t>mova</w:t>
      </w:r>
      <w:r w:rsidR="00526032">
        <w:t xml:space="preserve">, tj. interdisciplinarnih timova, od strane različitih pružatelja, čime bi se donekle doskočilo izazovima </w:t>
      </w:r>
      <w:r w:rsidR="00E4000D">
        <w:t xml:space="preserve">oko kadrove s kojima se pojedinačne organizacije susreću. </w:t>
      </w:r>
      <w:r w:rsidR="00A3201B">
        <w:t>Primjerice,</w:t>
      </w:r>
      <w:r w:rsidR="00B157A2">
        <w:t xml:space="preserve"> </w:t>
      </w:r>
      <w:r w:rsidR="00B157A2" w:rsidRPr="00EF76A0">
        <w:t>organiziranje mobilnih timova za udaljenije stanovnike</w:t>
      </w:r>
      <w:r w:rsidR="00A3201B">
        <w:t xml:space="preserve">, koji bi uključili prema potrebama korisnika, </w:t>
      </w:r>
      <w:r w:rsidR="00B157A2" w:rsidRPr="00EF76A0">
        <w:t>timov</w:t>
      </w:r>
      <w:r w:rsidR="00A3201B">
        <w:t>e</w:t>
      </w:r>
      <w:r w:rsidR="00B157A2" w:rsidRPr="00EF76A0">
        <w:t xml:space="preserve"> za dostavu toplih obroka, pružanje palijativne skrbi, skrb o psihički bolesnim osobama</w:t>
      </w:r>
      <w:r w:rsidR="00A3201B">
        <w:t>, pomoć</w:t>
      </w:r>
      <w:r w:rsidR="00B157A2" w:rsidRPr="00EF76A0">
        <w:t xml:space="preserve"> u kući koja bi obuhvatila higijenske potrebe, prematanje korisnika, kućna njega i slične usluge koje često nisu pravovremene i kasne s odobravanjem. </w:t>
      </w:r>
      <w:r w:rsidR="003E4A88">
        <w:t>Obiteljski centar PS KK je istaknuo kako su uspostavljene suradnje s Područnim uredima HZSR u Križevcima i Đurđevcu u smislu korištenju prostora za pružanje usluga OC-a</w:t>
      </w:r>
      <w:r w:rsidR="00C43406">
        <w:t>, što je procijenjeno kao dobar iskorak</w:t>
      </w:r>
      <w:r w:rsidR="0088449A">
        <w:t xml:space="preserve">, kao i povremeno pružanje usluga kod korisnika. No to ima svoje nedostatke u smislu potrebnih uvjeta </w:t>
      </w:r>
      <w:r w:rsidR="00280633">
        <w:t>koji su potrebni za određenu uslugu (</w:t>
      </w:r>
      <w:r w:rsidR="00316ACA">
        <w:t xml:space="preserve">izolacija korisnika), kao i činjenica kako </w:t>
      </w:r>
      <w:r w:rsidR="00C24E10">
        <w:t>se</w:t>
      </w:r>
      <w:r w:rsidR="00316ACA">
        <w:t xml:space="preserve"> </w:t>
      </w:r>
      <w:r w:rsidR="00445D71">
        <w:t xml:space="preserve">time zbog putovanja značajno smanjuje dostupno vrijeme za pružanje usluge od strane tima od </w:t>
      </w:r>
      <w:r w:rsidR="00FA70F6">
        <w:t xml:space="preserve">šest stručnih radnika. </w:t>
      </w:r>
      <w:r w:rsidR="00445D71">
        <w:t xml:space="preserve"> </w:t>
      </w:r>
    </w:p>
    <w:p w14:paraId="1EB02B44" w14:textId="77777777" w:rsidR="007B124E" w:rsidRDefault="007B124E" w:rsidP="00E50F91">
      <w:r>
        <w:t xml:space="preserve">Svi dionici su izrazito istaknuli potrebu za </w:t>
      </w:r>
      <w:r w:rsidR="00B157A2" w:rsidRPr="00EF76A0">
        <w:t xml:space="preserve">više edukacija i podrške </w:t>
      </w:r>
      <w:r>
        <w:t>u</w:t>
      </w:r>
      <w:r w:rsidR="00B157A2" w:rsidRPr="00EF76A0">
        <w:t xml:space="preserve"> radu, više timskog rada, </w:t>
      </w:r>
      <w:r>
        <w:t xml:space="preserve">supervizija, </w:t>
      </w:r>
      <w:r w:rsidR="00B157A2" w:rsidRPr="00EF76A0">
        <w:t>evaluacija i praćenje kvalitete rada.</w:t>
      </w:r>
    </w:p>
    <w:p w14:paraId="518AD23D" w14:textId="19A2CB44" w:rsidR="003C75FC" w:rsidRPr="00D61FEC" w:rsidRDefault="003C75FC" w:rsidP="00E50F91">
      <w:pPr>
        <w:rPr>
          <w:b/>
          <w:bCs/>
        </w:rPr>
      </w:pPr>
      <w:r w:rsidRPr="00D61FEC">
        <w:rPr>
          <w:b/>
          <w:bCs/>
        </w:rPr>
        <w:t>Udomiteljstvo</w:t>
      </w:r>
    </w:p>
    <w:p w14:paraId="51D4751A" w14:textId="12A28111" w:rsidR="00D61FEC" w:rsidRPr="00D61FEC" w:rsidRDefault="00D61FEC" w:rsidP="00D61FEC">
      <w:r>
        <w:t xml:space="preserve">Obzirom na važnost </w:t>
      </w:r>
      <w:proofErr w:type="spellStart"/>
      <w:r>
        <w:t>udomiteljstva</w:t>
      </w:r>
      <w:proofErr w:type="spellEnd"/>
      <w:r>
        <w:t xml:space="preserve"> u Koprivničko-križevačkoj županiji, koja je četvrta</w:t>
      </w:r>
      <w:r w:rsidR="00977DED">
        <w:t xml:space="preserve"> županija</w:t>
      </w:r>
      <w:r>
        <w:t xml:space="preserve"> u RH po broju udomitelja, </w:t>
      </w:r>
      <w:r w:rsidR="000E5BC1">
        <w:t xml:space="preserve">posebno su istaknuti izazovi </w:t>
      </w:r>
      <w:r w:rsidR="00896A13">
        <w:t xml:space="preserve">u održavanju ovog bitnog kapaciteta socijalne skrbi u KKŽ. </w:t>
      </w:r>
      <w:r w:rsidRPr="00D61FEC">
        <w:t xml:space="preserve">U </w:t>
      </w:r>
      <w:r w:rsidR="00896A13">
        <w:t>KKŽ</w:t>
      </w:r>
      <w:r w:rsidRPr="00D61FEC">
        <w:t xml:space="preserve"> udomiteljstvo je organizirano kroz središnji tim</w:t>
      </w:r>
      <w:r w:rsidR="00896A13">
        <w:t xml:space="preserve"> u Županijskom uredu HZSR</w:t>
      </w:r>
      <w:r w:rsidRPr="00D61FEC">
        <w:t xml:space="preserve">, dok su sva tri područna ureda prenijela nadležnosti izdavanja dozvola i provođenja terenskih </w:t>
      </w:r>
      <w:r w:rsidR="006E01D6" w:rsidRPr="00D61FEC">
        <w:t>obilazaka</w:t>
      </w:r>
      <w:r w:rsidRPr="00D61FEC">
        <w:t xml:space="preserve"> na stručnjake iz </w:t>
      </w:r>
      <w:r w:rsidR="006E01D6">
        <w:t>tima za udomiteljstvo</w:t>
      </w:r>
      <w:r w:rsidRPr="00D61FEC">
        <w:t>. Zbog velikog broja udomiteljskih obitelji</w:t>
      </w:r>
      <w:r w:rsidR="007E45DE">
        <w:t>,</w:t>
      </w:r>
      <w:r w:rsidRPr="00D61FEC">
        <w:t xml:space="preserve"> formirana su dva zasebna tima radnika.</w:t>
      </w:r>
    </w:p>
    <w:p w14:paraId="5261A606" w14:textId="54F7BEE6" w:rsidR="00D61FEC" w:rsidRPr="00D61FEC" w:rsidRDefault="00D61FEC" w:rsidP="00D61FEC">
      <w:r w:rsidRPr="00D61FEC">
        <w:t xml:space="preserve">U ovom trenutku sustav </w:t>
      </w:r>
      <w:proofErr w:type="spellStart"/>
      <w:r w:rsidR="006E01D6">
        <w:t>udomiteljstva</w:t>
      </w:r>
      <w:proofErr w:type="spellEnd"/>
      <w:r w:rsidR="006E01D6">
        <w:t xml:space="preserve"> u KKŽ</w:t>
      </w:r>
      <w:r w:rsidRPr="00D61FEC">
        <w:t xml:space="preserve"> uključuje 186 udomitelja i 580 korisnika. Od tog broja, 58 udomitelja skrbi za 159 maloljetne djece, dok 118 udomitelja brine za 421 odraslu osobu.</w:t>
      </w:r>
      <w:r w:rsidR="006F0BC6" w:rsidRPr="006F0BC6">
        <w:t xml:space="preserve"> </w:t>
      </w:r>
      <w:r w:rsidR="006F0BC6" w:rsidRPr="00D61FEC">
        <w:t xml:space="preserve">Postotak srodničkih </w:t>
      </w:r>
      <w:proofErr w:type="spellStart"/>
      <w:r w:rsidR="006F0BC6" w:rsidRPr="00D61FEC">
        <w:t>udomiteljstava</w:t>
      </w:r>
      <w:proofErr w:type="spellEnd"/>
      <w:r w:rsidR="006F0BC6" w:rsidRPr="00D61FEC">
        <w:t xml:space="preserve"> u županiji iznosi tek 10–15%, dok se u nekim drugim dijelovima Hrvatske doseže značajno veći udio</w:t>
      </w:r>
      <w:r w:rsidR="00F94739">
        <w:t>.</w:t>
      </w:r>
    </w:p>
    <w:p w14:paraId="0EB573E1" w14:textId="550A80B1" w:rsidR="00BA36BD" w:rsidRPr="00BA36BD" w:rsidRDefault="00BA36BD" w:rsidP="00BA36BD">
      <w:r w:rsidRPr="00BA36BD">
        <w:t xml:space="preserve">Koordinacija zdravstvenog sustava i sustava socijale je jako loša iz kuta udomitelja i </w:t>
      </w:r>
      <w:proofErr w:type="spellStart"/>
      <w:r w:rsidRPr="00BA36BD">
        <w:t>udomiteljstva</w:t>
      </w:r>
      <w:proofErr w:type="spellEnd"/>
      <w:r w:rsidRPr="00BA36BD">
        <w:t xml:space="preserve">. Primjerice, kod hitnih slučajeva, udomitelji koji brinu o još troje ili četvero korisnika koji su sami u kući, nemaju prioritet u zdravstvenim ustanovama. Također postoje situacije kada su kod udomitelja smješteni korisnici iz drugih županija, što je učestalo, prilikom potrebe za medicinskom skrbi za te korisnike moraju ih voziti u županijske bolnice otkud su korisnici došli jer </w:t>
      </w:r>
      <w:r w:rsidR="00F67CB1">
        <w:t xml:space="preserve">ih </w:t>
      </w:r>
      <w:r w:rsidRPr="00BA36BD">
        <w:t xml:space="preserve">bolnice u KKŽ ne žele primiti. Istaknuto je kako postoji mnogo slučajeva gdje je zdravstvo odbijalo prijam korisnika, unatoč očitim medicinskim indikacijama, a potom </w:t>
      </w:r>
      <w:r w:rsidR="0084475C">
        <w:t xml:space="preserve">su </w:t>
      </w:r>
      <w:r w:rsidRPr="00BA36BD">
        <w:t xml:space="preserve">takvi korisnici umirali u udomiteljskim obiteljima. </w:t>
      </w:r>
    </w:p>
    <w:p w14:paraId="072B1EF5" w14:textId="12532CF6" w:rsidR="00D61FEC" w:rsidRPr="00D61FEC" w:rsidRDefault="00D61FEC" w:rsidP="00D61FEC">
      <w:r w:rsidRPr="00D61FEC">
        <w:t xml:space="preserve">Kako bi se osnažilo udomiteljstvo i privukle nove obitelji, planirane su </w:t>
      </w:r>
      <w:r w:rsidR="00B25726">
        <w:t>promotivne</w:t>
      </w:r>
      <w:r w:rsidRPr="00D61FEC">
        <w:t xml:space="preserve"> kampanje usmjerene na lokalne medije</w:t>
      </w:r>
      <w:r w:rsidR="006E01D6">
        <w:t xml:space="preserve">, primjerice </w:t>
      </w:r>
      <w:r w:rsidR="00122926">
        <w:t>gdje se</w:t>
      </w:r>
      <w:r w:rsidRPr="00D61FEC">
        <w:t xml:space="preserve"> svaka dva do tri mjeseca objavljuj</w:t>
      </w:r>
      <w:r w:rsidR="00122926">
        <w:t>u</w:t>
      </w:r>
      <w:r w:rsidRPr="00D61FEC">
        <w:t xml:space="preserve"> izvještaj</w:t>
      </w:r>
      <w:r w:rsidR="00F94739">
        <w:t>i</w:t>
      </w:r>
      <w:r w:rsidRPr="00D61FEC">
        <w:t xml:space="preserve"> o aktivnostima </w:t>
      </w:r>
      <w:r w:rsidR="00122926">
        <w:t>udomiteljskog tima u županiji</w:t>
      </w:r>
      <w:r w:rsidRPr="00D61FEC">
        <w:t xml:space="preserve">. U sklopu te suradnje </w:t>
      </w:r>
      <w:r w:rsidR="00122926">
        <w:t xml:space="preserve">objavljuju se i </w:t>
      </w:r>
      <w:r w:rsidRPr="00D61FEC">
        <w:t>intervju</w:t>
      </w:r>
      <w:r w:rsidR="00730251">
        <w:t>i</w:t>
      </w:r>
      <w:r w:rsidRPr="00D61FEC">
        <w:t xml:space="preserve"> s </w:t>
      </w:r>
      <w:r w:rsidR="00122926">
        <w:t>udomiteljima s područja županije</w:t>
      </w:r>
      <w:r w:rsidR="003B40A2">
        <w:t xml:space="preserve">. Također </w:t>
      </w:r>
      <w:r w:rsidR="00730251">
        <w:t xml:space="preserve">se </w:t>
      </w:r>
      <w:r w:rsidR="003B40A2">
        <w:t xml:space="preserve">održavaju i </w:t>
      </w:r>
      <w:r w:rsidRPr="00D61FEC">
        <w:t xml:space="preserve">sastanci s načelnicima općina radi dodatne promocije i podizanja svijesti o važnosti </w:t>
      </w:r>
      <w:proofErr w:type="spellStart"/>
      <w:r w:rsidRPr="00D61FEC">
        <w:t>udomiteljstva</w:t>
      </w:r>
      <w:proofErr w:type="spellEnd"/>
      <w:r w:rsidRPr="00D61FEC">
        <w:t>.</w:t>
      </w:r>
    </w:p>
    <w:p w14:paraId="1E238AEE" w14:textId="0B1EA2CA" w:rsidR="003C75FC" w:rsidRPr="00E50F91" w:rsidRDefault="006F0BC6" w:rsidP="00E50F91">
      <w:r>
        <w:t xml:space="preserve">Nadalje, </w:t>
      </w:r>
      <w:r w:rsidR="00F06C50">
        <w:t>važno je razmatrati načine kako dodatno poticati</w:t>
      </w:r>
      <w:r w:rsidR="00D61FEC" w:rsidRPr="00D61FEC">
        <w:t xml:space="preserve"> </w:t>
      </w:r>
      <w:r w:rsidR="0037392D">
        <w:t>priljev novih udomitelja kako bi se zadržao postojeći kapacitet, ili čak povećao. Istaknuta je primjerice ide</w:t>
      </w:r>
      <w:r w:rsidR="00D04F42">
        <w:t>ja</w:t>
      </w:r>
      <w:r w:rsidR="0037392D">
        <w:t xml:space="preserve"> kako bi</w:t>
      </w:r>
      <w:r w:rsidR="00D04F42">
        <w:t xml:space="preserve"> bilo korisno</w:t>
      </w:r>
      <w:r w:rsidR="00D61FEC" w:rsidRPr="00D61FEC">
        <w:t xml:space="preserve"> povratnicima u </w:t>
      </w:r>
      <w:r w:rsidR="0037392D">
        <w:t>RH</w:t>
      </w:r>
      <w:r w:rsidR="00D61FEC" w:rsidRPr="00D61FEC">
        <w:t xml:space="preserve"> ponuditi dodatne novčane poticaje kako bi se potaknulo njihovo aktivno uključivanje.</w:t>
      </w:r>
      <w:r w:rsidR="0037392D">
        <w:t xml:space="preserve"> Pri tome, j</w:t>
      </w:r>
      <w:r w:rsidR="00D61FEC" w:rsidRPr="00D61FEC">
        <w:t>edan od ključnih izazova u regrutaciji novih udomitelja jest nedostatak formalne srednjoškolske kvalifikacije kod dijela zainteresiranih</w:t>
      </w:r>
      <w:r w:rsidR="0037392D">
        <w:t>, što predstavlja formalni uvjet za udomiteljstvo</w:t>
      </w:r>
      <w:r w:rsidR="00D61FEC" w:rsidRPr="00D61FEC">
        <w:t xml:space="preserve">. Na sastancima </w:t>
      </w:r>
      <w:r w:rsidR="0037392D">
        <w:t>s dionicima i na nacionalnoj razini</w:t>
      </w:r>
      <w:r w:rsidR="00D61FEC" w:rsidRPr="00D61FEC">
        <w:t xml:space="preserve"> isticala </w:t>
      </w:r>
      <w:r w:rsidR="0037392D" w:rsidRPr="00D61FEC">
        <w:t>se</w:t>
      </w:r>
      <w:r w:rsidR="00D61FEC" w:rsidRPr="00D61FEC">
        <w:t xml:space="preserve"> potreba za iznimkama u regulativi koje bi omogućile priznavanje praktičnih znanja i vještina stečenih radom – primjerice, onih stečenih u inozemstvu ili putem tečajeva za njegovatelje. Takav bi pristup, prema mišljenju stručnjaka, omogućio zapošljavanje osoba koje, iako </w:t>
      </w:r>
      <w:r w:rsidR="00D61FEC" w:rsidRPr="00D61FEC">
        <w:lastRenderedPageBreak/>
        <w:t>nemaju formalno obrazovanje, posjeduju ključne kompetencije za skrb.</w:t>
      </w:r>
      <w:r w:rsidR="007D2218">
        <w:t xml:space="preserve"> </w:t>
      </w:r>
      <w:r w:rsidR="00D61FEC" w:rsidRPr="00D61FEC">
        <w:t xml:space="preserve">Suradnja s Hrvatskim zavodom za zapošljavanje omogućava provođenje brzih programa edukacije za potencijalne udomitelje. </w:t>
      </w:r>
      <w:r w:rsidR="007D2218">
        <w:t>Dodatno</w:t>
      </w:r>
      <w:r w:rsidR="00D61FEC" w:rsidRPr="00D61FEC">
        <w:t xml:space="preserve">, zagovornici </w:t>
      </w:r>
      <w:r w:rsidR="007D2218">
        <w:t xml:space="preserve">iz </w:t>
      </w:r>
      <w:r w:rsidR="00D61FEC" w:rsidRPr="00D61FEC">
        <w:t xml:space="preserve">sustava </w:t>
      </w:r>
      <w:r w:rsidR="007D2218">
        <w:t>socijalne skrbi</w:t>
      </w:r>
      <w:r w:rsidR="00D61FEC" w:rsidRPr="00D61FEC">
        <w:t xml:space="preserve"> smatraju </w:t>
      </w:r>
      <w:r w:rsidR="007D2218">
        <w:t>kako</w:t>
      </w:r>
      <w:r w:rsidR="00D61FEC" w:rsidRPr="00D61FEC">
        <w:t xml:space="preserve"> bi regulativa trebala biti fleksibilnija </w:t>
      </w:r>
      <w:r w:rsidR="007D2218">
        <w:t>na način da se omogući</w:t>
      </w:r>
      <w:r w:rsidR="00D61FEC" w:rsidRPr="00D61FEC">
        <w:t xml:space="preserve"> uključi</w:t>
      </w:r>
      <w:r w:rsidR="00BC232C">
        <w:t>vanje</w:t>
      </w:r>
      <w:r w:rsidR="00D61FEC" w:rsidRPr="00D61FEC">
        <w:t xml:space="preserve"> i on</w:t>
      </w:r>
      <w:r w:rsidR="00BC232C">
        <w:t>ih</w:t>
      </w:r>
      <w:r w:rsidR="00D61FEC" w:rsidRPr="00D61FEC">
        <w:t xml:space="preserve"> kandidate koji mogu dokazati stvarna praktična znanja i vještine</w:t>
      </w:r>
      <w:r w:rsidR="00484AC2">
        <w:t xml:space="preserve">, bez obaveze </w:t>
      </w:r>
      <w:r w:rsidR="00AF0892">
        <w:t>posjedovanja srednjoškolskog obrazovanja</w:t>
      </w:r>
      <w:r w:rsidR="00D61FEC" w:rsidRPr="00D61FEC">
        <w:t>. Dok se srednjoškolska sprema smatra važnom za udomitelje djece – kako bi mogli sudjelovati u obrazovnom procesu maloljetnih korisnika – takva je pretpostavka manje zahtjevna kod skrbi za odrasle korisnike.</w:t>
      </w:r>
    </w:p>
    <w:p w14:paraId="6F8068DB" w14:textId="5DA829D1" w:rsidR="00D40019" w:rsidRPr="00554BAB" w:rsidRDefault="668F93CE" w:rsidP="00003480">
      <w:r>
        <w:t xml:space="preserve">Istaknuto je </w:t>
      </w:r>
      <w:r w:rsidR="631109EA">
        <w:t xml:space="preserve">kako </w:t>
      </w:r>
      <w:r w:rsidR="652184A0">
        <w:t xml:space="preserve">je </w:t>
      </w:r>
      <w:r w:rsidR="1453BCA3">
        <w:t xml:space="preserve">su neki gradovi </w:t>
      </w:r>
      <w:r w:rsidR="72FF26D6">
        <w:t>uključen</w:t>
      </w:r>
      <w:r w:rsidR="1453BCA3">
        <w:t>i</w:t>
      </w:r>
      <w:r w:rsidR="72FF26D6">
        <w:t xml:space="preserve"> u stimuliranje udomiteljskih obitelji. </w:t>
      </w:r>
      <w:r w:rsidR="1453BCA3">
        <w:t>Grad Đurđevac z</w:t>
      </w:r>
      <w:r w:rsidR="72FF26D6">
        <w:t>a djecu</w:t>
      </w:r>
      <w:r w:rsidR="2CD91EEB">
        <w:t xml:space="preserve"> udomitelja</w:t>
      </w:r>
      <w:r w:rsidR="72FF26D6">
        <w:t xml:space="preserve"> jednom godišnje daj</w:t>
      </w:r>
      <w:r w:rsidR="32D2827D">
        <w:t>e</w:t>
      </w:r>
      <w:r w:rsidR="72FF26D6">
        <w:t xml:space="preserve"> nagrade, </w:t>
      </w:r>
      <w:r w:rsidR="652184A0">
        <w:t xml:space="preserve">udomitelje se </w:t>
      </w:r>
      <w:r w:rsidR="72FF26D6">
        <w:t xml:space="preserve">oslobađa od komunalnih i vodnih davanja. </w:t>
      </w:r>
      <w:r w:rsidR="1453BCA3">
        <w:t xml:space="preserve">Također Grad Koprivnica primjerice </w:t>
      </w:r>
      <w:r w:rsidR="00403E83" w:rsidRPr="00403E83">
        <w:t xml:space="preserve">osigurava besplatne knjige, radne bilježnice i bilježnice za sve redove i izborne predmete ukoliko udomljeno dijete pohađa školu kojoj je Grad osnivač, </w:t>
      </w:r>
      <w:r w:rsidR="00764243">
        <w:t xml:space="preserve">dok </w:t>
      </w:r>
      <w:r w:rsidR="00403E83" w:rsidRPr="00403E83">
        <w:t>udomitelji za djecu ostvaruju popust od 50% na cijenu na smještaj u dječjem vrtiću te produženom boravku u školama, osiguravaju poklon kartice za božićno darivanje udomljene djece iznos 50 EUR. Stoga bi se moglo govoriti da je to na godišnjoj razini između 600 i 1100 ovisno da li je dijete u vrtiću ili u školi.</w:t>
      </w:r>
      <w:r w:rsidR="008B4C83">
        <w:t xml:space="preserve"> </w:t>
      </w:r>
      <w:r w:rsidR="652184A0">
        <w:t xml:space="preserve">Sličnih inicijativa nedostaje od drugih jedinica lokalne samouprave. </w:t>
      </w:r>
    </w:p>
    <w:p w14:paraId="24D38077" w14:textId="38441D88" w:rsidR="002E1A35" w:rsidRPr="00554BAB" w:rsidRDefault="002E1A35" w:rsidP="002E1A35">
      <w:pPr>
        <w:rPr>
          <w:b/>
          <w:bCs/>
        </w:rPr>
      </w:pPr>
      <w:r w:rsidRPr="00554BAB">
        <w:rPr>
          <w:b/>
          <w:bCs/>
        </w:rPr>
        <w:t>Materijalni i tehnički kapaciteti</w:t>
      </w:r>
    </w:p>
    <w:p w14:paraId="188E794B" w14:textId="2065261A" w:rsidR="00242E47" w:rsidRPr="00554BAB" w:rsidRDefault="00242E47" w:rsidP="00242E47">
      <w:r w:rsidRPr="00554BAB">
        <w:t xml:space="preserve">Pojedine ustanove i udruge ističu da raspolažu prostorima koji trenutačno odgovaraju njihovim potrebama – bilo zato što su nedavno adaptirani, bilo zato što broj korisnika još ne prelazi kapacitete. Neke organizacije su kroz </w:t>
      </w:r>
      <w:r w:rsidR="00E73F0A">
        <w:t>EU</w:t>
      </w:r>
      <w:r w:rsidR="00E73F0A" w:rsidRPr="00554BAB">
        <w:t xml:space="preserve"> </w:t>
      </w:r>
      <w:r w:rsidRPr="00554BAB">
        <w:t>projekte uspjele osigurati vlastiti prostor, što im je omogućilo visoki standard u opremanju, posebno u slučaju onih koje pružaju usluge djeci i osobama s invaliditetom. No takvi primjeri su iznimke, a ne pravilo.</w:t>
      </w:r>
    </w:p>
    <w:p w14:paraId="2CCFFDB3" w14:textId="447EAB2F" w:rsidR="00242E47" w:rsidRPr="00554BAB" w:rsidRDefault="00242E47" w:rsidP="00242E47">
      <w:r w:rsidRPr="00554BAB">
        <w:t xml:space="preserve">Znatno veći broj organizacija suočen je s ozbiljnim infrastrukturnim ograničenjima. U mnogim slučajevima prostori nisu dostatni za potrebe korisnika, osobito kada se radi o povećanju broja zaposlenih ili širenju postojećih usluga. Organizacije koje provode boravke, organizirano stanovanje i druge kompleksne usluge često moraju odbijati nove korisnike jer nemaju gdje smjestiti dodatne grupe. </w:t>
      </w:r>
    </w:p>
    <w:p w14:paraId="4244927F" w14:textId="77777777" w:rsidR="00242E47" w:rsidRPr="00554BAB" w:rsidRDefault="00242E47" w:rsidP="00242E47">
      <w:r w:rsidRPr="00554BAB">
        <w:t>Brojne organizacije djeluju u prostorima koji nisu njihovo vlasništvo, već su u najmu – najčešće od lokalne samouprave. Iako neki od tih prostora zadovoljavaju osnovne tehničke uvjete, mnogi su u derutnom stanju, nepovoljno pozicionirani ili neprilagođeni osobama s invaliditetom. Ograničenja u natječajnim pravilima dodatno pogoršavaju situaciju – primjerice, troškovi amortizacije, održavanja ili sanacije prostora često se ne priznaju kao prihvatljivi trošak kroz projekte. Time se civilni sektor, posebno neprofitne organizacije, dovodi u izrazito nepovoljan položaj jer se očekuje da iz vlastitih sredstava pokrivaju investicije koje su temelj za održavanje i razvoj usluga.</w:t>
      </w:r>
    </w:p>
    <w:p w14:paraId="5BB4DD23" w14:textId="77777777" w:rsidR="00242E47" w:rsidRPr="00554BAB" w:rsidRDefault="00242E47" w:rsidP="00242E47">
      <w:r w:rsidRPr="00554BAB">
        <w:t>Značajan broj domova za starije osobe ističe nedostatak smještajnih kapaciteta, osobito za korisnike s najvišim stupnjem potrebe za njegom i za one s dijagnozama demencije. Veći domovi često nemaju posebne odjele za takve korisnike, dok manji – uključujući obiteljske domove – ukazuju da su zakonski uvjeti za prostorne standarde sve stroži, ali da za njihovo ispunjavanje nemaju nikakvu pomoć od države ili županije. U nekim slučajevima svi troškovi, uključujući one za nove tehničke sustave kao što su vatrodojave, padaju isključivo na teret samih domova, koji djeluju bez ikakvog sustavnog financiranja, iako redovito zbrinjavaju starije osobe s teškim dijagnozama.</w:t>
      </w:r>
    </w:p>
    <w:p w14:paraId="44948119" w14:textId="77777777" w:rsidR="00242E47" w:rsidRPr="00554BAB" w:rsidRDefault="00242E47" w:rsidP="00242E47">
      <w:r w:rsidRPr="00554BAB">
        <w:t xml:space="preserve">Kod manjih pružatelja usluga javljaju se i problemi nedostatka osnovne opreme – poput informatičke infrastrukture potrebne za dokumentiranje i administraciju rada. Iako se može raditi o tehnički jednostavnim ulaganjima, njihova provedba često ovisi o povremenim donacijama, jer nema stabilnog mehanizma potpore za ovakva ulaganja. </w:t>
      </w:r>
    </w:p>
    <w:p w14:paraId="10297FD1" w14:textId="77777777" w:rsidR="00242E47" w:rsidRPr="00554BAB" w:rsidRDefault="00242E47" w:rsidP="00242E47">
      <w:r w:rsidRPr="00554BAB">
        <w:t xml:space="preserve">Specifičan izazov navode organizacije koje djeluju na više lokacija. U takvim slučajevima, samo jedno sjedište može imati primjerene uvjete, dok su izdvojeni prostori – primjerice u drugim gradovima ili općinama – znatno lošije opremljeni, bez mogućnosti trajnog korištenja i bez tehničkih preduvjeta za kontinuirani rad. </w:t>
      </w:r>
    </w:p>
    <w:p w14:paraId="1EA74A8F" w14:textId="23191F56" w:rsidR="002E1A35" w:rsidRPr="00554BAB" w:rsidRDefault="00242E47" w:rsidP="002E1A35">
      <w:r w:rsidRPr="00554BAB">
        <w:lastRenderedPageBreak/>
        <w:t>Na drugom kraju spektra nalaze se pružatelji usluga koji svoje aktivnosti provode isključivo u kućanstvima korisnika – primjerice osobna asistencija ili usluge pomoći u kući – i koji navode da nemaju potrebu za dodatnim prostorima, osim skladišnog prostora u nekim slučajevima.</w:t>
      </w:r>
    </w:p>
    <w:p w14:paraId="446AED78" w14:textId="77777777" w:rsidR="00486D6C" w:rsidRPr="00554BAB" w:rsidRDefault="00486D6C" w:rsidP="00486D6C">
      <w:pPr>
        <w:rPr>
          <w:b/>
          <w:bCs/>
        </w:rPr>
      </w:pPr>
      <w:r w:rsidRPr="00554BAB">
        <w:rPr>
          <w:b/>
          <w:bCs/>
        </w:rPr>
        <w:t>Financiranje</w:t>
      </w:r>
    </w:p>
    <w:p w14:paraId="2148A844" w14:textId="77777777" w:rsidR="001E2EEC" w:rsidRPr="00554BAB" w:rsidRDefault="001E2EEC" w:rsidP="001E2EEC">
      <w:r w:rsidRPr="00554BAB">
        <w:t>Većina organizacija iz civilnog sektora, osobito udruge koje pružaju usluge osobama s invaliditetom, djeci i mladima, naglašavaju da je glavni izvor financiranja projektni. To znači da su podložne stalnim oscilacijama u razini prihoda, a svaka faza između projekata donosi rizik obustave programa i gubitka kadra. U takvom sustavu teško je planirati dugoročno, a još teže zadržati stručnjake koji mogu birati stabilnije poslove u javnom sektoru.</w:t>
      </w:r>
    </w:p>
    <w:p w14:paraId="7B6C0487" w14:textId="34FDAFD8" w:rsidR="001E2EEC" w:rsidRPr="00554BAB" w:rsidRDefault="001E2EEC" w:rsidP="001E2EEC">
      <w:r w:rsidRPr="00554BAB">
        <w:t xml:space="preserve">Za neke udruge ulazak u Mrežu pružatelja </w:t>
      </w:r>
      <w:r w:rsidR="00E73F0A">
        <w:t>socijalnih</w:t>
      </w:r>
      <w:r w:rsidRPr="00554BAB">
        <w:t xml:space="preserve"> usluga donosi nešto veću financijsku sigurnost, no i dalje ostaje problem usklađenosti cijena usluga s realnim troškovima. Pojedine organizacije ukazuju na to da trenutne cijene ne prate inflaciju ni rast plaća u javnom sektoru, što dovodi do odlaska zaposlenih u državne sustave gdje imaju sigurnija i bolje plaćena radna mjesta. Ovakav trend posebno pogađa stručnjake poput edukacijskih </w:t>
      </w:r>
      <w:proofErr w:type="spellStart"/>
      <w:r w:rsidRPr="00554BAB">
        <w:t>rehabilitatora</w:t>
      </w:r>
      <w:proofErr w:type="spellEnd"/>
      <w:r w:rsidRPr="00554BAB">
        <w:t>, socijalnih radnika i psihologa.</w:t>
      </w:r>
    </w:p>
    <w:p w14:paraId="79F6A859" w14:textId="0C8F998D" w:rsidR="001E2EEC" w:rsidRPr="00554BAB" w:rsidRDefault="2D9B5525" w:rsidP="001E2EEC">
      <w:r>
        <w:t>Domovi za starije i nemoćne osobe, posebno privatni, ističu da im nedostaje direktna podrška od županije i lokalne samouprave. Njihovo financiranje gotovo u cijelosti ovisi o uplatama korisnika, često nadopunjenim iz obiteljskih izvora, dok samo manji broj korisnika ostvaruje pravo na subvenciju. Neki domovi navode da su prisiljeni odbijati korisnike mlađe od 50 godina koji nisu u sustavu mirovina i nemaju pravo na nikakvu pomoć, iako imaju teške dijagnoze i palijativne potrebe. Također</w:t>
      </w:r>
      <w:r w:rsidR="3515CBDA">
        <w:t>,</w:t>
      </w:r>
      <w:r>
        <w:t xml:space="preserve"> ističu da se u sustavu ne prepoznaje specifičnost njihovog rada, broj zaposlenih i razina opremljenosti, niti se traže njihova mišljenja o mogućim rješenjima.</w:t>
      </w:r>
    </w:p>
    <w:p w14:paraId="06A56189" w14:textId="77777777" w:rsidR="001E2EEC" w:rsidRPr="00554BAB" w:rsidRDefault="001E2EEC" w:rsidP="001E2EEC">
      <w:r w:rsidRPr="00554BAB">
        <w:t>Organizacije koje djeluju kao domovi ili ustanove navode da povećanje cijena usluga korisnicima nije opcija, jer većina korisnika ima vrlo ograničena primanja. Istovremeno, decentralizirana sredstva koja bi pomogla održati cijene dostupnima su preniska i često nedovoljna za pokrivanje planiranih projekata, poput proširenja kapaciteta ili ulaganja u energetsku učinkovitost.</w:t>
      </w:r>
    </w:p>
    <w:p w14:paraId="119B7A59" w14:textId="77777777" w:rsidR="001E2EEC" w:rsidRPr="00554BAB" w:rsidRDefault="001E2EEC" w:rsidP="001E2EEC">
      <w:r w:rsidRPr="00554BAB">
        <w:t xml:space="preserve">Financijski izazovi nisu ograničeni samo na radne troškove i standardne usluge. Pojavljuje se i nedostatak sredstava za stručno usavršavanje, edukacije i konferencije. Stručni radnici često moraju sami financirati dugotrajnije edukacije, čak i kad se radi o znanjima ključnim za kvalitetno pružanje usluga, poput partnerskog savjetovanja ili psihoterapije. </w:t>
      </w:r>
    </w:p>
    <w:p w14:paraId="14B156F1" w14:textId="181D5B43" w:rsidR="001E2EEC" w:rsidRPr="00554BAB" w:rsidRDefault="001E2EEC" w:rsidP="001E2EEC">
      <w:r w:rsidRPr="00554BAB">
        <w:t xml:space="preserve">Zabrinjavajuća je i neujednačenost u pristupu </w:t>
      </w:r>
      <w:r w:rsidR="005E79A6">
        <w:t xml:space="preserve">financijskim </w:t>
      </w:r>
      <w:r w:rsidRPr="00554BAB">
        <w:t>sredstvima među pružateljima. Neke organizacije ističu da nemaju većih poteškoća jer im lokalna zajednica osigurava stabilnu podršku, dok druge djeluju u uvjetima potpune ovisnosti o natječajima i oscilacijama u javnim pozivima. Pojedini domovi uspijevaju preživjeti zahvaljujući mješovitom modelu financiranja – uz korisničke uplate i doplate obitelji, dio korisnika ostvaruje pravo na sufinanciranje županije ili Ministarstva. Ipak, i taj model pokazuje slabosti jer isti iznos subvencije vrijedi za sve korisnike bez obzira na stupanj njege, što nije realno s obzirom na različite troškove skrbi.</w:t>
      </w:r>
    </w:p>
    <w:p w14:paraId="1E26724D" w14:textId="72610E46" w:rsidR="00486D6C" w:rsidRPr="00554BAB" w:rsidRDefault="001E2EEC" w:rsidP="00486D6C">
      <w:r w:rsidRPr="00554BAB">
        <w:t>Financijska podrška je ključna i za samu održivost organizacija. One koje imaju samo nekoliko korisnika u Mreži ili se oslanjaju isključivo na natječaje navode da čak i osnovni rashodi – grijanje, prijevoz, najam, amortizacija – mogu ugroziti rad ako dođe do kašnjenja u isplatama ili neostvarivanja projektne potpore. Dio pružatelja strahuje od opće nesigurnosti u financijskom sustavu i loše platežne moći građana, što dodatno smanjuje stabilnost planiranja.</w:t>
      </w:r>
    </w:p>
    <w:p w14:paraId="6EB9302D" w14:textId="67FDBCA8" w:rsidR="009B60FE" w:rsidRDefault="00096A6E" w:rsidP="00B7052E">
      <w:pPr>
        <w:rPr>
          <w:rFonts w:ascii="Aptos Narrow" w:eastAsia="Times New Roman" w:hAnsi="Aptos Narrow" w:cs="Times New Roman"/>
          <w:color w:val="000000"/>
          <w:sz w:val="22"/>
          <w:lang w:eastAsia="hr-HR"/>
        </w:rPr>
      </w:pPr>
      <w:r w:rsidRPr="000254C2">
        <w:t xml:space="preserve">Organizacije civilnog društva su istaknule </w:t>
      </w:r>
      <w:r w:rsidR="004D6D97" w:rsidRPr="000254C2">
        <w:t xml:space="preserve">kako </w:t>
      </w:r>
      <w:r w:rsidR="00D46B99">
        <w:t>su</w:t>
      </w:r>
      <w:r w:rsidR="004D6D97" w:rsidRPr="000254C2">
        <w:t xml:space="preserve"> financijske podrške </w:t>
      </w:r>
      <w:r w:rsidR="005F336D" w:rsidRPr="000254C2">
        <w:t xml:space="preserve">od strane JLS i županije </w:t>
      </w:r>
      <w:r w:rsidR="00AC6753" w:rsidRPr="000254C2">
        <w:t>kroz pozive koje objavljuju vrlo niske</w:t>
      </w:r>
      <w:r w:rsidR="000254C2" w:rsidRPr="000254C2">
        <w:t>, pri čemu</w:t>
      </w:r>
      <w:r w:rsidR="009B60FE" w:rsidRPr="000254C2">
        <w:t xml:space="preserve"> se </w:t>
      </w:r>
      <w:r w:rsidR="000254C2" w:rsidRPr="000254C2">
        <w:t>neke organizacije niti ne prijavljuju obzirom</w:t>
      </w:r>
      <w:r w:rsidR="009B60FE" w:rsidRPr="000254C2">
        <w:t xml:space="preserve"> na </w:t>
      </w:r>
      <w:r w:rsidR="000254C2" w:rsidRPr="000254C2">
        <w:t>omjer zahtjevnosti prijave i iznosa sredstava koji se može ostvariti.</w:t>
      </w:r>
      <w:r w:rsidR="000254C2" w:rsidRPr="0071571B">
        <w:t xml:space="preserve"> </w:t>
      </w:r>
      <w:r w:rsidR="0034740E" w:rsidRPr="0071571B">
        <w:t>Pri tome se dodatno istaknula potreba kako je prilikom osmišljavanja takvih poziva potrebno postaviti prioritete</w:t>
      </w:r>
      <w:r w:rsidR="00377C32" w:rsidRPr="0071571B">
        <w:t xml:space="preserve">, npr. kroz ciljanje na socijalne usluge, dok u stvarnosti takvi pozivi obuhvaćaju </w:t>
      </w:r>
      <w:r w:rsidR="0071571B" w:rsidRPr="0071571B">
        <w:t>vrlo široki obuhvat –</w:t>
      </w:r>
      <w:r w:rsidR="009B60FE" w:rsidRPr="0071571B">
        <w:t xml:space="preserve"> od </w:t>
      </w:r>
      <w:r w:rsidR="0071571B" w:rsidRPr="0071571B">
        <w:t>kulture, sportskih aktivnosti i slično.</w:t>
      </w:r>
      <w:r w:rsidR="0071571B" w:rsidRPr="0071571B">
        <w:rPr>
          <w:rFonts w:ascii="Aptos Narrow" w:eastAsia="Times New Roman" w:hAnsi="Aptos Narrow" w:cs="Times New Roman"/>
          <w:color w:val="000000"/>
          <w:sz w:val="22"/>
          <w:lang w:eastAsia="hr-HR"/>
        </w:rPr>
        <w:t xml:space="preserve"> </w:t>
      </w:r>
    </w:p>
    <w:p w14:paraId="4755D228" w14:textId="77777777" w:rsidR="008B4C83" w:rsidRDefault="008B4C83" w:rsidP="000D0B91">
      <w:pPr>
        <w:rPr>
          <w:b/>
          <w:bCs/>
        </w:rPr>
      </w:pPr>
    </w:p>
    <w:p w14:paraId="15676AEC" w14:textId="6C1045E2" w:rsidR="000D0B91" w:rsidRPr="00554BAB" w:rsidRDefault="000D0B91" w:rsidP="000D0B91">
      <w:pPr>
        <w:rPr>
          <w:b/>
          <w:bCs/>
        </w:rPr>
      </w:pPr>
      <w:r w:rsidRPr="00554BAB">
        <w:rPr>
          <w:b/>
          <w:bCs/>
        </w:rPr>
        <w:lastRenderedPageBreak/>
        <w:t>Suradnja</w:t>
      </w:r>
    </w:p>
    <w:p w14:paraId="0F0918F8" w14:textId="60D53426" w:rsidR="00A829C6" w:rsidRPr="00554BAB" w:rsidRDefault="00A829C6" w:rsidP="00A829C6">
      <w:r w:rsidRPr="00554BAB">
        <w:t xml:space="preserve">Jedan od ponavljajućih izazova je nedovoljna koordinacija s jedinicama lokalne </w:t>
      </w:r>
      <w:r w:rsidR="003937AB">
        <w:t>samouprave</w:t>
      </w:r>
      <w:r w:rsidRPr="00A829C6">
        <w:t xml:space="preserve"> </w:t>
      </w:r>
      <w:r w:rsidRPr="00554BAB">
        <w:t xml:space="preserve">i </w:t>
      </w:r>
      <w:r w:rsidR="007306E8">
        <w:t>Ž</w:t>
      </w:r>
      <w:r w:rsidRPr="00554BAB">
        <w:t xml:space="preserve">upanijom. Neke organizacije smatraju da je suradnja s JLS i </w:t>
      </w:r>
      <w:r w:rsidR="000C3F60">
        <w:t>Ž</w:t>
      </w:r>
      <w:r w:rsidRPr="00554BAB">
        <w:t>upanijom nužna za kvalitetno planiranje i pružanje usluga, osobito u kontekstu proširenja postojećih i razvoja novih oblika skrbi. Istovremeno, pojedine udruge ukazuju na slab interes ili nedostatak edukacije i komunikacije od strane tih tijela, zbog čega dolazi do neiskorištenih potencijala suradnje, posebno u razmjeni znanja i vještina među dionicima.</w:t>
      </w:r>
    </w:p>
    <w:p w14:paraId="23598BB3" w14:textId="6383B41D" w:rsidR="00F70F95" w:rsidRDefault="00A83320" w:rsidP="00A829C6">
      <w:r w:rsidRPr="0094737D">
        <w:t>Dionici iz sustava socijalne skrbi očekuju nastavak aktivnog rada S</w:t>
      </w:r>
      <w:r w:rsidR="006831AF" w:rsidRPr="0094737D">
        <w:t xml:space="preserve">avjeta za socijalnu skrb KKŽ, a </w:t>
      </w:r>
      <w:r w:rsidR="00B7052E">
        <w:t>n</w:t>
      </w:r>
      <w:r w:rsidR="006831AF" w:rsidRPr="0094737D">
        <w:t xml:space="preserve">a temelju pozitivnih primjera uključenosti u druga tijela, kao što su </w:t>
      </w:r>
      <w:r w:rsidR="00F70F95" w:rsidRPr="00E55BD3">
        <w:t xml:space="preserve">županijska tijela za prevenciju ovisnosti, </w:t>
      </w:r>
      <w:r w:rsidR="00B7052E">
        <w:t>S</w:t>
      </w:r>
      <w:r w:rsidR="00F70F95" w:rsidRPr="00E55BD3">
        <w:t>ocijalno vijeće grada Koprivnice</w:t>
      </w:r>
      <w:r w:rsidR="00D4556B" w:rsidRPr="0094737D">
        <w:t>,</w:t>
      </w:r>
      <w:r w:rsidR="00F70F95" w:rsidRPr="0094737D">
        <w:t xml:space="preserve"> </w:t>
      </w:r>
      <w:r w:rsidR="00114F53">
        <w:t>S</w:t>
      </w:r>
      <w:r w:rsidR="00F70F95" w:rsidRPr="00E55BD3">
        <w:t xml:space="preserve">avjet umirovljenika i osoba starije dobi. </w:t>
      </w:r>
      <w:r w:rsidR="00D4556B" w:rsidRPr="0094737D">
        <w:t>Primjer pozitivnog ishoda takve suradnje je</w:t>
      </w:r>
      <w:r w:rsidR="00D1228B" w:rsidRPr="0094737D">
        <w:t xml:space="preserve"> program </w:t>
      </w:r>
      <w:r w:rsidR="00F70F95" w:rsidRPr="00E55BD3">
        <w:t>sufinancira</w:t>
      </w:r>
      <w:r w:rsidR="00D1228B" w:rsidRPr="0094737D">
        <w:t>nja</w:t>
      </w:r>
      <w:r w:rsidR="00F70F95" w:rsidRPr="00E55BD3">
        <w:t xml:space="preserve"> smještaj</w:t>
      </w:r>
      <w:r w:rsidR="00D1228B" w:rsidRPr="0094737D">
        <w:t>a</w:t>
      </w:r>
      <w:r w:rsidR="00F70F95" w:rsidRPr="00E55BD3">
        <w:t xml:space="preserve"> u privatnim domovima</w:t>
      </w:r>
      <w:r w:rsidR="003B38DE" w:rsidRPr="0094737D">
        <w:t>, pa čak</w:t>
      </w:r>
      <w:r w:rsidR="00F70F95" w:rsidRPr="0094737D">
        <w:t xml:space="preserve"> i izvan </w:t>
      </w:r>
      <w:r w:rsidR="003B38DE" w:rsidRPr="0094737D">
        <w:t>KKŽ (uz uvjet prethodnog</w:t>
      </w:r>
      <w:r w:rsidR="00F70F95" w:rsidRPr="0094737D">
        <w:t xml:space="preserve"> prebivališta </w:t>
      </w:r>
      <w:r w:rsidR="003B38DE" w:rsidRPr="0094737D">
        <w:t>u KKŽ</w:t>
      </w:r>
      <w:r w:rsidR="005031BE" w:rsidRPr="0094737D">
        <w:t xml:space="preserve"> </w:t>
      </w:r>
      <w:r w:rsidR="00F70F95" w:rsidRPr="0094737D">
        <w:t>od pet godina</w:t>
      </w:r>
      <w:r w:rsidR="005031BE" w:rsidRPr="0094737D">
        <w:t>)</w:t>
      </w:r>
      <w:r w:rsidR="00B7052E">
        <w:t xml:space="preserve"> te je također p</w:t>
      </w:r>
      <w:r w:rsidR="006D38E9" w:rsidRPr="0094737D">
        <w:t xml:space="preserve">osebno istaknuta </w:t>
      </w:r>
      <w:r w:rsidR="00177DA7" w:rsidRPr="0094737D">
        <w:t xml:space="preserve">pozitivna suradnja </w:t>
      </w:r>
      <w:r w:rsidR="008844D4" w:rsidRPr="0094737D">
        <w:t xml:space="preserve">s Gradom Koprivnicom, što je </w:t>
      </w:r>
      <w:r w:rsidR="0094737D" w:rsidRPr="0094737D">
        <w:t xml:space="preserve">rezultiralo nizom specifičnih mjera </w:t>
      </w:r>
      <w:r w:rsidR="00B7052E">
        <w:t>u području socijalne skrbi</w:t>
      </w:r>
      <w:r w:rsidR="0094737D" w:rsidRPr="0094737D">
        <w:t xml:space="preserve"> koje Grad financira. </w:t>
      </w:r>
    </w:p>
    <w:p w14:paraId="4A08C4D3" w14:textId="710006E6" w:rsidR="009F54CE" w:rsidRPr="00A829C6" w:rsidRDefault="0078177F" w:rsidP="00A829C6">
      <w:r>
        <w:rPr>
          <w:lang w:eastAsia="hr-HR"/>
        </w:rPr>
        <w:t>Dionici ističu potrebu već</w:t>
      </w:r>
      <w:r w:rsidR="00D164B2">
        <w:rPr>
          <w:lang w:eastAsia="hr-HR"/>
        </w:rPr>
        <w:t>e</w:t>
      </w:r>
      <w:r>
        <w:rPr>
          <w:lang w:eastAsia="hr-HR"/>
        </w:rPr>
        <w:t xml:space="preserve"> vid</w:t>
      </w:r>
      <w:r w:rsidR="009F431A">
        <w:rPr>
          <w:lang w:eastAsia="hr-HR"/>
        </w:rPr>
        <w:t>ljivosti Obiteljskog centra</w:t>
      </w:r>
      <w:r w:rsidR="00527062">
        <w:rPr>
          <w:lang w:eastAsia="hr-HR"/>
        </w:rPr>
        <w:t xml:space="preserve"> te </w:t>
      </w:r>
      <w:r w:rsidR="001D093B">
        <w:rPr>
          <w:lang w:eastAsia="hr-HR"/>
        </w:rPr>
        <w:t xml:space="preserve">intenziviranjem suradnje </w:t>
      </w:r>
      <w:r w:rsidR="001D093B" w:rsidRPr="00E55BD3">
        <w:rPr>
          <w:lang w:eastAsia="hr-HR"/>
        </w:rPr>
        <w:t xml:space="preserve">sa školama, policijom i </w:t>
      </w:r>
      <w:r w:rsidR="001D093B">
        <w:rPr>
          <w:lang w:eastAsia="hr-HR"/>
        </w:rPr>
        <w:t>HZSR</w:t>
      </w:r>
      <w:r w:rsidR="009F54CE">
        <w:rPr>
          <w:lang w:eastAsia="hr-HR"/>
        </w:rPr>
        <w:t xml:space="preserve"> u </w:t>
      </w:r>
      <w:r w:rsidR="00366988">
        <w:rPr>
          <w:lang w:eastAsia="hr-HR"/>
        </w:rPr>
        <w:t>području</w:t>
      </w:r>
      <w:r w:rsidR="009F54CE">
        <w:rPr>
          <w:lang w:eastAsia="hr-HR"/>
        </w:rPr>
        <w:t xml:space="preserve"> preventivnih programa </w:t>
      </w:r>
      <w:r w:rsidR="009F54CE" w:rsidRPr="00E55BD3">
        <w:rPr>
          <w:lang w:eastAsia="hr-HR"/>
        </w:rPr>
        <w:t xml:space="preserve">za rizične skupine roditelja, edukacije za roditelje kojima su oduzeta prava stanovanja s maloljetnom djecom, savjetovanje, tretman počinitelja nasilja u obitelji. </w:t>
      </w:r>
    </w:p>
    <w:p w14:paraId="5E3DD1DF" w14:textId="752B8E8F" w:rsidR="003110C7" w:rsidRDefault="00F472E8" w:rsidP="00A829C6">
      <w:pPr>
        <w:rPr>
          <w:lang w:eastAsia="hr-HR"/>
        </w:rPr>
      </w:pPr>
      <w:r>
        <w:rPr>
          <w:lang w:eastAsia="hr-HR"/>
        </w:rPr>
        <w:t xml:space="preserve">Suradnja s </w:t>
      </w:r>
      <w:r w:rsidR="00E80B91">
        <w:rPr>
          <w:lang w:eastAsia="hr-HR"/>
        </w:rPr>
        <w:t>MUP-om na području KKŽ je iz više izvora istaknuta kao pozitivna</w:t>
      </w:r>
      <w:r w:rsidR="00507B6C">
        <w:rPr>
          <w:lang w:eastAsia="hr-HR"/>
        </w:rPr>
        <w:t>, u smisl</w:t>
      </w:r>
      <w:r w:rsidR="00E637E1">
        <w:rPr>
          <w:lang w:eastAsia="hr-HR"/>
        </w:rPr>
        <w:t>u</w:t>
      </w:r>
      <w:r w:rsidR="00507B6C">
        <w:rPr>
          <w:lang w:eastAsia="hr-HR"/>
        </w:rPr>
        <w:t xml:space="preserve"> koordinacije, razmjene podataka</w:t>
      </w:r>
      <w:r w:rsidR="00045C36">
        <w:rPr>
          <w:lang w:eastAsia="hr-HR"/>
        </w:rPr>
        <w:t xml:space="preserve"> i terenskih intervencija. No istaknut je problem nove prakse </w:t>
      </w:r>
      <w:r w:rsidR="00E579E0" w:rsidRPr="00E55BD3">
        <w:rPr>
          <w:lang w:eastAsia="hr-HR"/>
        </w:rPr>
        <w:t>postupanj</w:t>
      </w:r>
      <w:r w:rsidR="00045C36">
        <w:rPr>
          <w:lang w:eastAsia="hr-HR"/>
        </w:rPr>
        <w:t>a</w:t>
      </w:r>
      <w:r w:rsidR="00E579E0" w:rsidRPr="00E55BD3">
        <w:rPr>
          <w:lang w:eastAsia="hr-HR"/>
        </w:rPr>
        <w:t xml:space="preserve"> policij</w:t>
      </w:r>
      <w:r w:rsidR="00045C36">
        <w:rPr>
          <w:lang w:eastAsia="hr-HR"/>
        </w:rPr>
        <w:t>e</w:t>
      </w:r>
      <w:r w:rsidR="00E579E0" w:rsidRPr="00E55BD3">
        <w:rPr>
          <w:lang w:eastAsia="hr-HR"/>
        </w:rPr>
        <w:t xml:space="preserve"> za vrijeme pripravnosti odnosno dežurstva</w:t>
      </w:r>
      <w:r w:rsidR="00E579E0">
        <w:rPr>
          <w:lang w:eastAsia="hr-HR"/>
        </w:rPr>
        <w:t xml:space="preserve"> </w:t>
      </w:r>
      <w:r w:rsidR="00E637E1">
        <w:rPr>
          <w:lang w:eastAsia="hr-HR"/>
        </w:rPr>
        <w:t>kada se</w:t>
      </w:r>
      <w:r w:rsidR="00E579E0" w:rsidRPr="00E55BD3">
        <w:rPr>
          <w:lang w:eastAsia="hr-HR"/>
        </w:rPr>
        <w:t xml:space="preserve"> ne pruža asistencija stručnim radnicima HZSR od strane policijskih službenika čime se dovodi u opasnost život i zdravlje stručnih radnika prilikom intervencija smještaja u sigurnu kuću. </w:t>
      </w:r>
      <w:r w:rsidR="00E637E1">
        <w:rPr>
          <w:lang w:eastAsia="hr-HR"/>
        </w:rPr>
        <w:t>Istaknuto je kako</w:t>
      </w:r>
      <w:r w:rsidR="00E579E0" w:rsidRPr="00E55BD3">
        <w:rPr>
          <w:lang w:eastAsia="hr-HR"/>
        </w:rPr>
        <w:t xml:space="preserve"> treba na razini ministarstava dogovoriti protokol o postupanju za vrijeme dežurstva stručnih radnji HZSR i policije kao i općenito donijeti Pravilnik/Odluku o pripravnosti na razini HZSR</w:t>
      </w:r>
      <w:r w:rsidR="001175A2">
        <w:rPr>
          <w:lang w:eastAsia="hr-HR"/>
        </w:rPr>
        <w:t>-</w:t>
      </w:r>
      <w:r w:rsidR="00E579E0">
        <w:rPr>
          <w:lang w:eastAsia="hr-HR"/>
        </w:rPr>
        <w:t>a</w:t>
      </w:r>
      <w:r w:rsidR="00E637E1">
        <w:rPr>
          <w:lang w:eastAsia="hr-HR"/>
        </w:rPr>
        <w:t xml:space="preserve">. </w:t>
      </w:r>
    </w:p>
    <w:p w14:paraId="7B970EB5" w14:textId="6A855D4B" w:rsidR="00D8247B" w:rsidRPr="00A829C6" w:rsidRDefault="5F4E0F7A" w:rsidP="00A829C6">
      <w:pPr>
        <w:rPr>
          <w:lang w:eastAsia="hr-HR"/>
        </w:rPr>
      </w:pPr>
      <w:r>
        <w:t xml:space="preserve">Zavod, </w:t>
      </w:r>
      <w:r w:rsidR="00E5545B">
        <w:t xml:space="preserve">Dom </w:t>
      </w:r>
      <w:r>
        <w:t>zdravlja</w:t>
      </w:r>
      <w:r w:rsidR="00E5545B">
        <w:t xml:space="preserve"> KKŽ</w:t>
      </w:r>
      <w:r>
        <w:t xml:space="preserve"> i HZSR također ističu važnost bolje koordinacije, osobito kod uputnica, razmjene informacija i zajedničkog planiranja skrbi. Suradnja koja je dobra na razini osobnih kontakata često je narušena sistemskim ograničenjima, nedostatkom vremena ili tehničkim resursima.</w:t>
      </w:r>
      <w:r w:rsidR="7E85565C" w:rsidRPr="3C67E837">
        <w:rPr>
          <w:lang w:eastAsia="hr-HR"/>
        </w:rPr>
        <w:t xml:space="preserve"> Pri tome, u</w:t>
      </w:r>
      <w:r w:rsidR="2AB36774" w:rsidRPr="3C67E837">
        <w:rPr>
          <w:lang w:eastAsia="hr-HR"/>
        </w:rPr>
        <w:t xml:space="preserve"> suradnji sa zdravstvenim sustavom </w:t>
      </w:r>
      <w:r w:rsidR="14C9B813" w:rsidRPr="3C67E837">
        <w:rPr>
          <w:lang w:eastAsia="hr-HR"/>
        </w:rPr>
        <w:t xml:space="preserve">postoji niz pozitivnih, ali i problematičnih aspekata. Naime, </w:t>
      </w:r>
      <w:r w:rsidR="17D9D5B6" w:rsidRPr="3C67E837">
        <w:rPr>
          <w:lang w:eastAsia="hr-HR"/>
        </w:rPr>
        <w:t>o</w:t>
      </w:r>
      <w:r w:rsidR="3153F3AF" w:rsidRPr="3C67E837">
        <w:rPr>
          <w:lang w:eastAsia="hr-HR"/>
        </w:rPr>
        <w:t>sobe s psihičkim poteškoćama često se puštaju iz ustanova jer su po zakonu izliječene, no one bi trebale nastaviti s terapijom</w:t>
      </w:r>
      <w:r w:rsidR="2EF9E811" w:rsidRPr="3C67E837">
        <w:rPr>
          <w:lang w:eastAsia="hr-HR"/>
        </w:rPr>
        <w:t xml:space="preserve"> te onda u</w:t>
      </w:r>
      <w:r w:rsidR="707C4ABA" w:rsidRPr="3C67E837">
        <w:rPr>
          <w:lang w:eastAsia="hr-HR"/>
        </w:rPr>
        <w:t xml:space="preserve"> takvim situacijama </w:t>
      </w:r>
      <w:r w:rsidR="35CF29E8" w:rsidRPr="3C67E837">
        <w:rPr>
          <w:lang w:eastAsia="hr-HR"/>
        </w:rPr>
        <w:t>sustav socijalne skrbi nema mogu</w:t>
      </w:r>
      <w:r w:rsidR="3153F3AF" w:rsidRPr="3C67E837">
        <w:rPr>
          <w:lang w:eastAsia="hr-HR"/>
        </w:rPr>
        <w:t>ćnost nadzora</w:t>
      </w:r>
      <w:r w:rsidR="35CF29E8" w:rsidRPr="3C67E837">
        <w:rPr>
          <w:lang w:eastAsia="hr-HR"/>
        </w:rPr>
        <w:t>.</w:t>
      </w:r>
      <w:r w:rsidR="3153F3AF" w:rsidRPr="3C67E837">
        <w:rPr>
          <w:lang w:eastAsia="hr-HR"/>
        </w:rPr>
        <w:t xml:space="preserve"> </w:t>
      </w:r>
      <w:r w:rsidR="35CF29E8" w:rsidRPr="3C67E837">
        <w:rPr>
          <w:lang w:eastAsia="hr-HR"/>
        </w:rPr>
        <w:t xml:space="preserve">Kod žurnih mjera bolnice tumače kako se žurna mjera ne može odraditi u bolnici, unatoč procjeni sustava socijalne skrbi kako je život i zdravlje djeteta ugroženi i da ne može ići doma. Istaknuto je kako </w:t>
      </w:r>
      <w:r w:rsidR="16063DEA" w:rsidRPr="3C67E837">
        <w:rPr>
          <w:lang w:eastAsia="hr-HR"/>
        </w:rPr>
        <w:t xml:space="preserve">postoje saznanja suradnji sa zdravstvom, primjerice u Zagrebu, </w:t>
      </w:r>
      <w:r w:rsidR="2AB0535F" w:rsidRPr="3C67E837">
        <w:rPr>
          <w:lang w:eastAsia="hr-HR"/>
        </w:rPr>
        <w:t xml:space="preserve">kroz koje se ovakve situacije sprječavaju. Općenito je istaknuto kako je potrebno </w:t>
      </w:r>
      <w:r w:rsidR="707C4ABA" w:rsidRPr="3C67E837">
        <w:rPr>
          <w:lang w:eastAsia="hr-HR"/>
        </w:rPr>
        <w:t>bolje definirati smjernice i dogovoriti suradnju sa zdravstvom.</w:t>
      </w:r>
    </w:p>
    <w:p w14:paraId="45CB5C0F" w14:textId="54AB415D" w:rsidR="000C260A" w:rsidRPr="0093515A" w:rsidRDefault="007D56FE" w:rsidP="0093515A">
      <w:pPr>
        <w:rPr>
          <w:lang w:eastAsia="hr-HR"/>
        </w:rPr>
      </w:pPr>
      <w:r w:rsidRPr="0093515A">
        <w:rPr>
          <w:lang w:eastAsia="hr-HR"/>
        </w:rPr>
        <w:t>S druge strane, istaknuti su i pozitivni primjeri suradnje</w:t>
      </w:r>
      <w:r w:rsidR="001E0624" w:rsidRPr="0093515A">
        <w:rPr>
          <w:lang w:eastAsia="hr-HR"/>
        </w:rPr>
        <w:t>, primjerice</w:t>
      </w:r>
      <w:r w:rsidR="0080508D" w:rsidRPr="0093515A">
        <w:rPr>
          <w:lang w:eastAsia="hr-HR"/>
        </w:rPr>
        <w:t xml:space="preserve"> sa </w:t>
      </w:r>
      <w:r w:rsidR="0080508D" w:rsidRPr="00E55BD3">
        <w:rPr>
          <w:lang w:eastAsia="hr-HR"/>
        </w:rPr>
        <w:t xml:space="preserve">Zavodom za hitnu medicinu </w:t>
      </w:r>
      <w:r w:rsidR="0080508D" w:rsidRPr="0093515A">
        <w:rPr>
          <w:lang w:eastAsia="hr-HR"/>
        </w:rPr>
        <w:t>u osiguravanju s</w:t>
      </w:r>
      <w:r w:rsidR="000C260A" w:rsidRPr="00E55BD3">
        <w:rPr>
          <w:lang w:eastAsia="hr-HR"/>
        </w:rPr>
        <w:t>anitetsk</w:t>
      </w:r>
      <w:r w:rsidR="0080508D" w:rsidRPr="0093515A">
        <w:rPr>
          <w:lang w:eastAsia="hr-HR"/>
        </w:rPr>
        <w:t>og</w:t>
      </w:r>
      <w:r w:rsidR="000C260A" w:rsidRPr="00E55BD3">
        <w:rPr>
          <w:lang w:eastAsia="hr-HR"/>
        </w:rPr>
        <w:t xml:space="preserve"> prijevoz</w:t>
      </w:r>
      <w:r w:rsidR="0080508D" w:rsidRPr="0093515A">
        <w:rPr>
          <w:lang w:eastAsia="hr-HR"/>
        </w:rPr>
        <w:t xml:space="preserve">a, u sklopu koje je definirana jasna </w:t>
      </w:r>
      <w:r w:rsidR="000C260A" w:rsidRPr="00E55BD3">
        <w:rPr>
          <w:lang w:eastAsia="hr-HR"/>
        </w:rPr>
        <w:t>procedur</w:t>
      </w:r>
      <w:r w:rsidR="0080508D" w:rsidRPr="0093515A">
        <w:rPr>
          <w:lang w:eastAsia="hr-HR"/>
        </w:rPr>
        <w:t>a</w:t>
      </w:r>
      <w:r w:rsidR="004748FA">
        <w:rPr>
          <w:lang w:eastAsia="hr-HR"/>
        </w:rPr>
        <w:t xml:space="preserve"> i</w:t>
      </w:r>
      <w:r w:rsidR="000C260A" w:rsidRPr="00E55BD3">
        <w:rPr>
          <w:lang w:eastAsia="hr-HR"/>
        </w:rPr>
        <w:t xml:space="preserve"> zahtjev</w:t>
      </w:r>
      <w:r w:rsidR="0080508D" w:rsidRPr="0093515A">
        <w:rPr>
          <w:lang w:eastAsia="hr-HR"/>
        </w:rPr>
        <w:t xml:space="preserve">i te se </w:t>
      </w:r>
      <w:r w:rsidR="000C260A" w:rsidRPr="00E55BD3">
        <w:rPr>
          <w:lang w:eastAsia="hr-HR"/>
        </w:rPr>
        <w:t xml:space="preserve">uredno podmiruju troškovi tih prijevoza kad je potrebno. </w:t>
      </w:r>
      <w:r w:rsidR="0098464B" w:rsidRPr="0093515A">
        <w:rPr>
          <w:lang w:eastAsia="hr-HR"/>
        </w:rPr>
        <w:t>Također š</w:t>
      </w:r>
      <w:r w:rsidR="000C260A" w:rsidRPr="00E55BD3">
        <w:rPr>
          <w:lang w:eastAsia="hr-HR"/>
        </w:rPr>
        <w:t xml:space="preserve">to se tiče otpusta osoba iz bolnica, </w:t>
      </w:r>
      <w:r w:rsidR="006B2DC1" w:rsidRPr="0093515A">
        <w:rPr>
          <w:lang w:eastAsia="hr-HR"/>
        </w:rPr>
        <w:t>ako se procijeni kako</w:t>
      </w:r>
      <w:r w:rsidR="000C260A" w:rsidRPr="00E55BD3">
        <w:rPr>
          <w:lang w:eastAsia="hr-HR"/>
        </w:rPr>
        <w:t xml:space="preserve"> osoba ne može dalje biti kod kuće, kad </w:t>
      </w:r>
      <w:r w:rsidR="001E0624" w:rsidRPr="0093515A">
        <w:rPr>
          <w:lang w:eastAsia="hr-HR"/>
        </w:rPr>
        <w:t xml:space="preserve">se </w:t>
      </w:r>
      <w:r w:rsidR="000C260A" w:rsidRPr="00E55BD3">
        <w:rPr>
          <w:lang w:eastAsia="hr-HR"/>
        </w:rPr>
        <w:t>utvrd</w:t>
      </w:r>
      <w:r w:rsidR="001E0624" w:rsidRPr="0093515A">
        <w:rPr>
          <w:lang w:eastAsia="hr-HR"/>
        </w:rPr>
        <w:t>i</w:t>
      </w:r>
      <w:r w:rsidR="000C260A" w:rsidRPr="00E55BD3">
        <w:rPr>
          <w:lang w:eastAsia="hr-HR"/>
        </w:rPr>
        <w:t xml:space="preserve"> da nema nikoga od obitelji tko bi mogao pomoći, </w:t>
      </w:r>
      <w:r w:rsidR="001613C5" w:rsidRPr="0093515A">
        <w:rPr>
          <w:lang w:eastAsia="hr-HR"/>
        </w:rPr>
        <w:t>kontakt</w:t>
      </w:r>
      <w:r w:rsidR="001E0624" w:rsidRPr="0093515A">
        <w:rPr>
          <w:lang w:eastAsia="hr-HR"/>
        </w:rPr>
        <w:t>ira</w:t>
      </w:r>
      <w:r w:rsidR="004748FA">
        <w:rPr>
          <w:lang w:eastAsia="hr-HR"/>
        </w:rPr>
        <w:t>ju</w:t>
      </w:r>
      <w:r w:rsidR="001613C5" w:rsidRPr="0093515A">
        <w:rPr>
          <w:lang w:eastAsia="hr-HR"/>
        </w:rPr>
        <w:t xml:space="preserve"> HZSR</w:t>
      </w:r>
      <w:r w:rsidR="000C260A" w:rsidRPr="00E55BD3">
        <w:rPr>
          <w:lang w:eastAsia="hr-HR"/>
        </w:rPr>
        <w:t xml:space="preserve">, </w:t>
      </w:r>
      <w:r w:rsidR="001613C5" w:rsidRPr="0093515A">
        <w:rPr>
          <w:lang w:eastAsia="hr-HR"/>
        </w:rPr>
        <w:t>te se zajednički obavlja</w:t>
      </w:r>
      <w:r w:rsidR="000C260A" w:rsidRPr="00E55BD3">
        <w:rPr>
          <w:lang w:eastAsia="hr-HR"/>
        </w:rPr>
        <w:t xml:space="preserve"> prvi razgovor s pacijentom, upoznaju </w:t>
      </w:r>
      <w:r w:rsidR="001613C5" w:rsidRPr="0093515A">
        <w:rPr>
          <w:lang w:eastAsia="hr-HR"/>
        </w:rPr>
        <w:t xml:space="preserve">s mogućnosti te se onda </w:t>
      </w:r>
      <w:r w:rsidR="000C260A" w:rsidRPr="00E55BD3">
        <w:rPr>
          <w:lang w:eastAsia="hr-HR"/>
        </w:rPr>
        <w:t xml:space="preserve">traži smještaj i najčešće </w:t>
      </w:r>
      <w:r w:rsidR="00D12CF9">
        <w:rPr>
          <w:lang w:eastAsia="hr-HR"/>
        </w:rPr>
        <w:t xml:space="preserve">se </w:t>
      </w:r>
      <w:r w:rsidR="000C260A" w:rsidRPr="00E55BD3">
        <w:rPr>
          <w:lang w:eastAsia="hr-HR"/>
        </w:rPr>
        <w:t>tim osobama već osigurava da iz bolnice odlaze u udomiteljsku obitelj ili u neki obiteljski dom.</w:t>
      </w:r>
    </w:p>
    <w:p w14:paraId="52610FE2" w14:textId="7CDE3A36" w:rsidR="003B4C0A" w:rsidRPr="0093515A" w:rsidRDefault="001E0624" w:rsidP="0093515A">
      <w:pPr>
        <w:rPr>
          <w:lang w:eastAsia="hr-HR"/>
        </w:rPr>
      </w:pPr>
      <w:r w:rsidRPr="0093515A">
        <w:rPr>
          <w:lang w:eastAsia="hr-HR"/>
        </w:rPr>
        <w:t>Istaknuta</w:t>
      </w:r>
      <w:r w:rsidR="00F60332" w:rsidRPr="0093515A">
        <w:rPr>
          <w:lang w:eastAsia="hr-HR"/>
        </w:rPr>
        <w:t xml:space="preserve"> je </w:t>
      </w:r>
      <w:r w:rsidRPr="0093515A">
        <w:rPr>
          <w:lang w:eastAsia="hr-HR"/>
        </w:rPr>
        <w:t>pozitivna s</w:t>
      </w:r>
      <w:r w:rsidR="003B4C0A" w:rsidRPr="00705957">
        <w:rPr>
          <w:lang w:eastAsia="hr-HR"/>
        </w:rPr>
        <w:t xml:space="preserve">uradnja s domovima zdravlja i patronažnim sestrama. Patronažne sestre </w:t>
      </w:r>
      <w:r w:rsidR="003B4C0A" w:rsidRPr="0093515A">
        <w:rPr>
          <w:lang w:eastAsia="hr-HR"/>
        </w:rPr>
        <w:t xml:space="preserve">obavještavaju </w:t>
      </w:r>
      <w:r w:rsidRPr="0093515A">
        <w:rPr>
          <w:lang w:eastAsia="hr-HR"/>
        </w:rPr>
        <w:t>HZSR</w:t>
      </w:r>
      <w:r w:rsidR="003B4C0A" w:rsidRPr="00705957">
        <w:rPr>
          <w:lang w:eastAsia="hr-HR"/>
        </w:rPr>
        <w:t xml:space="preserve"> kada nekome od korisnika treba usluga</w:t>
      </w:r>
      <w:r w:rsidRPr="0093515A">
        <w:rPr>
          <w:lang w:eastAsia="hr-HR"/>
        </w:rPr>
        <w:t xml:space="preserve"> koja se ostvaruje putem HZSR</w:t>
      </w:r>
      <w:r w:rsidR="003B4C0A" w:rsidRPr="00705957">
        <w:rPr>
          <w:lang w:eastAsia="hr-HR"/>
        </w:rPr>
        <w:t xml:space="preserve">. Također, gerontodomaćice su se povezale s ambulantama, što poboljšava učinkovitost </w:t>
      </w:r>
      <w:r w:rsidRPr="0093515A">
        <w:rPr>
          <w:lang w:eastAsia="hr-HR"/>
        </w:rPr>
        <w:t>svih</w:t>
      </w:r>
      <w:r w:rsidR="003B4C0A" w:rsidRPr="00705957">
        <w:rPr>
          <w:lang w:eastAsia="hr-HR"/>
        </w:rPr>
        <w:t xml:space="preserve"> usluga. </w:t>
      </w:r>
    </w:p>
    <w:p w14:paraId="5026F0B4" w14:textId="746C1224" w:rsidR="00A829C6" w:rsidRPr="00554BAB" w:rsidRDefault="00DE3B76" w:rsidP="00A829C6">
      <w:r>
        <w:t>Naglašena</w:t>
      </w:r>
      <w:r w:rsidR="00A829C6" w:rsidRPr="00554BAB">
        <w:t xml:space="preserve"> je potreba za jačanjem suradnje </w:t>
      </w:r>
      <w:r w:rsidR="0093515A">
        <w:t xml:space="preserve">i </w:t>
      </w:r>
      <w:r w:rsidR="00A829C6" w:rsidRPr="00554BAB">
        <w:t>u segmentu rane razvojne podrške. Stručnjaci upozoravaju da bi suradnja između medicinskog osoblja – poput pedijatara – i timova za razvojnu podršku trebala biti znatno čvršća, kako bi djeca s teškoćama ili razvojnim odstupanjima bila pravovremeno uključena u odgovarajuće programe. Nedostatak povezanosti s vrtićima i drugim ustanovama dodatno usporava planiranje i provođenje podrške djeci i njihovim obiteljima.</w:t>
      </w:r>
    </w:p>
    <w:p w14:paraId="00ED10DF" w14:textId="04FD8834" w:rsidR="00A829C6" w:rsidRPr="00554BAB" w:rsidRDefault="00A829C6" w:rsidP="00A829C6">
      <w:r w:rsidRPr="00554BAB">
        <w:lastRenderedPageBreak/>
        <w:t>Privatni domovi ističu specifičan problem slabe suradnje s javnim ustanovama, što posebno dolazi do izražaja u kontekstu nejednakog tretmana i financiranja. Naglašavaju da bi modeli financiranja trebali pratiti korisnika, neovisno o tome koristi li javne ili privatne usluge, čime bi se osigurala jednakost u pristupu. Nedovoljna međusobna suradnja dodatno pogoršava uvjete rada u privatnom sektoru i smanjuje mogućnosti razvoja.</w:t>
      </w:r>
      <w:r w:rsidR="00F55C33">
        <w:t xml:space="preserve"> Od strane domova je posebno istaknuta potreba </w:t>
      </w:r>
      <w:r w:rsidR="00AD2D10">
        <w:t xml:space="preserve">intenzivnije komunikacije od strane nadležnog ministarstva kako bi ih se </w:t>
      </w:r>
      <w:r w:rsidR="00AF5A76">
        <w:t xml:space="preserve">barem informiralo, ako ne i uključilo u procese </w:t>
      </w:r>
      <w:r w:rsidR="00065624">
        <w:t xml:space="preserve">strateškog promišljanja </w:t>
      </w:r>
      <w:r w:rsidR="00DD35CD">
        <w:t>budućeg razvoja usluga koje pružaju</w:t>
      </w:r>
      <w:r w:rsidR="00B33BDA">
        <w:t>, a kao što se to provodi s domovima kojima je država osnivač – što ističu kao primjer nejednakog tretmana</w:t>
      </w:r>
      <w:r w:rsidR="00DD35CD">
        <w:t>.</w:t>
      </w:r>
    </w:p>
    <w:p w14:paraId="0ECBD5D5" w14:textId="5A0F3EF5" w:rsidR="008357E9" w:rsidRPr="00A829C6" w:rsidRDefault="008357E9" w:rsidP="00A829C6">
      <w:r>
        <w:t xml:space="preserve">Dionici su također istaknuli i </w:t>
      </w:r>
      <w:r w:rsidR="00304C9B">
        <w:t xml:space="preserve">primjere </w:t>
      </w:r>
      <w:r>
        <w:t>izazov</w:t>
      </w:r>
      <w:r w:rsidR="00304C9B">
        <w:t>a</w:t>
      </w:r>
      <w:r>
        <w:t xml:space="preserve"> u suradnji s HZSR-om, u smislu brzine </w:t>
      </w:r>
      <w:r w:rsidR="00B600CE">
        <w:t xml:space="preserve">ponovnog </w:t>
      </w:r>
      <w:r>
        <w:t xml:space="preserve">odobravanja </w:t>
      </w:r>
      <w:r w:rsidR="00B600CE">
        <w:t xml:space="preserve">prava </w:t>
      </w:r>
      <w:r w:rsidR="00304C9B">
        <w:t>iz sustava socijalne skrbi</w:t>
      </w:r>
      <w:r w:rsidR="00B600CE">
        <w:t xml:space="preserve"> nakon sezonskog rada</w:t>
      </w:r>
      <w:r w:rsidR="000F3146">
        <w:t xml:space="preserve">, što korisnike demotivira za potencijalni sezonski rad. </w:t>
      </w:r>
      <w:r w:rsidR="00FF6903">
        <w:t xml:space="preserve">Također </w:t>
      </w:r>
      <w:r w:rsidR="0066253D">
        <w:t xml:space="preserve">su neki pružatelji socijalnih usluga u Mreži istaknuli </w:t>
      </w:r>
      <w:r w:rsidR="00E56B24">
        <w:t>sporost</w:t>
      </w:r>
      <w:r w:rsidR="0066253D">
        <w:t xml:space="preserve"> donošenja rješenja, primjerice za uslugu dostave toplih obroka, </w:t>
      </w:r>
      <w:r w:rsidR="00460EF8">
        <w:t xml:space="preserve">a koje bi pružatelji imali kapaciteta osigurati. </w:t>
      </w:r>
    </w:p>
    <w:p w14:paraId="518A8E28" w14:textId="71AFEF93" w:rsidR="00165560" w:rsidRPr="00A829C6" w:rsidRDefault="00E56B24" w:rsidP="00A829C6">
      <w:r>
        <w:t>Zaključno, s</w:t>
      </w:r>
      <w:r w:rsidR="005B709B">
        <w:t xml:space="preserve">uradnja </w:t>
      </w:r>
      <w:r w:rsidR="00F57632">
        <w:t xml:space="preserve">između dionika u </w:t>
      </w:r>
      <w:r w:rsidR="005B709B">
        <w:t>KKŽ je vrlo izražena i dinamična,</w:t>
      </w:r>
      <w:r w:rsidR="00F57632">
        <w:t xml:space="preserve"> </w:t>
      </w:r>
      <w:r w:rsidR="00737B88">
        <w:t xml:space="preserve">s jasno utvrđenim </w:t>
      </w:r>
      <w:r w:rsidR="009C5AB5">
        <w:t>izazovima, ali i primjerima kvalitetnih suradnji i mehanizama, kojima se odgovorilo na prethodno utvrđene potrebe i izazove</w:t>
      </w:r>
      <w:r>
        <w:t xml:space="preserve"> te je tu suradnju u budućnosti potrebno </w:t>
      </w:r>
      <w:r w:rsidR="00C25D93">
        <w:t xml:space="preserve">strateški usmjeravati prema </w:t>
      </w:r>
      <w:r w:rsidR="00042208">
        <w:t>potrebama korisnika</w:t>
      </w:r>
      <w:r w:rsidR="009C5AB5">
        <w:t xml:space="preserve">. </w:t>
      </w:r>
    </w:p>
    <w:p w14:paraId="7A8D219C" w14:textId="6B982B95" w:rsidR="00066ABB" w:rsidRPr="00705957" w:rsidRDefault="00066ABB" w:rsidP="00066ABB">
      <w:pPr>
        <w:spacing w:after="0" w:line="240" w:lineRule="auto"/>
        <w:jc w:val="left"/>
        <w:rPr>
          <w:rFonts w:ascii="Aptos Narrow" w:eastAsia="Times New Roman" w:hAnsi="Aptos Narrow" w:cs="Times New Roman"/>
          <w:color w:val="000000"/>
          <w:sz w:val="22"/>
          <w:lang w:eastAsia="hr-HR"/>
        </w:rPr>
      </w:pPr>
      <w:r w:rsidRPr="00705957">
        <w:rPr>
          <w:rFonts w:ascii="Aptos Narrow" w:eastAsia="Times New Roman" w:hAnsi="Aptos Narrow" w:cs="Times New Roman"/>
          <w:color w:val="000000"/>
          <w:sz w:val="22"/>
          <w:lang w:eastAsia="hr-HR"/>
        </w:rPr>
        <w:br/>
      </w:r>
    </w:p>
    <w:p w14:paraId="43E3B907" w14:textId="77777777" w:rsidR="00D40019" w:rsidRPr="00554BAB" w:rsidRDefault="00D40019" w:rsidP="002E1A35"/>
    <w:p w14:paraId="08F313EA" w14:textId="77777777" w:rsidR="005E415D" w:rsidRPr="00554BAB" w:rsidRDefault="005E415D" w:rsidP="005E415D"/>
    <w:p w14:paraId="3EBAA6E7" w14:textId="77777777" w:rsidR="00D062D6" w:rsidRPr="00554BAB" w:rsidRDefault="00D062D6" w:rsidP="00D062D6">
      <w:pPr>
        <w:spacing w:line="276" w:lineRule="auto"/>
        <w:rPr>
          <w:rFonts w:eastAsia="Calibri" w:cstheme="minorHAnsi"/>
          <w:b/>
          <w:bCs/>
          <w:color w:val="000000" w:themeColor="text1"/>
          <w:szCs w:val="20"/>
        </w:rPr>
      </w:pPr>
      <w:r w:rsidRPr="00554BAB">
        <w:rPr>
          <w:rFonts w:eastAsia="Calibri" w:cstheme="minorHAnsi"/>
          <w:b/>
          <w:bCs/>
          <w:color w:val="000000" w:themeColor="text1"/>
          <w:szCs w:val="20"/>
        </w:rPr>
        <w:br w:type="page"/>
      </w:r>
    </w:p>
    <w:p w14:paraId="19A1CB28" w14:textId="09E0A659" w:rsidR="00235E7E" w:rsidRPr="00BB7DBA" w:rsidRDefault="00235E7E" w:rsidP="00235E7E">
      <w:pPr>
        <w:pStyle w:val="Naslov1"/>
      </w:pPr>
      <w:bookmarkStart w:id="69" w:name="_Toc190203323"/>
      <w:bookmarkStart w:id="70" w:name="_Toc202357435"/>
      <w:r w:rsidRPr="00BB7DBA">
        <w:lastRenderedPageBreak/>
        <w:t>CILJEVI, MJERE I AKTIVNOSTI</w:t>
      </w:r>
      <w:bookmarkEnd w:id="69"/>
      <w:bookmarkEnd w:id="70"/>
    </w:p>
    <w:p w14:paraId="0D97A360" w14:textId="4FD50DFF" w:rsidR="00536AC3" w:rsidRPr="00554BAB" w:rsidRDefault="00536AC3" w:rsidP="00536AC3">
      <w:pPr>
        <w:rPr>
          <w:rFonts w:eastAsia="Calibri" w:cs="Arial"/>
        </w:rPr>
      </w:pPr>
      <w:r w:rsidRPr="00554BAB">
        <w:rPr>
          <w:rFonts w:eastAsia="Calibri" w:cs="Arial"/>
        </w:rPr>
        <w:t xml:space="preserve">Uvažavajući logiku korisničkih skupina prema Pravilniku, ciljevi Socijalnog plana </w:t>
      </w:r>
      <w:r w:rsidR="00114F53">
        <w:rPr>
          <w:rFonts w:eastAsia="Calibri" w:cs="Arial"/>
        </w:rPr>
        <w:t>Koprivničko-križevačke</w:t>
      </w:r>
      <w:r w:rsidRPr="00554BAB">
        <w:rPr>
          <w:rFonts w:eastAsia="Calibri" w:cs="Arial"/>
        </w:rPr>
        <w:t xml:space="preserve"> županije povezani s povećanjem dostupnosti usluga za glavne korisničke skupine:  </w:t>
      </w:r>
    </w:p>
    <w:p w14:paraId="6C9CB7C8" w14:textId="77777777" w:rsidR="00235E7E" w:rsidRPr="00554BAB" w:rsidRDefault="00235E7E" w:rsidP="00AE5600">
      <w:pPr>
        <w:numPr>
          <w:ilvl w:val="0"/>
          <w:numId w:val="12"/>
        </w:numPr>
        <w:spacing w:line="256" w:lineRule="auto"/>
        <w:contextualSpacing/>
        <w:jc w:val="left"/>
      </w:pPr>
      <w:r w:rsidRPr="00554BAB">
        <w:t>Posebni cilj 1. Povećanje dostupnosti socijalnih i komplementarnih usluga za djecu i mlade</w:t>
      </w:r>
    </w:p>
    <w:p w14:paraId="534356C9" w14:textId="77777777" w:rsidR="00235E7E" w:rsidRPr="00554BAB" w:rsidRDefault="00235E7E" w:rsidP="00AE5600">
      <w:pPr>
        <w:numPr>
          <w:ilvl w:val="0"/>
          <w:numId w:val="12"/>
        </w:numPr>
        <w:spacing w:line="256" w:lineRule="auto"/>
        <w:contextualSpacing/>
        <w:jc w:val="left"/>
      </w:pPr>
      <w:r w:rsidRPr="00554BAB">
        <w:t xml:space="preserve">Posebni cilj 2. Povećanje dostupnosti socijalnih i komplementarnih usluga za osobe od 20 do 64 godine </w:t>
      </w:r>
    </w:p>
    <w:p w14:paraId="596542D9" w14:textId="77777777" w:rsidR="00235E7E" w:rsidRPr="00554BAB" w:rsidRDefault="00235E7E" w:rsidP="00AE5600">
      <w:pPr>
        <w:numPr>
          <w:ilvl w:val="0"/>
          <w:numId w:val="12"/>
        </w:numPr>
        <w:spacing w:line="256" w:lineRule="auto"/>
        <w:contextualSpacing/>
        <w:jc w:val="left"/>
      </w:pPr>
      <w:r w:rsidRPr="00554BAB">
        <w:t>Posebni cilj 3. Povećanje dostupnosti socijalnih i komplementarnih usluga za starije osobe.</w:t>
      </w:r>
    </w:p>
    <w:p w14:paraId="3556F7A6" w14:textId="77777777" w:rsidR="00536AC3" w:rsidRPr="00554BAB" w:rsidRDefault="00536AC3" w:rsidP="00536AC3">
      <w:pPr>
        <w:rPr>
          <w:rFonts w:eastAsia="Calibri" w:cs="Arial"/>
        </w:rPr>
      </w:pPr>
    </w:p>
    <w:p w14:paraId="646771D8" w14:textId="77777777" w:rsidR="00536AC3" w:rsidRPr="00554BAB" w:rsidRDefault="00536AC3" w:rsidP="00536AC3">
      <w:pPr>
        <w:rPr>
          <w:rFonts w:eastAsia="Calibri" w:cs="Arial"/>
        </w:rPr>
      </w:pPr>
      <w:r w:rsidRPr="00554BAB">
        <w:rPr>
          <w:rFonts w:eastAsia="Calibri" w:cs="Arial"/>
        </w:rPr>
        <w:t>Unutar svakog cilja, mjera su povezane s pojedinom podskupinom korisnika prema specifičnih rizicima, dok su u aktivnostima navedene usluge za tu skupinu čija se dostupnost želi razvijati. </w:t>
      </w:r>
    </w:p>
    <w:p w14:paraId="65F33A1D" w14:textId="45025701" w:rsidR="00235E7E" w:rsidRPr="00554BAB" w:rsidRDefault="00235E7E" w:rsidP="00235E7E">
      <w:r w:rsidRPr="00554BAB">
        <w:t>Zadnji cilj odnosi se na razvoj ljudskih, tehničkih i infrastrukturnih kapaciteta za pravodobno i učinkovito pružanje socijalnih usluga, koordinacij</w:t>
      </w:r>
      <w:r w:rsidR="004548D8" w:rsidRPr="00554BAB">
        <w:t>u</w:t>
      </w:r>
      <w:r w:rsidRPr="00554BAB">
        <w:t xml:space="preserve"> te informiranje: </w:t>
      </w:r>
    </w:p>
    <w:p w14:paraId="3F094E57" w14:textId="77777777" w:rsidR="00235E7E" w:rsidRPr="00554BAB" w:rsidRDefault="00235E7E" w:rsidP="00AE5600">
      <w:pPr>
        <w:numPr>
          <w:ilvl w:val="0"/>
          <w:numId w:val="13"/>
        </w:numPr>
        <w:spacing w:line="256" w:lineRule="auto"/>
        <w:contextualSpacing/>
        <w:jc w:val="left"/>
      </w:pPr>
      <w:r w:rsidRPr="00554BAB">
        <w:t>Posebni cilj 4. Povećanje usmjerenosti na potrebe korisnika kroz ulaganje u kvalitetu i vidljivost socijalnih usluga.</w:t>
      </w:r>
    </w:p>
    <w:p w14:paraId="5818A47A" w14:textId="77777777" w:rsidR="00536AC3" w:rsidRPr="00554BAB" w:rsidRDefault="00536AC3" w:rsidP="00536AC3">
      <w:pPr>
        <w:spacing w:after="0"/>
        <w:rPr>
          <w:rFonts w:eastAsia="Calibri" w:cs="Calibri"/>
        </w:rPr>
      </w:pPr>
    </w:p>
    <w:p w14:paraId="630F3758" w14:textId="7F3C2F7C" w:rsidR="00087553" w:rsidRPr="00554BAB" w:rsidRDefault="00235E7E" w:rsidP="00235E7E">
      <w:pPr>
        <w:rPr>
          <w:rFonts w:cs="Calibri"/>
        </w:rPr>
      </w:pPr>
      <w:r w:rsidRPr="00554BAB">
        <w:rPr>
          <w:rFonts w:cs="Calibri"/>
        </w:rPr>
        <w:t xml:space="preserve">Unutar cilja, mjere obuhvaćaju pojedina područja za ulaganje u </w:t>
      </w:r>
      <w:r w:rsidR="00C52FB4" w:rsidRPr="00554BAB">
        <w:rPr>
          <w:rFonts w:cs="Calibri"/>
        </w:rPr>
        <w:t xml:space="preserve">resurse, </w:t>
      </w:r>
      <w:r w:rsidRPr="00554BAB">
        <w:rPr>
          <w:rFonts w:cs="Calibri"/>
        </w:rPr>
        <w:t xml:space="preserve">kvalitetu i vidljivost dok aktivnosti daju konkretnije informacije o načinima postizanja istih. </w:t>
      </w:r>
    </w:p>
    <w:p w14:paraId="3FBB8C2A" w14:textId="77777777" w:rsidR="0036562B" w:rsidRPr="00554BAB" w:rsidRDefault="00536AC3" w:rsidP="0036562B">
      <w:pPr>
        <w:rPr>
          <w:rFonts w:eastAsia="Calibri" w:cs="Calibri"/>
        </w:rPr>
      </w:pPr>
      <w:r w:rsidRPr="00554BAB">
        <w:rPr>
          <w:rFonts w:eastAsia="Calibri" w:cs="Calibri"/>
        </w:rPr>
        <w:t>Indikatori realizacije mjera su povezani s pojedinim aktivnostima, dok se pod pojmom „bazni obuhvat“ smatra utvrđena vrijednost obuhvata procijenjenog broja korisnika pojedine usluge u 2024. temeljem provedene analize prikazane u poglavlju 3.</w:t>
      </w:r>
    </w:p>
    <w:p w14:paraId="1324549A" w14:textId="79681C2E" w:rsidR="00BA071E" w:rsidRPr="00554BAB" w:rsidRDefault="00BA071E" w:rsidP="00BA071E">
      <w:pPr>
        <w:spacing w:line="276" w:lineRule="auto"/>
        <w:rPr>
          <w:rFonts w:eastAsia="Calibri" w:cstheme="minorHAnsi"/>
          <w:color w:val="000000" w:themeColor="text1"/>
          <w:szCs w:val="20"/>
        </w:rPr>
      </w:pPr>
      <w:r w:rsidRPr="00554BAB">
        <w:rPr>
          <w:rFonts w:eastAsia="Calibri"/>
          <w:color w:val="000000" w:themeColor="text1"/>
        </w:rPr>
        <w:t xml:space="preserve">Ovdje je važno ponoviti, u skladu s uvodnim poglavljem „Svrha“ i „Opseg“ da se u pregledu ciljeva, mjera i aktivnosti prikazuju sve usluge koju su potrebne za razvoj </w:t>
      </w:r>
      <w:r w:rsidR="00804DFC" w:rsidRPr="00554BAB">
        <w:rPr>
          <w:rFonts w:eastAsia="Calibri"/>
          <w:color w:val="000000" w:themeColor="text1"/>
        </w:rPr>
        <w:t xml:space="preserve">na području </w:t>
      </w:r>
      <w:r w:rsidR="00114F53">
        <w:rPr>
          <w:rFonts w:eastAsia="Calibri"/>
          <w:color w:val="000000" w:themeColor="text1"/>
        </w:rPr>
        <w:t>Koprivničko-križevačke</w:t>
      </w:r>
      <w:r w:rsidR="00804DFC" w:rsidRPr="00554BAB">
        <w:rPr>
          <w:rFonts w:eastAsia="Calibri"/>
          <w:color w:val="000000" w:themeColor="text1"/>
        </w:rPr>
        <w:t xml:space="preserve"> županije</w:t>
      </w:r>
      <w:r w:rsidR="00A25E67" w:rsidRPr="00554BAB">
        <w:rPr>
          <w:rFonts w:eastAsia="Calibri"/>
          <w:color w:val="000000" w:themeColor="text1"/>
        </w:rPr>
        <w:t>, oslanjajući se na doprinos u provedbi svih ključnih dionika, ne samo uže nadležnosti Županije</w:t>
      </w:r>
      <w:r w:rsidR="00804DFC" w:rsidRPr="00554BAB">
        <w:rPr>
          <w:rFonts w:eastAsia="Calibri"/>
          <w:color w:val="000000" w:themeColor="text1"/>
        </w:rPr>
        <w:t xml:space="preserve">. </w:t>
      </w:r>
      <w:r w:rsidR="00A25E67" w:rsidRPr="00554BAB">
        <w:rPr>
          <w:rFonts w:eastAsia="Calibri"/>
          <w:color w:val="000000" w:themeColor="text1"/>
        </w:rPr>
        <w:t>Podloga za taj pristup je i činjenica da s</w:t>
      </w:r>
      <w:r w:rsidRPr="00554BAB">
        <w:rPr>
          <w:rFonts w:eastAsia="Calibri"/>
          <w:color w:val="000000" w:themeColor="text1"/>
        </w:rPr>
        <w:t>ocijalni planovi trebaju</w:t>
      </w:r>
      <w:r w:rsidR="00B3351B" w:rsidRPr="00554BAB">
        <w:rPr>
          <w:rFonts w:eastAsia="Calibri"/>
          <w:color w:val="000000" w:themeColor="text1"/>
        </w:rPr>
        <w:t xml:space="preserve">, prema uputi iz Pravilnika, </w:t>
      </w:r>
      <w:r w:rsidRPr="00554BAB">
        <w:rPr>
          <w:rFonts w:eastAsia="Calibri"/>
          <w:color w:val="000000" w:themeColor="text1"/>
        </w:rPr>
        <w:t>informirati MRMSOPS o potrebama za socijalnim uslugama u svrhu širenja Mreže socijalnih usluga i ugovaranja novih usluga koje se financiraju s državne razine</w:t>
      </w:r>
      <w:r w:rsidR="00A25E67" w:rsidRPr="00554BAB">
        <w:rPr>
          <w:rFonts w:eastAsia="Calibri"/>
          <w:color w:val="000000" w:themeColor="text1"/>
        </w:rPr>
        <w:t>. O</w:t>
      </w:r>
      <w:r w:rsidRPr="00554BAB">
        <w:rPr>
          <w:rFonts w:eastAsia="Calibri"/>
          <w:color w:val="000000" w:themeColor="text1"/>
        </w:rPr>
        <w:t>vakav prikaz svih potreba korisnika u odnosu na broj i vrstu usluga, omogućava cjelovitiji uvid u socijalne potrebe i djelovanje na županijskoj razini.</w:t>
      </w:r>
      <w:r w:rsidRPr="00554BAB">
        <w:rPr>
          <w:rFonts w:eastAsia="Calibri" w:cstheme="minorHAnsi"/>
          <w:color w:val="000000" w:themeColor="text1"/>
          <w:szCs w:val="20"/>
        </w:rPr>
        <w:t xml:space="preserve">  </w:t>
      </w:r>
    </w:p>
    <w:p w14:paraId="1D48837F" w14:textId="77777777" w:rsidR="00585FCA" w:rsidRPr="00554BAB" w:rsidRDefault="00585FCA" w:rsidP="00585FCA"/>
    <w:p w14:paraId="7185C683" w14:textId="77777777" w:rsidR="00585FCA" w:rsidRPr="00554BAB" w:rsidRDefault="00585FCA" w:rsidP="00585FCA"/>
    <w:p w14:paraId="6AA9E3DF" w14:textId="77777777" w:rsidR="00585FCA" w:rsidRPr="00554BAB" w:rsidRDefault="00585FCA" w:rsidP="00585FCA"/>
    <w:p w14:paraId="6444B263" w14:textId="77777777" w:rsidR="00585FCA" w:rsidRPr="00554BAB" w:rsidRDefault="00585FCA" w:rsidP="00585FCA"/>
    <w:p w14:paraId="544DEECD" w14:textId="77777777" w:rsidR="00585FCA" w:rsidRPr="00554BAB" w:rsidRDefault="00585FCA" w:rsidP="00585FCA"/>
    <w:p w14:paraId="40A67265" w14:textId="77777777" w:rsidR="00585FCA" w:rsidRPr="00554BAB" w:rsidRDefault="00585FCA" w:rsidP="00585FCA"/>
    <w:p w14:paraId="4D6AEE24" w14:textId="77777777" w:rsidR="00585FCA" w:rsidRPr="00554BAB" w:rsidRDefault="00585FCA" w:rsidP="00585FCA"/>
    <w:p w14:paraId="71C0D7C6" w14:textId="77777777" w:rsidR="00585FCA" w:rsidRPr="00554BAB" w:rsidRDefault="00585FCA" w:rsidP="00585FCA"/>
    <w:p w14:paraId="66B15B82" w14:textId="77777777" w:rsidR="00585FCA" w:rsidRPr="00554BAB" w:rsidRDefault="00585FCA" w:rsidP="00585FCA"/>
    <w:p w14:paraId="3C65291C" w14:textId="77777777" w:rsidR="00585FCA" w:rsidRPr="00554BAB" w:rsidRDefault="00585FCA" w:rsidP="00585FCA"/>
    <w:p w14:paraId="2A9627CE" w14:textId="77777777" w:rsidR="00585FCA" w:rsidRPr="00554BAB" w:rsidRDefault="00585FCA" w:rsidP="00585FCA"/>
    <w:p w14:paraId="59676845" w14:textId="77777777" w:rsidR="00585FCA" w:rsidRPr="00554BAB" w:rsidRDefault="00585FCA" w:rsidP="00585FCA"/>
    <w:p w14:paraId="490AA404" w14:textId="793AE5BF" w:rsidR="00585FCA" w:rsidRPr="00554BAB" w:rsidRDefault="00585FCA" w:rsidP="00585FCA">
      <w:pPr>
        <w:keepNext/>
      </w:pPr>
    </w:p>
    <w:p w14:paraId="4C037E44" w14:textId="7CFFCD81" w:rsidR="00536AC3" w:rsidRPr="00554BAB" w:rsidRDefault="00536AC3" w:rsidP="00AE5600">
      <w:pPr>
        <w:pStyle w:val="Naslov2"/>
        <w:numPr>
          <w:ilvl w:val="1"/>
          <w:numId w:val="37"/>
        </w:numPr>
      </w:pPr>
      <w:r w:rsidRPr="00554BAB">
        <w:br w:type="page"/>
      </w:r>
      <w:bookmarkStart w:id="71" w:name="_Toc202357436"/>
      <w:r w:rsidRPr="00EA016B">
        <w:lastRenderedPageBreak/>
        <w:t>Posebni cilj 1</w:t>
      </w:r>
      <w:bookmarkEnd w:id="71"/>
    </w:p>
    <w:tbl>
      <w:tblPr>
        <w:tblW w:w="0" w:type="auto"/>
        <w:tblBorders>
          <w:top w:val="outset" w:sz="6" w:space="0" w:color="auto"/>
          <w:left w:val="outset" w:sz="6" w:space="0" w:color="auto"/>
          <w:bottom w:val="outset" w:sz="6" w:space="0" w:color="auto"/>
          <w:right w:val="outset" w:sz="6" w:space="0" w:color="auto"/>
        </w:tblBorders>
        <w:tblCellMar>
          <w:top w:w="45" w:type="dxa"/>
          <w:left w:w="45" w:type="dxa"/>
          <w:bottom w:w="28" w:type="dxa"/>
          <w:right w:w="45" w:type="dxa"/>
        </w:tblCellMar>
        <w:tblLook w:val="04A0" w:firstRow="1" w:lastRow="0" w:firstColumn="1" w:lastColumn="0" w:noHBand="0" w:noVBand="1"/>
      </w:tblPr>
      <w:tblGrid>
        <w:gridCol w:w="1585"/>
        <w:gridCol w:w="1651"/>
        <w:gridCol w:w="2609"/>
        <w:gridCol w:w="1639"/>
        <w:gridCol w:w="1860"/>
      </w:tblGrid>
      <w:tr w:rsidR="00041B7F" w:rsidRPr="00554BAB" w14:paraId="2B3E6C7F" w14:textId="77777777" w:rsidTr="00B82E81">
        <w:trPr>
          <w:trHeight w:val="300"/>
        </w:trPr>
        <w:tc>
          <w:tcPr>
            <w:tcW w:w="0" w:type="auto"/>
            <w:gridSpan w:val="2"/>
            <w:tcBorders>
              <w:top w:val="single" w:sz="6" w:space="0" w:color="auto"/>
              <w:left w:val="single" w:sz="6" w:space="0" w:color="auto"/>
              <w:bottom w:val="single" w:sz="6" w:space="0" w:color="auto"/>
              <w:right w:val="single" w:sz="6" w:space="0" w:color="auto"/>
            </w:tcBorders>
            <w:shd w:val="clear" w:color="auto" w:fill="E2EFD9" w:themeFill="accent6" w:themeFillTint="33"/>
            <w:hideMark/>
          </w:tcPr>
          <w:p w14:paraId="3D0FD244" w14:textId="77777777" w:rsidR="00536AC3" w:rsidRPr="00554BAB" w:rsidRDefault="00536AC3" w:rsidP="000F6F77">
            <w:pPr>
              <w:spacing w:after="0" w:line="240" w:lineRule="auto"/>
              <w:jc w:val="left"/>
              <w:textAlignment w:val="baseline"/>
              <w:rPr>
                <w:rFonts w:eastAsia="Calibri" w:cs="Calibri"/>
                <w:szCs w:val="18"/>
              </w:rPr>
            </w:pPr>
            <w:r w:rsidRPr="00554BAB">
              <w:rPr>
                <w:rFonts w:eastAsia="Times New Roman" w:cs="Calibri"/>
                <w:b/>
                <w:bCs/>
                <w:szCs w:val="18"/>
                <w:lang w:eastAsia="en-GB"/>
              </w:rPr>
              <w:t>Posebni cilj:</w:t>
            </w:r>
          </w:p>
        </w:tc>
        <w:tc>
          <w:tcPr>
            <w:tcW w:w="0" w:type="auto"/>
            <w:gridSpan w:val="3"/>
            <w:tcBorders>
              <w:top w:val="single" w:sz="6" w:space="0" w:color="auto"/>
              <w:left w:val="single" w:sz="6" w:space="0" w:color="auto"/>
              <w:bottom w:val="single" w:sz="6" w:space="0" w:color="auto"/>
              <w:right w:val="single" w:sz="6" w:space="0" w:color="auto"/>
            </w:tcBorders>
            <w:shd w:val="clear" w:color="auto" w:fill="E2EFD9" w:themeFill="accent6" w:themeFillTint="33"/>
            <w:hideMark/>
          </w:tcPr>
          <w:p w14:paraId="23025332" w14:textId="77777777"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b/>
                <w:bCs/>
                <w:szCs w:val="18"/>
                <w:lang w:eastAsia="en-GB"/>
              </w:rPr>
              <w:t>Povećanje dostupnosti socijalnih i komplementarnih usluga za djecu i mlade</w:t>
            </w:r>
            <w:r w:rsidRPr="00554BAB">
              <w:rPr>
                <w:rFonts w:eastAsia="Times New Roman" w:cs="Calibri"/>
                <w:szCs w:val="18"/>
                <w:lang w:eastAsia="en-GB"/>
              </w:rPr>
              <w:t> </w:t>
            </w:r>
          </w:p>
        </w:tc>
      </w:tr>
      <w:tr w:rsidR="00041B7F" w:rsidRPr="00554BAB" w14:paraId="047FB70B" w14:textId="77777777" w:rsidTr="00B82E81">
        <w:trPr>
          <w:trHeight w:val="300"/>
        </w:trPr>
        <w:tc>
          <w:tcPr>
            <w:tcW w:w="0" w:type="auto"/>
            <w:gridSpan w:val="2"/>
            <w:tcBorders>
              <w:top w:val="single" w:sz="6" w:space="0" w:color="auto"/>
              <w:left w:val="single" w:sz="6" w:space="0" w:color="auto"/>
              <w:bottom w:val="single" w:sz="6" w:space="0" w:color="auto"/>
              <w:right w:val="single" w:sz="6" w:space="0" w:color="auto"/>
            </w:tcBorders>
            <w:hideMark/>
          </w:tcPr>
          <w:p w14:paraId="14D51AFB" w14:textId="77777777"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b/>
                <w:bCs/>
                <w:szCs w:val="18"/>
                <w:lang w:eastAsia="en-GB"/>
              </w:rPr>
              <w:t>Pokazatelj ostvarenosti cilja 1</w:t>
            </w:r>
            <w:r w:rsidRPr="00554BAB">
              <w:rPr>
                <w:rFonts w:eastAsia="Times New Roman" w:cs="Calibri"/>
                <w:szCs w:val="18"/>
                <w:lang w:eastAsia="en-GB"/>
              </w:rPr>
              <w:t> </w:t>
            </w:r>
          </w:p>
        </w:tc>
        <w:tc>
          <w:tcPr>
            <w:tcW w:w="0" w:type="auto"/>
            <w:gridSpan w:val="3"/>
            <w:tcBorders>
              <w:top w:val="single" w:sz="6" w:space="0" w:color="auto"/>
              <w:left w:val="single" w:sz="6" w:space="0" w:color="auto"/>
              <w:bottom w:val="single" w:sz="6" w:space="0" w:color="auto"/>
              <w:right w:val="single" w:sz="6" w:space="0" w:color="auto"/>
            </w:tcBorders>
            <w:hideMark/>
          </w:tcPr>
          <w:p w14:paraId="4E78D6AA" w14:textId="77777777" w:rsidR="00536AC3" w:rsidRPr="00554BAB" w:rsidRDefault="00536AC3" w:rsidP="00AE5600">
            <w:pPr>
              <w:numPr>
                <w:ilvl w:val="0"/>
                <w:numId w:val="19"/>
              </w:numPr>
              <w:spacing w:after="0" w:line="240" w:lineRule="auto"/>
              <w:contextualSpacing/>
              <w:jc w:val="left"/>
              <w:textAlignment w:val="baseline"/>
              <w:rPr>
                <w:rFonts w:eastAsia="Times New Roman" w:cs="Calibri"/>
                <w:szCs w:val="18"/>
                <w:lang w:eastAsia="en-GB"/>
              </w:rPr>
            </w:pPr>
            <w:r w:rsidRPr="00554BAB">
              <w:rPr>
                <w:rFonts w:eastAsia="Times New Roman" w:cs="Calibri"/>
                <w:szCs w:val="18"/>
                <w:lang w:eastAsia="en-GB"/>
              </w:rPr>
              <w:t>Broj novougovorenih usluga kroz Mrežu socijalnih usluga </w:t>
            </w:r>
          </w:p>
          <w:p w14:paraId="0CD01C8A" w14:textId="77777777" w:rsidR="00536AC3" w:rsidRPr="00554BAB" w:rsidRDefault="00536AC3" w:rsidP="00AE5600">
            <w:pPr>
              <w:numPr>
                <w:ilvl w:val="0"/>
                <w:numId w:val="19"/>
              </w:numPr>
              <w:spacing w:after="0" w:line="240" w:lineRule="auto"/>
              <w:contextualSpacing/>
              <w:jc w:val="left"/>
              <w:textAlignment w:val="baseline"/>
              <w:rPr>
                <w:rFonts w:eastAsia="Times New Roman" w:cs="Calibri"/>
                <w:szCs w:val="18"/>
                <w:lang w:eastAsia="en-GB"/>
              </w:rPr>
            </w:pPr>
            <w:r w:rsidRPr="00554BAB">
              <w:rPr>
                <w:rFonts w:eastAsia="Times New Roman" w:cs="Calibri"/>
                <w:szCs w:val="18"/>
                <w:lang w:eastAsia="en-GB"/>
              </w:rPr>
              <w:t xml:space="preserve">Udio usluga kojima se povećao obuhvat korisnika u usporedbi s baznim obuhvatom </w:t>
            </w:r>
          </w:p>
          <w:p w14:paraId="26E39960" w14:textId="77777777" w:rsidR="00536AC3" w:rsidRPr="00554BAB" w:rsidRDefault="00536AC3" w:rsidP="00AE5600">
            <w:pPr>
              <w:numPr>
                <w:ilvl w:val="0"/>
                <w:numId w:val="19"/>
              </w:numPr>
              <w:spacing w:after="0" w:line="240" w:lineRule="auto"/>
              <w:contextualSpacing/>
              <w:jc w:val="left"/>
              <w:textAlignment w:val="baseline"/>
              <w:rPr>
                <w:rFonts w:eastAsia="Times New Roman" w:cs="Calibri"/>
                <w:szCs w:val="18"/>
                <w:lang w:eastAsia="en-GB"/>
              </w:rPr>
            </w:pPr>
            <w:r w:rsidRPr="00554BAB">
              <w:rPr>
                <w:rFonts w:eastAsia="Times New Roman" w:cs="Calibri"/>
                <w:szCs w:val="18"/>
                <w:lang w:eastAsia="en-GB"/>
              </w:rPr>
              <w:t xml:space="preserve">Broj usluga koje se pružaju na novim lokacijama u županiji  </w:t>
            </w:r>
          </w:p>
        </w:tc>
      </w:tr>
      <w:tr w:rsidR="00AD1B3D" w:rsidRPr="00554BAB" w14:paraId="15EAFC22" w14:textId="77777777" w:rsidTr="003A5D52">
        <w:trPr>
          <w:trHeight w:val="300"/>
        </w:trPr>
        <w:tc>
          <w:tcPr>
            <w:tcW w:w="0" w:type="auto"/>
            <w:tcBorders>
              <w:top w:val="single" w:sz="6" w:space="0" w:color="auto"/>
              <w:left w:val="single" w:sz="6" w:space="0" w:color="auto"/>
              <w:bottom w:val="single" w:sz="4" w:space="0" w:color="auto"/>
              <w:right w:val="single" w:sz="6" w:space="0" w:color="auto"/>
            </w:tcBorders>
            <w:shd w:val="clear" w:color="auto" w:fill="E7E6E6" w:themeFill="background2"/>
            <w:hideMark/>
          </w:tcPr>
          <w:p w14:paraId="329DD932" w14:textId="77777777" w:rsidR="00536AC3" w:rsidRPr="00554BAB" w:rsidRDefault="00536AC3" w:rsidP="000F6F77">
            <w:pPr>
              <w:spacing w:after="0" w:line="240" w:lineRule="auto"/>
              <w:ind w:left="60"/>
              <w:jc w:val="left"/>
              <w:textAlignment w:val="baseline"/>
              <w:rPr>
                <w:rFonts w:eastAsia="Times New Roman" w:cs="Calibri"/>
                <w:szCs w:val="18"/>
                <w:lang w:eastAsia="en-GB"/>
              </w:rPr>
            </w:pPr>
            <w:r w:rsidRPr="00554BAB">
              <w:rPr>
                <w:rFonts w:eastAsia="Times New Roman" w:cs="Calibri"/>
                <w:b/>
                <w:bCs/>
                <w:szCs w:val="18"/>
                <w:lang w:eastAsia="en-GB"/>
              </w:rPr>
              <w:t>Mjera</w:t>
            </w:r>
            <w:r w:rsidRPr="00554BAB">
              <w:rPr>
                <w:rFonts w:eastAsia="Times New Roman" w:cs="Calibri"/>
                <w:szCs w:val="18"/>
                <w:lang w:eastAsia="en-GB"/>
              </w:rPr>
              <w:t> </w:t>
            </w:r>
          </w:p>
        </w:tc>
        <w:tc>
          <w:tcPr>
            <w:tcW w:w="0" w:type="auto"/>
            <w:tcBorders>
              <w:top w:val="single" w:sz="6" w:space="0" w:color="auto"/>
              <w:left w:val="single" w:sz="6" w:space="0" w:color="auto"/>
              <w:bottom w:val="single" w:sz="4" w:space="0" w:color="auto"/>
              <w:right w:val="single" w:sz="6" w:space="0" w:color="auto"/>
            </w:tcBorders>
            <w:shd w:val="clear" w:color="auto" w:fill="E7E6E6" w:themeFill="background2"/>
            <w:hideMark/>
          </w:tcPr>
          <w:p w14:paraId="6CA20F7B" w14:textId="77777777"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b/>
                <w:bCs/>
                <w:szCs w:val="18"/>
                <w:lang w:eastAsia="en-GB"/>
              </w:rPr>
              <w:t>Indikator realizacije mjere</w:t>
            </w:r>
            <w:r w:rsidRPr="00554BAB">
              <w:rPr>
                <w:rFonts w:eastAsia="Times New Roman" w:cs="Calibri"/>
                <w:szCs w:val="18"/>
                <w:lang w:eastAsia="en-GB"/>
              </w:rPr>
              <w:t> </w:t>
            </w:r>
          </w:p>
        </w:tc>
        <w:tc>
          <w:tcPr>
            <w:tcW w:w="0" w:type="auto"/>
            <w:tcBorders>
              <w:top w:val="single" w:sz="6" w:space="0" w:color="auto"/>
              <w:left w:val="single" w:sz="6" w:space="0" w:color="auto"/>
              <w:bottom w:val="single" w:sz="4" w:space="0" w:color="auto"/>
              <w:right w:val="single" w:sz="6" w:space="0" w:color="auto"/>
            </w:tcBorders>
            <w:shd w:val="clear" w:color="auto" w:fill="E7E6E6" w:themeFill="background2"/>
            <w:hideMark/>
          </w:tcPr>
          <w:p w14:paraId="2038C3FE" w14:textId="77777777" w:rsidR="00536AC3" w:rsidRPr="00554BAB" w:rsidRDefault="00536AC3" w:rsidP="000F6F77">
            <w:pPr>
              <w:spacing w:after="0" w:line="240" w:lineRule="auto"/>
              <w:ind w:left="45"/>
              <w:jc w:val="left"/>
              <w:textAlignment w:val="baseline"/>
              <w:rPr>
                <w:rFonts w:eastAsia="Times New Roman" w:cs="Calibri"/>
                <w:szCs w:val="18"/>
                <w:lang w:eastAsia="en-GB"/>
              </w:rPr>
            </w:pPr>
            <w:r w:rsidRPr="00554BAB">
              <w:rPr>
                <w:rFonts w:eastAsia="Times New Roman" w:cs="Calibri"/>
                <w:b/>
                <w:bCs/>
                <w:szCs w:val="18"/>
                <w:lang w:eastAsia="en-GB"/>
              </w:rPr>
              <w:t>Aktivnosti </w:t>
            </w:r>
            <w:r w:rsidRPr="00554BAB">
              <w:rPr>
                <w:rFonts w:eastAsia="Times New Roman" w:cs="Calibri"/>
                <w:szCs w:val="18"/>
                <w:lang w:eastAsia="en-GB"/>
              </w:rPr>
              <w:t> </w:t>
            </w:r>
          </w:p>
        </w:tc>
        <w:tc>
          <w:tcPr>
            <w:tcW w:w="0" w:type="auto"/>
            <w:tcBorders>
              <w:top w:val="single" w:sz="6" w:space="0" w:color="auto"/>
              <w:left w:val="single" w:sz="6" w:space="0" w:color="auto"/>
              <w:bottom w:val="single" w:sz="4" w:space="0" w:color="auto"/>
              <w:right w:val="single" w:sz="6" w:space="0" w:color="auto"/>
            </w:tcBorders>
            <w:shd w:val="clear" w:color="auto" w:fill="E7E6E6" w:themeFill="background2"/>
            <w:hideMark/>
          </w:tcPr>
          <w:p w14:paraId="3CC3A6BD" w14:textId="27ADA5AC"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b/>
                <w:bCs/>
                <w:szCs w:val="18"/>
                <w:lang w:eastAsia="en-GB"/>
              </w:rPr>
              <w:t>Nositelji/</w:t>
            </w:r>
            <w:r w:rsidR="00951CA5" w:rsidRPr="00554BAB">
              <w:rPr>
                <w:rFonts w:eastAsia="Times New Roman" w:cs="Calibri"/>
                <w:b/>
                <w:bCs/>
                <w:szCs w:val="18"/>
                <w:lang w:eastAsia="en-GB"/>
              </w:rPr>
              <w:t xml:space="preserve"> </w:t>
            </w:r>
            <w:proofErr w:type="spellStart"/>
            <w:r w:rsidRPr="00554BAB">
              <w:rPr>
                <w:rFonts w:eastAsia="Times New Roman" w:cs="Calibri"/>
                <w:b/>
                <w:bCs/>
                <w:szCs w:val="18"/>
                <w:lang w:eastAsia="en-GB"/>
              </w:rPr>
              <w:t>sunositelji</w:t>
            </w:r>
            <w:proofErr w:type="spellEnd"/>
            <w:r w:rsidRPr="00554BAB">
              <w:rPr>
                <w:rFonts w:eastAsia="Times New Roman" w:cs="Calibri"/>
                <w:b/>
                <w:bCs/>
                <w:szCs w:val="18"/>
                <w:lang w:eastAsia="en-GB"/>
              </w:rPr>
              <w:t xml:space="preserve"> aktivnosti</w:t>
            </w:r>
            <w:r w:rsidRPr="00554BAB">
              <w:rPr>
                <w:rFonts w:eastAsia="Times New Roman" w:cs="Calibri"/>
                <w:szCs w:val="18"/>
                <w:lang w:eastAsia="en-GB"/>
              </w:rPr>
              <w:t> </w:t>
            </w:r>
          </w:p>
        </w:tc>
        <w:tc>
          <w:tcPr>
            <w:tcW w:w="0" w:type="auto"/>
            <w:tcBorders>
              <w:top w:val="single" w:sz="6" w:space="0" w:color="auto"/>
              <w:left w:val="single" w:sz="6" w:space="0" w:color="auto"/>
              <w:bottom w:val="single" w:sz="4" w:space="0" w:color="auto"/>
              <w:right w:val="single" w:sz="6" w:space="0" w:color="auto"/>
            </w:tcBorders>
            <w:shd w:val="clear" w:color="auto" w:fill="E7E6E6" w:themeFill="background2"/>
            <w:hideMark/>
          </w:tcPr>
          <w:p w14:paraId="38E074BB" w14:textId="77777777" w:rsidR="00536AC3" w:rsidRPr="00554BAB" w:rsidRDefault="00536AC3" w:rsidP="000F6F77">
            <w:pPr>
              <w:spacing w:after="0" w:line="240" w:lineRule="auto"/>
              <w:ind w:left="45"/>
              <w:jc w:val="left"/>
              <w:textAlignment w:val="baseline"/>
              <w:rPr>
                <w:rFonts w:eastAsia="Times New Roman" w:cs="Calibri"/>
                <w:szCs w:val="18"/>
                <w:lang w:eastAsia="en-GB"/>
              </w:rPr>
            </w:pPr>
            <w:r w:rsidRPr="00554BAB">
              <w:rPr>
                <w:rFonts w:eastAsia="Times New Roman" w:cs="Calibri"/>
                <w:b/>
                <w:bCs/>
                <w:szCs w:val="18"/>
                <w:lang w:eastAsia="en-GB"/>
              </w:rPr>
              <w:t>Izvori financiranja</w:t>
            </w:r>
            <w:r w:rsidRPr="00554BAB">
              <w:rPr>
                <w:rFonts w:eastAsia="Times New Roman" w:cs="Calibri"/>
                <w:szCs w:val="18"/>
                <w:lang w:eastAsia="en-GB"/>
              </w:rPr>
              <w:t> </w:t>
            </w:r>
          </w:p>
        </w:tc>
      </w:tr>
      <w:tr w:rsidR="00871DFC" w:rsidRPr="00554BAB" w14:paraId="4D751A52" w14:textId="77777777" w:rsidTr="00B82E81">
        <w:trPr>
          <w:trHeight w:val="3065"/>
        </w:trPr>
        <w:tc>
          <w:tcPr>
            <w:tcW w:w="0" w:type="auto"/>
            <w:vMerge w:val="restart"/>
            <w:tcBorders>
              <w:top w:val="single" w:sz="4" w:space="0" w:color="auto"/>
              <w:left w:val="single" w:sz="4" w:space="0" w:color="auto"/>
              <w:bottom w:val="nil"/>
              <w:right w:val="single" w:sz="4" w:space="0" w:color="auto"/>
            </w:tcBorders>
            <w:hideMark/>
          </w:tcPr>
          <w:p w14:paraId="72D761CA" w14:textId="77777777" w:rsidR="00536AC3" w:rsidRPr="00554BAB" w:rsidRDefault="00536AC3" w:rsidP="000F6F77">
            <w:pPr>
              <w:spacing w:after="0" w:line="240" w:lineRule="auto"/>
              <w:jc w:val="left"/>
              <w:textAlignment w:val="baseline"/>
              <w:rPr>
                <w:rFonts w:eastAsia="Times New Roman" w:cs="Calibri"/>
                <w:b/>
                <w:bCs/>
                <w:szCs w:val="18"/>
                <w:lang w:eastAsia="en-GB"/>
              </w:rPr>
            </w:pPr>
            <w:r w:rsidRPr="00554BAB">
              <w:rPr>
                <w:rFonts w:eastAsia="Times New Roman" w:cs="Calibri"/>
                <w:b/>
                <w:bCs/>
                <w:szCs w:val="18"/>
                <w:lang w:eastAsia="en-GB"/>
              </w:rPr>
              <w:t>1.1 Povećanje dostupnosti usluga za djecu s teškoćama u razvoju</w:t>
            </w:r>
          </w:p>
          <w:p w14:paraId="4BCF807D" w14:textId="77777777"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w:t>
            </w:r>
          </w:p>
          <w:p w14:paraId="728109DB" w14:textId="77777777"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w:t>
            </w:r>
          </w:p>
          <w:p w14:paraId="5B641D94" w14:textId="77777777" w:rsidR="00536AC3" w:rsidRPr="00554BAB" w:rsidRDefault="00536AC3" w:rsidP="000F6F77">
            <w:pPr>
              <w:spacing w:after="0" w:line="240" w:lineRule="auto"/>
              <w:jc w:val="left"/>
              <w:textAlignment w:val="baseline"/>
              <w:rPr>
                <w:rFonts w:eastAsia="Times New Roman" w:cs="Calibri"/>
                <w:b/>
                <w:bCs/>
                <w:szCs w:val="18"/>
                <w:lang w:eastAsia="en-GB"/>
              </w:rPr>
            </w:pPr>
          </w:p>
        </w:tc>
        <w:tc>
          <w:tcPr>
            <w:tcW w:w="0" w:type="auto"/>
            <w:tcBorders>
              <w:top w:val="single" w:sz="4" w:space="0" w:color="auto"/>
              <w:left w:val="single" w:sz="4" w:space="0" w:color="auto"/>
              <w:bottom w:val="single" w:sz="4" w:space="0" w:color="auto"/>
              <w:right w:val="single" w:sz="4" w:space="0" w:color="auto"/>
            </w:tcBorders>
            <w:hideMark/>
          </w:tcPr>
          <w:p w14:paraId="2ACF9CE5" w14:textId="77777777" w:rsidR="00536AC3" w:rsidRPr="00EA016B" w:rsidRDefault="00536AC3" w:rsidP="000F6F77">
            <w:pPr>
              <w:spacing w:after="0" w:line="240" w:lineRule="auto"/>
              <w:jc w:val="left"/>
              <w:textAlignment w:val="baseline"/>
              <w:rPr>
                <w:rFonts w:eastAsia="Times New Roman" w:cs="Calibri"/>
                <w:szCs w:val="18"/>
                <w:lang w:eastAsia="en-GB"/>
              </w:rPr>
            </w:pPr>
            <w:r w:rsidRPr="00EA016B">
              <w:rPr>
                <w:rFonts w:eastAsia="Times New Roman" w:cs="Calibri"/>
                <w:szCs w:val="18"/>
                <w:lang w:eastAsia="en-GB"/>
              </w:rPr>
              <w:t>Bazni obuhvat:</w:t>
            </w:r>
          </w:p>
          <w:p w14:paraId="79C2C6C5" w14:textId="47ED9AE1" w:rsidR="00536AC3" w:rsidRPr="00EA016B" w:rsidRDefault="00536AC3" w:rsidP="000F6F77">
            <w:pPr>
              <w:spacing w:after="0" w:line="240" w:lineRule="auto"/>
              <w:jc w:val="left"/>
              <w:textAlignment w:val="baseline"/>
              <w:rPr>
                <w:rFonts w:eastAsia="Times New Roman" w:cs="Calibri"/>
                <w:szCs w:val="18"/>
                <w:lang w:eastAsia="en-GB"/>
              </w:rPr>
            </w:pPr>
            <w:r w:rsidRPr="00EA016B">
              <w:rPr>
                <w:rFonts w:eastAsia="Times New Roman" w:cs="Calibri"/>
                <w:szCs w:val="18"/>
                <w:lang w:eastAsia="en-GB"/>
              </w:rPr>
              <w:t xml:space="preserve">0-3 god.: </w:t>
            </w:r>
            <w:r w:rsidR="00830B13" w:rsidRPr="00EA016B">
              <w:rPr>
                <w:rFonts w:eastAsia="Times New Roman" w:cs="Calibri"/>
                <w:szCs w:val="18"/>
                <w:lang w:eastAsia="en-GB"/>
              </w:rPr>
              <w:t>7</w:t>
            </w:r>
            <w:r w:rsidRPr="00EA016B">
              <w:rPr>
                <w:rFonts w:eastAsia="Times New Roman" w:cs="Calibri"/>
                <w:szCs w:val="18"/>
                <w:lang w:eastAsia="en-GB"/>
              </w:rPr>
              <w:t>% (</w:t>
            </w:r>
            <w:r w:rsidR="00830B13" w:rsidRPr="00EA016B">
              <w:rPr>
                <w:rFonts w:eastAsia="Times New Roman" w:cs="Calibri"/>
                <w:szCs w:val="18"/>
                <w:lang w:eastAsia="en-GB"/>
              </w:rPr>
              <w:t>23</w:t>
            </w:r>
            <w:r w:rsidRPr="00EA016B">
              <w:rPr>
                <w:rFonts w:eastAsia="Times New Roman" w:cs="Calibri"/>
                <w:szCs w:val="18"/>
                <w:lang w:eastAsia="en-GB"/>
              </w:rPr>
              <w:t xml:space="preserve">) </w:t>
            </w:r>
          </w:p>
          <w:p w14:paraId="40505BA4" w14:textId="03A8CDCE" w:rsidR="00536AC3" w:rsidRPr="00EA016B" w:rsidRDefault="00536AC3" w:rsidP="000F6F77">
            <w:pPr>
              <w:spacing w:after="0" w:line="240" w:lineRule="auto"/>
              <w:jc w:val="left"/>
              <w:textAlignment w:val="baseline"/>
              <w:rPr>
                <w:rFonts w:eastAsia="Times New Roman" w:cs="Calibri"/>
                <w:szCs w:val="18"/>
                <w:lang w:eastAsia="en-GB"/>
              </w:rPr>
            </w:pPr>
            <w:r w:rsidRPr="00EA016B">
              <w:rPr>
                <w:rFonts w:eastAsia="Times New Roman" w:cs="Calibri"/>
                <w:szCs w:val="18"/>
                <w:lang w:eastAsia="en-GB"/>
              </w:rPr>
              <w:t xml:space="preserve">4-7 god.: </w:t>
            </w:r>
            <w:r w:rsidR="006771A7" w:rsidRPr="00EA016B">
              <w:rPr>
                <w:rFonts w:eastAsia="Times New Roman" w:cs="Calibri"/>
                <w:szCs w:val="18"/>
                <w:lang w:eastAsia="en-GB"/>
              </w:rPr>
              <w:t>6</w:t>
            </w:r>
            <w:r w:rsidR="004A00FA" w:rsidRPr="00EA016B">
              <w:rPr>
                <w:rFonts w:eastAsia="Times New Roman" w:cs="Calibri"/>
                <w:szCs w:val="18"/>
                <w:lang w:eastAsia="en-GB"/>
              </w:rPr>
              <w:t>2</w:t>
            </w:r>
            <w:r w:rsidRPr="00EA016B">
              <w:rPr>
                <w:rFonts w:eastAsia="Times New Roman" w:cs="Calibri"/>
                <w:szCs w:val="18"/>
                <w:lang w:eastAsia="en-GB"/>
              </w:rPr>
              <w:t>% (</w:t>
            </w:r>
            <w:r w:rsidR="006771A7" w:rsidRPr="00EA016B">
              <w:rPr>
                <w:rFonts w:eastAsia="Times New Roman" w:cs="Calibri"/>
                <w:szCs w:val="18"/>
                <w:lang w:eastAsia="en-GB"/>
              </w:rPr>
              <w:t>96</w:t>
            </w:r>
            <w:r w:rsidRPr="00EA016B">
              <w:rPr>
                <w:rFonts w:eastAsia="Times New Roman" w:cs="Calibri"/>
                <w:szCs w:val="18"/>
                <w:lang w:eastAsia="en-GB"/>
              </w:rPr>
              <w:t>)</w:t>
            </w:r>
          </w:p>
          <w:p w14:paraId="65D887F4" w14:textId="77777777" w:rsidR="00536AC3" w:rsidRPr="00EA016B" w:rsidRDefault="00536AC3" w:rsidP="000F6F77">
            <w:pPr>
              <w:spacing w:after="0" w:line="240" w:lineRule="auto"/>
              <w:jc w:val="left"/>
              <w:textAlignment w:val="baseline"/>
              <w:rPr>
                <w:rFonts w:eastAsia="Times New Roman" w:cs="Calibri"/>
                <w:szCs w:val="18"/>
                <w:lang w:eastAsia="en-GB"/>
              </w:rPr>
            </w:pPr>
          </w:p>
          <w:p w14:paraId="3EE492A1" w14:textId="77777777" w:rsidR="00536AC3" w:rsidRPr="00EA016B" w:rsidRDefault="00536AC3" w:rsidP="000F6F77">
            <w:pPr>
              <w:spacing w:after="0" w:line="240" w:lineRule="auto"/>
              <w:jc w:val="left"/>
              <w:textAlignment w:val="baseline"/>
              <w:rPr>
                <w:rFonts w:eastAsia="Times New Roman" w:cs="Calibri"/>
                <w:szCs w:val="18"/>
                <w:lang w:eastAsia="en-GB"/>
              </w:rPr>
            </w:pPr>
            <w:r w:rsidRPr="00EA016B">
              <w:rPr>
                <w:rFonts w:eastAsia="Times New Roman" w:cs="Calibri"/>
                <w:szCs w:val="18"/>
                <w:lang w:eastAsia="en-GB"/>
              </w:rPr>
              <w:t>Ciljani obuhvat do 2027.:</w:t>
            </w:r>
          </w:p>
          <w:p w14:paraId="61D9EF0C" w14:textId="0215181B" w:rsidR="00536AC3" w:rsidRPr="00EA016B" w:rsidRDefault="00536AC3" w:rsidP="000F6F77">
            <w:pPr>
              <w:spacing w:after="0" w:line="240" w:lineRule="auto"/>
              <w:jc w:val="left"/>
              <w:textAlignment w:val="baseline"/>
              <w:rPr>
                <w:rFonts w:eastAsia="Times New Roman" w:cs="Calibri"/>
                <w:szCs w:val="18"/>
                <w:lang w:eastAsia="en-GB"/>
              </w:rPr>
            </w:pPr>
            <w:r w:rsidRPr="00EA016B">
              <w:rPr>
                <w:rFonts w:eastAsia="Times New Roman" w:cs="Calibri"/>
                <w:szCs w:val="18"/>
                <w:lang w:eastAsia="en-GB"/>
              </w:rPr>
              <w:t xml:space="preserve">0-3 god.: </w:t>
            </w:r>
            <w:r w:rsidR="00B864FE">
              <w:rPr>
                <w:rFonts w:eastAsia="Times New Roman" w:cs="Calibri"/>
                <w:szCs w:val="18"/>
                <w:lang w:eastAsia="en-GB"/>
              </w:rPr>
              <w:t>100</w:t>
            </w:r>
            <w:r w:rsidRPr="00EA016B">
              <w:rPr>
                <w:rFonts w:eastAsia="Times New Roman" w:cs="Calibri"/>
                <w:szCs w:val="18"/>
                <w:lang w:eastAsia="en-GB"/>
              </w:rPr>
              <w:t>% (</w:t>
            </w:r>
            <w:r w:rsidR="001364AB">
              <w:rPr>
                <w:rFonts w:eastAsia="Times New Roman" w:cs="Calibri"/>
                <w:szCs w:val="18"/>
                <w:lang w:eastAsia="en-GB"/>
              </w:rPr>
              <w:t>343</w:t>
            </w:r>
            <w:r w:rsidRPr="00EA016B">
              <w:rPr>
                <w:rFonts w:eastAsia="Times New Roman" w:cs="Calibri"/>
                <w:szCs w:val="18"/>
                <w:lang w:eastAsia="en-GB"/>
              </w:rPr>
              <w:t>)</w:t>
            </w:r>
          </w:p>
          <w:p w14:paraId="00B480EC" w14:textId="0BEE44C1" w:rsidR="00536AC3" w:rsidRPr="00EA016B" w:rsidRDefault="00536AC3" w:rsidP="000F6F77">
            <w:pPr>
              <w:spacing w:after="0" w:line="240" w:lineRule="auto"/>
              <w:jc w:val="left"/>
              <w:textAlignment w:val="baseline"/>
              <w:rPr>
                <w:rFonts w:eastAsia="Times New Roman" w:cs="Calibri"/>
                <w:szCs w:val="18"/>
                <w:lang w:eastAsia="en-GB"/>
              </w:rPr>
            </w:pPr>
            <w:r w:rsidRPr="00EA016B">
              <w:rPr>
                <w:rFonts w:eastAsia="Times New Roman" w:cs="Calibri"/>
                <w:szCs w:val="18"/>
                <w:lang w:eastAsia="en-GB"/>
              </w:rPr>
              <w:t xml:space="preserve">4-7 god.: </w:t>
            </w:r>
            <w:r w:rsidR="001364AB">
              <w:rPr>
                <w:rFonts w:eastAsia="Times New Roman" w:cs="Calibri"/>
                <w:szCs w:val="18"/>
                <w:lang w:eastAsia="en-GB"/>
              </w:rPr>
              <w:t>100</w:t>
            </w:r>
            <w:r w:rsidRPr="00EA016B">
              <w:rPr>
                <w:rFonts w:eastAsia="Times New Roman" w:cs="Calibri"/>
                <w:szCs w:val="18"/>
                <w:lang w:eastAsia="en-GB"/>
              </w:rPr>
              <w:t>% (</w:t>
            </w:r>
            <w:r w:rsidR="001364AB">
              <w:rPr>
                <w:rFonts w:eastAsia="Times New Roman" w:cs="Calibri"/>
                <w:szCs w:val="18"/>
                <w:lang w:eastAsia="en-GB"/>
              </w:rPr>
              <w:t>154</w:t>
            </w:r>
            <w:r w:rsidRPr="00EA016B">
              <w:rPr>
                <w:rFonts w:eastAsia="Times New Roman" w:cs="Calibri"/>
                <w:szCs w:val="18"/>
                <w:lang w:eastAsia="en-GB"/>
              </w:rPr>
              <w:t>)</w:t>
            </w:r>
          </w:p>
        </w:tc>
        <w:tc>
          <w:tcPr>
            <w:tcW w:w="0" w:type="auto"/>
            <w:tcBorders>
              <w:top w:val="single" w:sz="4" w:space="0" w:color="auto"/>
              <w:left w:val="single" w:sz="4" w:space="0" w:color="auto"/>
              <w:bottom w:val="single" w:sz="4" w:space="0" w:color="auto"/>
              <w:right w:val="single" w:sz="4" w:space="0" w:color="auto"/>
            </w:tcBorders>
          </w:tcPr>
          <w:p w14:paraId="27C27DE1" w14:textId="77777777" w:rsidR="00536AC3" w:rsidRPr="00EA016B" w:rsidRDefault="00536AC3" w:rsidP="000F6F77">
            <w:pPr>
              <w:spacing w:after="0" w:line="240" w:lineRule="auto"/>
              <w:jc w:val="left"/>
              <w:textAlignment w:val="baseline"/>
              <w:rPr>
                <w:rFonts w:eastAsia="Times New Roman" w:cs="Calibri"/>
                <w:szCs w:val="18"/>
                <w:lang w:eastAsia="en-GB"/>
              </w:rPr>
            </w:pPr>
            <w:r w:rsidRPr="00EA016B">
              <w:rPr>
                <w:rFonts w:eastAsia="Times New Roman" w:cs="Calibri"/>
                <w:b/>
                <w:bCs/>
                <w:szCs w:val="18"/>
                <w:lang w:eastAsia="en-GB"/>
              </w:rPr>
              <w:t>1.1.1. Rana razvojna podrška</w:t>
            </w:r>
            <w:r w:rsidRPr="00EA016B">
              <w:rPr>
                <w:rFonts w:eastAsia="Times New Roman" w:cs="Calibri"/>
                <w:szCs w:val="18"/>
                <w:lang w:eastAsia="en-GB"/>
              </w:rPr>
              <w:t xml:space="preserve"> </w:t>
            </w:r>
          </w:p>
          <w:p w14:paraId="37D88BBE" w14:textId="3AB9BA84" w:rsidR="00041B7F" w:rsidRPr="00EA016B" w:rsidRDefault="00536AC3" w:rsidP="00AE5600">
            <w:pPr>
              <w:numPr>
                <w:ilvl w:val="0"/>
                <w:numId w:val="14"/>
              </w:numPr>
              <w:spacing w:after="0" w:line="240" w:lineRule="auto"/>
              <w:ind w:left="427"/>
              <w:contextualSpacing/>
              <w:jc w:val="left"/>
              <w:textAlignment w:val="baseline"/>
              <w:rPr>
                <w:rFonts w:eastAsia="Times New Roman" w:cs="Calibri"/>
                <w:szCs w:val="18"/>
                <w:lang w:eastAsia="en-GB"/>
              </w:rPr>
            </w:pPr>
            <w:r w:rsidRPr="00EA016B">
              <w:rPr>
                <w:rFonts w:eastAsia="Times New Roman" w:cs="Calibri"/>
                <w:szCs w:val="18"/>
                <w:lang w:eastAsia="en-GB"/>
              </w:rPr>
              <w:t>povećanje obuhvata korisnika</w:t>
            </w:r>
            <w:r w:rsidR="004E626F" w:rsidRPr="00EA016B">
              <w:rPr>
                <w:rFonts w:eastAsia="Times New Roman" w:cs="Calibri"/>
                <w:szCs w:val="18"/>
                <w:lang w:eastAsia="en-GB"/>
              </w:rPr>
              <w:t xml:space="preserve">, s naglaskom na djecu </w:t>
            </w:r>
            <w:r w:rsidR="004A00FA" w:rsidRPr="00EA016B">
              <w:rPr>
                <w:rFonts w:eastAsia="Times New Roman" w:cs="Calibri"/>
                <w:szCs w:val="18"/>
                <w:lang w:eastAsia="en-GB"/>
              </w:rPr>
              <w:t>do 3 godine</w:t>
            </w:r>
          </w:p>
          <w:p w14:paraId="7520C1FB" w14:textId="77777777" w:rsidR="00536AC3" w:rsidRPr="00EA016B" w:rsidRDefault="00536AC3" w:rsidP="00AE5600">
            <w:pPr>
              <w:numPr>
                <w:ilvl w:val="0"/>
                <w:numId w:val="14"/>
              </w:numPr>
              <w:spacing w:after="0" w:line="240" w:lineRule="auto"/>
              <w:ind w:left="427"/>
              <w:contextualSpacing/>
              <w:jc w:val="left"/>
              <w:textAlignment w:val="baseline"/>
              <w:rPr>
                <w:rFonts w:eastAsia="Times New Roman" w:cs="Calibri"/>
                <w:szCs w:val="18"/>
                <w:lang w:eastAsia="en-GB"/>
              </w:rPr>
            </w:pPr>
            <w:r w:rsidRPr="00EA016B">
              <w:rPr>
                <w:rFonts w:eastAsia="Times New Roman" w:cs="Calibri"/>
                <w:szCs w:val="18"/>
                <w:lang w:eastAsia="en-GB"/>
              </w:rPr>
              <w:t>povećanje dostupnosti usluge na više lokaliteta (JLS)</w:t>
            </w:r>
          </w:p>
          <w:p w14:paraId="4F4D8578" w14:textId="279469D2" w:rsidR="00A263CB" w:rsidRPr="00EA016B" w:rsidRDefault="00A263CB" w:rsidP="00AE5600">
            <w:pPr>
              <w:numPr>
                <w:ilvl w:val="0"/>
                <w:numId w:val="14"/>
              </w:numPr>
              <w:spacing w:after="0" w:line="240" w:lineRule="auto"/>
              <w:ind w:left="427"/>
              <w:contextualSpacing/>
              <w:jc w:val="left"/>
              <w:textAlignment w:val="baseline"/>
              <w:rPr>
                <w:rFonts w:eastAsia="Times New Roman" w:cs="Calibri"/>
                <w:szCs w:val="18"/>
                <w:lang w:eastAsia="en-GB"/>
              </w:rPr>
            </w:pPr>
            <w:r w:rsidRPr="00EA016B">
              <w:rPr>
                <w:rFonts w:eastAsia="Times New Roman" w:cs="Calibri"/>
                <w:szCs w:val="18"/>
                <w:lang w:eastAsia="en-GB"/>
              </w:rPr>
              <w:t>povećanje usluga ugovorenih kroz Mrežu</w:t>
            </w:r>
          </w:p>
          <w:p w14:paraId="04BEA99B" w14:textId="5E2B2C1C" w:rsidR="00536AC3" w:rsidRPr="00EA016B" w:rsidRDefault="00536AC3" w:rsidP="00AE5600">
            <w:pPr>
              <w:numPr>
                <w:ilvl w:val="0"/>
                <w:numId w:val="14"/>
              </w:numPr>
              <w:spacing w:after="0" w:line="240" w:lineRule="auto"/>
              <w:ind w:left="427"/>
              <w:contextualSpacing/>
              <w:jc w:val="left"/>
              <w:textAlignment w:val="baseline"/>
              <w:rPr>
                <w:rFonts w:eastAsia="Times New Roman" w:cs="Calibri"/>
                <w:szCs w:val="18"/>
                <w:lang w:eastAsia="en-GB"/>
              </w:rPr>
            </w:pPr>
            <w:r w:rsidRPr="00EA016B">
              <w:rPr>
                <w:rFonts w:eastAsia="Times New Roman" w:cs="Calibri"/>
                <w:szCs w:val="18"/>
                <w:lang w:eastAsia="en-GB"/>
              </w:rPr>
              <w:t xml:space="preserve">kvalitetnije funkcionalno povezivanje sa sustavom zdravstva </w:t>
            </w:r>
            <w:r w:rsidR="000207DC" w:rsidRPr="00EA016B">
              <w:rPr>
                <w:rFonts w:eastAsia="Times New Roman" w:cs="Calibri"/>
                <w:szCs w:val="18"/>
                <w:lang w:eastAsia="en-GB"/>
              </w:rPr>
              <w:t xml:space="preserve">i obrazovanja </w:t>
            </w:r>
            <w:r w:rsidRPr="00EA016B">
              <w:rPr>
                <w:rFonts w:eastAsia="Times New Roman" w:cs="Calibri"/>
                <w:szCs w:val="18"/>
                <w:lang w:eastAsia="en-GB"/>
              </w:rPr>
              <w:t>u dijelu ran</w:t>
            </w:r>
            <w:r w:rsidR="00041B7F" w:rsidRPr="00EA016B">
              <w:rPr>
                <w:rFonts w:eastAsia="Times New Roman" w:cs="Calibri"/>
                <w:szCs w:val="18"/>
                <w:lang w:eastAsia="en-GB"/>
              </w:rPr>
              <w:t>og</w:t>
            </w:r>
            <w:r w:rsidRPr="00EA016B">
              <w:rPr>
                <w:rFonts w:eastAsia="Times New Roman" w:cs="Calibri"/>
                <w:szCs w:val="18"/>
                <w:lang w:eastAsia="en-GB"/>
              </w:rPr>
              <w:t xml:space="preserve"> otkrivanja i upućivanja te koordinacije oko srodnih usluga koje se realiziraju u oba sustava </w:t>
            </w:r>
          </w:p>
        </w:tc>
        <w:tc>
          <w:tcPr>
            <w:tcW w:w="0" w:type="auto"/>
            <w:tcBorders>
              <w:top w:val="single" w:sz="4" w:space="0" w:color="auto"/>
              <w:left w:val="single" w:sz="4" w:space="0" w:color="auto"/>
              <w:bottom w:val="single" w:sz="4" w:space="0" w:color="auto"/>
              <w:right w:val="single" w:sz="4" w:space="0" w:color="auto"/>
            </w:tcBorders>
            <w:hideMark/>
          </w:tcPr>
          <w:p w14:paraId="217D56AF" w14:textId="77777777" w:rsidR="00536AC3" w:rsidRPr="00EA016B" w:rsidRDefault="00536AC3" w:rsidP="000F6F77">
            <w:pPr>
              <w:spacing w:after="0" w:line="240" w:lineRule="auto"/>
              <w:jc w:val="left"/>
              <w:textAlignment w:val="baseline"/>
              <w:rPr>
                <w:rFonts w:eastAsia="Times New Roman" w:cs="Calibri"/>
                <w:szCs w:val="18"/>
                <w:lang w:eastAsia="en-GB"/>
              </w:rPr>
            </w:pPr>
            <w:r w:rsidRPr="00EA016B">
              <w:rPr>
                <w:rFonts w:eastAsia="Times New Roman" w:cs="Calibri"/>
                <w:szCs w:val="18"/>
                <w:lang w:eastAsia="en-GB"/>
              </w:rPr>
              <w:t>Nositelji: Licencirani pružatelji usluga</w:t>
            </w:r>
          </w:p>
          <w:p w14:paraId="607333F7" w14:textId="77777777" w:rsidR="00536AC3" w:rsidRPr="00EA016B" w:rsidRDefault="00536AC3" w:rsidP="000F6F77">
            <w:pPr>
              <w:spacing w:after="0" w:line="240" w:lineRule="auto"/>
              <w:jc w:val="left"/>
              <w:textAlignment w:val="baseline"/>
              <w:rPr>
                <w:rFonts w:eastAsia="Times New Roman" w:cs="Calibri"/>
                <w:szCs w:val="18"/>
                <w:lang w:eastAsia="en-GB"/>
              </w:rPr>
            </w:pPr>
            <w:r w:rsidRPr="00EA016B">
              <w:rPr>
                <w:rFonts w:eastAsia="Times New Roman" w:cs="Calibri"/>
                <w:szCs w:val="18"/>
                <w:lang w:eastAsia="en-GB"/>
              </w:rPr>
              <w:t xml:space="preserve"> </w:t>
            </w:r>
          </w:p>
          <w:p w14:paraId="3E9D7401" w14:textId="4ED05E87" w:rsidR="00536AC3" w:rsidRPr="00EA016B" w:rsidRDefault="00536AC3" w:rsidP="000F6F77">
            <w:pPr>
              <w:spacing w:after="0" w:line="240" w:lineRule="auto"/>
              <w:jc w:val="left"/>
              <w:textAlignment w:val="baseline"/>
              <w:rPr>
                <w:rFonts w:eastAsia="Times New Roman" w:cs="Calibri"/>
                <w:szCs w:val="18"/>
                <w:lang w:eastAsia="en-GB"/>
              </w:rPr>
            </w:pPr>
            <w:proofErr w:type="spellStart"/>
            <w:r w:rsidRPr="00EA016B">
              <w:rPr>
                <w:rFonts w:eastAsia="Times New Roman" w:cs="Calibri"/>
                <w:szCs w:val="18"/>
                <w:lang w:eastAsia="en-GB"/>
              </w:rPr>
              <w:t>Sunositelji</w:t>
            </w:r>
            <w:proofErr w:type="spellEnd"/>
            <w:r w:rsidRPr="00EA016B">
              <w:rPr>
                <w:rFonts w:eastAsia="Times New Roman" w:cs="Calibri"/>
                <w:szCs w:val="18"/>
                <w:lang w:eastAsia="en-GB"/>
              </w:rPr>
              <w:t xml:space="preserve">: HZSR, MRMSOSP, </w:t>
            </w:r>
            <w:r w:rsidR="00530BF8" w:rsidRPr="00EA016B">
              <w:rPr>
                <w:rFonts w:eastAsia="Times New Roman" w:cs="Calibri"/>
                <w:szCs w:val="18"/>
                <w:lang w:eastAsia="en-GB"/>
              </w:rPr>
              <w:t>KK</w:t>
            </w:r>
            <w:r w:rsidRPr="00EA016B">
              <w:rPr>
                <w:rFonts w:eastAsia="Times New Roman" w:cs="Calibri"/>
                <w:szCs w:val="18"/>
                <w:lang w:eastAsia="en-GB"/>
              </w:rPr>
              <w:t>Ž, JLS, Opća bolnica</w:t>
            </w:r>
            <w:r w:rsidR="00530BF8" w:rsidRPr="00EA016B">
              <w:rPr>
                <w:rFonts w:eastAsia="Times New Roman" w:cs="Calibri"/>
                <w:szCs w:val="18"/>
                <w:lang w:eastAsia="en-GB"/>
              </w:rPr>
              <w:t xml:space="preserve"> Koprivnica</w:t>
            </w:r>
            <w:r w:rsidRPr="00EA016B">
              <w:rPr>
                <w:rFonts w:eastAsia="Times New Roman" w:cs="Calibri"/>
                <w:szCs w:val="18"/>
                <w:lang w:eastAsia="en-GB"/>
              </w:rPr>
              <w:t xml:space="preserve">, </w:t>
            </w:r>
            <w:r w:rsidR="00017334">
              <w:rPr>
                <w:rFonts w:eastAsia="Times New Roman" w:cs="Calibri"/>
                <w:szCs w:val="18"/>
                <w:lang w:eastAsia="en-GB"/>
              </w:rPr>
              <w:t>Dom zdravlja KKŽ</w:t>
            </w:r>
            <w:r w:rsidR="000207DC" w:rsidRPr="00EA016B">
              <w:rPr>
                <w:rFonts w:eastAsia="Times New Roman" w:cs="Calibri"/>
                <w:szCs w:val="18"/>
                <w:lang w:eastAsia="en-GB"/>
              </w:rPr>
              <w:t xml:space="preserve">, </w:t>
            </w:r>
            <w:r w:rsidRPr="00EA016B">
              <w:rPr>
                <w:rFonts w:eastAsia="Times New Roman" w:cs="Calibri"/>
                <w:szCs w:val="18"/>
                <w:lang w:eastAsia="en-GB"/>
              </w:rPr>
              <w:t>predškolske ustanove</w:t>
            </w:r>
          </w:p>
        </w:tc>
        <w:tc>
          <w:tcPr>
            <w:tcW w:w="0" w:type="auto"/>
            <w:tcBorders>
              <w:top w:val="single" w:sz="4" w:space="0" w:color="auto"/>
              <w:left w:val="single" w:sz="4" w:space="0" w:color="auto"/>
              <w:bottom w:val="single" w:sz="4" w:space="0" w:color="auto"/>
              <w:right w:val="single" w:sz="4" w:space="0" w:color="auto"/>
            </w:tcBorders>
            <w:hideMark/>
          </w:tcPr>
          <w:p w14:paraId="39782C12" w14:textId="34F9C892" w:rsidR="00536AC3" w:rsidRPr="00EA016B" w:rsidRDefault="00B73DDC" w:rsidP="000F6F77">
            <w:pPr>
              <w:spacing w:after="0" w:line="240" w:lineRule="auto"/>
              <w:jc w:val="left"/>
              <w:textAlignment w:val="baseline"/>
              <w:rPr>
                <w:rFonts w:eastAsia="Times New Roman" w:cs="Calibri"/>
                <w:szCs w:val="18"/>
                <w:lang w:eastAsia="en-GB"/>
              </w:rPr>
            </w:pPr>
            <w:r w:rsidRPr="00EA016B">
              <w:rPr>
                <w:rFonts w:eastAsia="Times New Roman" w:cs="Calibri"/>
                <w:szCs w:val="18"/>
                <w:lang w:eastAsia="en-GB"/>
              </w:rPr>
              <w:t xml:space="preserve">Proračun </w:t>
            </w:r>
            <w:r w:rsidR="00536AC3" w:rsidRPr="00EA016B">
              <w:rPr>
                <w:rFonts w:eastAsia="Times New Roman" w:cs="Calibri"/>
                <w:szCs w:val="18"/>
                <w:lang w:eastAsia="en-GB"/>
              </w:rPr>
              <w:t>MRMSOSP (Broj novih korisnika za koje se očekuje financiranje u Mreži socijalnih usluga:</w:t>
            </w:r>
          </w:p>
          <w:p w14:paraId="523F82FC" w14:textId="2AC746A6" w:rsidR="00536AC3" w:rsidRPr="00EA016B" w:rsidRDefault="001364AB" w:rsidP="254E9F98">
            <w:pPr>
              <w:spacing w:after="0" w:line="240" w:lineRule="auto"/>
              <w:jc w:val="left"/>
              <w:textAlignment w:val="baseline"/>
              <w:rPr>
                <w:rFonts w:eastAsia="Times New Roman" w:cs="Calibri"/>
                <w:lang w:eastAsia="en-GB"/>
              </w:rPr>
            </w:pPr>
            <w:r>
              <w:rPr>
                <w:rFonts w:eastAsia="Times New Roman" w:cs="Calibri"/>
                <w:lang w:eastAsia="en-GB"/>
              </w:rPr>
              <w:t>3</w:t>
            </w:r>
            <w:r w:rsidR="003851D6">
              <w:rPr>
                <w:rFonts w:eastAsia="Times New Roman" w:cs="Calibri"/>
                <w:lang w:eastAsia="en-GB"/>
              </w:rPr>
              <w:t>41</w:t>
            </w:r>
            <w:r w:rsidR="4D47B694" w:rsidRPr="254E9F98">
              <w:rPr>
                <w:rFonts w:eastAsia="Times New Roman" w:cs="Calibri"/>
                <w:lang w:eastAsia="en-GB"/>
              </w:rPr>
              <w:t xml:space="preserve"> korisnika 0-3g</w:t>
            </w:r>
          </w:p>
          <w:p w14:paraId="6990CC38" w14:textId="39EE0D78" w:rsidR="00536AC3" w:rsidRPr="00EA016B" w:rsidRDefault="003851D6" w:rsidP="254E9F98">
            <w:pPr>
              <w:spacing w:after="0" w:line="240" w:lineRule="auto"/>
              <w:jc w:val="left"/>
              <w:textAlignment w:val="baseline"/>
              <w:rPr>
                <w:rFonts w:eastAsia="Times New Roman" w:cs="Calibri"/>
                <w:lang w:eastAsia="en-GB"/>
              </w:rPr>
            </w:pPr>
            <w:r>
              <w:rPr>
                <w:rFonts w:eastAsia="Times New Roman" w:cs="Calibri"/>
                <w:lang w:eastAsia="en-GB"/>
              </w:rPr>
              <w:t>141</w:t>
            </w:r>
            <w:r w:rsidR="4D47B694" w:rsidRPr="254E9F98">
              <w:rPr>
                <w:rFonts w:eastAsia="Times New Roman" w:cs="Calibri"/>
                <w:lang w:eastAsia="en-GB"/>
              </w:rPr>
              <w:t xml:space="preserve"> korisnika 4-7g)</w:t>
            </w:r>
          </w:p>
          <w:p w14:paraId="72F775E7" w14:textId="77777777" w:rsidR="00536AC3" w:rsidRPr="00EA016B" w:rsidRDefault="00536AC3" w:rsidP="000F6F77">
            <w:pPr>
              <w:spacing w:after="0" w:line="240" w:lineRule="auto"/>
              <w:jc w:val="left"/>
              <w:textAlignment w:val="baseline"/>
              <w:rPr>
                <w:rFonts w:eastAsia="Times New Roman" w:cs="Calibri"/>
                <w:szCs w:val="18"/>
                <w:lang w:eastAsia="en-GB"/>
              </w:rPr>
            </w:pPr>
          </w:p>
          <w:p w14:paraId="1A731EE6" w14:textId="39A15599" w:rsidR="00536AC3" w:rsidRPr="00EA016B" w:rsidRDefault="00536AC3" w:rsidP="000F6F77">
            <w:pPr>
              <w:spacing w:after="0" w:line="240" w:lineRule="auto"/>
              <w:jc w:val="left"/>
              <w:textAlignment w:val="baseline"/>
              <w:rPr>
                <w:rFonts w:eastAsia="Times New Roman" w:cs="Calibri"/>
                <w:szCs w:val="18"/>
                <w:lang w:eastAsia="en-GB"/>
              </w:rPr>
            </w:pPr>
            <w:r w:rsidRPr="00EA016B">
              <w:rPr>
                <w:rFonts w:eastAsia="Times New Roman" w:cs="Calibri"/>
                <w:szCs w:val="18"/>
                <w:lang w:eastAsia="en-GB"/>
              </w:rPr>
              <w:t xml:space="preserve">Proračun - </w:t>
            </w:r>
            <w:r w:rsidR="00AC0E87" w:rsidRPr="00EA016B">
              <w:rPr>
                <w:rFonts w:eastAsia="Times New Roman" w:cs="Calibri"/>
                <w:szCs w:val="18"/>
                <w:lang w:eastAsia="en-GB"/>
              </w:rPr>
              <w:t>KK</w:t>
            </w:r>
            <w:r w:rsidRPr="00EA016B">
              <w:rPr>
                <w:rFonts w:eastAsia="Times New Roman" w:cs="Calibri"/>
                <w:szCs w:val="18"/>
                <w:lang w:eastAsia="en-GB"/>
              </w:rPr>
              <w:t>Ž, JLS</w:t>
            </w:r>
          </w:p>
        </w:tc>
      </w:tr>
      <w:tr w:rsidR="00871DFC" w:rsidRPr="00554BAB" w14:paraId="1273DBC1" w14:textId="77777777" w:rsidTr="00B82E81">
        <w:trPr>
          <w:trHeight w:val="1633"/>
        </w:trPr>
        <w:tc>
          <w:tcPr>
            <w:tcW w:w="0" w:type="auto"/>
            <w:vMerge/>
          </w:tcPr>
          <w:p w14:paraId="207FA18B" w14:textId="77777777" w:rsidR="00536AC3" w:rsidRPr="00554BAB" w:rsidRDefault="00536AC3" w:rsidP="000F6F77">
            <w:pPr>
              <w:spacing w:after="0" w:line="240" w:lineRule="auto"/>
              <w:jc w:val="left"/>
              <w:textAlignment w:val="baseline"/>
              <w:rPr>
                <w:rFonts w:eastAsia="Times New Roman" w:cs="Calibri"/>
                <w:szCs w:val="18"/>
                <w:lang w:eastAsia="en-GB"/>
              </w:rPr>
            </w:pPr>
          </w:p>
        </w:tc>
        <w:tc>
          <w:tcPr>
            <w:tcW w:w="0" w:type="auto"/>
            <w:tcBorders>
              <w:top w:val="single" w:sz="4" w:space="0" w:color="auto"/>
              <w:left w:val="single" w:sz="4" w:space="0" w:color="auto"/>
              <w:right w:val="single" w:sz="4" w:space="0" w:color="auto"/>
            </w:tcBorders>
          </w:tcPr>
          <w:p w14:paraId="5B651E99" w14:textId="41D0EEB1"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Bazni obuhvat: </w:t>
            </w:r>
            <w:r w:rsidR="00FD1177" w:rsidRPr="00554BAB">
              <w:rPr>
                <w:rFonts w:eastAsia="Times New Roman" w:cs="Calibri"/>
                <w:szCs w:val="18"/>
                <w:lang w:eastAsia="en-GB"/>
              </w:rPr>
              <w:t>46</w:t>
            </w:r>
            <w:r w:rsidRPr="00554BAB">
              <w:rPr>
                <w:rFonts w:eastAsia="Times New Roman" w:cs="Calibri"/>
                <w:szCs w:val="18"/>
                <w:lang w:eastAsia="en-GB"/>
              </w:rPr>
              <w:t>% (</w:t>
            </w:r>
            <w:r w:rsidR="00DB6839" w:rsidRPr="00554BAB">
              <w:rPr>
                <w:rFonts w:eastAsia="Times New Roman" w:cs="Calibri"/>
                <w:szCs w:val="18"/>
                <w:lang w:eastAsia="en-GB"/>
              </w:rPr>
              <w:t>1</w:t>
            </w:r>
            <w:r w:rsidR="00FD1177" w:rsidRPr="00554BAB">
              <w:rPr>
                <w:rFonts w:eastAsia="Times New Roman" w:cs="Calibri"/>
                <w:szCs w:val="18"/>
                <w:lang w:eastAsia="en-GB"/>
              </w:rPr>
              <w:t>17</w:t>
            </w:r>
            <w:r w:rsidRPr="00554BAB">
              <w:rPr>
                <w:rFonts w:eastAsia="Times New Roman" w:cs="Calibri"/>
                <w:szCs w:val="18"/>
                <w:lang w:eastAsia="en-GB"/>
              </w:rPr>
              <w:t>)</w:t>
            </w:r>
          </w:p>
          <w:p w14:paraId="5153A9E6" w14:textId="5769BAA1"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Ciljani obuhvat do 2027.: </w:t>
            </w:r>
            <w:r w:rsidR="00FD1177" w:rsidRPr="00554BAB">
              <w:rPr>
                <w:rFonts w:eastAsia="Times New Roman" w:cs="Calibri"/>
                <w:szCs w:val="18"/>
                <w:lang w:eastAsia="en-GB"/>
              </w:rPr>
              <w:t>61</w:t>
            </w:r>
            <w:r w:rsidRPr="00554BAB">
              <w:rPr>
                <w:rFonts w:eastAsia="Times New Roman" w:cs="Calibri"/>
                <w:szCs w:val="18"/>
                <w:lang w:eastAsia="en-GB"/>
              </w:rPr>
              <w:t>% (</w:t>
            </w:r>
            <w:r w:rsidR="00FD1177" w:rsidRPr="00554BAB">
              <w:rPr>
                <w:rFonts w:eastAsia="Times New Roman" w:cs="Calibri"/>
                <w:szCs w:val="18"/>
                <w:lang w:eastAsia="en-GB"/>
              </w:rPr>
              <w:t>155</w:t>
            </w:r>
            <w:r w:rsidRPr="00554BAB">
              <w:rPr>
                <w:rFonts w:eastAsia="Times New Roman" w:cs="Calibri"/>
                <w:szCs w:val="18"/>
                <w:lang w:eastAsia="en-GB"/>
              </w:rPr>
              <w:t>)</w:t>
            </w:r>
          </w:p>
        </w:tc>
        <w:tc>
          <w:tcPr>
            <w:tcW w:w="0" w:type="auto"/>
            <w:tcBorders>
              <w:top w:val="single" w:sz="4" w:space="0" w:color="auto"/>
              <w:left w:val="single" w:sz="4" w:space="0" w:color="auto"/>
              <w:right w:val="single" w:sz="4" w:space="0" w:color="auto"/>
            </w:tcBorders>
          </w:tcPr>
          <w:p w14:paraId="11A9BFFD" w14:textId="77777777" w:rsidR="00536AC3" w:rsidRPr="00554BAB" w:rsidRDefault="00536AC3" w:rsidP="000F6F77">
            <w:pPr>
              <w:spacing w:after="0" w:line="240" w:lineRule="auto"/>
              <w:jc w:val="left"/>
              <w:textAlignment w:val="baseline"/>
              <w:rPr>
                <w:rFonts w:eastAsia="Calibri" w:cs="Calibri"/>
                <w:b/>
                <w:bCs/>
                <w:szCs w:val="18"/>
              </w:rPr>
            </w:pPr>
            <w:r w:rsidRPr="00554BAB">
              <w:rPr>
                <w:rFonts w:eastAsia="Calibri" w:cs="Calibri"/>
                <w:b/>
                <w:bCs/>
                <w:szCs w:val="18"/>
              </w:rPr>
              <w:t xml:space="preserve">1.1.2. Psihosocijalna podrška </w:t>
            </w:r>
          </w:p>
          <w:p w14:paraId="383701CF" w14:textId="67FDA31D" w:rsidR="00536AC3" w:rsidRPr="00554BAB" w:rsidRDefault="00536AC3" w:rsidP="00AE5600">
            <w:pPr>
              <w:numPr>
                <w:ilvl w:val="0"/>
                <w:numId w:val="16"/>
              </w:numPr>
              <w:spacing w:after="0" w:line="240" w:lineRule="auto"/>
              <w:ind w:left="360"/>
              <w:contextualSpacing/>
              <w:jc w:val="left"/>
              <w:textAlignment w:val="baseline"/>
              <w:rPr>
                <w:rFonts w:eastAsia="Calibri" w:cs="Calibri"/>
                <w:b/>
              </w:rPr>
            </w:pPr>
            <w:r w:rsidRPr="00554BAB">
              <w:rPr>
                <w:rFonts w:eastAsia="Calibri" w:cs="Calibri"/>
                <w:color w:val="000000" w:themeColor="text1"/>
              </w:rPr>
              <w:t xml:space="preserve">povećanje obuhvata korisnika </w:t>
            </w:r>
          </w:p>
          <w:p w14:paraId="4943CA9F" w14:textId="782521D8" w:rsidR="0031327B" w:rsidRDefault="0031327B" w:rsidP="003712EB">
            <w:pPr>
              <w:numPr>
                <w:ilvl w:val="0"/>
                <w:numId w:val="16"/>
              </w:numPr>
              <w:spacing w:after="0" w:line="240" w:lineRule="auto"/>
              <w:ind w:left="360"/>
              <w:contextualSpacing/>
              <w:jc w:val="left"/>
              <w:textAlignment w:val="baseline"/>
              <w:rPr>
                <w:rFonts w:eastAsia="Calibri" w:cs="Calibri"/>
                <w:color w:val="000000"/>
                <w:szCs w:val="18"/>
              </w:rPr>
            </w:pPr>
            <w:r>
              <w:rPr>
                <w:rFonts w:eastAsia="Calibri" w:cs="Calibri"/>
                <w:color w:val="000000"/>
                <w:szCs w:val="18"/>
              </w:rPr>
              <w:t>ugovaranje</w:t>
            </w:r>
            <w:r w:rsidR="00240AB6" w:rsidRPr="00554BAB">
              <w:rPr>
                <w:rFonts w:eastAsia="Calibri" w:cs="Calibri"/>
                <w:color w:val="000000"/>
                <w:szCs w:val="18"/>
              </w:rPr>
              <w:t xml:space="preserve"> usluga u Mreži</w:t>
            </w:r>
            <w:r w:rsidR="00041B7F" w:rsidRPr="00554BAB">
              <w:rPr>
                <w:rFonts w:eastAsia="Calibri" w:cs="Calibri"/>
                <w:color w:val="000000"/>
                <w:szCs w:val="18"/>
              </w:rPr>
              <w:t xml:space="preserve"> </w:t>
            </w:r>
          </w:p>
          <w:p w14:paraId="314D452E" w14:textId="214E05DE" w:rsidR="00536AC3" w:rsidRPr="00554BAB" w:rsidRDefault="00536AC3" w:rsidP="003712EB">
            <w:pPr>
              <w:numPr>
                <w:ilvl w:val="0"/>
                <w:numId w:val="16"/>
              </w:numPr>
              <w:spacing w:after="0" w:line="240" w:lineRule="auto"/>
              <w:ind w:left="360"/>
              <w:contextualSpacing/>
              <w:jc w:val="left"/>
              <w:textAlignment w:val="baseline"/>
              <w:rPr>
                <w:rFonts w:eastAsia="Calibri" w:cs="Calibri"/>
                <w:color w:val="000000"/>
                <w:szCs w:val="18"/>
              </w:rPr>
            </w:pPr>
            <w:r w:rsidRPr="00554BAB">
              <w:rPr>
                <w:rFonts w:eastAsia="Calibri" w:cs="Calibri"/>
                <w:color w:val="000000"/>
                <w:szCs w:val="18"/>
              </w:rPr>
              <w:t>povećanje dostupnosti usluge na više lokaliteta (JLS)</w:t>
            </w:r>
          </w:p>
        </w:tc>
        <w:tc>
          <w:tcPr>
            <w:tcW w:w="0" w:type="auto"/>
            <w:tcBorders>
              <w:top w:val="single" w:sz="4" w:space="0" w:color="auto"/>
              <w:left w:val="single" w:sz="4" w:space="0" w:color="auto"/>
              <w:right w:val="single" w:sz="6" w:space="0" w:color="auto"/>
            </w:tcBorders>
          </w:tcPr>
          <w:p w14:paraId="7C63CD86" w14:textId="067EBBED" w:rsidR="00536AC3" w:rsidRPr="00554BAB" w:rsidRDefault="32FA5D57"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Nositelji: </w:t>
            </w:r>
            <w:r w:rsidR="0052677E" w:rsidRPr="00554BAB">
              <w:rPr>
                <w:rFonts w:eastAsia="Times New Roman" w:cs="Calibri"/>
                <w:szCs w:val="18"/>
                <w:lang w:eastAsia="en-GB"/>
              </w:rPr>
              <w:t>Li</w:t>
            </w:r>
            <w:r w:rsidRPr="00554BAB">
              <w:rPr>
                <w:rFonts w:eastAsia="Times New Roman" w:cs="Calibri"/>
                <w:szCs w:val="18"/>
                <w:lang w:eastAsia="en-GB"/>
              </w:rPr>
              <w:t>cencirani pružatelji usluga</w:t>
            </w:r>
          </w:p>
          <w:p w14:paraId="1BD08964" w14:textId="7F340C1D" w:rsidR="00536AC3" w:rsidRPr="00554BAB" w:rsidRDefault="32FA5D57" w:rsidP="000F6F77">
            <w:pPr>
              <w:spacing w:after="0" w:line="240" w:lineRule="auto"/>
              <w:jc w:val="left"/>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HZSR, MRMSOSP</w:t>
            </w:r>
          </w:p>
        </w:tc>
        <w:tc>
          <w:tcPr>
            <w:tcW w:w="0" w:type="auto"/>
            <w:tcBorders>
              <w:top w:val="single" w:sz="4" w:space="0" w:color="auto"/>
              <w:left w:val="single" w:sz="4" w:space="0" w:color="auto"/>
              <w:right w:val="single" w:sz="6" w:space="0" w:color="auto"/>
            </w:tcBorders>
          </w:tcPr>
          <w:p w14:paraId="2A33709C" w14:textId="1561587E"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MRMSOSP (Broj novih korisnika za koje se očekuje financiranje u Mreži socijalnih usluga:  </w:t>
            </w:r>
            <w:r w:rsidR="003851D6">
              <w:rPr>
                <w:rFonts w:eastAsia="Times New Roman" w:cs="Calibri"/>
                <w:szCs w:val="18"/>
                <w:lang w:eastAsia="en-GB"/>
              </w:rPr>
              <w:t>155</w:t>
            </w:r>
            <w:r w:rsidR="003851D6" w:rsidRPr="00554BAB">
              <w:rPr>
                <w:rFonts w:eastAsia="Times New Roman" w:cs="Calibri"/>
                <w:szCs w:val="18"/>
                <w:lang w:eastAsia="en-GB"/>
              </w:rPr>
              <w:t xml:space="preserve"> </w:t>
            </w:r>
            <w:r w:rsidRPr="00554BAB">
              <w:rPr>
                <w:rFonts w:eastAsia="Times New Roman" w:cs="Calibri"/>
                <w:szCs w:val="18"/>
                <w:lang w:eastAsia="en-GB"/>
              </w:rPr>
              <w:t>korisnika)</w:t>
            </w:r>
          </w:p>
        </w:tc>
      </w:tr>
      <w:tr w:rsidR="00E658A9" w:rsidRPr="00554BAB" w14:paraId="5F548143" w14:textId="77777777" w:rsidTr="003A5D52">
        <w:trPr>
          <w:trHeight w:val="300"/>
        </w:trPr>
        <w:tc>
          <w:tcPr>
            <w:tcW w:w="0" w:type="auto"/>
            <w:vMerge/>
          </w:tcPr>
          <w:p w14:paraId="01C22EBE" w14:textId="77777777" w:rsidR="00536AC3" w:rsidRPr="00554BAB" w:rsidRDefault="00536AC3" w:rsidP="000F6F77">
            <w:pPr>
              <w:spacing w:after="0" w:line="240" w:lineRule="auto"/>
              <w:jc w:val="left"/>
              <w:textAlignment w:val="baseline"/>
              <w:rPr>
                <w:rFonts w:eastAsia="Times New Roman" w:cs="Calibri"/>
                <w:szCs w:val="18"/>
                <w:lang w:eastAsia="en-GB"/>
              </w:rPr>
            </w:pPr>
          </w:p>
        </w:tc>
        <w:tc>
          <w:tcPr>
            <w:tcW w:w="0" w:type="auto"/>
            <w:tcBorders>
              <w:top w:val="single" w:sz="6" w:space="0" w:color="auto"/>
              <w:left w:val="single" w:sz="4" w:space="0" w:color="auto"/>
              <w:bottom w:val="single" w:sz="6" w:space="0" w:color="auto"/>
              <w:right w:val="single" w:sz="4" w:space="0" w:color="auto"/>
            </w:tcBorders>
          </w:tcPr>
          <w:p w14:paraId="1187E846" w14:textId="56647EE8" w:rsidR="00536AC3" w:rsidRPr="00554BAB" w:rsidRDefault="00536AC3" w:rsidP="00536AC3">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Bazni obuhvat: </w:t>
            </w:r>
            <w:r w:rsidR="00FD1177" w:rsidRPr="00554BAB">
              <w:rPr>
                <w:rFonts w:eastAsia="Times New Roman" w:cs="Calibri"/>
                <w:szCs w:val="18"/>
                <w:lang w:eastAsia="en-GB"/>
              </w:rPr>
              <w:t>4</w:t>
            </w:r>
            <w:r w:rsidRPr="00554BAB">
              <w:rPr>
                <w:rFonts w:eastAsia="Times New Roman" w:cs="Calibri"/>
                <w:szCs w:val="18"/>
                <w:lang w:eastAsia="en-GB"/>
              </w:rPr>
              <w:t>% (</w:t>
            </w:r>
            <w:r w:rsidR="00FD1177" w:rsidRPr="00554BAB">
              <w:rPr>
                <w:rFonts w:eastAsia="Times New Roman" w:cs="Calibri"/>
                <w:szCs w:val="18"/>
                <w:lang w:eastAsia="en-GB"/>
              </w:rPr>
              <w:t>2</w:t>
            </w:r>
            <w:r w:rsidRPr="00554BAB">
              <w:rPr>
                <w:rFonts w:eastAsia="Times New Roman" w:cs="Calibri"/>
                <w:szCs w:val="18"/>
                <w:lang w:eastAsia="en-GB"/>
              </w:rPr>
              <w:t>)</w:t>
            </w:r>
          </w:p>
          <w:p w14:paraId="25E67038" w14:textId="04A7B2E2"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Ciljani obuhvat do 2027.: </w:t>
            </w:r>
            <w:r w:rsidR="00FD1177" w:rsidRPr="00554BAB">
              <w:rPr>
                <w:rFonts w:eastAsia="Times New Roman" w:cs="Calibri"/>
                <w:szCs w:val="18"/>
                <w:lang w:eastAsia="en-GB"/>
              </w:rPr>
              <w:t>29</w:t>
            </w:r>
            <w:r w:rsidRPr="00554BAB">
              <w:rPr>
                <w:rFonts w:eastAsia="Times New Roman" w:cs="Calibri"/>
                <w:szCs w:val="18"/>
                <w:lang w:eastAsia="en-GB"/>
              </w:rPr>
              <w:t>% (</w:t>
            </w:r>
            <w:r w:rsidR="00FD1177" w:rsidRPr="00554BAB">
              <w:rPr>
                <w:rFonts w:eastAsia="Times New Roman" w:cs="Calibri"/>
                <w:szCs w:val="18"/>
                <w:lang w:eastAsia="en-GB"/>
              </w:rPr>
              <w:t>15</w:t>
            </w:r>
            <w:r w:rsidRPr="00554BAB">
              <w:rPr>
                <w:rFonts w:eastAsia="Times New Roman" w:cs="Calibri"/>
                <w:szCs w:val="18"/>
                <w:lang w:eastAsia="en-GB"/>
              </w:rPr>
              <w:t>)</w:t>
            </w:r>
          </w:p>
        </w:tc>
        <w:tc>
          <w:tcPr>
            <w:tcW w:w="0" w:type="auto"/>
            <w:tcBorders>
              <w:top w:val="single" w:sz="4" w:space="0" w:color="auto"/>
              <w:left w:val="single" w:sz="4" w:space="0" w:color="auto"/>
              <w:bottom w:val="single" w:sz="4" w:space="0" w:color="auto"/>
              <w:right w:val="single" w:sz="4" w:space="0" w:color="auto"/>
            </w:tcBorders>
          </w:tcPr>
          <w:p w14:paraId="146BD3F6" w14:textId="77777777" w:rsidR="00536AC3" w:rsidRPr="00554BAB" w:rsidRDefault="00536AC3" w:rsidP="00536AC3">
            <w:pPr>
              <w:spacing w:after="0" w:line="240" w:lineRule="auto"/>
              <w:jc w:val="left"/>
              <w:textAlignment w:val="baseline"/>
              <w:rPr>
                <w:rFonts w:eastAsia="Times New Roman" w:cs="Calibri"/>
                <w:b/>
                <w:bCs/>
                <w:szCs w:val="18"/>
                <w:lang w:eastAsia="en-GB"/>
              </w:rPr>
            </w:pPr>
            <w:r w:rsidRPr="00554BAB">
              <w:rPr>
                <w:rFonts w:eastAsia="Times New Roman" w:cs="Calibri"/>
                <w:b/>
                <w:bCs/>
                <w:szCs w:val="18"/>
                <w:lang w:eastAsia="en-GB"/>
              </w:rPr>
              <w:t>1.1.3. Boravak</w:t>
            </w:r>
          </w:p>
          <w:p w14:paraId="2CABFE81" w14:textId="5860CF9A" w:rsidR="00FD1177" w:rsidRPr="00554BAB" w:rsidRDefault="00536AC3" w:rsidP="00644115">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 </w:t>
            </w:r>
            <w:r w:rsidR="00FD1177" w:rsidRPr="00554BAB">
              <w:rPr>
                <w:rFonts w:eastAsia="Times New Roman" w:cs="Calibri"/>
                <w:szCs w:val="18"/>
                <w:lang w:eastAsia="en-GB"/>
              </w:rPr>
              <w:t>uspostavljanje nove usluge unutar županije</w:t>
            </w:r>
          </w:p>
          <w:p w14:paraId="68668CAE" w14:textId="27A730AB" w:rsidR="00644115" w:rsidRPr="00554BAB" w:rsidRDefault="00FD1177" w:rsidP="00644115">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 </w:t>
            </w:r>
            <w:r w:rsidR="00536AC3" w:rsidRPr="00554BAB">
              <w:rPr>
                <w:rFonts w:eastAsia="Times New Roman" w:cs="Calibri"/>
                <w:szCs w:val="18"/>
                <w:lang w:eastAsia="en-GB"/>
              </w:rPr>
              <w:t xml:space="preserve">povećanje obuhvata korisnika </w:t>
            </w:r>
          </w:p>
          <w:p w14:paraId="07AF4004" w14:textId="550B1F4C" w:rsidR="00644115" w:rsidRPr="00554BAB" w:rsidRDefault="00644115" w:rsidP="00644115">
            <w:pPr>
              <w:spacing w:after="0" w:line="240" w:lineRule="auto"/>
              <w:jc w:val="left"/>
              <w:textAlignment w:val="baseline"/>
              <w:rPr>
                <w:rFonts w:eastAsia="Times New Roman" w:cs="Calibri"/>
                <w:szCs w:val="18"/>
                <w:lang w:eastAsia="en-GB"/>
              </w:rPr>
            </w:pPr>
          </w:p>
        </w:tc>
        <w:tc>
          <w:tcPr>
            <w:tcW w:w="0" w:type="auto"/>
            <w:tcBorders>
              <w:top w:val="single" w:sz="6" w:space="0" w:color="auto"/>
              <w:left w:val="single" w:sz="4" w:space="0" w:color="auto"/>
              <w:right w:val="single" w:sz="6" w:space="0" w:color="auto"/>
            </w:tcBorders>
          </w:tcPr>
          <w:p w14:paraId="69377D0B" w14:textId="46266B53" w:rsidR="00536AC3" w:rsidRPr="00554BAB" w:rsidRDefault="00536AC3" w:rsidP="00536AC3">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Nositelji: </w:t>
            </w:r>
            <w:r w:rsidR="00644115" w:rsidRPr="00554BAB">
              <w:rPr>
                <w:rFonts w:eastAsia="Times New Roman" w:cs="Calibri"/>
                <w:szCs w:val="18"/>
                <w:lang w:eastAsia="en-GB"/>
              </w:rPr>
              <w:t>Licencirani pružatelji</w:t>
            </w:r>
            <w:r w:rsidRPr="00554BAB">
              <w:rPr>
                <w:rFonts w:eastAsia="Times New Roman" w:cs="Calibri"/>
                <w:szCs w:val="18"/>
                <w:lang w:eastAsia="en-GB"/>
              </w:rPr>
              <w:t xml:space="preserve"> </w:t>
            </w:r>
          </w:p>
          <w:p w14:paraId="10C4F38E" w14:textId="77777777" w:rsidR="00536AC3" w:rsidRPr="00554BAB" w:rsidRDefault="00536AC3" w:rsidP="000F6F77">
            <w:pPr>
              <w:spacing w:after="0" w:line="240" w:lineRule="auto"/>
              <w:jc w:val="left"/>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xml:space="preserve">: HZSR, MRMSOSP  </w:t>
            </w:r>
          </w:p>
        </w:tc>
        <w:tc>
          <w:tcPr>
            <w:tcW w:w="0" w:type="auto"/>
            <w:tcBorders>
              <w:top w:val="single" w:sz="6" w:space="0" w:color="auto"/>
              <w:left w:val="single" w:sz="6" w:space="0" w:color="auto"/>
              <w:right w:val="single" w:sz="6" w:space="0" w:color="auto"/>
            </w:tcBorders>
          </w:tcPr>
          <w:p w14:paraId="2C43EF81" w14:textId="77777777" w:rsidR="00536AC3"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MRMSOSP (Broj novih korisnika za koje se očekuje financiranje u Mreži socijalnih usluga:  </w:t>
            </w:r>
            <w:r w:rsidR="00FD1177" w:rsidRPr="00554BAB">
              <w:rPr>
                <w:rFonts w:eastAsia="Times New Roman" w:cs="Calibri"/>
                <w:szCs w:val="18"/>
                <w:lang w:eastAsia="en-GB"/>
              </w:rPr>
              <w:t>13</w:t>
            </w:r>
            <w:r w:rsidRPr="00554BAB">
              <w:rPr>
                <w:rFonts w:eastAsia="Times New Roman" w:cs="Calibri"/>
                <w:szCs w:val="18"/>
                <w:lang w:eastAsia="en-GB"/>
              </w:rPr>
              <w:t xml:space="preserve"> korisnika)</w:t>
            </w:r>
          </w:p>
          <w:p w14:paraId="0A5C1805" w14:textId="77777777" w:rsidR="00035FD8" w:rsidRDefault="00035FD8" w:rsidP="000F6F77">
            <w:pPr>
              <w:spacing w:after="0" w:line="240" w:lineRule="auto"/>
              <w:jc w:val="left"/>
              <w:textAlignment w:val="baseline"/>
              <w:rPr>
                <w:rFonts w:eastAsia="Times New Roman" w:cs="Calibri"/>
                <w:szCs w:val="18"/>
                <w:lang w:eastAsia="en-GB"/>
              </w:rPr>
            </w:pPr>
          </w:p>
          <w:p w14:paraId="497EC105" w14:textId="77777777" w:rsidR="00035FD8" w:rsidRPr="00035FD8" w:rsidRDefault="00035FD8" w:rsidP="00035FD8">
            <w:pPr>
              <w:spacing w:after="0" w:line="240" w:lineRule="auto"/>
              <w:jc w:val="left"/>
              <w:textAlignment w:val="baseline"/>
              <w:rPr>
                <w:rFonts w:eastAsia="Times New Roman" w:cs="Calibri"/>
                <w:szCs w:val="18"/>
                <w:lang w:eastAsia="en-GB"/>
              </w:rPr>
            </w:pPr>
            <w:r w:rsidRPr="00035FD8">
              <w:rPr>
                <w:rFonts w:eastAsia="Times New Roman" w:cs="Calibri"/>
                <w:szCs w:val="18"/>
                <w:lang w:eastAsia="en-GB"/>
              </w:rPr>
              <w:t>EU fondovi i drugi donatori</w:t>
            </w:r>
          </w:p>
          <w:p w14:paraId="1EBFB635" w14:textId="77777777" w:rsidR="00035FD8" w:rsidRPr="00035FD8" w:rsidRDefault="00035FD8" w:rsidP="00035FD8">
            <w:pPr>
              <w:spacing w:after="0" w:line="240" w:lineRule="auto"/>
              <w:jc w:val="left"/>
              <w:textAlignment w:val="baseline"/>
              <w:rPr>
                <w:rFonts w:eastAsia="Times New Roman" w:cs="Calibri"/>
                <w:szCs w:val="18"/>
                <w:lang w:eastAsia="en-GB"/>
              </w:rPr>
            </w:pPr>
            <w:r w:rsidRPr="00035FD8">
              <w:rPr>
                <w:rFonts w:eastAsia="Times New Roman" w:cs="Calibri"/>
                <w:szCs w:val="18"/>
                <w:lang w:eastAsia="en-GB"/>
              </w:rPr>
              <w:t>Nacionalni natječaj</w:t>
            </w:r>
          </w:p>
          <w:p w14:paraId="3BBDDD7B" w14:textId="77777777" w:rsidR="00035FD8" w:rsidRPr="00035FD8" w:rsidRDefault="00035FD8" w:rsidP="00035FD8">
            <w:pPr>
              <w:spacing w:after="0" w:line="240" w:lineRule="auto"/>
              <w:jc w:val="left"/>
              <w:textAlignment w:val="baseline"/>
              <w:rPr>
                <w:rFonts w:eastAsia="Times New Roman" w:cs="Calibri"/>
                <w:szCs w:val="18"/>
                <w:lang w:eastAsia="en-GB"/>
              </w:rPr>
            </w:pPr>
            <w:r w:rsidRPr="00035FD8">
              <w:rPr>
                <w:rFonts w:eastAsia="Times New Roman" w:cs="Calibri"/>
                <w:szCs w:val="18"/>
                <w:lang w:eastAsia="en-GB"/>
              </w:rPr>
              <w:t>Proračun KKŽ</w:t>
            </w:r>
          </w:p>
          <w:p w14:paraId="6EC038EB" w14:textId="7DE6836F" w:rsidR="00035FD8" w:rsidRPr="00554BAB" w:rsidRDefault="00035FD8" w:rsidP="00035FD8">
            <w:pPr>
              <w:spacing w:after="0" w:line="240" w:lineRule="auto"/>
              <w:jc w:val="left"/>
              <w:textAlignment w:val="baseline"/>
              <w:rPr>
                <w:rFonts w:eastAsia="Times New Roman" w:cs="Calibri"/>
                <w:szCs w:val="18"/>
                <w:lang w:eastAsia="en-GB"/>
              </w:rPr>
            </w:pPr>
            <w:r w:rsidRPr="00035FD8">
              <w:rPr>
                <w:rFonts w:eastAsia="Times New Roman" w:cs="Calibri"/>
                <w:szCs w:val="18"/>
                <w:lang w:eastAsia="en-GB"/>
              </w:rPr>
              <w:t>Proračuni JLS</w:t>
            </w:r>
          </w:p>
        </w:tc>
      </w:tr>
      <w:tr w:rsidR="00E658A9" w:rsidRPr="00554BAB" w14:paraId="6148E0FF" w14:textId="77777777" w:rsidTr="003A5D52">
        <w:trPr>
          <w:trHeight w:val="300"/>
        </w:trPr>
        <w:tc>
          <w:tcPr>
            <w:tcW w:w="0" w:type="auto"/>
            <w:vMerge/>
          </w:tcPr>
          <w:p w14:paraId="47EFC4C6" w14:textId="77777777" w:rsidR="00536AC3" w:rsidRPr="00554BAB" w:rsidRDefault="00536AC3" w:rsidP="000F6F77">
            <w:pPr>
              <w:spacing w:after="0" w:line="240" w:lineRule="auto"/>
              <w:jc w:val="left"/>
              <w:textAlignment w:val="baseline"/>
              <w:rPr>
                <w:rFonts w:eastAsia="Times New Roman" w:cs="Calibri"/>
                <w:szCs w:val="18"/>
                <w:lang w:eastAsia="en-GB"/>
              </w:rPr>
            </w:pPr>
          </w:p>
        </w:tc>
        <w:tc>
          <w:tcPr>
            <w:tcW w:w="0" w:type="auto"/>
            <w:tcBorders>
              <w:top w:val="single" w:sz="6" w:space="0" w:color="auto"/>
              <w:left w:val="single" w:sz="4" w:space="0" w:color="auto"/>
              <w:bottom w:val="single" w:sz="6" w:space="0" w:color="auto"/>
              <w:right w:val="single" w:sz="4" w:space="0" w:color="auto"/>
            </w:tcBorders>
          </w:tcPr>
          <w:p w14:paraId="545CCD2D" w14:textId="67C9D267"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Bazni obuhvat: </w:t>
            </w:r>
            <w:r w:rsidR="00A23FDF" w:rsidRPr="00554BAB">
              <w:rPr>
                <w:rFonts w:eastAsia="Times New Roman" w:cs="Calibri"/>
                <w:szCs w:val="18"/>
                <w:lang w:eastAsia="en-GB"/>
              </w:rPr>
              <w:t>6</w:t>
            </w:r>
            <w:r w:rsidRPr="00554BAB">
              <w:rPr>
                <w:rFonts w:eastAsia="Times New Roman" w:cs="Calibri"/>
                <w:szCs w:val="18"/>
                <w:lang w:eastAsia="en-GB"/>
              </w:rPr>
              <w:t>% (</w:t>
            </w:r>
            <w:r w:rsidR="00A23FDF" w:rsidRPr="00554BAB">
              <w:rPr>
                <w:rFonts w:eastAsia="Times New Roman" w:cs="Calibri"/>
                <w:szCs w:val="18"/>
                <w:lang w:eastAsia="en-GB"/>
              </w:rPr>
              <w:t>5</w:t>
            </w:r>
            <w:r w:rsidRPr="00554BAB">
              <w:rPr>
                <w:rFonts w:eastAsia="Times New Roman" w:cs="Calibri"/>
                <w:szCs w:val="18"/>
                <w:lang w:eastAsia="en-GB"/>
              </w:rPr>
              <w:t>)</w:t>
            </w:r>
          </w:p>
          <w:p w14:paraId="07380ABF" w14:textId="791C8630"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Ciljani obuhvat do 2027.: </w:t>
            </w:r>
            <w:r w:rsidR="00E2594C" w:rsidRPr="00554BAB">
              <w:rPr>
                <w:rFonts w:eastAsia="Times New Roman" w:cs="Calibri"/>
                <w:szCs w:val="18"/>
                <w:lang w:eastAsia="en-GB"/>
              </w:rPr>
              <w:t>31</w:t>
            </w:r>
            <w:r w:rsidRPr="00554BAB">
              <w:rPr>
                <w:rFonts w:eastAsia="Times New Roman" w:cs="Calibri"/>
                <w:szCs w:val="18"/>
                <w:lang w:eastAsia="en-GB"/>
              </w:rPr>
              <w:t>% (26)</w:t>
            </w:r>
          </w:p>
        </w:tc>
        <w:tc>
          <w:tcPr>
            <w:tcW w:w="0" w:type="auto"/>
            <w:tcBorders>
              <w:top w:val="single" w:sz="4" w:space="0" w:color="auto"/>
              <w:left w:val="single" w:sz="4" w:space="0" w:color="auto"/>
              <w:bottom w:val="single" w:sz="4" w:space="0" w:color="auto"/>
              <w:right w:val="single" w:sz="4" w:space="0" w:color="auto"/>
            </w:tcBorders>
          </w:tcPr>
          <w:p w14:paraId="0C00FB3C" w14:textId="77777777" w:rsidR="00536AC3" w:rsidRPr="00554BAB" w:rsidRDefault="00536AC3" w:rsidP="000F6F77">
            <w:pPr>
              <w:spacing w:after="0" w:line="240" w:lineRule="auto"/>
              <w:jc w:val="left"/>
              <w:textAlignment w:val="baseline"/>
              <w:rPr>
                <w:rFonts w:eastAsia="Calibri" w:cs="Calibri"/>
                <w:b/>
                <w:bCs/>
                <w:szCs w:val="18"/>
              </w:rPr>
            </w:pPr>
            <w:r w:rsidRPr="00554BAB">
              <w:rPr>
                <w:rFonts w:eastAsia="Calibri" w:cs="Calibri"/>
                <w:b/>
                <w:bCs/>
                <w:szCs w:val="18"/>
              </w:rPr>
              <w:t>1.1.4. Pomoć pri uključivanju u programe odgoja i obrazovanja</w:t>
            </w:r>
          </w:p>
          <w:p w14:paraId="1CB2E8F7" w14:textId="77777777" w:rsidR="00536AC3" w:rsidRPr="00554BAB" w:rsidRDefault="00536AC3" w:rsidP="00AE5600">
            <w:pPr>
              <w:numPr>
                <w:ilvl w:val="0"/>
                <w:numId w:val="18"/>
              </w:numPr>
              <w:spacing w:after="0" w:line="240" w:lineRule="auto"/>
              <w:contextualSpacing/>
              <w:jc w:val="left"/>
              <w:textAlignment w:val="baseline"/>
              <w:rPr>
                <w:rFonts w:eastAsia="Calibri" w:cs="Calibri"/>
                <w:color w:val="000000"/>
                <w:szCs w:val="18"/>
              </w:rPr>
            </w:pPr>
            <w:r w:rsidRPr="00554BAB">
              <w:rPr>
                <w:rFonts w:eastAsia="Calibri" w:cs="Calibri"/>
                <w:color w:val="000000"/>
                <w:szCs w:val="18"/>
              </w:rPr>
              <w:t>povećanje obuhvata korisnika</w:t>
            </w:r>
          </w:p>
          <w:p w14:paraId="11876328" w14:textId="5EC0C0EB" w:rsidR="00E2594C" w:rsidRPr="00554BAB" w:rsidRDefault="00E2594C" w:rsidP="00AE5600">
            <w:pPr>
              <w:numPr>
                <w:ilvl w:val="0"/>
                <w:numId w:val="18"/>
              </w:numPr>
              <w:spacing w:after="0" w:line="240" w:lineRule="auto"/>
              <w:contextualSpacing/>
              <w:jc w:val="left"/>
              <w:textAlignment w:val="baseline"/>
              <w:rPr>
                <w:rFonts w:eastAsia="Calibri" w:cs="Calibri"/>
                <w:color w:val="000000"/>
                <w:szCs w:val="18"/>
              </w:rPr>
            </w:pPr>
            <w:r w:rsidRPr="00554BAB">
              <w:rPr>
                <w:rFonts w:eastAsia="Calibri" w:cs="Calibri"/>
                <w:color w:val="000000"/>
                <w:szCs w:val="18"/>
              </w:rPr>
              <w:t xml:space="preserve">ulazak u Mrežu pružatelja </w:t>
            </w:r>
            <w:r w:rsidR="00041B7F" w:rsidRPr="00554BAB">
              <w:rPr>
                <w:rFonts w:eastAsia="Calibri" w:cs="Calibri"/>
                <w:color w:val="000000"/>
                <w:szCs w:val="18"/>
              </w:rPr>
              <w:t>iz</w:t>
            </w:r>
            <w:r w:rsidRPr="00554BAB">
              <w:rPr>
                <w:rFonts w:eastAsia="Calibri" w:cs="Calibri"/>
                <w:color w:val="000000"/>
                <w:szCs w:val="18"/>
              </w:rPr>
              <w:t xml:space="preserve"> županije</w:t>
            </w:r>
          </w:p>
          <w:p w14:paraId="16A0201A" w14:textId="0409B136" w:rsidR="00536AC3" w:rsidRPr="00554BAB" w:rsidRDefault="00536AC3" w:rsidP="00AE5600">
            <w:pPr>
              <w:numPr>
                <w:ilvl w:val="0"/>
                <w:numId w:val="18"/>
              </w:numPr>
              <w:spacing w:after="0" w:line="240" w:lineRule="auto"/>
              <w:contextualSpacing/>
              <w:jc w:val="left"/>
              <w:textAlignment w:val="baseline"/>
              <w:rPr>
                <w:rFonts w:eastAsia="Calibri" w:cs="Calibri"/>
                <w:color w:val="000000"/>
                <w:szCs w:val="18"/>
              </w:rPr>
            </w:pPr>
            <w:r w:rsidRPr="00554BAB">
              <w:rPr>
                <w:rFonts w:eastAsia="Calibri" w:cs="Calibri"/>
                <w:color w:val="000000"/>
                <w:szCs w:val="18"/>
              </w:rPr>
              <w:t xml:space="preserve">kvalitetnije funkcionalno povezivanje sa </w:t>
            </w:r>
            <w:r w:rsidR="00F71C0A" w:rsidRPr="00554BAB">
              <w:rPr>
                <w:rFonts w:eastAsia="Calibri" w:cs="Calibri"/>
                <w:color w:val="000000"/>
                <w:szCs w:val="18"/>
              </w:rPr>
              <w:t xml:space="preserve">predškolskim i školskim </w:t>
            </w:r>
            <w:r w:rsidRPr="00554BAB">
              <w:rPr>
                <w:rFonts w:eastAsia="Calibri" w:cs="Calibri"/>
                <w:color w:val="000000"/>
                <w:szCs w:val="18"/>
              </w:rPr>
              <w:t xml:space="preserve">sustavom </w:t>
            </w:r>
          </w:p>
        </w:tc>
        <w:tc>
          <w:tcPr>
            <w:tcW w:w="0" w:type="auto"/>
            <w:tcBorders>
              <w:top w:val="single" w:sz="6" w:space="0" w:color="auto"/>
              <w:left w:val="single" w:sz="4" w:space="0" w:color="auto"/>
              <w:right w:val="single" w:sz="6" w:space="0" w:color="auto"/>
            </w:tcBorders>
          </w:tcPr>
          <w:p w14:paraId="17FC4D28" w14:textId="77777777"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Nositelji: Licencirani pružatelji usluga</w:t>
            </w:r>
          </w:p>
          <w:p w14:paraId="4528A47D" w14:textId="77777777" w:rsidR="00536AC3" w:rsidRPr="00554BAB" w:rsidRDefault="00536AC3" w:rsidP="000F6F77">
            <w:pPr>
              <w:spacing w:after="0" w:line="240" w:lineRule="auto"/>
              <w:jc w:val="left"/>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HZSR, MRMSOSP, JLS</w:t>
            </w:r>
          </w:p>
          <w:p w14:paraId="433B28A6" w14:textId="77777777" w:rsidR="00536AC3" w:rsidRPr="00554BAB" w:rsidRDefault="00536AC3" w:rsidP="000F6F77">
            <w:pPr>
              <w:spacing w:after="0" w:line="240" w:lineRule="auto"/>
              <w:jc w:val="left"/>
              <w:textAlignment w:val="baseline"/>
              <w:rPr>
                <w:rFonts w:eastAsia="Times New Roman" w:cs="Calibri"/>
                <w:szCs w:val="18"/>
                <w:lang w:eastAsia="en-GB"/>
              </w:rPr>
            </w:pPr>
          </w:p>
        </w:tc>
        <w:tc>
          <w:tcPr>
            <w:tcW w:w="0" w:type="auto"/>
            <w:tcBorders>
              <w:top w:val="single" w:sz="6" w:space="0" w:color="auto"/>
              <w:left w:val="single" w:sz="6" w:space="0" w:color="auto"/>
              <w:right w:val="single" w:sz="6" w:space="0" w:color="auto"/>
            </w:tcBorders>
          </w:tcPr>
          <w:p w14:paraId="4F934EF5" w14:textId="7BF5B8E9"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MRMSOSP (Broj novih korisnika za koje se očekuje financiranje u Mreži socijalnih usluga: </w:t>
            </w:r>
            <w:r w:rsidR="00E2594C" w:rsidRPr="00554BAB">
              <w:rPr>
                <w:rFonts w:eastAsia="Times New Roman" w:cs="Calibri"/>
                <w:szCs w:val="18"/>
                <w:lang w:eastAsia="en-GB"/>
              </w:rPr>
              <w:t>2</w:t>
            </w:r>
            <w:r w:rsidRPr="00554BAB">
              <w:rPr>
                <w:rFonts w:eastAsia="Times New Roman" w:cs="Calibri"/>
                <w:szCs w:val="18"/>
                <w:lang w:eastAsia="en-GB"/>
              </w:rPr>
              <w:t>1 korisnik)</w:t>
            </w:r>
          </w:p>
        </w:tc>
      </w:tr>
      <w:tr w:rsidR="00E658A9" w:rsidRPr="00554BAB" w14:paraId="2E15AD9E" w14:textId="77777777" w:rsidTr="003A5D52">
        <w:trPr>
          <w:trHeight w:val="808"/>
        </w:trPr>
        <w:tc>
          <w:tcPr>
            <w:tcW w:w="0" w:type="auto"/>
            <w:vMerge/>
          </w:tcPr>
          <w:p w14:paraId="2975865B" w14:textId="77777777" w:rsidR="005074C1" w:rsidRPr="00554BAB" w:rsidRDefault="005074C1" w:rsidP="000F6F77">
            <w:pPr>
              <w:spacing w:after="0" w:line="240" w:lineRule="auto"/>
              <w:jc w:val="left"/>
              <w:textAlignment w:val="baseline"/>
              <w:rPr>
                <w:rFonts w:eastAsia="Times New Roman" w:cs="Calibri"/>
                <w:szCs w:val="18"/>
                <w:lang w:eastAsia="en-GB"/>
              </w:rPr>
            </w:pPr>
          </w:p>
        </w:tc>
        <w:tc>
          <w:tcPr>
            <w:tcW w:w="0" w:type="auto"/>
            <w:tcBorders>
              <w:top w:val="single" w:sz="6" w:space="0" w:color="auto"/>
              <w:left w:val="single" w:sz="4" w:space="0" w:color="auto"/>
              <w:bottom w:val="single" w:sz="6" w:space="0" w:color="auto"/>
              <w:right w:val="single" w:sz="4" w:space="0" w:color="auto"/>
            </w:tcBorders>
          </w:tcPr>
          <w:p w14:paraId="68C4B5AB" w14:textId="77777777" w:rsidR="005074C1" w:rsidRPr="00554BAB" w:rsidRDefault="005074C1" w:rsidP="005074C1">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Uspostavljena nova usluga </w:t>
            </w:r>
          </w:p>
          <w:p w14:paraId="5D7A5DBA" w14:textId="77777777" w:rsidR="005074C1" w:rsidRPr="00554BAB" w:rsidRDefault="005074C1" w:rsidP="005074C1">
            <w:pPr>
              <w:spacing w:after="0" w:line="240" w:lineRule="auto"/>
              <w:jc w:val="left"/>
              <w:textAlignment w:val="baseline"/>
              <w:rPr>
                <w:rFonts w:eastAsia="Times New Roman" w:cs="Calibri"/>
                <w:szCs w:val="18"/>
                <w:lang w:eastAsia="en-GB"/>
              </w:rPr>
            </w:pPr>
          </w:p>
          <w:p w14:paraId="1CB0291A" w14:textId="3A6A8508" w:rsidR="005074C1" w:rsidRPr="00554BAB" w:rsidRDefault="005074C1" w:rsidP="005074C1">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Broj korisnika usluge</w:t>
            </w:r>
          </w:p>
        </w:tc>
        <w:tc>
          <w:tcPr>
            <w:tcW w:w="0" w:type="auto"/>
            <w:tcBorders>
              <w:top w:val="single" w:sz="4" w:space="0" w:color="auto"/>
              <w:left w:val="single" w:sz="4" w:space="0" w:color="auto"/>
              <w:bottom w:val="single" w:sz="4" w:space="0" w:color="auto"/>
              <w:right w:val="single" w:sz="4" w:space="0" w:color="auto"/>
            </w:tcBorders>
          </w:tcPr>
          <w:p w14:paraId="6C54627E" w14:textId="77777777" w:rsidR="005074C1" w:rsidRPr="00554BAB" w:rsidRDefault="009D6C19" w:rsidP="000F6F77">
            <w:pPr>
              <w:spacing w:after="0" w:line="240" w:lineRule="auto"/>
              <w:jc w:val="left"/>
              <w:textAlignment w:val="baseline"/>
              <w:rPr>
                <w:rFonts w:eastAsia="Calibri" w:cs="Calibri"/>
                <w:b/>
                <w:bCs/>
                <w:color w:val="000000"/>
                <w:szCs w:val="18"/>
              </w:rPr>
            </w:pPr>
            <w:r w:rsidRPr="00554BAB">
              <w:rPr>
                <w:rFonts w:eastAsia="Calibri" w:cs="Calibri"/>
                <w:b/>
                <w:bCs/>
                <w:color w:val="000000"/>
                <w:szCs w:val="18"/>
              </w:rPr>
              <w:t>1.1.5. Prilagođeni prijevoz</w:t>
            </w:r>
          </w:p>
          <w:p w14:paraId="2D258E55" w14:textId="2CB787CF" w:rsidR="009D6C19" w:rsidRPr="00554BAB" w:rsidRDefault="009D6C19" w:rsidP="000F6F77">
            <w:pPr>
              <w:spacing w:after="0" w:line="240" w:lineRule="auto"/>
              <w:jc w:val="left"/>
              <w:textAlignment w:val="baseline"/>
              <w:rPr>
                <w:rFonts w:eastAsia="Calibri" w:cs="Calibri"/>
                <w:color w:val="000000"/>
                <w:szCs w:val="18"/>
              </w:rPr>
            </w:pPr>
            <w:r w:rsidRPr="00554BAB">
              <w:rPr>
                <w:rFonts w:eastAsia="Calibri" w:cs="Calibri"/>
                <w:color w:val="000000"/>
                <w:szCs w:val="18"/>
              </w:rPr>
              <w:t xml:space="preserve">- razvoj nove usluge, povezano i s drugim </w:t>
            </w:r>
            <w:r w:rsidR="00437DAC" w:rsidRPr="00554BAB">
              <w:rPr>
                <w:rFonts w:eastAsia="Calibri" w:cs="Calibri"/>
                <w:color w:val="000000"/>
                <w:szCs w:val="18"/>
              </w:rPr>
              <w:t xml:space="preserve">korisničkim </w:t>
            </w:r>
            <w:r w:rsidRPr="00554BAB">
              <w:rPr>
                <w:rFonts w:eastAsia="Calibri" w:cs="Calibri"/>
                <w:color w:val="000000"/>
                <w:szCs w:val="18"/>
              </w:rPr>
              <w:t>skupinama (OSI i starije osobe)</w:t>
            </w:r>
          </w:p>
        </w:tc>
        <w:tc>
          <w:tcPr>
            <w:tcW w:w="0" w:type="auto"/>
            <w:tcBorders>
              <w:top w:val="single" w:sz="6" w:space="0" w:color="auto"/>
              <w:left w:val="single" w:sz="4" w:space="0" w:color="auto"/>
              <w:bottom w:val="single" w:sz="6" w:space="0" w:color="auto"/>
              <w:right w:val="single" w:sz="6" w:space="0" w:color="auto"/>
            </w:tcBorders>
          </w:tcPr>
          <w:p w14:paraId="432E77B2" w14:textId="77777777" w:rsidR="00437DAC" w:rsidRPr="00554BAB" w:rsidRDefault="009D6C19"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Nositelji: Pružatelji usluga</w:t>
            </w:r>
          </w:p>
          <w:p w14:paraId="2AA27B76" w14:textId="77777777" w:rsidR="00437DAC" w:rsidRPr="00554BAB" w:rsidRDefault="00437DAC" w:rsidP="000F6F77">
            <w:pPr>
              <w:spacing w:after="0" w:line="240" w:lineRule="auto"/>
              <w:jc w:val="left"/>
              <w:textAlignment w:val="baseline"/>
              <w:rPr>
                <w:rFonts w:eastAsia="Times New Roman" w:cs="Calibri"/>
                <w:szCs w:val="18"/>
                <w:lang w:eastAsia="en-GB"/>
              </w:rPr>
            </w:pPr>
          </w:p>
          <w:p w14:paraId="14D21C16" w14:textId="337FEE5C" w:rsidR="005074C1" w:rsidRPr="00554BAB" w:rsidRDefault="00437DAC" w:rsidP="000F6F77">
            <w:pPr>
              <w:spacing w:after="0" w:line="240" w:lineRule="auto"/>
              <w:jc w:val="left"/>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xml:space="preserve">: </w:t>
            </w:r>
            <w:r w:rsidR="009D6C19" w:rsidRPr="00554BAB">
              <w:rPr>
                <w:rFonts w:eastAsia="Times New Roman" w:cs="Calibri"/>
                <w:szCs w:val="18"/>
                <w:lang w:eastAsia="en-GB"/>
              </w:rPr>
              <w:t>KKŽ, JLS</w:t>
            </w:r>
          </w:p>
        </w:tc>
        <w:tc>
          <w:tcPr>
            <w:tcW w:w="0" w:type="auto"/>
            <w:tcBorders>
              <w:top w:val="single" w:sz="6" w:space="0" w:color="auto"/>
              <w:left w:val="single" w:sz="6" w:space="0" w:color="auto"/>
              <w:bottom w:val="single" w:sz="6" w:space="0" w:color="auto"/>
              <w:right w:val="single" w:sz="6" w:space="0" w:color="auto"/>
            </w:tcBorders>
          </w:tcPr>
          <w:p w14:paraId="57ACDF2C" w14:textId="77777777" w:rsidR="009D6C19" w:rsidRPr="00554BAB" w:rsidRDefault="009D6C19" w:rsidP="009D6C19">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EU fondovi i drugi donatori</w:t>
            </w:r>
          </w:p>
          <w:p w14:paraId="1DFA6F0E" w14:textId="77777777" w:rsidR="009D6C19" w:rsidRPr="00554BAB" w:rsidRDefault="009D6C19" w:rsidP="009D6C19">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Nacionalni natječaj</w:t>
            </w:r>
          </w:p>
          <w:p w14:paraId="2B833E49" w14:textId="4E0E3922" w:rsidR="009D6C19" w:rsidRPr="00554BAB" w:rsidRDefault="009D6C19" w:rsidP="009D6C19">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Proračun KKŽ</w:t>
            </w:r>
          </w:p>
          <w:p w14:paraId="5B8C3D39" w14:textId="64F933F5" w:rsidR="005074C1" w:rsidRPr="00554BAB" w:rsidRDefault="009D6C19" w:rsidP="009D6C19">
            <w:pPr>
              <w:spacing w:after="0" w:line="240" w:lineRule="auto"/>
              <w:jc w:val="left"/>
              <w:textAlignment w:val="baseline"/>
              <w:rPr>
                <w:rFonts w:eastAsia="Times New Roman" w:cs="Calibri"/>
                <w:lang w:eastAsia="en-GB"/>
              </w:rPr>
            </w:pPr>
            <w:r w:rsidRPr="00554BAB">
              <w:rPr>
                <w:rFonts w:eastAsia="Times New Roman" w:cs="Calibri"/>
                <w:szCs w:val="18"/>
                <w:lang w:eastAsia="en-GB"/>
              </w:rPr>
              <w:t>Proračuni JLS</w:t>
            </w:r>
          </w:p>
        </w:tc>
      </w:tr>
      <w:tr w:rsidR="00E658A9" w:rsidRPr="00554BAB" w14:paraId="6D85030B" w14:textId="77777777" w:rsidTr="003A5D52">
        <w:trPr>
          <w:trHeight w:val="808"/>
        </w:trPr>
        <w:tc>
          <w:tcPr>
            <w:tcW w:w="0" w:type="auto"/>
            <w:vMerge/>
          </w:tcPr>
          <w:p w14:paraId="490818AB" w14:textId="77777777" w:rsidR="00536AC3" w:rsidRPr="00554BAB" w:rsidRDefault="00536AC3" w:rsidP="000F6F77">
            <w:pPr>
              <w:spacing w:after="0" w:line="240" w:lineRule="auto"/>
              <w:jc w:val="left"/>
              <w:textAlignment w:val="baseline"/>
              <w:rPr>
                <w:rFonts w:eastAsia="Times New Roman" w:cs="Calibri"/>
                <w:szCs w:val="18"/>
                <w:lang w:eastAsia="en-GB"/>
              </w:rPr>
            </w:pPr>
          </w:p>
        </w:tc>
        <w:tc>
          <w:tcPr>
            <w:tcW w:w="0" w:type="auto"/>
            <w:tcBorders>
              <w:top w:val="single" w:sz="6" w:space="0" w:color="auto"/>
              <w:left w:val="single" w:sz="4" w:space="0" w:color="auto"/>
              <w:bottom w:val="single" w:sz="6" w:space="0" w:color="auto"/>
              <w:right w:val="single" w:sz="4" w:space="0" w:color="auto"/>
            </w:tcBorders>
          </w:tcPr>
          <w:p w14:paraId="2D277A81" w14:textId="77777777"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Uspostavljena nova usluga </w:t>
            </w:r>
          </w:p>
          <w:p w14:paraId="6FE847F0" w14:textId="77777777" w:rsidR="00F8037F" w:rsidRPr="00554BAB" w:rsidRDefault="00F8037F" w:rsidP="000F6F77">
            <w:pPr>
              <w:spacing w:after="0" w:line="240" w:lineRule="auto"/>
              <w:jc w:val="left"/>
              <w:textAlignment w:val="baseline"/>
              <w:rPr>
                <w:rFonts w:eastAsia="Times New Roman" w:cs="Calibri"/>
                <w:szCs w:val="18"/>
                <w:lang w:eastAsia="en-GB"/>
              </w:rPr>
            </w:pPr>
          </w:p>
          <w:p w14:paraId="56A72D9D" w14:textId="1D630EAC" w:rsidR="008B45E3" w:rsidRPr="00554BAB" w:rsidRDefault="008B45E3"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Broj korisnika uslug</w:t>
            </w:r>
            <w:r w:rsidR="00F8037F" w:rsidRPr="00554BAB">
              <w:rPr>
                <w:rFonts w:eastAsia="Times New Roman" w:cs="Calibri"/>
                <w:szCs w:val="18"/>
                <w:lang w:eastAsia="en-GB"/>
              </w:rPr>
              <w:t>e</w:t>
            </w:r>
            <w:r w:rsidRPr="00554BAB">
              <w:rPr>
                <w:rFonts w:eastAsia="Times New Roman" w:cs="Calibri"/>
                <w:szCs w:val="18"/>
                <w:lang w:eastAsia="en-GB"/>
              </w:rPr>
              <w:t xml:space="preserve"> </w:t>
            </w:r>
          </w:p>
        </w:tc>
        <w:tc>
          <w:tcPr>
            <w:tcW w:w="0" w:type="auto"/>
            <w:tcBorders>
              <w:top w:val="single" w:sz="4" w:space="0" w:color="auto"/>
              <w:left w:val="single" w:sz="4" w:space="0" w:color="auto"/>
              <w:bottom w:val="single" w:sz="4" w:space="0" w:color="auto"/>
              <w:right w:val="single" w:sz="4" w:space="0" w:color="auto"/>
            </w:tcBorders>
          </w:tcPr>
          <w:p w14:paraId="668DC38A" w14:textId="5A5D9598" w:rsidR="00536AC3" w:rsidRPr="00554BAB" w:rsidRDefault="00536AC3" w:rsidP="000F6F77">
            <w:pPr>
              <w:spacing w:after="0" w:line="240" w:lineRule="auto"/>
              <w:jc w:val="left"/>
              <w:textAlignment w:val="baseline"/>
              <w:rPr>
                <w:rFonts w:eastAsia="Calibri" w:cs="Calibri"/>
                <w:b/>
                <w:bCs/>
                <w:color w:val="000000"/>
                <w:szCs w:val="18"/>
              </w:rPr>
            </w:pPr>
            <w:r w:rsidRPr="00554BAB">
              <w:rPr>
                <w:rFonts w:eastAsia="Calibri" w:cs="Calibri"/>
                <w:b/>
                <w:bCs/>
                <w:color w:val="000000"/>
                <w:szCs w:val="18"/>
              </w:rPr>
              <w:t>1.1.</w:t>
            </w:r>
            <w:r w:rsidR="009D6C19" w:rsidRPr="00554BAB">
              <w:rPr>
                <w:rFonts w:eastAsia="Calibri" w:cs="Calibri"/>
                <w:b/>
                <w:bCs/>
                <w:color w:val="000000"/>
                <w:szCs w:val="18"/>
              </w:rPr>
              <w:t>6</w:t>
            </w:r>
            <w:r w:rsidRPr="00554BAB">
              <w:rPr>
                <w:rFonts w:eastAsia="Calibri" w:cs="Calibri"/>
                <w:b/>
                <w:bCs/>
                <w:color w:val="000000"/>
                <w:szCs w:val="18"/>
              </w:rPr>
              <w:t>. Privremeni njegovatelj u obitelji radi predaha od skrbi</w:t>
            </w:r>
            <w:r w:rsidR="004D039C" w:rsidRPr="00554BAB">
              <w:rPr>
                <w:rFonts w:eastAsia="Calibri" w:cs="Calibri"/>
                <w:b/>
                <w:bCs/>
                <w:color w:val="000000"/>
                <w:szCs w:val="18"/>
              </w:rPr>
              <w:t xml:space="preserve"> te grupni ili individualni oblici podrške roditeljima njegovateljima</w:t>
            </w:r>
          </w:p>
          <w:p w14:paraId="6793675D" w14:textId="77777777" w:rsidR="00536AC3" w:rsidRPr="00554BAB" w:rsidRDefault="00536AC3" w:rsidP="00AE5600">
            <w:pPr>
              <w:numPr>
                <w:ilvl w:val="0"/>
                <w:numId w:val="18"/>
              </w:numPr>
              <w:spacing w:after="0" w:line="240" w:lineRule="auto"/>
              <w:contextualSpacing/>
              <w:jc w:val="left"/>
              <w:textAlignment w:val="baseline"/>
              <w:rPr>
                <w:rFonts w:eastAsia="Calibri" w:cs="Calibri"/>
                <w:color w:val="000000"/>
                <w:szCs w:val="18"/>
              </w:rPr>
            </w:pPr>
            <w:r w:rsidRPr="00554BAB">
              <w:rPr>
                <w:rFonts w:eastAsia="Calibri" w:cs="Calibri"/>
                <w:color w:val="000000"/>
                <w:szCs w:val="18"/>
              </w:rPr>
              <w:t xml:space="preserve">uspostava i </w:t>
            </w:r>
            <w:proofErr w:type="spellStart"/>
            <w:r w:rsidRPr="00554BAB">
              <w:rPr>
                <w:rFonts w:eastAsia="Calibri" w:cs="Calibri"/>
                <w:color w:val="000000"/>
                <w:szCs w:val="18"/>
              </w:rPr>
              <w:t>pilotiranje</w:t>
            </w:r>
            <w:proofErr w:type="spellEnd"/>
            <w:r w:rsidRPr="00554BAB">
              <w:rPr>
                <w:rFonts w:eastAsia="Calibri" w:cs="Calibri"/>
                <w:color w:val="000000"/>
                <w:szCs w:val="18"/>
              </w:rPr>
              <w:t xml:space="preserve"> nove usluge</w:t>
            </w:r>
          </w:p>
        </w:tc>
        <w:tc>
          <w:tcPr>
            <w:tcW w:w="0" w:type="auto"/>
            <w:tcBorders>
              <w:top w:val="single" w:sz="6" w:space="0" w:color="auto"/>
              <w:left w:val="single" w:sz="4" w:space="0" w:color="auto"/>
              <w:bottom w:val="single" w:sz="6" w:space="0" w:color="auto"/>
              <w:right w:val="single" w:sz="6" w:space="0" w:color="auto"/>
            </w:tcBorders>
          </w:tcPr>
          <w:p w14:paraId="1CF139A6" w14:textId="77777777" w:rsidR="00536AC3" w:rsidRPr="00554BAB" w:rsidRDefault="00536AC3" w:rsidP="000F6F77">
            <w:pPr>
              <w:spacing w:after="0" w:line="240" w:lineRule="auto"/>
              <w:jc w:val="left"/>
              <w:textAlignment w:val="baseline"/>
              <w:rPr>
                <w:rFonts w:eastAsia="Times New Roman" w:cs="Calibri"/>
                <w:i/>
                <w:iCs/>
                <w:szCs w:val="18"/>
                <w:lang w:eastAsia="en-GB"/>
              </w:rPr>
            </w:pPr>
            <w:r w:rsidRPr="00554BAB">
              <w:rPr>
                <w:rFonts w:eastAsia="Times New Roman" w:cs="Calibri"/>
                <w:szCs w:val="18"/>
                <w:lang w:eastAsia="en-GB"/>
              </w:rPr>
              <w:t xml:space="preserve">Nositelji: Pružatelji usluga </w:t>
            </w:r>
          </w:p>
        </w:tc>
        <w:tc>
          <w:tcPr>
            <w:tcW w:w="0" w:type="auto"/>
            <w:tcBorders>
              <w:top w:val="single" w:sz="6" w:space="0" w:color="auto"/>
              <w:left w:val="single" w:sz="6" w:space="0" w:color="auto"/>
              <w:bottom w:val="single" w:sz="6" w:space="0" w:color="auto"/>
              <w:right w:val="single" w:sz="6" w:space="0" w:color="auto"/>
            </w:tcBorders>
          </w:tcPr>
          <w:p w14:paraId="6D3D4721" w14:textId="1B1371DC" w:rsidR="00561439" w:rsidRPr="00554BAB" w:rsidRDefault="00536AC3" w:rsidP="00561439">
            <w:pPr>
              <w:spacing w:after="0" w:line="240" w:lineRule="auto"/>
              <w:jc w:val="left"/>
              <w:textAlignment w:val="baseline"/>
              <w:rPr>
                <w:rFonts w:eastAsia="Times New Roman" w:cs="Calibri"/>
                <w:lang w:eastAsia="en-GB"/>
              </w:rPr>
            </w:pPr>
            <w:r w:rsidRPr="00554BAB">
              <w:rPr>
                <w:rFonts w:eastAsia="Times New Roman" w:cs="Calibri"/>
                <w:lang w:eastAsia="en-GB"/>
              </w:rPr>
              <w:t>EU fondovi</w:t>
            </w:r>
          </w:p>
          <w:p w14:paraId="14D94050" w14:textId="740D7467" w:rsidR="00536AC3" w:rsidRPr="00554BAB" w:rsidRDefault="00536AC3" w:rsidP="000F6F77">
            <w:pPr>
              <w:spacing w:after="0" w:line="240" w:lineRule="auto"/>
              <w:jc w:val="left"/>
              <w:textAlignment w:val="baseline"/>
              <w:rPr>
                <w:rFonts w:eastAsia="Times New Roman" w:cs="Calibri"/>
                <w:szCs w:val="18"/>
                <w:lang w:eastAsia="en-GB"/>
              </w:rPr>
            </w:pPr>
          </w:p>
        </w:tc>
      </w:tr>
      <w:tr w:rsidR="00871DFC" w:rsidRPr="00554BAB" w14:paraId="17A55B54" w14:textId="77777777" w:rsidTr="003A5D52">
        <w:trPr>
          <w:trHeight w:val="808"/>
        </w:trPr>
        <w:tc>
          <w:tcPr>
            <w:tcW w:w="0" w:type="auto"/>
          </w:tcPr>
          <w:p w14:paraId="527064C4" w14:textId="77777777" w:rsidR="004C166E" w:rsidRPr="00554BAB" w:rsidRDefault="004C166E" w:rsidP="000F6F77">
            <w:pPr>
              <w:spacing w:after="0" w:line="240" w:lineRule="auto"/>
              <w:jc w:val="left"/>
              <w:textAlignment w:val="baseline"/>
              <w:rPr>
                <w:rFonts w:eastAsia="Times New Roman" w:cs="Calibri"/>
                <w:szCs w:val="18"/>
                <w:lang w:eastAsia="en-GB"/>
              </w:rPr>
            </w:pPr>
          </w:p>
        </w:tc>
        <w:tc>
          <w:tcPr>
            <w:tcW w:w="0" w:type="auto"/>
            <w:tcBorders>
              <w:top w:val="single" w:sz="6" w:space="0" w:color="auto"/>
              <w:left w:val="single" w:sz="4" w:space="0" w:color="auto"/>
              <w:bottom w:val="single" w:sz="6" w:space="0" w:color="auto"/>
              <w:right w:val="single" w:sz="4" w:space="0" w:color="auto"/>
            </w:tcBorders>
          </w:tcPr>
          <w:p w14:paraId="6B8F0256" w14:textId="26586747" w:rsidR="00D43428" w:rsidRPr="00E305A7" w:rsidRDefault="00D43428" w:rsidP="00D43428">
            <w:pPr>
              <w:spacing w:after="0" w:line="240" w:lineRule="auto"/>
              <w:jc w:val="left"/>
              <w:textAlignment w:val="baseline"/>
              <w:rPr>
                <w:rFonts w:eastAsia="Times New Roman" w:cs="Calibri"/>
                <w:szCs w:val="18"/>
                <w:lang w:eastAsia="en-GB"/>
              </w:rPr>
            </w:pPr>
            <w:r w:rsidRPr="00E305A7">
              <w:rPr>
                <w:rFonts w:eastAsia="Times New Roman" w:cs="Calibri"/>
                <w:szCs w:val="18"/>
                <w:lang w:eastAsia="en-GB"/>
              </w:rPr>
              <w:t xml:space="preserve">Bazni obuhvat: </w:t>
            </w:r>
            <w:r w:rsidR="000B491E" w:rsidRPr="00E305A7">
              <w:rPr>
                <w:rFonts w:eastAsia="Times New Roman" w:cs="Calibri"/>
                <w:szCs w:val="18"/>
                <w:lang w:eastAsia="en-GB"/>
              </w:rPr>
              <w:t>18</w:t>
            </w:r>
            <w:r w:rsidRPr="00E305A7">
              <w:rPr>
                <w:rFonts w:eastAsia="Times New Roman" w:cs="Calibri"/>
                <w:szCs w:val="18"/>
                <w:lang w:eastAsia="en-GB"/>
              </w:rPr>
              <w:t>% (</w:t>
            </w:r>
            <w:r w:rsidR="000B491E" w:rsidRPr="00E305A7">
              <w:rPr>
                <w:rFonts w:eastAsia="Times New Roman" w:cs="Calibri"/>
                <w:szCs w:val="18"/>
                <w:lang w:eastAsia="en-GB"/>
              </w:rPr>
              <w:t>54</w:t>
            </w:r>
            <w:r w:rsidRPr="00E305A7">
              <w:rPr>
                <w:rFonts w:eastAsia="Times New Roman" w:cs="Calibri"/>
                <w:szCs w:val="18"/>
                <w:lang w:eastAsia="en-GB"/>
              </w:rPr>
              <w:t>)</w:t>
            </w:r>
          </w:p>
          <w:p w14:paraId="3CD68819" w14:textId="00CEF7D5" w:rsidR="004C166E" w:rsidRPr="00554BAB" w:rsidRDefault="00D43428" w:rsidP="00D43428">
            <w:pPr>
              <w:spacing w:after="0" w:line="240" w:lineRule="auto"/>
              <w:jc w:val="left"/>
              <w:textAlignment w:val="baseline"/>
              <w:rPr>
                <w:rFonts w:eastAsia="Times New Roman" w:cs="Calibri"/>
                <w:szCs w:val="18"/>
                <w:lang w:eastAsia="en-GB"/>
              </w:rPr>
            </w:pPr>
            <w:r w:rsidRPr="00E305A7">
              <w:rPr>
                <w:rFonts w:eastAsia="Times New Roman" w:cs="Calibri"/>
                <w:szCs w:val="18"/>
                <w:lang w:eastAsia="en-GB"/>
              </w:rPr>
              <w:t xml:space="preserve">Ciljani obuhvat do 2027.: </w:t>
            </w:r>
            <w:r w:rsidR="00265093" w:rsidRPr="00E305A7">
              <w:rPr>
                <w:rFonts w:eastAsia="Times New Roman" w:cs="Calibri"/>
                <w:szCs w:val="18"/>
                <w:lang w:eastAsia="en-GB"/>
              </w:rPr>
              <w:t>33</w:t>
            </w:r>
            <w:r w:rsidRPr="00E305A7">
              <w:rPr>
                <w:rFonts w:eastAsia="Times New Roman" w:cs="Calibri"/>
                <w:szCs w:val="18"/>
                <w:lang w:eastAsia="en-GB"/>
              </w:rPr>
              <w:t>% (</w:t>
            </w:r>
            <w:r w:rsidR="00E305A7" w:rsidRPr="00E305A7">
              <w:rPr>
                <w:rFonts w:eastAsia="Times New Roman" w:cs="Calibri"/>
                <w:szCs w:val="18"/>
                <w:lang w:eastAsia="en-GB"/>
              </w:rPr>
              <w:t>100</w:t>
            </w:r>
            <w:r w:rsidRPr="00E305A7">
              <w:rPr>
                <w:rFonts w:eastAsia="Times New Roman" w:cs="Calibri"/>
                <w:szCs w:val="18"/>
                <w:lang w:eastAsia="en-GB"/>
              </w:rPr>
              <w:t>)</w:t>
            </w:r>
          </w:p>
        </w:tc>
        <w:tc>
          <w:tcPr>
            <w:tcW w:w="0" w:type="auto"/>
            <w:tcBorders>
              <w:top w:val="single" w:sz="4" w:space="0" w:color="auto"/>
              <w:left w:val="single" w:sz="4" w:space="0" w:color="auto"/>
              <w:bottom w:val="single" w:sz="4" w:space="0" w:color="auto"/>
              <w:right w:val="single" w:sz="4" w:space="0" w:color="auto"/>
            </w:tcBorders>
          </w:tcPr>
          <w:p w14:paraId="484F36FE" w14:textId="77777777" w:rsidR="004C166E" w:rsidRPr="00554BAB" w:rsidRDefault="004C166E" w:rsidP="000F6F77">
            <w:pPr>
              <w:spacing w:after="0" w:line="240" w:lineRule="auto"/>
              <w:jc w:val="left"/>
              <w:textAlignment w:val="baseline"/>
              <w:rPr>
                <w:rFonts w:eastAsia="Calibri" w:cs="Calibri"/>
                <w:b/>
                <w:bCs/>
                <w:color w:val="000000"/>
                <w:szCs w:val="18"/>
              </w:rPr>
            </w:pPr>
            <w:r w:rsidRPr="00554BAB">
              <w:rPr>
                <w:rFonts w:eastAsia="Calibri" w:cs="Calibri"/>
                <w:b/>
                <w:bCs/>
                <w:color w:val="000000"/>
                <w:szCs w:val="18"/>
              </w:rPr>
              <w:t xml:space="preserve">1.1.7. </w:t>
            </w:r>
            <w:proofErr w:type="spellStart"/>
            <w:r w:rsidRPr="00554BAB">
              <w:rPr>
                <w:rFonts w:eastAsia="Calibri" w:cs="Calibri"/>
                <w:b/>
                <w:bCs/>
                <w:color w:val="000000"/>
                <w:szCs w:val="18"/>
              </w:rPr>
              <w:t>Logopedska</w:t>
            </w:r>
            <w:proofErr w:type="spellEnd"/>
            <w:r w:rsidRPr="00554BAB">
              <w:rPr>
                <w:rFonts w:eastAsia="Calibri" w:cs="Calibri"/>
                <w:b/>
                <w:bCs/>
                <w:color w:val="000000"/>
                <w:szCs w:val="18"/>
              </w:rPr>
              <w:t xml:space="preserve"> terapija u sustavu zdravstva </w:t>
            </w:r>
          </w:p>
          <w:p w14:paraId="0D2FF935" w14:textId="528C8A53" w:rsidR="004C166E" w:rsidRPr="00554BAB" w:rsidRDefault="053D083C" w:rsidP="254E9F98">
            <w:pPr>
              <w:spacing w:after="0" w:line="240" w:lineRule="auto"/>
              <w:jc w:val="left"/>
              <w:textAlignment w:val="baseline"/>
              <w:rPr>
                <w:rFonts w:eastAsia="Calibri" w:cs="Calibri"/>
                <w:color w:val="000000"/>
              </w:rPr>
            </w:pPr>
            <w:r w:rsidRPr="254E9F98">
              <w:rPr>
                <w:rFonts w:eastAsia="Calibri" w:cs="Calibri"/>
                <w:color w:val="000000" w:themeColor="text1"/>
              </w:rPr>
              <w:t xml:space="preserve">- povećanje obuhvata korisnika kroz </w:t>
            </w:r>
            <w:r w:rsidR="7E243F57" w:rsidRPr="254E9F98">
              <w:rPr>
                <w:rFonts w:eastAsia="Calibri" w:cs="Calibri"/>
                <w:color w:val="000000" w:themeColor="text1"/>
              </w:rPr>
              <w:t xml:space="preserve">zapošljavanje logopeda na razini </w:t>
            </w:r>
            <w:r w:rsidR="6E4169E2" w:rsidRPr="254E9F98">
              <w:rPr>
                <w:rFonts w:eastAsia="Calibri" w:cs="Calibri"/>
                <w:color w:val="000000" w:themeColor="text1"/>
              </w:rPr>
              <w:t>D</w:t>
            </w:r>
            <w:r w:rsidR="7E243F57" w:rsidRPr="254E9F98">
              <w:rPr>
                <w:rFonts w:eastAsia="Calibri" w:cs="Calibri"/>
                <w:color w:val="000000" w:themeColor="text1"/>
              </w:rPr>
              <w:t>oma zdravlja</w:t>
            </w:r>
          </w:p>
        </w:tc>
        <w:tc>
          <w:tcPr>
            <w:tcW w:w="0" w:type="auto"/>
            <w:tcBorders>
              <w:top w:val="single" w:sz="6" w:space="0" w:color="auto"/>
              <w:left w:val="single" w:sz="4" w:space="0" w:color="auto"/>
              <w:bottom w:val="single" w:sz="6" w:space="0" w:color="auto"/>
              <w:right w:val="single" w:sz="6" w:space="0" w:color="auto"/>
            </w:tcBorders>
          </w:tcPr>
          <w:p w14:paraId="3F0E7411" w14:textId="77777777" w:rsidR="004C166E" w:rsidRPr="00554BAB" w:rsidRDefault="001E4D50"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Nositelji: Domovi zdravlja</w:t>
            </w:r>
          </w:p>
          <w:p w14:paraId="04781CBB" w14:textId="39223CD4" w:rsidR="001E4D50" w:rsidRPr="00554BAB" w:rsidRDefault="001E4D50" w:rsidP="000F6F77">
            <w:pPr>
              <w:spacing w:after="0" w:line="240" w:lineRule="auto"/>
              <w:jc w:val="left"/>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xml:space="preserve">: </w:t>
            </w:r>
            <w:r w:rsidR="00D43428" w:rsidRPr="00554BAB">
              <w:rPr>
                <w:rFonts w:eastAsia="Times New Roman" w:cs="Calibri"/>
                <w:szCs w:val="18"/>
                <w:lang w:eastAsia="en-GB"/>
              </w:rPr>
              <w:t>KKŽ</w:t>
            </w:r>
          </w:p>
        </w:tc>
        <w:tc>
          <w:tcPr>
            <w:tcW w:w="0" w:type="auto"/>
            <w:tcBorders>
              <w:top w:val="single" w:sz="6" w:space="0" w:color="auto"/>
              <w:left w:val="single" w:sz="6" w:space="0" w:color="auto"/>
              <w:bottom w:val="single" w:sz="6" w:space="0" w:color="auto"/>
              <w:right w:val="single" w:sz="6" w:space="0" w:color="auto"/>
            </w:tcBorders>
          </w:tcPr>
          <w:p w14:paraId="0EF2E770" w14:textId="4C592D51" w:rsidR="004C166E" w:rsidRPr="00554BAB" w:rsidRDefault="00D43428" w:rsidP="00561439">
            <w:pPr>
              <w:spacing w:after="0" w:line="240" w:lineRule="auto"/>
              <w:jc w:val="left"/>
              <w:textAlignment w:val="baseline"/>
              <w:rPr>
                <w:rFonts w:eastAsia="Times New Roman" w:cs="Calibri"/>
                <w:lang w:eastAsia="en-GB"/>
              </w:rPr>
            </w:pPr>
            <w:r w:rsidRPr="00554BAB">
              <w:rPr>
                <w:rFonts w:eastAsia="Times New Roman" w:cs="Calibri"/>
                <w:lang w:eastAsia="en-GB"/>
              </w:rPr>
              <w:t>Proračun KKŽ</w:t>
            </w:r>
          </w:p>
        </w:tc>
      </w:tr>
      <w:tr w:rsidR="00E658A9" w:rsidRPr="00554BAB" w14:paraId="50E0A006" w14:textId="77777777" w:rsidTr="003A5D52">
        <w:trPr>
          <w:trHeight w:val="300"/>
        </w:trPr>
        <w:tc>
          <w:tcPr>
            <w:tcW w:w="0" w:type="auto"/>
            <w:vMerge w:val="restart"/>
            <w:tcBorders>
              <w:top w:val="single" w:sz="4" w:space="0" w:color="auto"/>
              <w:left w:val="single" w:sz="4" w:space="0" w:color="auto"/>
              <w:right w:val="single" w:sz="4" w:space="0" w:color="auto"/>
            </w:tcBorders>
          </w:tcPr>
          <w:p w14:paraId="4D78B5F9" w14:textId="77777777" w:rsidR="00536AC3" w:rsidRPr="00554BAB" w:rsidRDefault="00536AC3" w:rsidP="000F6F77">
            <w:pPr>
              <w:spacing w:after="0" w:line="240" w:lineRule="auto"/>
              <w:jc w:val="left"/>
              <w:textAlignment w:val="baseline"/>
              <w:rPr>
                <w:rFonts w:eastAsia="Times New Roman" w:cs="Calibri"/>
                <w:b/>
                <w:bCs/>
                <w:szCs w:val="18"/>
                <w:lang w:eastAsia="en-GB"/>
              </w:rPr>
            </w:pPr>
            <w:r w:rsidRPr="00554BAB">
              <w:rPr>
                <w:rFonts w:eastAsia="Times New Roman" w:cs="Calibri"/>
                <w:b/>
                <w:bCs/>
                <w:szCs w:val="18"/>
                <w:lang w:eastAsia="en-GB"/>
              </w:rPr>
              <w:t>1.2. Povećanje dostupnosti usluga za ostalu djecu i mlade u riziku</w:t>
            </w:r>
          </w:p>
          <w:p w14:paraId="2AE9EAA0" w14:textId="77777777" w:rsidR="00536AC3" w:rsidRPr="00554BAB" w:rsidRDefault="00536AC3" w:rsidP="000F6F77">
            <w:pPr>
              <w:spacing w:after="0" w:line="240" w:lineRule="auto"/>
              <w:jc w:val="left"/>
              <w:textAlignment w:val="baseline"/>
              <w:rPr>
                <w:rFonts w:eastAsia="Times New Roman" w:cs="Calibri"/>
                <w:b/>
                <w:bCs/>
                <w:szCs w:val="18"/>
                <w:lang w:eastAsia="en-GB"/>
              </w:rPr>
            </w:pPr>
          </w:p>
        </w:tc>
        <w:tc>
          <w:tcPr>
            <w:tcW w:w="0" w:type="auto"/>
            <w:tcBorders>
              <w:top w:val="single" w:sz="6" w:space="0" w:color="auto"/>
              <w:left w:val="single" w:sz="4" w:space="0" w:color="auto"/>
              <w:bottom w:val="single" w:sz="6" w:space="0" w:color="auto"/>
              <w:right w:val="single" w:sz="4" w:space="0" w:color="auto"/>
            </w:tcBorders>
          </w:tcPr>
          <w:p w14:paraId="3075D53C" w14:textId="32F11D19" w:rsidR="00F25D40" w:rsidRPr="00554BAB" w:rsidRDefault="00D51453" w:rsidP="00F25D40">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Povećan kapacitet za </w:t>
            </w:r>
            <w:r w:rsidR="00E305A7">
              <w:rPr>
                <w:rFonts w:eastAsia="Times New Roman" w:cs="Calibri"/>
                <w:szCs w:val="18"/>
                <w:lang w:eastAsia="en-GB"/>
              </w:rPr>
              <w:t>3</w:t>
            </w:r>
            <w:r w:rsidRPr="00554BAB">
              <w:rPr>
                <w:rFonts w:eastAsia="Times New Roman" w:cs="Calibri"/>
                <w:szCs w:val="18"/>
                <w:lang w:eastAsia="en-GB"/>
              </w:rPr>
              <w:t xml:space="preserve"> novih </w:t>
            </w:r>
            <w:r w:rsidR="00C63C8E" w:rsidRPr="00554BAB">
              <w:rPr>
                <w:rFonts w:eastAsia="Times New Roman" w:cs="Calibri"/>
                <w:szCs w:val="18"/>
                <w:lang w:eastAsia="en-GB"/>
              </w:rPr>
              <w:t>korisnika</w:t>
            </w:r>
            <w:r w:rsidRPr="00554BAB">
              <w:rPr>
                <w:rFonts w:eastAsia="Times New Roman" w:cs="Calibri"/>
                <w:szCs w:val="18"/>
                <w:lang w:eastAsia="en-GB"/>
              </w:rPr>
              <w:t xml:space="preserve"> u organiziranom stanovanju</w:t>
            </w:r>
          </w:p>
          <w:p w14:paraId="4E876242" w14:textId="3915FB13" w:rsidR="00536AC3" w:rsidRPr="00554BAB" w:rsidRDefault="00536AC3" w:rsidP="00F25D40">
            <w:pPr>
              <w:spacing w:after="0" w:line="240" w:lineRule="auto"/>
              <w:jc w:val="left"/>
              <w:textAlignment w:val="baseline"/>
              <w:rPr>
                <w:rFonts w:eastAsia="Times New Roman" w:cs="Calibri"/>
                <w:szCs w:val="18"/>
                <w:lang w:eastAsia="en-GB"/>
              </w:rPr>
            </w:pPr>
          </w:p>
        </w:tc>
        <w:tc>
          <w:tcPr>
            <w:tcW w:w="0" w:type="auto"/>
            <w:tcBorders>
              <w:top w:val="single" w:sz="4" w:space="0" w:color="auto"/>
              <w:left w:val="single" w:sz="4" w:space="0" w:color="auto"/>
              <w:bottom w:val="single" w:sz="4" w:space="0" w:color="auto"/>
              <w:right w:val="single" w:sz="4" w:space="0" w:color="auto"/>
            </w:tcBorders>
          </w:tcPr>
          <w:p w14:paraId="3AD1696D" w14:textId="6E289437" w:rsidR="00536AC3" w:rsidRPr="00554BAB" w:rsidRDefault="00536AC3" w:rsidP="000F6F77">
            <w:pPr>
              <w:spacing w:after="0" w:line="240" w:lineRule="auto"/>
              <w:jc w:val="left"/>
              <w:textAlignment w:val="baseline"/>
              <w:rPr>
                <w:rFonts w:eastAsia="Calibri" w:cs="Calibri"/>
                <w:b/>
                <w:bCs/>
                <w:color w:val="000000"/>
                <w:szCs w:val="18"/>
              </w:rPr>
            </w:pPr>
            <w:r w:rsidRPr="00554BAB">
              <w:rPr>
                <w:rFonts w:eastAsia="Calibri" w:cs="Calibri"/>
                <w:b/>
                <w:bCs/>
                <w:color w:val="000000"/>
                <w:szCs w:val="18"/>
              </w:rPr>
              <w:t>1.2.1. Smještaj za djecu bez odgovarajuće roditeljske skrbi i čija se prava krše</w:t>
            </w:r>
          </w:p>
          <w:p w14:paraId="31F8B6AB" w14:textId="77777777" w:rsidR="002520D3" w:rsidRDefault="002520D3" w:rsidP="00E305A7">
            <w:pPr>
              <w:numPr>
                <w:ilvl w:val="0"/>
                <w:numId w:val="18"/>
              </w:numPr>
              <w:contextualSpacing/>
              <w:jc w:val="left"/>
              <w:rPr>
                <w:rFonts w:eastAsia="Calibri" w:cs="Calibri"/>
                <w:color w:val="000000"/>
                <w:szCs w:val="18"/>
              </w:rPr>
            </w:pPr>
            <w:r w:rsidRPr="00554BAB">
              <w:rPr>
                <w:rFonts w:eastAsia="Calibri" w:cs="Calibri"/>
                <w:color w:val="000000"/>
                <w:szCs w:val="18"/>
              </w:rPr>
              <w:t xml:space="preserve">otvaranje nove stambene zajednice </w:t>
            </w:r>
            <w:r w:rsidR="00E305A7">
              <w:rPr>
                <w:rFonts w:eastAsia="Calibri" w:cs="Calibri"/>
                <w:color w:val="000000"/>
                <w:szCs w:val="18"/>
              </w:rPr>
              <w:t>s povećanim kapacitetima s 5 n</w:t>
            </w:r>
            <w:r w:rsidRPr="00554BAB">
              <w:rPr>
                <w:rFonts w:eastAsia="Calibri" w:cs="Calibri"/>
                <w:color w:val="000000"/>
                <w:szCs w:val="18"/>
              </w:rPr>
              <w:t xml:space="preserve">a 8 korisnika </w:t>
            </w:r>
          </w:p>
          <w:p w14:paraId="669A0146" w14:textId="76C3C155" w:rsidR="00C90512" w:rsidRPr="00E305A7" w:rsidRDefault="00C90512" w:rsidP="00E305A7">
            <w:pPr>
              <w:numPr>
                <w:ilvl w:val="0"/>
                <w:numId w:val="18"/>
              </w:numPr>
              <w:contextualSpacing/>
              <w:jc w:val="left"/>
              <w:rPr>
                <w:rFonts w:eastAsia="Calibri" w:cs="Calibri"/>
                <w:color w:val="000000"/>
                <w:szCs w:val="18"/>
              </w:rPr>
            </w:pPr>
            <w:r>
              <w:rPr>
                <w:rFonts w:eastAsia="Calibri" w:cs="Calibri"/>
                <w:color w:val="000000"/>
                <w:szCs w:val="18"/>
              </w:rPr>
              <w:t xml:space="preserve">daljnja promocija i zadržavanje postojećih udomitelja </w:t>
            </w:r>
          </w:p>
        </w:tc>
        <w:tc>
          <w:tcPr>
            <w:tcW w:w="0" w:type="auto"/>
            <w:tcBorders>
              <w:top w:val="single" w:sz="6" w:space="0" w:color="auto"/>
              <w:left w:val="single" w:sz="4" w:space="0" w:color="auto"/>
              <w:right w:val="single" w:sz="6" w:space="0" w:color="auto"/>
            </w:tcBorders>
          </w:tcPr>
          <w:p w14:paraId="3D2FDA55" w14:textId="41094E26"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Nositelji: </w:t>
            </w:r>
            <w:r w:rsidR="00E305A7">
              <w:rPr>
                <w:rFonts w:eastAsia="Times New Roman" w:cs="Calibri"/>
                <w:szCs w:val="18"/>
                <w:lang w:eastAsia="en-GB"/>
              </w:rPr>
              <w:t>Centar za pružanje usluga u zajednici Svitanje</w:t>
            </w:r>
          </w:p>
          <w:p w14:paraId="6FD7CB0A" w14:textId="77777777" w:rsidR="00536AC3" w:rsidRPr="00554BAB" w:rsidRDefault="00536AC3" w:rsidP="000F6F77">
            <w:pPr>
              <w:spacing w:after="0" w:line="240" w:lineRule="auto"/>
              <w:jc w:val="left"/>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HZSR, MRMSOSP</w:t>
            </w:r>
          </w:p>
          <w:p w14:paraId="44952882" w14:textId="77777777" w:rsidR="00536AC3" w:rsidRPr="00554BAB" w:rsidRDefault="00536AC3" w:rsidP="000F6F77">
            <w:pPr>
              <w:spacing w:after="0" w:line="240" w:lineRule="auto"/>
              <w:jc w:val="left"/>
              <w:textAlignment w:val="baseline"/>
              <w:rPr>
                <w:rFonts w:eastAsia="Times New Roman" w:cs="Calibri"/>
                <w:szCs w:val="18"/>
                <w:lang w:eastAsia="en-GB"/>
              </w:rPr>
            </w:pPr>
          </w:p>
        </w:tc>
        <w:tc>
          <w:tcPr>
            <w:tcW w:w="0" w:type="auto"/>
            <w:tcBorders>
              <w:top w:val="single" w:sz="6" w:space="0" w:color="auto"/>
              <w:left w:val="single" w:sz="6" w:space="0" w:color="auto"/>
              <w:right w:val="single" w:sz="6" w:space="0" w:color="auto"/>
            </w:tcBorders>
          </w:tcPr>
          <w:p w14:paraId="293FD008" w14:textId="77777777" w:rsidR="00536AC3" w:rsidRPr="00554BAB" w:rsidRDefault="00536AC3" w:rsidP="000F6F77">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Državni proračun </w:t>
            </w:r>
          </w:p>
          <w:p w14:paraId="40B73E5F" w14:textId="34A8A54C" w:rsidR="00536AC3" w:rsidRPr="00554BAB" w:rsidRDefault="00536AC3" w:rsidP="000F6F77">
            <w:pPr>
              <w:spacing w:after="0" w:line="240" w:lineRule="auto"/>
              <w:jc w:val="left"/>
              <w:textAlignment w:val="baseline"/>
              <w:rPr>
                <w:rFonts w:eastAsia="Times New Roman" w:cs="Calibri"/>
                <w:szCs w:val="18"/>
                <w:lang w:eastAsia="en-GB"/>
              </w:rPr>
            </w:pPr>
          </w:p>
        </w:tc>
      </w:tr>
      <w:tr w:rsidR="00E658A9" w:rsidRPr="00554BAB" w14:paraId="4019B6A4" w14:textId="77777777" w:rsidTr="003A5D52">
        <w:trPr>
          <w:trHeight w:val="300"/>
        </w:trPr>
        <w:tc>
          <w:tcPr>
            <w:tcW w:w="0" w:type="auto"/>
            <w:vMerge/>
          </w:tcPr>
          <w:p w14:paraId="24147999" w14:textId="77777777" w:rsidR="001A1F72" w:rsidRPr="00554BAB" w:rsidRDefault="001A1F72" w:rsidP="001A1F72">
            <w:pPr>
              <w:spacing w:after="0" w:line="240" w:lineRule="auto"/>
              <w:jc w:val="left"/>
              <w:textAlignment w:val="baseline"/>
              <w:rPr>
                <w:rFonts w:eastAsia="Times New Roman" w:cs="Calibri"/>
                <w:b/>
                <w:bCs/>
                <w:szCs w:val="18"/>
                <w:lang w:eastAsia="en-GB"/>
              </w:rPr>
            </w:pPr>
          </w:p>
        </w:tc>
        <w:tc>
          <w:tcPr>
            <w:tcW w:w="0" w:type="auto"/>
            <w:tcBorders>
              <w:top w:val="single" w:sz="6" w:space="0" w:color="auto"/>
              <w:left w:val="single" w:sz="6" w:space="0" w:color="auto"/>
              <w:bottom w:val="single" w:sz="6" w:space="0" w:color="auto"/>
              <w:right w:val="single" w:sz="4" w:space="0" w:color="auto"/>
            </w:tcBorders>
          </w:tcPr>
          <w:p w14:paraId="31E79C15" w14:textId="2E466533" w:rsidR="001A1F72" w:rsidRPr="00554BAB" w:rsidRDefault="001A1F72"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Bazni obuhvat: </w:t>
            </w:r>
            <w:r w:rsidR="002B1A21">
              <w:rPr>
                <w:rFonts w:eastAsia="Times New Roman" w:cs="Calibri"/>
                <w:szCs w:val="18"/>
                <w:lang w:eastAsia="en-GB"/>
              </w:rPr>
              <w:t>20</w:t>
            </w:r>
            <w:r w:rsidRPr="00554BAB">
              <w:rPr>
                <w:rFonts w:eastAsia="Times New Roman" w:cs="Calibri"/>
                <w:szCs w:val="18"/>
                <w:lang w:eastAsia="en-GB"/>
              </w:rPr>
              <w:t>% (</w:t>
            </w:r>
            <w:r w:rsidR="002B1A21">
              <w:rPr>
                <w:rFonts w:eastAsia="Times New Roman" w:cs="Calibri"/>
                <w:szCs w:val="18"/>
                <w:lang w:eastAsia="en-GB"/>
              </w:rPr>
              <w:t>28</w:t>
            </w:r>
            <w:r w:rsidRPr="00554BAB">
              <w:rPr>
                <w:rFonts w:eastAsia="Times New Roman" w:cs="Calibri"/>
                <w:szCs w:val="18"/>
                <w:lang w:eastAsia="en-GB"/>
              </w:rPr>
              <w:t>)</w:t>
            </w:r>
          </w:p>
          <w:p w14:paraId="4089A5A5" w14:textId="4D107E30" w:rsidR="001A1F72" w:rsidRPr="00554BAB" w:rsidRDefault="001A1F72"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Ciljani obuhvat do 2027.: </w:t>
            </w:r>
            <w:r w:rsidR="002B1A21">
              <w:rPr>
                <w:rFonts w:eastAsia="Times New Roman" w:cs="Calibri"/>
                <w:szCs w:val="18"/>
                <w:lang w:eastAsia="en-GB"/>
              </w:rPr>
              <w:t>35</w:t>
            </w:r>
            <w:r w:rsidRPr="00554BAB">
              <w:rPr>
                <w:rFonts w:eastAsia="Times New Roman" w:cs="Calibri"/>
                <w:szCs w:val="18"/>
                <w:lang w:eastAsia="en-GB"/>
              </w:rPr>
              <w:t>% (</w:t>
            </w:r>
            <w:r w:rsidR="002B1A21">
              <w:rPr>
                <w:rFonts w:eastAsia="Times New Roman" w:cs="Calibri"/>
                <w:szCs w:val="18"/>
                <w:lang w:eastAsia="en-GB"/>
              </w:rPr>
              <w:t>49</w:t>
            </w:r>
            <w:r w:rsidRPr="00554BAB">
              <w:rPr>
                <w:rFonts w:eastAsia="Times New Roman" w:cs="Calibri"/>
                <w:szCs w:val="18"/>
                <w:lang w:eastAsia="en-GB"/>
              </w:rPr>
              <w:t>)</w:t>
            </w:r>
          </w:p>
        </w:tc>
        <w:tc>
          <w:tcPr>
            <w:tcW w:w="0" w:type="auto"/>
            <w:tcBorders>
              <w:top w:val="single" w:sz="4" w:space="0" w:color="auto"/>
              <w:left w:val="single" w:sz="4" w:space="0" w:color="auto"/>
              <w:bottom w:val="single" w:sz="4" w:space="0" w:color="auto"/>
              <w:right w:val="single" w:sz="4" w:space="0" w:color="auto"/>
            </w:tcBorders>
          </w:tcPr>
          <w:p w14:paraId="387E86DD" w14:textId="00846250" w:rsidR="001A1F72" w:rsidRPr="00554BAB" w:rsidRDefault="001A1F72" w:rsidP="001A1F72">
            <w:pPr>
              <w:spacing w:after="0" w:line="240" w:lineRule="auto"/>
              <w:jc w:val="left"/>
              <w:textAlignment w:val="baseline"/>
              <w:rPr>
                <w:rFonts w:eastAsia="Calibri" w:cs="Calibri"/>
                <w:b/>
                <w:bCs/>
                <w:color w:val="000000"/>
                <w:szCs w:val="18"/>
              </w:rPr>
            </w:pPr>
            <w:r w:rsidRPr="00554BAB">
              <w:rPr>
                <w:rFonts w:eastAsia="Calibri" w:cs="Calibri"/>
                <w:b/>
                <w:bCs/>
                <w:color w:val="000000"/>
                <w:szCs w:val="18"/>
              </w:rPr>
              <w:t>1.2.</w:t>
            </w:r>
            <w:r w:rsidR="00BB6CA3">
              <w:rPr>
                <w:rFonts w:eastAsia="Calibri" w:cs="Calibri"/>
                <w:b/>
                <w:bCs/>
                <w:color w:val="000000"/>
                <w:szCs w:val="18"/>
              </w:rPr>
              <w:t>2</w:t>
            </w:r>
            <w:r w:rsidRPr="00554BAB">
              <w:rPr>
                <w:rFonts w:eastAsia="Calibri" w:cs="Calibri"/>
                <w:b/>
                <w:bCs/>
                <w:color w:val="000000"/>
                <w:szCs w:val="18"/>
              </w:rPr>
              <w:t xml:space="preserve">. </w:t>
            </w:r>
            <w:r>
              <w:rPr>
                <w:rFonts w:eastAsia="Calibri" w:cs="Calibri"/>
                <w:b/>
                <w:bCs/>
                <w:color w:val="000000"/>
                <w:szCs w:val="18"/>
              </w:rPr>
              <w:t>Boravak</w:t>
            </w:r>
            <w:r w:rsidRPr="00554BAB">
              <w:rPr>
                <w:rFonts w:eastAsia="Calibri" w:cs="Calibri"/>
                <w:b/>
                <w:bCs/>
                <w:color w:val="000000"/>
                <w:szCs w:val="18"/>
              </w:rPr>
              <w:t xml:space="preserve"> za djecu bez odgovarajuće roditeljske skrbi i čija se prava krše</w:t>
            </w:r>
          </w:p>
          <w:p w14:paraId="68B11D26" w14:textId="3A555691" w:rsidR="001A1F72" w:rsidRDefault="001A1F72" w:rsidP="001A1F72">
            <w:pPr>
              <w:spacing w:after="0" w:line="240" w:lineRule="auto"/>
              <w:jc w:val="left"/>
              <w:textAlignment w:val="baseline"/>
              <w:rPr>
                <w:rFonts w:eastAsia="Calibri" w:cs="Calibri"/>
                <w:color w:val="000000"/>
                <w:szCs w:val="18"/>
              </w:rPr>
            </w:pPr>
            <w:r>
              <w:rPr>
                <w:rFonts w:eastAsia="Calibri" w:cs="Calibri"/>
                <w:color w:val="000000"/>
                <w:szCs w:val="18"/>
              </w:rPr>
              <w:t xml:space="preserve">- otvaranje </w:t>
            </w:r>
            <w:r w:rsidR="00BB6CA3">
              <w:rPr>
                <w:rFonts w:eastAsia="Calibri" w:cs="Calibri"/>
                <w:color w:val="000000"/>
                <w:szCs w:val="18"/>
              </w:rPr>
              <w:t xml:space="preserve">poludnevnog </w:t>
            </w:r>
            <w:r>
              <w:rPr>
                <w:rFonts w:eastAsia="Calibri" w:cs="Calibri"/>
                <w:color w:val="000000"/>
                <w:szCs w:val="18"/>
              </w:rPr>
              <w:t xml:space="preserve">boravka u Gradu Križevci </w:t>
            </w:r>
            <w:r w:rsidR="009B247C">
              <w:rPr>
                <w:rFonts w:eastAsia="Calibri" w:cs="Calibri"/>
                <w:color w:val="000000"/>
                <w:szCs w:val="18"/>
              </w:rPr>
              <w:t xml:space="preserve">i </w:t>
            </w:r>
            <w:r w:rsidR="0024266F">
              <w:rPr>
                <w:rFonts w:eastAsia="Calibri" w:cs="Calibri"/>
                <w:color w:val="000000"/>
                <w:szCs w:val="18"/>
              </w:rPr>
              <w:t>ostalim</w:t>
            </w:r>
            <w:r w:rsidR="009B247C">
              <w:rPr>
                <w:rFonts w:eastAsia="Calibri" w:cs="Calibri"/>
                <w:color w:val="000000"/>
                <w:szCs w:val="18"/>
              </w:rPr>
              <w:t xml:space="preserve"> JLS</w:t>
            </w:r>
            <w:r w:rsidR="0024266F">
              <w:rPr>
                <w:rFonts w:eastAsia="Calibri" w:cs="Calibri"/>
                <w:color w:val="000000"/>
                <w:szCs w:val="18"/>
              </w:rPr>
              <w:t xml:space="preserve"> na području KKŽ gdje usluga nije dostupna</w:t>
            </w:r>
          </w:p>
          <w:p w14:paraId="7BA47438" w14:textId="0C4468A7" w:rsidR="001A1F72" w:rsidRPr="00554BAB" w:rsidRDefault="1C5F07A1" w:rsidP="3C67E837">
            <w:pPr>
              <w:spacing w:after="0" w:line="240" w:lineRule="auto"/>
              <w:jc w:val="left"/>
              <w:textAlignment w:val="baseline"/>
              <w:rPr>
                <w:rFonts w:eastAsia="Times New Roman" w:cs="Calibri"/>
                <w:b/>
                <w:bCs/>
                <w:lang w:eastAsia="en-GB"/>
              </w:rPr>
            </w:pPr>
            <w:r w:rsidRPr="3C67E837">
              <w:rPr>
                <w:rFonts w:eastAsia="Times New Roman" w:cs="Calibri"/>
                <w:lang w:eastAsia="en-GB"/>
              </w:rPr>
              <w:lastRenderedPageBreak/>
              <w:t xml:space="preserve">- povećanje obuhvata korisnika u postojećim </w:t>
            </w:r>
            <w:r w:rsidR="45BF6E2E" w:rsidRPr="3C67E837">
              <w:rPr>
                <w:rFonts w:eastAsia="Times New Roman" w:cs="Calibri"/>
                <w:lang w:eastAsia="en-GB"/>
              </w:rPr>
              <w:t xml:space="preserve">poludnevnim </w:t>
            </w:r>
            <w:r w:rsidRPr="3C67E837">
              <w:rPr>
                <w:rFonts w:eastAsia="Times New Roman" w:cs="Calibri"/>
                <w:lang w:eastAsia="en-GB"/>
              </w:rPr>
              <w:t>boravcima u Gradu Koprivnici i Đurđevcu</w:t>
            </w:r>
          </w:p>
        </w:tc>
        <w:tc>
          <w:tcPr>
            <w:tcW w:w="0" w:type="auto"/>
            <w:tcBorders>
              <w:top w:val="single" w:sz="6" w:space="0" w:color="auto"/>
              <w:left w:val="single" w:sz="4" w:space="0" w:color="auto"/>
              <w:right w:val="single" w:sz="6" w:space="0" w:color="auto"/>
            </w:tcBorders>
          </w:tcPr>
          <w:p w14:paraId="5A4246BD" w14:textId="0629E710" w:rsidR="001A1F72" w:rsidRPr="00554BAB" w:rsidRDefault="001A1F72"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lastRenderedPageBreak/>
              <w:t xml:space="preserve">Nositelji: </w:t>
            </w:r>
            <w:r>
              <w:rPr>
                <w:rFonts w:eastAsia="Times New Roman" w:cs="Calibri"/>
                <w:szCs w:val="18"/>
                <w:lang w:eastAsia="en-GB"/>
              </w:rPr>
              <w:t>Centar za pružanje usluga u zajednici Svitanje</w:t>
            </w:r>
            <w:r w:rsidR="00527AFD">
              <w:rPr>
                <w:rFonts w:eastAsia="Times New Roman" w:cs="Calibri"/>
                <w:szCs w:val="18"/>
                <w:lang w:eastAsia="en-GB"/>
              </w:rPr>
              <w:t xml:space="preserve"> i drugi </w:t>
            </w:r>
            <w:r w:rsidR="00CD6DFA">
              <w:rPr>
                <w:rFonts w:eastAsia="Times New Roman" w:cs="Calibri"/>
                <w:szCs w:val="18"/>
                <w:lang w:eastAsia="en-GB"/>
              </w:rPr>
              <w:t xml:space="preserve">licencirani </w:t>
            </w:r>
            <w:r w:rsidR="00527AFD">
              <w:rPr>
                <w:rFonts w:eastAsia="Times New Roman" w:cs="Calibri"/>
                <w:szCs w:val="18"/>
                <w:lang w:eastAsia="en-GB"/>
              </w:rPr>
              <w:t>pružatelji</w:t>
            </w:r>
          </w:p>
          <w:p w14:paraId="3BA0A836" w14:textId="11585290" w:rsidR="001A1F72" w:rsidRPr="00554BAB" w:rsidRDefault="001A1F72" w:rsidP="001A1F72">
            <w:pPr>
              <w:spacing w:after="0" w:line="240" w:lineRule="auto"/>
              <w:jc w:val="left"/>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HZSR, MRMSOSP</w:t>
            </w:r>
            <w:r w:rsidR="00761530">
              <w:rPr>
                <w:rFonts w:eastAsia="Times New Roman" w:cs="Calibri"/>
                <w:szCs w:val="18"/>
                <w:lang w:eastAsia="en-GB"/>
              </w:rPr>
              <w:t>, JLS</w:t>
            </w:r>
          </w:p>
          <w:p w14:paraId="6F0B7AE8" w14:textId="77777777" w:rsidR="001A1F72" w:rsidRPr="00554BAB" w:rsidRDefault="001A1F72" w:rsidP="001A1F72">
            <w:pPr>
              <w:spacing w:after="0" w:line="240" w:lineRule="auto"/>
              <w:jc w:val="left"/>
              <w:textAlignment w:val="baseline"/>
              <w:rPr>
                <w:rFonts w:eastAsia="Times New Roman" w:cs="Calibri"/>
                <w:szCs w:val="18"/>
                <w:lang w:eastAsia="en-GB"/>
              </w:rPr>
            </w:pPr>
          </w:p>
        </w:tc>
        <w:tc>
          <w:tcPr>
            <w:tcW w:w="0" w:type="auto"/>
            <w:tcBorders>
              <w:top w:val="single" w:sz="6" w:space="0" w:color="auto"/>
              <w:left w:val="single" w:sz="6" w:space="0" w:color="auto"/>
              <w:bottom w:val="single" w:sz="6" w:space="0" w:color="auto"/>
              <w:right w:val="single" w:sz="6" w:space="0" w:color="auto"/>
            </w:tcBorders>
          </w:tcPr>
          <w:p w14:paraId="1B6D5052" w14:textId="4F1A8552" w:rsidR="001A1F72" w:rsidRPr="00554BAB" w:rsidRDefault="756E5311" w:rsidP="001A1F72">
            <w:pPr>
              <w:spacing w:after="0" w:line="240" w:lineRule="auto"/>
              <w:jc w:val="left"/>
              <w:textAlignment w:val="baseline"/>
              <w:rPr>
                <w:rFonts w:eastAsia="Times New Roman" w:cs="Calibri"/>
                <w:lang w:eastAsia="en-GB"/>
              </w:rPr>
            </w:pPr>
            <w:r w:rsidRPr="254E9F98">
              <w:rPr>
                <w:rFonts w:eastAsia="Times New Roman" w:cs="Calibri"/>
                <w:lang w:eastAsia="en-GB"/>
              </w:rPr>
              <w:lastRenderedPageBreak/>
              <w:t>MRMSOSP (Broj novih korisnika za koje se očekuje financiranje u Mreži socijalnih usluga</w:t>
            </w:r>
            <w:r w:rsidR="7EAFCB10" w:rsidRPr="254E9F98">
              <w:rPr>
                <w:rFonts w:eastAsia="Times New Roman" w:cs="Calibri"/>
                <w:lang w:eastAsia="en-GB"/>
              </w:rPr>
              <w:t>: 21</w:t>
            </w:r>
            <w:r w:rsidRPr="254E9F98">
              <w:rPr>
                <w:rFonts w:eastAsia="Times New Roman" w:cs="Calibri"/>
                <w:lang w:eastAsia="en-GB"/>
              </w:rPr>
              <w:t xml:space="preserve"> korisnik)</w:t>
            </w:r>
          </w:p>
          <w:p w14:paraId="4BAF19EE" w14:textId="77777777" w:rsidR="001A1F72" w:rsidRPr="00554BAB" w:rsidRDefault="001A1F72" w:rsidP="001A1F72">
            <w:pPr>
              <w:spacing w:after="0" w:line="240" w:lineRule="auto"/>
              <w:jc w:val="left"/>
              <w:textAlignment w:val="baseline"/>
              <w:rPr>
                <w:rFonts w:eastAsia="Times New Roman" w:cs="Calibri"/>
                <w:lang w:eastAsia="en-GB"/>
              </w:rPr>
            </w:pPr>
          </w:p>
          <w:p w14:paraId="41DA3D57" w14:textId="7BF190F6" w:rsidR="00075580" w:rsidRDefault="00075580" w:rsidP="001A1F72">
            <w:pPr>
              <w:spacing w:after="0" w:line="240" w:lineRule="auto"/>
              <w:jc w:val="left"/>
              <w:textAlignment w:val="baseline"/>
              <w:rPr>
                <w:rFonts w:eastAsia="Times New Roman" w:cs="Calibri"/>
                <w:lang w:eastAsia="en-GB"/>
              </w:rPr>
            </w:pPr>
            <w:r>
              <w:rPr>
                <w:rFonts w:eastAsia="Times New Roman" w:cs="Calibri"/>
                <w:lang w:eastAsia="en-GB"/>
              </w:rPr>
              <w:t>Državni proračun</w:t>
            </w:r>
          </w:p>
          <w:p w14:paraId="659BB15E" w14:textId="77777777" w:rsidR="00FB1952" w:rsidRPr="00554BAB" w:rsidRDefault="00FB1952" w:rsidP="00FB195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lastRenderedPageBreak/>
              <w:t>EU fondovi i drugi donatori</w:t>
            </w:r>
          </w:p>
          <w:p w14:paraId="20F06214" w14:textId="77777777" w:rsidR="00FB1952" w:rsidRPr="00554BAB" w:rsidRDefault="00FB1952" w:rsidP="00FB195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Nacionalni natječaj</w:t>
            </w:r>
          </w:p>
          <w:p w14:paraId="470BC732" w14:textId="133557E5" w:rsidR="00075580" w:rsidRDefault="00075580" w:rsidP="001A1F72">
            <w:pPr>
              <w:spacing w:after="0" w:line="240" w:lineRule="auto"/>
              <w:jc w:val="left"/>
              <w:textAlignment w:val="baseline"/>
              <w:rPr>
                <w:rFonts w:eastAsia="Times New Roman" w:cs="Calibri"/>
                <w:lang w:eastAsia="en-GB"/>
              </w:rPr>
            </w:pPr>
            <w:r>
              <w:rPr>
                <w:rFonts w:eastAsia="Times New Roman" w:cs="Calibri"/>
                <w:lang w:eastAsia="en-GB"/>
              </w:rPr>
              <w:t>Proračun KKŽ</w:t>
            </w:r>
          </w:p>
          <w:p w14:paraId="26770C25" w14:textId="2E366CB0" w:rsidR="001A1F72" w:rsidRPr="00554BAB" w:rsidRDefault="756E5311" w:rsidP="001A1F72">
            <w:pPr>
              <w:spacing w:after="0" w:line="240" w:lineRule="auto"/>
              <w:jc w:val="left"/>
              <w:textAlignment w:val="baseline"/>
              <w:rPr>
                <w:rFonts w:eastAsia="Times New Roman" w:cs="Calibri"/>
                <w:lang w:eastAsia="en-GB"/>
              </w:rPr>
            </w:pPr>
            <w:r w:rsidRPr="254E9F98">
              <w:rPr>
                <w:rFonts w:eastAsia="Times New Roman" w:cs="Calibri"/>
                <w:lang w:eastAsia="en-GB"/>
              </w:rPr>
              <w:t>Proračun JLS</w:t>
            </w:r>
          </w:p>
        </w:tc>
      </w:tr>
      <w:tr w:rsidR="00E658A9" w:rsidRPr="00554BAB" w14:paraId="18944D3C" w14:textId="77777777" w:rsidTr="003A5D52">
        <w:trPr>
          <w:trHeight w:val="2625"/>
        </w:trPr>
        <w:tc>
          <w:tcPr>
            <w:tcW w:w="0" w:type="auto"/>
            <w:vMerge/>
          </w:tcPr>
          <w:p w14:paraId="17BDAD77" w14:textId="77777777" w:rsidR="006559BE" w:rsidRPr="00554BAB" w:rsidRDefault="006559BE" w:rsidP="001A1F72">
            <w:pPr>
              <w:spacing w:after="0" w:line="240" w:lineRule="auto"/>
              <w:jc w:val="left"/>
              <w:textAlignment w:val="baseline"/>
              <w:rPr>
                <w:rFonts w:eastAsia="Times New Roman" w:cs="Calibri"/>
                <w:b/>
                <w:bCs/>
                <w:szCs w:val="18"/>
                <w:lang w:eastAsia="en-GB"/>
              </w:rPr>
            </w:pPr>
          </w:p>
        </w:tc>
        <w:tc>
          <w:tcPr>
            <w:tcW w:w="0" w:type="auto"/>
            <w:tcBorders>
              <w:top w:val="single" w:sz="6" w:space="0" w:color="auto"/>
              <w:left w:val="single" w:sz="6" w:space="0" w:color="auto"/>
              <w:right w:val="single" w:sz="4" w:space="0" w:color="auto"/>
            </w:tcBorders>
          </w:tcPr>
          <w:p w14:paraId="1D6B3F1B" w14:textId="77777777" w:rsidR="006559BE" w:rsidRPr="00554BAB" w:rsidRDefault="006559BE"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Osmišljeni novi programi </w:t>
            </w:r>
          </w:p>
          <w:p w14:paraId="3660B445" w14:textId="77777777" w:rsidR="006559BE" w:rsidRPr="00554BAB" w:rsidRDefault="006559BE" w:rsidP="001A1F72">
            <w:pPr>
              <w:spacing w:after="0" w:line="240" w:lineRule="auto"/>
              <w:jc w:val="left"/>
              <w:textAlignment w:val="baseline"/>
              <w:rPr>
                <w:rFonts w:eastAsia="Times New Roman" w:cs="Calibri"/>
                <w:szCs w:val="18"/>
                <w:lang w:eastAsia="en-GB"/>
              </w:rPr>
            </w:pPr>
          </w:p>
          <w:p w14:paraId="36F07D27" w14:textId="77777777" w:rsidR="006559BE" w:rsidRPr="00554BAB" w:rsidRDefault="006559BE"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Broj novih korisnika  </w:t>
            </w:r>
          </w:p>
          <w:p w14:paraId="62B476C2" w14:textId="2FBED45F" w:rsidR="006559BE" w:rsidRPr="00554BAB" w:rsidRDefault="006559BE" w:rsidP="001A1F72">
            <w:pPr>
              <w:spacing w:after="0" w:line="240" w:lineRule="auto"/>
              <w:jc w:val="left"/>
              <w:textAlignment w:val="baseline"/>
              <w:rPr>
                <w:rFonts w:eastAsia="Times New Roman" w:cs="Calibri"/>
                <w:szCs w:val="18"/>
                <w:lang w:eastAsia="en-GB"/>
              </w:rPr>
            </w:pPr>
          </w:p>
        </w:tc>
        <w:tc>
          <w:tcPr>
            <w:tcW w:w="0" w:type="auto"/>
            <w:tcBorders>
              <w:top w:val="single" w:sz="4" w:space="0" w:color="auto"/>
              <w:left w:val="single" w:sz="4" w:space="0" w:color="auto"/>
              <w:right w:val="single" w:sz="4" w:space="0" w:color="auto"/>
            </w:tcBorders>
          </w:tcPr>
          <w:p w14:paraId="5D9781D3" w14:textId="77777777" w:rsidR="006559BE" w:rsidRPr="00554BAB" w:rsidRDefault="006559BE" w:rsidP="001A1F72">
            <w:pPr>
              <w:spacing w:after="0" w:line="240" w:lineRule="auto"/>
              <w:jc w:val="left"/>
              <w:textAlignment w:val="baseline"/>
              <w:rPr>
                <w:rFonts w:eastAsia="Times New Roman" w:cs="Calibri"/>
                <w:b/>
                <w:bCs/>
                <w:szCs w:val="18"/>
                <w:lang w:eastAsia="en-GB"/>
              </w:rPr>
            </w:pPr>
            <w:r w:rsidRPr="00554BAB">
              <w:rPr>
                <w:rFonts w:eastAsia="Times New Roman" w:cs="Calibri"/>
                <w:b/>
                <w:bCs/>
                <w:szCs w:val="18"/>
                <w:lang w:eastAsia="en-GB"/>
              </w:rPr>
              <w:t xml:space="preserve">1.2.3. Podrška djeci u riziku od siromaštva i socijalne isključenosti </w:t>
            </w:r>
          </w:p>
          <w:p w14:paraId="185C58CA" w14:textId="77777777" w:rsidR="006559BE" w:rsidRPr="00554BAB" w:rsidRDefault="006559BE" w:rsidP="001A1F72">
            <w:pPr>
              <w:numPr>
                <w:ilvl w:val="0"/>
                <w:numId w:val="18"/>
              </w:numPr>
              <w:spacing w:after="0" w:line="240" w:lineRule="auto"/>
              <w:contextualSpacing/>
              <w:jc w:val="left"/>
              <w:textAlignment w:val="baseline"/>
              <w:rPr>
                <w:rFonts w:eastAsia="Calibri" w:cs="Calibri"/>
                <w:color w:val="000000"/>
                <w:szCs w:val="18"/>
              </w:rPr>
            </w:pPr>
            <w:r w:rsidRPr="00554BAB">
              <w:rPr>
                <w:rFonts w:eastAsia="Calibri" w:cs="Calibri"/>
                <w:color w:val="000000"/>
                <w:szCs w:val="18"/>
              </w:rPr>
              <w:t xml:space="preserve">stimuliranje razvoja novih programa, s naglaskom na socijalizacijske i razvojne aktivnosti te pomoć i podrška u učenju </w:t>
            </w:r>
          </w:p>
          <w:p w14:paraId="403CEA16" w14:textId="0AF98B18" w:rsidR="006559BE" w:rsidRPr="00554BAB" w:rsidRDefault="24863C0E" w:rsidP="3C67E837">
            <w:pPr>
              <w:numPr>
                <w:ilvl w:val="0"/>
                <w:numId w:val="18"/>
              </w:numPr>
              <w:spacing w:after="0" w:line="240" w:lineRule="auto"/>
              <w:contextualSpacing/>
              <w:jc w:val="left"/>
              <w:textAlignment w:val="baseline"/>
              <w:rPr>
                <w:rFonts w:eastAsia="Times New Roman" w:cs="Calibri"/>
                <w:lang w:eastAsia="en-GB"/>
              </w:rPr>
            </w:pPr>
            <w:r w:rsidRPr="3C67E837">
              <w:rPr>
                <w:rFonts w:eastAsia="Calibri" w:cs="Calibri"/>
                <w:color w:val="000000" w:themeColor="text1"/>
              </w:rPr>
              <w:t>povećanje obuhvata korisnika</w:t>
            </w:r>
            <w:r w:rsidR="005F0EF9">
              <w:rPr>
                <w:rFonts w:eastAsia="Calibri" w:cs="Calibri"/>
                <w:color w:val="000000" w:themeColor="text1"/>
              </w:rPr>
              <w:t xml:space="preserve"> s posebnim naglaskom na uključivanje </w:t>
            </w:r>
            <w:r w:rsidR="001B1F7E">
              <w:rPr>
                <w:rFonts w:eastAsia="Calibri" w:cs="Calibri"/>
                <w:color w:val="000000" w:themeColor="text1"/>
              </w:rPr>
              <w:t xml:space="preserve">romske </w:t>
            </w:r>
            <w:r w:rsidR="00974147">
              <w:rPr>
                <w:rFonts w:eastAsia="Calibri" w:cs="Calibri"/>
                <w:color w:val="000000" w:themeColor="text1"/>
              </w:rPr>
              <w:t>populacije</w:t>
            </w:r>
          </w:p>
        </w:tc>
        <w:tc>
          <w:tcPr>
            <w:tcW w:w="0" w:type="auto"/>
            <w:tcBorders>
              <w:top w:val="single" w:sz="6" w:space="0" w:color="auto"/>
              <w:left w:val="single" w:sz="4" w:space="0" w:color="auto"/>
              <w:right w:val="single" w:sz="6" w:space="0" w:color="auto"/>
            </w:tcBorders>
          </w:tcPr>
          <w:p w14:paraId="47AE579E" w14:textId="77777777" w:rsidR="006559BE" w:rsidRPr="00554BAB" w:rsidRDefault="006559BE"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Nositelji: Obiteljski centar i drugi pružatelji usluga </w:t>
            </w:r>
          </w:p>
          <w:p w14:paraId="7BED2043" w14:textId="06641D72" w:rsidR="006559BE" w:rsidRPr="00554BAB" w:rsidRDefault="006559BE" w:rsidP="001A1F72">
            <w:pPr>
              <w:spacing w:after="0" w:line="240" w:lineRule="auto"/>
              <w:jc w:val="left"/>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xml:space="preserve">: </w:t>
            </w:r>
            <w:r>
              <w:rPr>
                <w:rFonts w:eastAsia="Times New Roman" w:cs="Calibri"/>
                <w:szCs w:val="18"/>
                <w:lang w:eastAsia="en-GB"/>
              </w:rPr>
              <w:t>KK</w:t>
            </w:r>
            <w:r w:rsidRPr="00554BAB">
              <w:rPr>
                <w:rFonts w:eastAsia="Times New Roman" w:cs="Calibri"/>
                <w:szCs w:val="18"/>
                <w:lang w:eastAsia="en-GB"/>
              </w:rPr>
              <w:t>Ž, JLS</w:t>
            </w:r>
          </w:p>
        </w:tc>
        <w:tc>
          <w:tcPr>
            <w:tcW w:w="0" w:type="auto"/>
            <w:tcBorders>
              <w:top w:val="single" w:sz="6" w:space="0" w:color="auto"/>
              <w:left w:val="single" w:sz="6" w:space="0" w:color="auto"/>
              <w:right w:val="single" w:sz="6" w:space="0" w:color="auto"/>
            </w:tcBorders>
          </w:tcPr>
          <w:p w14:paraId="70AF8EC8" w14:textId="77777777" w:rsidR="006559BE" w:rsidRPr="00554BAB" w:rsidRDefault="006559BE"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EU fondovi i drugi donatori</w:t>
            </w:r>
          </w:p>
          <w:p w14:paraId="1A05759C" w14:textId="77777777" w:rsidR="006559BE" w:rsidRPr="00554BAB" w:rsidRDefault="006559BE"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Nacionalni natječaj</w:t>
            </w:r>
          </w:p>
          <w:p w14:paraId="5E7DAB53" w14:textId="77777777" w:rsidR="006559BE" w:rsidRPr="00554BAB" w:rsidRDefault="006559BE"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Proračun </w:t>
            </w:r>
            <w:r>
              <w:rPr>
                <w:rFonts w:eastAsia="Times New Roman" w:cs="Calibri"/>
                <w:szCs w:val="18"/>
                <w:lang w:eastAsia="en-GB"/>
              </w:rPr>
              <w:t>KK</w:t>
            </w:r>
            <w:r w:rsidRPr="00554BAB">
              <w:rPr>
                <w:rFonts w:eastAsia="Times New Roman" w:cs="Calibri"/>
                <w:szCs w:val="18"/>
                <w:lang w:eastAsia="en-GB"/>
              </w:rPr>
              <w:t>Ž</w:t>
            </w:r>
          </w:p>
          <w:p w14:paraId="52FB951D" w14:textId="16227E33" w:rsidR="006559BE" w:rsidRPr="00554BAB" w:rsidRDefault="006559BE"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Proračuni JLS</w:t>
            </w:r>
          </w:p>
        </w:tc>
      </w:tr>
      <w:tr w:rsidR="00E658A9" w:rsidRPr="00554BAB" w14:paraId="7F2DCC2E" w14:textId="77777777" w:rsidTr="003A5D52">
        <w:trPr>
          <w:trHeight w:val="300"/>
        </w:trPr>
        <w:tc>
          <w:tcPr>
            <w:tcW w:w="0" w:type="auto"/>
            <w:vMerge/>
          </w:tcPr>
          <w:p w14:paraId="798F375B" w14:textId="77777777" w:rsidR="001A1F72" w:rsidRPr="00554BAB" w:rsidRDefault="001A1F72" w:rsidP="001A1F72">
            <w:pPr>
              <w:spacing w:after="0" w:line="240" w:lineRule="auto"/>
              <w:jc w:val="left"/>
              <w:textAlignment w:val="baseline"/>
              <w:rPr>
                <w:rFonts w:eastAsia="Times New Roman" w:cs="Calibri"/>
                <w:b/>
                <w:bCs/>
                <w:szCs w:val="18"/>
                <w:lang w:eastAsia="en-GB"/>
              </w:rPr>
            </w:pPr>
          </w:p>
        </w:tc>
        <w:tc>
          <w:tcPr>
            <w:tcW w:w="0" w:type="auto"/>
            <w:tcBorders>
              <w:top w:val="single" w:sz="6" w:space="0" w:color="auto"/>
              <w:left w:val="single" w:sz="4" w:space="0" w:color="auto"/>
              <w:bottom w:val="single" w:sz="6" w:space="0" w:color="auto"/>
              <w:right w:val="single" w:sz="4" w:space="0" w:color="auto"/>
            </w:tcBorders>
          </w:tcPr>
          <w:p w14:paraId="7883E40A" w14:textId="223D8B7C" w:rsidR="001A1F72" w:rsidRPr="00554BAB" w:rsidRDefault="001A1F72"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Bazni obuhvat: </w:t>
            </w:r>
            <w:r w:rsidR="00BA5651">
              <w:rPr>
                <w:rFonts w:eastAsia="Times New Roman" w:cs="Calibri"/>
                <w:szCs w:val="18"/>
                <w:lang w:eastAsia="en-GB"/>
              </w:rPr>
              <w:t>15</w:t>
            </w:r>
            <w:r w:rsidRPr="00554BAB">
              <w:rPr>
                <w:rFonts w:eastAsia="Times New Roman" w:cs="Calibri"/>
                <w:szCs w:val="18"/>
                <w:lang w:eastAsia="en-GB"/>
              </w:rPr>
              <w:t>% (</w:t>
            </w:r>
            <w:r w:rsidR="00BA5651">
              <w:rPr>
                <w:rFonts w:eastAsia="Times New Roman" w:cs="Calibri"/>
                <w:szCs w:val="18"/>
                <w:lang w:eastAsia="en-GB"/>
              </w:rPr>
              <w:t>11</w:t>
            </w:r>
            <w:r w:rsidRPr="00554BAB">
              <w:rPr>
                <w:rFonts w:eastAsia="Times New Roman" w:cs="Calibri"/>
                <w:szCs w:val="18"/>
                <w:lang w:eastAsia="en-GB"/>
              </w:rPr>
              <w:t>)</w:t>
            </w:r>
          </w:p>
          <w:p w14:paraId="064BA1B6" w14:textId="7C2CF161" w:rsidR="001A1F72" w:rsidRPr="00554BAB" w:rsidRDefault="001A1F72"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Ciljani obuhvat do 2027.: </w:t>
            </w:r>
            <w:r w:rsidR="00BA5651">
              <w:rPr>
                <w:rFonts w:eastAsia="Times New Roman" w:cs="Calibri"/>
                <w:szCs w:val="18"/>
                <w:lang w:eastAsia="en-GB"/>
              </w:rPr>
              <w:t>30</w:t>
            </w:r>
            <w:r w:rsidRPr="00554BAB">
              <w:rPr>
                <w:rFonts w:eastAsia="Times New Roman" w:cs="Calibri"/>
                <w:szCs w:val="18"/>
                <w:lang w:eastAsia="en-GB"/>
              </w:rPr>
              <w:t>% (</w:t>
            </w:r>
            <w:r w:rsidR="00910490">
              <w:rPr>
                <w:rFonts w:eastAsia="Times New Roman" w:cs="Calibri"/>
                <w:szCs w:val="18"/>
                <w:lang w:eastAsia="en-GB"/>
              </w:rPr>
              <w:t>22</w:t>
            </w:r>
            <w:r w:rsidRPr="00554BAB">
              <w:rPr>
                <w:rFonts w:eastAsia="Times New Roman" w:cs="Calibri"/>
                <w:szCs w:val="18"/>
                <w:lang w:eastAsia="en-GB"/>
              </w:rPr>
              <w:t>)</w:t>
            </w:r>
          </w:p>
        </w:tc>
        <w:tc>
          <w:tcPr>
            <w:tcW w:w="0" w:type="auto"/>
            <w:tcBorders>
              <w:top w:val="single" w:sz="4" w:space="0" w:color="auto"/>
              <w:left w:val="single" w:sz="4" w:space="0" w:color="auto"/>
              <w:bottom w:val="single" w:sz="4" w:space="0" w:color="auto"/>
              <w:right w:val="single" w:sz="4" w:space="0" w:color="auto"/>
            </w:tcBorders>
          </w:tcPr>
          <w:p w14:paraId="775AECD3" w14:textId="77777777" w:rsidR="001A1F72" w:rsidRPr="00554BAB" w:rsidRDefault="001A1F72" w:rsidP="001A1F72">
            <w:pPr>
              <w:spacing w:after="0" w:line="240" w:lineRule="auto"/>
              <w:contextualSpacing/>
              <w:jc w:val="left"/>
              <w:textAlignment w:val="baseline"/>
              <w:rPr>
                <w:rFonts w:eastAsia="Calibri" w:cs="Calibri"/>
                <w:b/>
                <w:bCs/>
                <w:color w:val="000000"/>
                <w:szCs w:val="18"/>
              </w:rPr>
            </w:pPr>
            <w:r w:rsidRPr="00554BAB">
              <w:rPr>
                <w:rFonts w:eastAsia="Calibri" w:cs="Calibri"/>
                <w:b/>
                <w:bCs/>
                <w:color w:val="000000"/>
                <w:szCs w:val="18"/>
              </w:rPr>
              <w:t xml:space="preserve">1.2.4. Boravak za djecu s problemima u ponašanju </w:t>
            </w:r>
          </w:p>
          <w:p w14:paraId="4EB22D52" w14:textId="07F019CF" w:rsidR="001A1F72" w:rsidRPr="00554BAB" w:rsidRDefault="1C5F07A1" w:rsidP="3C67E837">
            <w:pPr>
              <w:spacing w:after="0" w:line="240" w:lineRule="auto"/>
              <w:contextualSpacing/>
              <w:jc w:val="left"/>
              <w:textAlignment w:val="baseline"/>
              <w:rPr>
                <w:rFonts w:eastAsia="Calibri" w:cs="Calibri"/>
                <w:color w:val="000000"/>
              </w:rPr>
            </w:pPr>
            <w:r w:rsidRPr="3C67E837">
              <w:rPr>
                <w:rFonts w:eastAsia="Calibri" w:cs="Calibri"/>
                <w:color w:val="000000" w:themeColor="text1"/>
              </w:rPr>
              <w:t xml:space="preserve">- povećanje obuhvata korisnika s naglaskom na širenje usluge izvan </w:t>
            </w:r>
            <w:r w:rsidR="24863C0E" w:rsidRPr="3C67E837">
              <w:rPr>
                <w:rFonts w:eastAsia="Calibri" w:cs="Calibri"/>
                <w:color w:val="000000" w:themeColor="text1"/>
              </w:rPr>
              <w:t>Đurđevca</w:t>
            </w:r>
            <w:r w:rsidRPr="3C67E837">
              <w:rPr>
                <w:rFonts w:eastAsia="Calibri" w:cs="Calibri"/>
                <w:color w:val="000000" w:themeColor="text1"/>
              </w:rPr>
              <w:t xml:space="preserve"> </w:t>
            </w:r>
            <w:r w:rsidR="001149E6">
              <w:rPr>
                <w:rFonts w:eastAsia="Calibri" w:cs="Calibri"/>
                <w:color w:val="000000" w:themeColor="text1"/>
              </w:rPr>
              <w:t>na području cijele KKŽ</w:t>
            </w:r>
            <w:r w:rsidRPr="3C67E837">
              <w:rPr>
                <w:rFonts w:eastAsia="Calibri" w:cs="Calibri"/>
                <w:color w:val="000000" w:themeColor="text1"/>
              </w:rPr>
              <w:t xml:space="preserve"> </w:t>
            </w:r>
          </w:p>
        </w:tc>
        <w:tc>
          <w:tcPr>
            <w:tcW w:w="0" w:type="auto"/>
            <w:tcBorders>
              <w:top w:val="single" w:sz="6" w:space="0" w:color="auto"/>
              <w:left w:val="single" w:sz="4" w:space="0" w:color="auto"/>
              <w:bottom w:val="single" w:sz="6" w:space="0" w:color="auto"/>
              <w:right w:val="single" w:sz="6" w:space="0" w:color="auto"/>
            </w:tcBorders>
          </w:tcPr>
          <w:p w14:paraId="4F932AF7" w14:textId="77777777" w:rsidR="001A1F72" w:rsidRPr="00554BAB" w:rsidRDefault="001A1F72"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Nositelji: Licencirani pružatelji usluga</w:t>
            </w:r>
          </w:p>
          <w:p w14:paraId="5BE41CA5" w14:textId="77777777" w:rsidR="001A1F72" w:rsidRPr="00554BAB" w:rsidRDefault="001A1F72" w:rsidP="001A1F72">
            <w:pPr>
              <w:spacing w:after="0" w:line="240" w:lineRule="auto"/>
              <w:jc w:val="left"/>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HZSR, MRMSOSP, JLS</w:t>
            </w:r>
          </w:p>
          <w:p w14:paraId="24817E21" w14:textId="0BCADFB0" w:rsidR="001A1F72" w:rsidRPr="00554BAB" w:rsidRDefault="001A1F72" w:rsidP="001A1F72">
            <w:pPr>
              <w:spacing w:after="0" w:line="240" w:lineRule="auto"/>
              <w:jc w:val="left"/>
              <w:textAlignment w:val="baseline"/>
              <w:rPr>
                <w:rFonts w:eastAsia="Times New Roman" w:cs="Calibri"/>
                <w:szCs w:val="18"/>
                <w:lang w:eastAsia="en-GB"/>
              </w:rPr>
            </w:pPr>
          </w:p>
        </w:tc>
        <w:tc>
          <w:tcPr>
            <w:tcW w:w="0" w:type="auto"/>
            <w:tcBorders>
              <w:top w:val="single" w:sz="6" w:space="0" w:color="auto"/>
              <w:left w:val="single" w:sz="6" w:space="0" w:color="auto"/>
              <w:bottom w:val="single" w:sz="6" w:space="0" w:color="auto"/>
              <w:right w:val="single" w:sz="6" w:space="0" w:color="auto"/>
            </w:tcBorders>
          </w:tcPr>
          <w:p w14:paraId="6AB6AD12" w14:textId="77777777" w:rsidR="001A1F72" w:rsidRDefault="756E5311" w:rsidP="254E9F98">
            <w:pPr>
              <w:spacing w:after="0" w:line="240" w:lineRule="auto"/>
              <w:jc w:val="left"/>
              <w:textAlignment w:val="baseline"/>
              <w:rPr>
                <w:rFonts w:eastAsia="Times New Roman" w:cs="Calibri"/>
                <w:lang w:eastAsia="en-GB"/>
              </w:rPr>
            </w:pPr>
            <w:r w:rsidRPr="254E9F98">
              <w:rPr>
                <w:rFonts w:eastAsia="Times New Roman" w:cs="Calibri"/>
                <w:lang w:eastAsia="en-GB"/>
              </w:rPr>
              <w:t>MRMSOSP (Broj novih korisnika za koje se očekuje financiranje u Mreži socijalnih usluga</w:t>
            </w:r>
            <w:r w:rsidR="097F20B2" w:rsidRPr="254E9F98">
              <w:rPr>
                <w:rFonts w:eastAsia="Times New Roman" w:cs="Calibri"/>
                <w:lang w:eastAsia="en-GB"/>
              </w:rPr>
              <w:t xml:space="preserve">: </w:t>
            </w:r>
            <w:r w:rsidRPr="254E9F98">
              <w:rPr>
                <w:rFonts w:eastAsia="Times New Roman" w:cs="Calibri"/>
                <w:lang w:eastAsia="en-GB"/>
              </w:rPr>
              <w:t>1</w:t>
            </w:r>
            <w:r w:rsidR="184A9DB1" w:rsidRPr="254E9F98">
              <w:rPr>
                <w:rFonts w:eastAsia="Times New Roman" w:cs="Calibri"/>
                <w:lang w:eastAsia="en-GB"/>
              </w:rPr>
              <w:t>1</w:t>
            </w:r>
            <w:r w:rsidRPr="254E9F98">
              <w:rPr>
                <w:rFonts w:eastAsia="Times New Roman" w:cs="Calibri"/>
                <w:lang w:eastAsia="en-GB"/>
              </w:rPr>
              <w:t xml:space="preserve"> korisnika)</w:t>
            </w:r>
          </w:p>
          <w:p w14:paraId="79AA20A8" w14:textId="77777777" w:rsidR="00910490" w:rsidRDefault="00910490" w:rsidP="001A1F72">
            <w:pPr>
              <w:spacing w:after="0" w:line="240" w:lineRule="auto"/>
              <w:jc w:val="left"/>
              <w:textAlignment w:val="baseline"/>
              <w:rPr>
                <w:rFonts w:eastAsia="Times New Roman" w:cs="Calibri"/>
                <w:szCs w:val="18"/>
                <w:lang w:eastAsia="en-GB"/>
              </w:rPr>
            </w:pPr>
          </w:p>
          <w:p w14:paraId="755A69EB" w14:textId="77777777" w:rsidR="00FB1952" w:rsidRPr="00554BAB" w:rsidRDefault="00FB1952" w:rsidP="00FB195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EU fondovi i drugi donatori</w:t>
            </w:r>
          </w:p>
          <w:p w14:paraId="289E407A" w14:textId="77777777" w:rsidR="00FB1952" w:rsidRPr="00554BAB" w:rsidRDefault="00FB1952" w:rsidP="00FB195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Nacionalni natječaj</w:t>
            </w:r>
          </w:p>
          <w:p w14:paraId="782F8E85" w14:textId="11F2915E" w:rsidR="00FB1952" w:rsidRPr="00FB1952" w:rsidRDefault="00FB1952" w:rsidP="001A1F72">
            <w:pPr>
              <w:spacing w:after="0" w:line="240" w:lineRule="auto"/>
              <w:jc w:val="left"/>
              <w:textAlignment w:val="baseline"/>
              <w:rPr>
                <w:rFonts w:eastAsia="Times New Roman" w:cs="Calibri"/>
                <w:lang w:eastAsia="en-GB"/>
              </w:rPr>
            </w:pPr>
            <w:r>
              <w:rPr>
                <w:rFonts w:eastAsia="Times New Roman" w:cs="Calibri"/>
                <w:lang w:eastAsia="en-GB"/>
              </w:rPr>
              <w:t>Proračun KKŽ</w:t>
            </w:r>
          </w:p>
          <w:p w14:paraId="0860A886" w14:textId="3B37A41C" w:rsidR="00910490" w:rsidRPr="00554BAB" w:rsidRDefault="184A9DB1" w:rsidP="254E9F98">
            <w:pPr>
              <w:spacing w:after="0" w:line="240" w:lineRule="auto"/>
              <w:jc w:val="left"/>
              <w:textAlignment w:val="baseline"/>
              <w:rPr>
                <w:rFonts w:eastAsia="Times New Roman" w:cs="Calibri"/>
                <w:lang w:eastAsia="en-GB"/>
              </w:rPr>
            </w:pPr>
            <w:r w:rsidRPr="254E9F98">
              <w:rPr>
                <w:rFonts w:eastAsia="Times New Roman" w:cs="Calibri"/>
                <w:lang w:eastAsia="en-GB"/>
              </w:rPr>
              <w:t>Proračun JLS</w:t>
            </w:r>
          </w:p>
        </w:tc>
      </w:tr>
      <w:tr w:rsidR="00871DFC" w:rsidRPr="00554BAB" w14:paraId="65B85E32" w14:textId="77777777" w:rsidTr="003A5D52">
        <w:trPr>
          <w:trHeight w:val="300"/>
        </w:trPr>
        <w:tc>
          <w:tcPr>
            <w:tcW w:w="0" w:type="auto"/>
          </w:tcPr>
          <w:p w14:paraId="776FE432" w14:textId="77777777" w:rsidR="001A1F72" w:rsidRPr="00554BAB" w:rsidRDefault="001A1F72" w:rsidP="001A1F72">
            <w:pPr>
              <w:spacing w:after="0" w:line="240" w:lineRule="auto"/>
              <w:jc w:val="left"/>
              <w:textAlignment w:val="baseline"/>
              <w:rPr>
                <w:rFonts w:eastAsia="Times New Roman" w:cs="Calibri"/>
                <w:b/>
                <w:bCs/>
                <w:szCs w:val="18"/>
                <w:lang w:eastAsia="en-GB"/>
              </w:rPr>
            </w:pPr>
          </w:p>
        </w:tc>
        <w:tc>
          <w:tcPr>
            <w:tcW w:w="0" w:type="auto"/>
            <w:tcBorders>
              <w:top w:val="single" w:sz="6" w:space="0" w:color="auto"/>
              <w:left w:val="single" w:sz="4" w:space="0" w:color="auto"/>
              <w:bottom w:val="single" w:sz="6" w:space="0" w:color="auto"/>
              <w:right w:val="single" w:sz="4" w:space="0" w:color="auto"/>
            </w:tcBorders>
          </w:tcPr>
          <w:p w14:paraId="106E55FE" w14:textId="516D4AC5" w:rsidR="00CE5A2E" w:rsidRPr="00CE5A2E" w:rsidRDefault="00CE5A2E" w:rsidP="001A1F72">
            <w:pPr>
              <w:spacing w:after="0" w:line="240" w:lineRule="auto"/>
              <w:jc w:val="left"/>
              <w:textAlignment w:val="baseline"/>
              <w:rPr>
                <w:rFonts w:eastAsia="Times New Roman" w:cs="Calibri"/>
                <w:szCs w:val="18"/>
                <w:u w:val="single"/>
                <w:lang w:eastAsia="en-GB"/>
              </w:rPr>
            </w:pPr>
            <w:r w:rsidRPr="00CE5A2E">
              <w:rPr>
                <w:rFonts w:eastAsia="Times New Roman" w:cs="Calibri"/>
                <w:szCs w:val="18"/>
                <w:u w:val="single"/>
                <w:lang w:eastAsia="en-GB"/>
              </w:rPr>
              <w:t xml:space="preserve">Psihosocijalna podrška </w:t>
            </w:r>
          </w:p>
          <w:p w14:paraId="714C4928" w14:textId="45336E0F" w:rsidR="001A1F72" w:rsidRPr="00554BAB" w:rsidRDefault="001A1F72"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Bazni obuhvat: </w:t>
            </w:r>
            <w:r w:rsidR="00761530">
              <w:rPr>
                <w:rFonts w:eastAsia="Times New Roman" w:cs="Calibri"/>
                <w:szCs w:val="18"/>
                <w:lang w:eastAsia="en-GB"/>
              </w:rPr>
              <w:t>68</w:t>
            </w:r>
            <w:r w:rsidRPr="00554BAB">
              <w:rPr>
                <w:rFonts w:eastAsia="Times New Roman" w:cs="Calibri"/>
                <w:szCs w:val="18"/>
                <w:lang w:eastAsia="en-GB"/>
              </w:rPr>
              <w:t>% (3</w:t>
            </w:r>
            <w:r w:rsidR="00761530">
              <w:rPr>
                <w:rFonts w:eastAsia="Times New Roman" w:cs="Calibri"/>
                <w:szCs w:val="18"/>
                <w:lang w:eastAsia="en-GB"/>
              </w:rPr>
              <w:t>4</w:t>
            </w:r>
            <w:r w:rsidRPr="00554BAB">
              <w:rPr>
                <w:rFonts w:eastAsia="Times New Roman" w:cs="Calibri"/>
                <w:szCs w:val="18"/>
                <w:lang w:eastAsia="en-GB"/>
              </w:rPr>
              <w:t>)</w:t>
            </w:r>
          </w:p>
          <w:p w14:paraId="040F8065" w14:textId="77777777" w:rsidR="001A1F72" w:rsidRDefault="001A1F72"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 xml:space="preserve">Ciljani obuhvat do 2027.: </w:t>
            </w:r>
            <w:r w:rsidR="00761530">
              <w:rPr>
                <w:rFonts w:eastAsia="Times New Roman" w:cs="Calibri"/>
                <w:szCs w:val="18"/>
                <w:lang w:eastAsia="en-GB"/>
              </w:rPr>
              <w:t>78</w:t>
            </w:r>
            <w:r w:rsidRPr="00554BAB">
              <w:rPr>
                <w:rFonts w:eastAsia="Times New Roman" w:cs="Calibri"/>
                <w:szCs w:val="18"/>
                <w:lang w:eastAsia="en-GB"/>
              </w:rPr>
              <w:t>% (</w:t>
            </w:r>
            <w:r w:rsidR="00761530">
              <w:rPr>
                <w:rFonts w:eastAsia="Times New Roman" w:cs="Calibri"/>
                <w:szCs w:val="18"/>
                <w:lang w:eastAsia="en-GB"/>
              </w:rPr>
              <w:t>39</w:t>
            </w:r>
            <w:r w:rsidRPr="00554BAB">
              <w:rPr>
                <w:rFonts w:eastAsia="Times New Roman" w:cs="Calibri"/>
                <w:szCs w:val="18"/>
                <w:lang w:eastAsia="en-GB"/>
              </w:rPr>
              <w:t>)</w:t>
            </w:r>
          </w:p>
          <w:p w14:paraId="3090D1FC" w14:textId="77777777" w:rsidR="00CE5A2E" w:rsidRDefault="00CE5A2E" w:rsidP="001A1F72">
            <w:pPr>
              <w:spacing w:after="0" w:line="240" w:lineRule="auto"/>
              <w:jc w:val="left"/>
              <w:textAlignment w:val="baseline"/>
              <w:rPr>
                <w:rFonts w:eastAsia="Times New Roman" w:cs="Calibri"/>
                <w:szCs w:val="18"/>
                <w:lang w:eastAsia="en-GB"/>
              </w:rPr>
            </w:pPr>
          </w:p>
          <w:p w14:paraId="0B42C7C5" w14:textId="77777777" w:rsidR="00CE5A2E" w:rsidRDefault="00CE5A2E" w:rsidP="001A1F72">
            <w:pPr>
              <w:spacing w:after="0" w:line="240" w:lineRule="auto"/>
              <w:jc w:val="left"/>
              <w:textAlignment w:val="baseline"/>
              <w:rPr>
                <w:rFonts w:eastAsia="Times New Roman" w:cs="Calibri"/>
                <w:szCs w:val="18"/>
                <w:u w:val="single"/>
                <w:lang w:eastAsia="en-GB"/>
              </w:rPr>
            </w:pPr>
            <w:r w:rsidRPr="00CE5A2E">
              <w:rPr>
                <w:rFonts w:eastAsia="Times New Roman" w:cs="Calibri"/>
                <w:szCs w:val="18"/>
                <w:u w:val="single"/>
                <w:lang w:eastAsia="en-GB"/>
              </w:rPr>
              <w:t>Grupna i vršnjačka podrška</w:t>
            </w:r>
          </w:p>
          <w:p w14:paraId="2CD05E03" w14:textId="396F5023" w:rsidR="00CE5A2E" w:rsidRPr="00CE5A2E" w:rsidRDefault="00CE5A2E" w:rsidP="00CE5A2E">
            <w:pPr>
              <w:spacing w:after="0" w:line="240" w:lineRule="auto"/>
              <w:jc w:val="left"/>
              <w:textAlignment w:val="baseline"/>
              <w:rPr>
                <w:rFonts w:eastAsia="Times New Roman" w:cs="Calibri"/>
                <w:szCs w:val="18"/>
                <w:lang w:eastAsia="en-GB"/>
              </w:rPr>
            </w:pPr>
            <w:r w:rsidRPr="00CE5A2E">
              <w:rPr>
                <w:rFonts w:eastAsia="Times New Roman" w:cs="Calibri"/>
                <w:szCs w:val="18"/>
                <w:lang w:eastAsia="en-GB"/>
              </w:rPr>
              <w:t xml:space="preserve">Bazni obuhvat: </w:t>
            </w:r>
            <w:r w:rsidR="00695A5B">
              <w:rPr>
                <w:rFonts w:eastAsia="Times New Roman" w:cs="Calibri"/>
                <w:szCs w:val="18"/>
                <w:lang w:eastAsia="en-GB"/>
              </w:rPr>
              <w:t>30</w:t>
            </w:r>
            <w:r w:rsidRPr="00CE5A2E">
              <w:rPr>
                <w:rFonts w:eastAsia="Times New Roman" w:cs="Calibri"/>
                <w:szCs w:val="18"/>
                <w:lang w:eastAsia="en-GB"/>
              </w:rPr>
              <w:t>% (</w:t>
            </w:r>
            <w:r w:rsidR="00695A5B">
              <w:rPr>
                <w:rFonts w:eastAsia="Times New Roman" w:cs="Calibri"/>
                <w:szCs w:val="18"/>
                <w:lang w:eastAsia="en-GB"/>
              </w:rPr>
              <w:t>15</w:t>
            </w:r>
            <w:r w:rsidRPr="00CE5A2E">
              <w:rPr>
                <w:rFonts w:eastAsia="Times New Roman" w:cs="Calibri"/>
                <w:szCs w:val="18"/>
                <w:lang w:eastAsia="en-GB"/>
              </w:rPr>
              <w:t>)</w:t>
            </w:r>
          </w:p>
          <w:p w14:paraId="1A92537E" w14:textId="76B324D3" w:rsidR="00CE5A2E" w:rsidRPr="00CE5A2E" w:rsidRDefault="00CE5A2E" w:rsidP="00CE5A2E">
            <w:pPr>
              <w:spacing w:after="0" w:line="240" w:lineRule="auto"/>
              <w:jc w:val="left"/>
              <w:textAlignment w:val="baseline"/>
              <w:rPr>
                <w:rFonts w:eastAsia="Times New Roman" w:cs="Calibri"/>
                <w:szCs w:val="18"/>
                <w:u w:val="single"/>
                <w:lang w:eastAsia="en-GB"/>
              </w:rPr>
            </w:pPr>
            <w:r w:rsidRPr="00CE5A2E">
              <w:rPr>
                <w:rFonts w:eastAsia="Times New Roman" w:cs="Calibri"/>
                <w:szCs w:val="18"/>
                <w:lang w:eastAsia="en-GB"/>
              </w:rPr>
              <w:t xml:space="preserve">Ciljani obuhvat do 2027.: </w:t>
            </w:r>
            <w:r w:rsidR="001B4E2E">
              <w:rPr>
                <w:rFonts w:eastAsia="Times New Roman" w:cs="Calibri"/>
                <w:szCs w:val="18"/>
                <w:lang w:eastAsia="en-GB"/>
              </w:rPr>
              <w:t>45</w:t>
            </w:r>
            <w:r w:rsidRPr="00CE5A2E">
              <w:rPr>
                <w:rFonts w:eastAsia="Times New Roman" w:cs="Calibri"/>
                <w:szCs w:val="18"/>
                <w:lang w:eastAsia="en-GB"/>
              </w:rPr>
              <w:t>% (</w:t>
            </w:r>
            <w:r w:rsidR="001B4E2E">
              <w:rPr>
                <w:rFonts w:eastAsia="Times New Roman" w:cs="Calibri"/>
                <w:szCs w:val="18"/>
                <w:lang w:eastAsia="en-GB"/>
              </w:rPr>
              <w:t>23</w:t>
            </w:r>
            <w:r w:rsidRPr="00CE5A2E">
              <w:rPr>
                <w:rFonts w:eastAsia="Times New Roman" w:cs="Calibri"/>
                <w:szCs w:val="18"/>
                <w:lang w:eastAsia="en-GB"/>
              </w:rPr>
              <w:t>)</w:t>
            </w:r>
          </w:p>
        </w:tc>
        <w:tc>
          <w:tcPr>
            <w:tcW w:w="0" w:type="auto"/>
            <w:tcBorders>
              <w:top w:val="single" w:sz="4" w:space="0" w:color="auto"/>
              <w:left w:val="single" w:sz="4" w:space="0" w:color="auto"/>
              <w:bottom w:val="single" w:sz="4" w:space="0" w:color="auto"/>
              <w:right w:val="single" w:sz="4" w:space="0" w:color="auto"/>
            </w:tcBorders>
          </w:tcPr>
          <w:p w14:paraId="27354C48" w14:textId="0158FCC1" w:rsidR="001A1F72" w:rsidRPr="00554BAB" w:rsidRDefault="001A1F72" w:rsidP="001A1F72">
            <w:pPr>
              <w:spacing w:after="0" w:line="240" w:lineRule="auto"/>
              <w:contextualSpacing/>
              <w:jc w:val="left"/>
              <w:textAlignment w:val="baseline"/>
              <w:rPr>
                <w:rFonts w:eastAsia="Calibri" w:cs="Calibri"/>
                <w:b/>
                <w:bCs/>
                <w:color w:val="000000"/>
                <w:szCs w:val="18"/>
              </w:rPr>
            </w:pPr>
            <w:r w:rsidRPr="00554BAB">
              <w:rPr>
                <w:rFonts w:eastAsia="Calibri" w:cs="Calibri"/>
                <w:b/>
                <w:bCs/>
                <w:color w:val="000000"/>
                <w:szCs w:val="18"/>
              </w:rPr>
              <w:t>1.2.5. Psihosocijalna podrška (specifično za djecu i mlade s PUP-om radi provedbe psihosocijalnog tretmana)</w:t>
            </w:r>
            <w:r w:rsidR="00CE5A2E">
              <w:rPr>
                <w:rFonts w:eastAsia="Calibri" w:cs="Calibri"/>
                <w:b/>
                <w:bCs/>
                <w:color w:val="000000"/>
                <w:szCs w:val="18"/>
              </w:rPr>
              <w:t xml:space="preserve"> te grupna i vršnjačka podrška </w:t>
            </w:r>
          </w:p>
          <w:p w14:paraId="7A99D007" w14:textId="541628AD" w:rsidR="001A1F72" w:rsidRPr="00761530" w:rsidRDefault="1C5F07A1" w:rsidP="3C67E837">
            <w:pPr>
              <w:spacing w:after="0" w:line="240" w:lineRule="auto"/>
              <w:contextualSpacing/>
              <w:jc w:val="left"/>
              <w:textAlignment w:val="baseline"/>
              <w:rPr>
                <w:rFonts w:eastAsia="Calibri" w:cs="Calibri"/>
                <w:color w:val="000000"/>
              </w:rPr>
            </w:pPr>
            <w:r w:rsidRPr="3C67E837">
              <w:rPr>
                <w:rFonts w:eastAsia="Calibri" w:cs="Calibri"/>
                <w:color w:val="000000" w:themeColor="text1"/>
              </w:rPr>
              <w:t xml:space="preserve">- povećanje obuhvata korisnika </w:t>
            </w:r>
            <w:r w:rsidR="00E73A29">
              <w:rPr>
                <w:rFonts w:eastAsia="Calibri" w:cs="Calibri"/>
                <w:color w:val="000000" w:themeColor="text1"/>
              </w:rPr>
              <w:t>na području cijele KKŽ</w:t>
            </w:r>
            <w:r w:rsidRPr="3C67E837">
              <w:rPr>
                <w:rFonts w:eastAsia="Calibri" w:cs="Calibri"/>
                <w:color w:val="000000" w:themeColor="text1"/>
              </w:rPr>
              <w:t xml:space="preserve"> </w:t>
            </w:r>
          </w:p>
        </w:tc>
        <w:tc>
          <w:tcPr>
            <w:tcW w:w="0" w:type="auto"/>
            <w:tcBorders>
              <w:top w:val="single" w:sz="6" w:space="0" w:color="auto"/>
              <w:left w:val="single" w:sz="4" w:space="0" w:color="auto"/>
              <w:bottom w:val="single" w:sz="6" w:space="0" w:color="auto"/>
              <w:right w:val="single" w:sz="6" w:space="0" w:color="auto"/>
            </w:tcBorders>
          </w:tcPr>
          <w:p w14:paraId="390BED9C" w14:textId="77777777" w:rsidR="001A1F72" w:rsidRPr="00554BAB" w:rsidRDefault="001A1F72"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Nositelji: Licencirani pružatelji usluga</w:t>
            </w:r>
          </w:p>
          <w:p w14:paraId="19A75264" w14:textId="2224425D" w:rsidR="001A1F72" w:rsidRPr="00554BAB" w:rsidRDefault="001A1F72" w:rsidP="001A1F72">
            <w:pPr>
              <w:spacing w:after="0" w:line="240" w:lineRule="auto"/>
              <w:jc w:val="left"/>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HZSR, MRMSOSP</w:t>
            </w:r>
          </w:p>
          <w:p w14:paraId="79CE92C7" w14:textId="77777777" w:rsidR="001A1F72" w:rsidRPr="00554BAB" w:rsidRDefault="001A1F72" w:rsidP="001A1F72">
            <w:pPr>
              <w:spacing w:after="0" w:line="240" w:lineRule="auto"/>
              <w:jc w:val="left"/>
              <w:textAlignment w:val="baseline"/>
              <w:rPr>
                <w:rFonts w:eastAsia="Times New Roman" w:cs="Calibri"/>
                <w:szCs w:val="18"/>
                <w:lang w:eastAsia="en-GB"/>
              </w:rPr>
            </w:pPr>
          </w:p>
        </w:tc>
        <w:tc>
          <w:tcPr>
            <w:tcW w:w="0" w:type="auto"/>
            <w:tcBorders>
              <w:top w:val="single" w:sz="6" w:space="0" w:color="auto"/>
              <w:left w:val="single" w:sz="6" w:space="0" w:color="auto"/>
              <w:bottom w:val="single" w:sz="6" w:space="0" w:color="auto"/>
              <w:right w:val="single" w:sz="6" w:space="0" w:color="auto"/>
            </w:tcBorders>
          </w:tcPr>
          <w:p w14:paraId="04E1CE6A" w14:textId="04062AB6" w:rsidR="001A1F72" w:rsidRPr="00554BAB" w:rsidRDefault="001A1F72" w:rsidP="001A1F72">
            <w:pPr>
              <w:spacing w:after="0" w:line="240" w:lineRule="auto"/>
              <w:jc w:val="left"/>
              <w:textAlignment w:val="baseline"/>
              <w:rPr>
                <w:rFonts w:eastAsia="Times New Roman" w:cs="Calibri"/>
                <w:szCs w:val="18"/>
                <w:lang w:eastAsia="en-GB"/>
              </w:rPr>
            </w:pPr>
            <w:r w:rsidRPr="00554BAB">
              <w:rPr>
                <w:rFonts w:eastAsia="Times New Roman" w:cs="Calibri"/>
                <w:szCs w:val="18"/>
                <w:lang w:eastAsia="en-GB"/>
              </w:rPr>
              <w:t>MRMSOSP (Broj novih korisnika za koje se očekuje financiranje u Mreži socijalnih usluga:</w:t>
            </w:r>
            <w:r w:rsidR="006559BE">
              <w:rPr>
                <w:rFonts w:eastAsia="Times New Roman" w:cs="Calibri"/>
                <w:szCs w:val="18"/>
                <w:lang w:eastAsia="en-GB"/>
              </w:rPr>
              <w:t xml:space="preserve"> </w:t>
            </w:r>
            <w:r w:rsidR="00761530">
              <w:rPr>
                <w:rFonts w:eastAsia="Times New Roman" w:cs="Calibri"/>
                <w:szCs w:val="18"/>
                <w:lang w:eastAsia="en-GB"/>
              </w:rPr>
              <w:t>5</w:t>
            </w:r>
            <w:r w:rsidRPr="00554BAB">
              <w:rPr>
                <w:rFonts w:eastAsia="Times New Roman" w:cs="Calibri"/>
                <w:szCs w:val="18"/>
                <w:lang w:eastAsia="en-GB"/>
              </w:rPr>
              <w:t xml:space="preserve"> korisnika)</w:t>
            </w:r>
          </w:p>
        </w:tc>
      </w:tr>
    </w:tbl>
    <w:p w14:paraId="0BA854B7" w14:textId="77777777" w:rsidR="00054C2F" w:rsidRPr="00554BAB" w:rsidRDefault="00054C2F" w:rsidP="00235E7E">
      <w:pPr>
        <w:rPr>
          <w:rFonts w:cs="Calibri"/>
        </w:rPr>
      </w:pPr>
      <w:r w:rsidRPr="00554BAB">
        <w:rPr>
          <w:rFonts w:cs="Calibri"/>
        </w:rPr>
        <w:br w:type="page"/>
      </w:r>
    </w:p>
    <w:p w14:paraId="53C6A322" w14:textId="0146C59C" w:rsidR="00235E7E" w:rsidRPr="00554BAB" w:rsidRDefault="00235E7E" w:rsidP="00AE5600">
      <w:pPr>
        <w:pStyle w:val="Naslov2"/>
        <w:numPr>
          <w:ilvl w:val="1"/>
          <w:numId w:val="37"/>
        </w:numPr>
      </w:pPr>
      <w:bookmarkStart w:id="72" w:name="_Toc202357437"/>
      <w:r w:rsidRPr="00554BAB">
        <w:lastRenderedPageBreak/>
        <w:t>Posebni cilj 2</w:t>
      </w:r>
      <w:bookmarkEnd w:id="72"/>
    </w:p>
    <w:tbl>
      <w:tblPr>
        <w:tblW w:w="913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45" w:type="dxa"/>
          <w:left w:w="45" w:type="dxa"/>
          <w:bottom w:w="28" w:type="dxa"/>
          <w:right w:w="45" w:type="dxa"/>
        </w:tblCellMar>
        <w:tblLook w:val="04A0" w:firstRow="1" w:lastRow="0" w:firstColumn="1" w:lastColumn="0" w:noHBand="0" w:noVBand="1"/>
      </w:tblPr>
      <w:tblGrid>
        <w:gridCol w:w="1704"/>
        <w:gridCol w:w="1560"/>
        <w:gridCol w:w="2976"/>
        <w:gridCol w:w="1410"/>
        <w:gridCol w:w="1489"/>
      </w:tblGrid>
      <w:tr w:rsidR="00536AC3" w:rsidRPr="00554BAB" w14:paraId="68F38032" w14:textId="77777777" w:rsidTr="00F55F9F">
        <w:trPr>
          <w:trHeight w:val="300"/>
        </w:trPr>
        <w:tc>
          <w:tcPr>
            <w:tcW w:w="3264" w:type="dxa"/>
            <w:gridSpan w:val="2"/>
            <w:shd w:val="clear" w:color="auto" w:fill="E2EFD9" w:themeFill="accent6" w:themeFillTint="33"/>
            <w:hideMark/>
          </w:tcPr>
          <w:p w14:paraId="5EDFD181" w14:textId="77777777" w:rsidR="00536AC3" w:rsidRPr="00554BAB" w:rsidRDefault="00536AC3" w:rsidP="00536AC3">
            <w:pPr>
              <w:spacing w:after="0" w:line="240" w:lineRule="auto"/>
              <w:textAlignment w:val="baseline"/>
              <w:rPr>
                <w:rFonts w:eastAsia="Times New Roman" w:cs="Calibri"/>
                <w:szCs w:val="18"/>
                <w:lang w:eastAsia="en-GB"/>
              </w:rPr>
            </w:pPr>
            <w:r w:rsidRPr="00554BAB">
              <w:rPr>
                <w:rFonts w:eastAsia="Times New Roman" w:cs="Calibri"/>
                <w:b/>
                <w:bCs/>
                <w:szCs w:val="18"/>
                <w:lang w:eastAsia="en-GB"/>
              </w:rPr>
              <w:t>Posebni cilj:</w:t>
            </w:r>
          </w:p>
        </w:tc>
        <w:tc>
          <w:tcPr>
            <w:tcW w:w="5875" w:type="dxa"/>
            <w:gridSpan w:val="3"/>
            <w:shd w:val="clear" w:color="auto" w:fill="E2EFD9" w:themeFill="accent6" w:themeFillTint="33"/>
          </w:tcPr>
          <w:p w14:paraId="4B752AB0" w14:textId="77777777" w:rsidR="00536AC3" w:rsidRPr="00554BAB" w:rsidRDefault="00536AC3" w:rsidP="00536AC3">
            <w:pPr>
              <w:spacing w:after="0" w:line="240" w:lineRule="auto"/>
              <w:textAlignment w:val="baseline"/>
              <w:rPr>
                <w:rFonts w:eastAsia="Times New Roman" w:cs="Calibri"/>
                <w:b/>
                <w:bCs/>
                <w:szCs w:val="18"/>
                <w:lang w:eastAsia="en-GB"/>
              </w:rPr>
            </w:pPr>
            <w:r w:rsidRPr="00554BAB">
              <w:rPr>
                <w:rFonts w:eastAsia="Times New Roman" w:cs="Calibri"/>
                <w:b/>
                <w:bCs/>
                <w:szCs w:val="18"/>
                <w:lang w:eastAsia="en-GB"/>
              </w:rPr>
              <w:t>Povećanje dostupnosti socijalnih i komplementarnih usluga za odrasle osobe od 20 do 64</w:t>
            </w:r>
          </w:p>
        </w:tc>
      </w:tr>
      <w:tr w:rsidR="00536AC3" w:rsidRPr="00554BAB" w14:paraId="2D7F1BB7" w14:textId="77777777" w:rsidTr="00F55F9F">
        <w:trPr>
          <w:trHeight w:val="300"/>
        </w:trPr>
        <w:tc>
          <w:tcPr>
            <w:tcW w:w="3264" w:type="dxa"/>
            <w:gridSpan w:val="2"/>
            <w:hideMark/>
          </w:tcPr>
          <w:p w14:paraId="6089EB55" w14:textId="77777777" w:rsidR="00536AC3" w:rsidRPr="00554BAB" w:rsidRDefault="00536AC3" w:rsidP="00536AC3">
            <w:pPr>
              <w:spacing w:after="0" w:line="240" w:lineRule="auto"/>
              <w:textAlignment w:val="baseline"/>
              <w:rPr>
                <w:rFonts w:eastAsia="Times New Roman" w:cs="Calibri"/>
                <w:szCs w:val="18"/>
                <w:lang w:eastAsia="en-GB"/>
              </w:rPr>
            </w:pPr>
            <w:r w:rsidRPr="00554BAB">
              <w:rPr>
                <w:rFonts w:eastAsia="Times New Roman" w:cs="Calibri"/>
                <w:b/>
                <w:bCs/>
                <w:szCs w:val="18"/>
                <w:lang w:eastAsia="en-GB"/>
              </w:rPr>
              <w:t>Pokazatelj ostvarenosti cilja 2</w:t>
            </w:r>
          </w:p>
        </w:tc>
        <w:tc>
          <w:tcPr>
            <w:tcW w:w="5875" w:type="dxa"/>
            <w:gridSpan w:val="3"/>
            <w:hideMark/>
          </w:tcPr>
          <w:p w14:paraId="26160EAC" w14:textId="77777777" w:rsidR="00536AC3" w:rsidRPr="00554BAB" w:rsidRDefault="00536AC3" w:rsidP="00AE5600">
            <w:pPr>
              <w:numPr>
                <w:ilvl w:val="0"/>
                <w:numId w:val="22"/>
              </w:numPr>
              <w:spacing w:after="0" w:line="240" w:lineRule="auto"/>
              <w:contextualSpacing/>
              <w:jc w:val="left"/>
              <w:textAlignment w:val="baseline"/>
              <w:rPr>
                <w:rFonts w:eastAsia="Times New Roman" w:cs="Calibri"/>
                <w:szCs w:val="18"/>
                <w:lang w:eastAsia="en-GB"/>
              </w:rPr>
            </w:pPr>
            <w:r w:rsidRPr="00554BAB">
              <w:rPr>
                <w:rFonts w:eastAsia="Times New Roman" w:cs="Calibri"/>
                <w:szCs w:val="18"/>
                <w:lang w:eastAsia="en-GB"/>
              </w:rPr>
              <w:t xml:space="preserve">Broj novougovorenih usluga kroz Mrežu socijalnih usluga </w:t>
            </w:r>
          </w:p>
          <w:p w14:paraId="373D9A73" w14:textId="77777777" w:rsidR="00536AC3" w:rsidRPr="00554BAB" w:rsidRDefault="00536AC3" w:rsidP="00AE5600">
            <w:pPr>
              <w:numPr>
                <w:ilvl w:val="0"/>
                <w:numId w:val="22"/>
              </w:numPr>
              <w:spacing w:after="0" w:line="240" w:lineRule="auto"/>
              <w:contextualSpacing/>
              <w:jc w:val="left"/>
              <w:textAlignment w:val="baseline"/>
              <w:rPr>
                <w:rFonts w:eastAsia="Times New Roman" w:cs="Calibri"/>
                <w:szCs w:val="18"/>
                <w:lang w:eastAsia="en-GB"/>
              </w:rPr>
            </w:pPr>
            <w:r w:rsidRPr="00554BAB">
              <w:rPr>
                <w:rFonts w:eastAsia="Times New Roman" w:cs="Calibri"/>
                <w:szCs w:val="18"/>
                <w:lang w:eastAsia="en-GB"/>
              </w:rPr>
              <w:t xml:space="preserve">Udio usluga kojima se povećao obuhvat korisnika u usporedbi s baznim obuhvatom </w:t>
            </w:r>
          </w:p>
          <w:p w14:paraId="515B0FEF" w14:textId="77777777" w:rsidR="00536AC3" w:rsidRPr="00554BAB" w:rsidRDefault="00536AC3" w:rsidP="00AE5600">
            <w:pPr>
              <w:numPr>
                <w:ilvl w:val="0"/>
                <w:numId w:val="22"/>
              </w:numPr>
              <w:spacing w:after="0" w:line="240" w:lineRule="auto"/>
              <w:contextualSpacing/>
              <w:jc w:val="left"/>
              <w:textAlignment w:val="baseline"/>
              <w:rPr>
                <w:rFonts w:eastAsia="Times New Roman" w:cs="Calibri"/>
                <w:szCs w:val="18"/>
                <w:lang w:eastAsia="en-GB"/>
              </w:rPr>
            </w:pPr>
            <w:r w:rsidRPr="00554BAB">
              <w:rPr>
                <w:rFonts w:eastAsia="Times New Roman" w:cs="Calibri"/>
                <w:szCs w:val="18"/>
                <w:lang w:eastAsia="en-GB"/>
              </w:rPr>
              <w:t xml:space="preserve">Broj usluga koje se pružaju na novim lokacijama u županiji  </w:t>
            </w:r>
          </w:p>
        </w:tc>
      </w:tr>
      <w:tr w:rsidR="00827B09" w:rsidRPr="00554BAB" w14:paraId="7B5CF4D6" w14:textId="77777777" w:rsidTr="00F55F9F">
        <w:trPr>
          <w:trHeight w:val="300"/>
        </w:trPr>
        <w:tc>
          <w:tcPr>
            <w:tcW w:w="1704" w:type="dxa"/>
            <w:shd w:val="clear" w:color="auto" w:fill="E7E6E6" w:themeFill="background2"/>
            <w:hideMark/>
          </w:tcPr>
          <w:p w14:paraId="005717CC" w14:textId="77777777" w:rsidR="00536AC3" w:rsidRPr="00554BAB" w:rsidRDefault="00536AC3" w:rsidP="00536AC3">
            <w:pPr>
              <w:spacing w:after="0" w:line="240" w:lineRule="auto"/>
              <w:ind w:left="60"/>
              <w:textAlignment w:val="baseline"/>
              <w:rPr>
                <w:rFonts w:eastAsia="Times New Roman" w:cs="Calibri"/>
                <w:szCs w:val="18"/>
                <w:lang w:eastAsia="en-GB"/>
              </w:rPr>
            </w:pPr>
            <w:r w:rsidRPr="00554BAB">
              <w:rPr>
                <w:rFonts w:eastAsia="Times New Roman" w:cs="Calibri"/>
                <w:b/>
                <w:bCs/>
                <w:szCs w:val="18"/>
                <w:lang w:eastAsia="en-GB"/>
              </w:rPr>
              <w:t>Mjera</w:t>
            </w:r>
            <w:r w:rsidRPr="00554BAB">
              <w:rPr>
                <w:rFonts w:eastAsia="Times New Roman" w:cs="Calibri"/>
                <w:szCs w:val="18"/>
                <w:lang w:eastAsia="en-GB"/>
              </w:rPr>
              <w:t> </w:t>
            </w:r>
          </w:p>
        </w:tc>
        <w:tc>
          <w:tcPr>
            <w:tcW w:w="1560" w:type="dxa"/>
            <w:shd w:val="clear" w:color="auto" w:fill="E7E6E6" w:themeFill="background2"/>
            <w:hideMark/>
          </w:tcPr>
          <w:p w14:paraId="28389832" w14:textId="77777777" w:rsidR="00536AC3" w:rsidRPr="00554BAB" w:rsidRDefault="00536AC3" w:rsidP="00536AC3">
            <w:pPr>
              <w:spacing w:after="0" w:line="240" w:lineRule="auto"/>
              <w:textAlignment w:val="baseline"/>
              <w:rPr>
                <w:rFonts w:eastAsia="Times New Roman" w:cs="Calibri"/>
                <w:szCs w:val="18"/>
                <w:lang w:eastAsia="en-GB"/>
              </w:rPr>
            </w:pPr>
            <w:r w:rsidRPr="00554BAB">
              <w:rPr>
                <w:rFonts w:eastAsia="Times New Roman" w:cs="Calibri"/>
                <w:b/>
                <w:bCs/>
                <w:szCs w:val="18"/>
                <w:lang w:eastAsia="en-GB"/>
              </w:rPr>
              <w:t>Indikator realizacije mjere</w:t>
            </w:r>
            <w:r w:rsidRPr="00554BAB">
              <w:rPr>
                <w:rFonts w:eastAsia="Times New Roman" w:cs="Calibri"/>
                <w:szCs w:val="18"/>
                <w:lang w:eastAsia="en-GB"/>
              </w:rPr>
              <w:t> </w:t>
            </w:r>
          </w:p>
        </w:tc>
        <w:tc>
          <w:tcPr>
            <w:tcW w:w="2976" w:type="dxa"/>
            <w:shd w:val="clear" w:color="auto" w:fill="E7E6E6" w:themeFill="background2"/>
            <w:hideMark/>
          </w:tcPr>
          <w:p w14:paraId="1E337AA7" w14:textId="77777777" w:rsidR="00536AC3" w:rsidRPr="00554BAB" w:rsidRDefault="00536AC3" w:rsidP="00536AC3">
            <w:pPr>
              <w:spacing w:after="0" w:line="240" w:lineRule="auto"/>
              <w:ind w:left="45"/>
              <w:textAlignment w:val="baseline"/>
              <w:rPr>
                <w:rFonts w:eastAsia="Times New Roman" w:cs="Calibri"/>
                <w:szCs w:val="18"/>
                <w:lang w:eastAsia="en-GB"/>
              </w:rPr>
            </w:pPr>
            <w:r w:rsidRPr="00554BAB">
              <w:rPr>
                <w:rFonts w:eastAsia="Times New Roman" w:cs="Calibri"/>
                <w:b/>
                <w:bCs/>
                <w:szCs w:val="18"/>
                <w:lang w:eastAsia="en-GB"/>
              </w:rPr>
              <w:t>Aktivnosti </w:t>
            </w:r>
            <w:r w:rsidRPr="00554BAB">
              <w:rPr>
                <w:rFonts w:eastAsia="Times New Roman" w:cs="Calibri"/>
                <w:szCs w:val="18"/>
                <w:lang w:eastAsia="en-GB"/>
              </w:rPr>
              <w:t> </w:t>
            </w:r>
          </w:p>
        </w:tc>
        <w:tc>
          <w:tcPr>
            <w:tcW w:w="1410" w:type="dxa"/>
            <w:shd w:val="clear" w:color="auto" w:fill="E7E6E6" w:themeFill="background2"/>
            <w:hideMark/>
          </w:tcPr>
          <w:p w14:paraId="37F51B48" w14:textId="38B58B4C" w:rsidR="00536AC3" w:rsidRPr="00554BAB" w:rsidRDefault="00536AC3" w:rsidP="00536AC3">
            <w:pPr>
              <w:spacing w:after="0" w:line="240" w:lineRule="auto"/>
              <w:textAlignment w:val="baseline"/>
              <w:rPr>
                <w:rFonts w:eastAsia="Times New Roman" w:cs="Calibri"/>
                <w:szCs w:val="18"/>
                <w:lang w:eastAsia="en-GB"/>
              </w:rPr>
            </w:pPr>
            <w:r w:rsidRPr="00554BAB">
              <w:rPr>
                <w:rFonts w:eastAsia="Times New Roman" w:cs="Calibri"/>
                <w:b/>
                <w:bCs/>
                <w:szCs w:val="18"/>
                <w:lang w:eastAsia="en-GB"/>
              </w:rPr>
              <w:t>Nositelji/</w:t>
            </w:r>
            <w:r w:rsidR="00951CA5" w:rsidRPr="00554BAB">
              <w:rPr>
                <w:rFonts w:eastAsia="Times New Roman" w:cs="Calibri"/>
                <w:b/>
                <w:bCs/>
                <w:szCs w:val="18"/>
                <w:lang w:eastAsia="en-GB"/>
              </w:rPr>
              <w:t xml:space="preserve"> </w:t>
            </w:r>
            <w:proofErr w:type="spellStart"/>
            <w:r w:rsidRPr="00554BAB">
              <w:rPr>
                <w:rFonts w:eastAsia="Times New Roman" w:cs="Calibri"/>
                <w:b/>
                <w:bCs/>
                <w:szCs w:val="18"/>
                <w:lang w:eastAsia="en-GB"/>
              </w:rPr>
              <w:t>sunositelji</w:t>
            </w:r>
            <w:proofErr w:type="spellEnd"/>
            <w:r w:rsidRPr="00554BAB">
              <w:rPr>
                <w:rFonts w:eastAsia="Times New Roman" w:cs="Calibri"/>
                <w:b/>
                <w:bCs/>
                <w:szCs w:val="18"/>
                <w:lang w:eastAsia="en-GB"/>
              </w:rPr>
              <w:t xml:space="preserve"> aktivnosti</w:t>
            </w:r>
            <w:r w:rsidRPr="00554BAB">
              <w:rPr>
                <w:rFonts w:eastAsia="Times New Roman" w:cs="Calibri"/>
                <w:szCs w:val="18"/>
                <w:lang w:eastAsia="en-GB"/>
              </w:rPr>
              <w:t> </w:t>
            </w:r>
          </w:p>
        </w:tc>
        <w:tc>
          <w:tcPr>
            <w:tcW w:w="1489" w:type="dxa"/>
            <w:shd w:val="clear" w:color="auto" w:fill="E7E6E6" w:themeFill="background2"/>
            <w:hideMark/>
          </w:tcPr>
          <w:p w14:paraId="51245EFD" w14:textId="77777777" w:rsidR="00536AC3" w:rsidRPr="00554BAB" w:rsidRDefault="00536AC3" w:rsidP="00536AC3">
            <w:pPr>
              <w:spacing w:after="0" w:line="240" w:lineRule="auto"/>
              <w:ind w:left="45"/>
              <w:textAlignment w:val="baseline"/>
              <w:rPr>
                <w:rFonts w:eastAsia="Times New Roman" w:cs="Calibri"/>
                <w:szCs w:val="18"/>
                <w:lang w:eastAsia="en-GB"/>
              </w:rPr>
            </w:pPr>
            <w:r w:rsidRPr="00554BAB">
              <w:rPr>
                <w:rFonts w:eastAsia="Times New Roman" w:cs="Calibri"/>
                <w:b/>
                <w:bCs/>
                <w:szCs w:val="18"/>
                <w:lang w:eastAsia="en-GB"/>
              </w:rPr>
              <w:t>Izvori financiranja</w:t>
            </w:r>
            <w:r w:rsidRPr="00554BAB">
              <w:rPr>
                <w:rFonts w:eastAsia="Times New Roman" w:cs="Calibri"/>
                <w:szCs w:val="18"/>
                <w:lang w:eastAsia="en-GB"/>
              </w:rPr>
              <w:t> </w:t>
            </w:r>
          </w:p>
        </w:tc>
      </w:tr>
      <w:tr w:rsidR="00E658A9" w:rsidRPr="00554BAB" w14:paraId="160BF93A" w14:textId="77777777" w:rsidTr="00F55F9F">
        <w:trPr>
          <w:trHeight w:val="300"/>
        </w:trPr>
        <w:tc>
          <w:tcPr>
            <w:tcW w:w="1704" w:type="dxa"/>
            <w:vMerge w:val="restart"/>
            <w:vAlign w:val="center"/>
          </w:tcPr>
          <w:p w14:paraId="3829A948" w14:textId="795E1833" w:rsidR="00536AC3" w:rsidRPr="00554BAB" w:rsidRDefault="00536AC3" w:rsidP="00165B5A">
            <w:pPr>
              <w:spacing w:after="0" w:line="240" w:lineRule="auto"/>
              <w:jc w:val="left"/>
              <w:textAlignment w:val="baseline"/>
              <w:rPr>
                <w:rFonts w:eastAsia="Times New Roman" w:cs="Calibri"/>
                <w:b/>
                <w:bCs/>
                <w:szCs w:val="18"/>
                <w:lang w:eastAsia="en-GB"/>
              </w:rPr>
            </w:pPr>
            <w:r w:rsidRPr="00554BAB">
              <w:rPr>
                <w:rFonts w:eastAsia="Times New Roman" w:cs="Calibri"/>
                <w:b/>
                <w:bCs/>
                <w:szCs w:val="18"/>
                <w:lang w:eastAsia="en-GB"/>
              </w:rPr>
              <w:t>2.1. Povećanje dostupnosti usluga za rizike vezane uz obiteljske odnose i roditeljstvo</w:t>
            </w:r>
          </w:p>
        </w:tc>
        <w:tc>
          <w:tcPr>
            <w:tcW w:w="1560" w:type="dxa"/>
          </w:tcPr>
          <w:p w14:paraId="31500C98" w14:textId="22AAEBCA" w:rsidR="00536AC3" w:rsidRPr="00554BAB" w:rsidRDefault="00536AC3" w:rsidP="00536AC3">
            <w:pPr>
              <w:spacing w:after="0" w:line="240" w:lineRule="auto"/>
              <w:textAlignment w:val="baseline"/>
              <w:rPr>
                <w:rFonts w:eastAsia="Times New Roman" w:cs="Calibri"/>
                <w:lang w:eastAsia="en-GB"/>
              </w:rPr>
            </w:pPr>
            <w:r w:rsidRPr="00554BAB">
              <w:rPr>
                <w:rFonts w:eastAsia="Times New Roman" w:cs="Calibri"/>
                <w:lang w:eastAsia="en-GB"/>
              </w:rPr>
              <w:t xml:space="preserve">Bazni obuhvat: </w:t>
            </w:r>
            <w:r w:rsidR="007531D0">
              <w:rPr>
                <w:rFonts w:eastAsia="Times New Roman" w:cs="Calibri"/>
                <w:lang w:eastAsia="en-GB"/>
              </w:rPr>
              <w:t>5</w:t>
            </w:r>
            <w:r w:rsidR="33C205E3" w:rsidRPr="00554BAB">
              <w:rPr>
                <w:rFonts w:eastAsia="Times New Roman" w:cs="Calibri"/>
                <w:lang w:eastAsia="en-GB"/>
              </w:rPr>
              <w:t>%</w:t>
            </w:r>
            <w:r w:rsidRPr="00554BAB">
              <w:rPr>
                <w:rFonts w:eastAsia="Times New Roman" w:cs="Calibri"/>
                <w:lang w:eastAsia="en-GB"/>
              </w:rPr>
              <w:t xml:space="preserve"> </w:t>
            </w:r>
            <w:r w:rsidR="6FC0EA2A" w:rsidRPr="00554BAB">
              <w:rPr>
                <w:rFonts w:eastAsia="Times New Roman" w:cs="Calibri"/>
                <w:lang w:eastAsia="en-GB"/>
              </w:rPr>
              <w:t>(</w:t>
            </w:r>
            <w:r w:rsidR="44A939A2" w:rsidRPr="00554BAB">
              <w:rPr>
                <w:rFonts w:eastAsia="Times New Roman" w:cs="Calibri"/>
                <w:lang w:eastAsia="en-GB"/>
              </w:rPr>
              <w:t>2</w:t>
            </w:r>
            <w:r w:rsidR="007531D0">
              <w:rPr>
                <w:rFonts w:eastAsia="Times New Roman" w:cs="Calibri"/>
                <w:lang w:eastAsia="en-GB"/>
              </w:rPr>
              <w:t>2</w:t>
            </w:r>
            <w:r w:rsidR="3FE4851F" w:rsidRPr="00554BAB">
              <w:rPr>
                <w:rFonts w:eastAsia="Times New Roman" w:cs="Calibri"/>
                <w:lang w:eastAsia="en-GB"/>
              </w:rPr>
              <w:t>)</w:t>
            </w:r>
          </w:p>
          <w:p w14:paraId="66FFEA19" w14:textId="077A7D72" w:rsidR="00536AC3" w:rsidRPr="00554BAB" w:rsidRDefault="00536AC3" w:rsidP="00536AC3">
            <w:pPr>
              <w:spacing w:after="0" w:line="240" w:lineRule="auto"/>
              <w:textAlignment w:val="baseline"/>
              <w:rPr>
                <w:rFonts w:eastAsia="Times New Roman" w:cs="Calibri"/>
                <w:lang w:eastAsia="en-GB"/>
              </w:rPr>
            </w:pPr>
            <w:r w:rsidRPr="00554BAB">
              <w:rPr>
                <w:rFonts w:eastAsia="Times New Roman" w:cs="Calibri"/>
                <w:lang w:eastAsia="en-GB"/>
              </w:rPr>
              <w:t xml:space="preserve">Ciljani obuhvat do 2027.: </w:t>
            </w:r>
            <w:r w:rsidR="007531D0">
              <w:rPr>
                <w:rFonts w:eastAsia="Times New Roman" w:cs="Calibri"/>
                <w:lang w:eastAsia="en-GB"/>
              </w:rPr>
              <w:t>30</w:t>
            </w:r>
            <w:r w:rsidR="729C380F" w:rsidRPr="00554BAB">
              <w:rPr>
                <w:rFonts w:eastAsia="Times New Roman" w:cs="Calibri"/>
                <w:lang w:eastAsia="en-GB"/>
              </w:rPr>
              <w:t>%</w:t>
            </w:r>
            <w:r w:rsidRPr="00554BAB">
              <w:rPr>
                <w:rFonts w:eastAsia="Times New Roman" w:cs="Calibri"/>
                <w:lang w:eastAsia="en-GB"/>
              </w:rPr>
              <w:t xml:space="preserve"> </w:t>
            </w:r>
            <w:r w:rsidR="29FFFB00" w:rsidRPr="00554BAB">
              <w:rPr>
                <w:rFonts w:eastAsia="Times New Roman" w:cs="Calibri"/>
                <w:lang w:eastAsia="en-GB"/>
              </w:rPr>
              <w:t>(</w:t>
            </w:r>
            <w:r w:rsidR="007531D0">
              <w:rPr>
                <w:rFonts w:eastAsia="Times New Roman" w:cs="Calibri"/>
                <w:lang w:eastAsia="en-GB"/>
              </w:rPr>
              <w:t>123</w:t>
            </w:r>
            <w:r w:rsidR="54028351" w:rsidRPr="00554BAB">
              <w:rPr>
                <w:rFonts w:eastAsia="Times New Roman" w:cs="Calibri"/>
                <w:lang w:eastAsia="en-GB"/>
              </w:rPr>
              <w:t>)</w:t>
            </w:r>
          </w:p>
        </w:tc>
        <w:tc>
          <w:tcPr>
            <w:tcW w:w="2976" w:type="dxa"/>
          </w:tcPr>
          <w:p w14:paraId="02C4BAD8" w14:textId="77777777" w:rsidR="00536AC3" w:rsidRPr="00554BAB" w:rsidRDefault="00536AC3" w:rsidP="00536AC3">
            <w:pPr>
              <w:spacing w:after="0" w:line="240" w:lineRule="auto"/>
              <w:textAlignment w:val="baseline"/>
              <w:rPr>
                <w:rFonts w:eastAsia="Calibri" w:cs="Calibri"/>
                <w:b/>
                <w:bCs/>
                <w:szCs w:val="18"/>
              </w:rPr>
            </w:pPr>
            <w:r w:rsidRPr="00554BAB">
              <w:rPr>
                <w:rFonts w:eastAsia="Calibri" w:cs="Calibri"/>
                <w:b/>
                <w:bCs/>
                <w:szCs w:val="18"/>
              </w:rPr>
              <w:t>2.1.1.</w:t>
            </w:r>
            <w:r w:rsidRPr="00554BAB">
              <w:rPr>
                <w:rFonts w:ascii="Lucida Sans Unicode" w:eastAsia="Aptos" w:hAnsi="Lucida Sans Unicode" w:cs="Lucida Sans Unicode"/>
                <w:kern w:val="2"/>
                <w:sz w:val="19"/>
                <w:szCs w:val="19"/>
                <w14:ligatures w14:val="standardContextual"/>
              </w:rPr>
              <w:t xml:space="preserve"> </w:t>
            </w:r>
            <w:r w:rsidRPr="00554BAB">
              <w:rPr>
                <w:rFonts w:eastAsia="Calibri" w:cs="Calibri"/>
                <w:b/>
                <w:bCs/>
                <w:szCs w:val="18"/>
              </w:rPr>
              <w:t xml:space="preserve">Podrška i pomoć tijekom tranzicije u roditeljstvo (individualni, grupni i </w:t>
            </w:r>
            <w:proofErr w:type="spellStart"/>
            <w:r w:rsidRPr="00554BAB">
              <w:rPr>
                <w:rFonts w:eastAsia="Calibri" w:cs="Calibri"/>
                <w:b/>
                <w:bCs/>
                <w:szCs w:val="18"/>
              </w:rPr>
              <w:t>psihoedukativni</w:t>
            </w:r>
            <w:proofErr w:type="spellEnd"/>
            <w:r w:rsidRPr="00554BAB">
              <w:rPr>
                <w:rFonts w:eastAsia="Calibri" w:cs="Calibri"/>
                <w:b/>
                <w:bCs/>
                <w:szCs w:val="18"/>
              </w:rPr>
              <w:t xml:space="preserve"> programi) te </w:t>
            </w:r>
          </w:p>
          <w:p w14:paraId="5040AA50" w14:textId="77777777" w:rsidR="00536AC3" w:rsidRPr="00554BAB" w:rsidRDefault="00536AC3" w:rsidP="00536AC3">
            <w:pPr>
              <w:spacing w:after="0" w:line="240" w:lineRule="auto"/>
              <w:textAlignment w:val="baseline"/>
              <w:rPr>
                <w:rFonts w:eastAsia="Calibri" w:cs="Calibri"/>
                <w:b/>
                <w:bCs/>
                <w:szCs w:val="18"/>
              </w:rPr>
            </w:pPr>
            <w:r w:rsidRPr="00554BAB">
              <w:rPr>
                <w:rFonts w:eastAsia="Calibri" w:cs="Calibri"/>
                <w:b/>
                <w:bCs/>
                <w:szCs w:val="18"/>
              </w:rPr>
              <w:t>Grupe podrške roditeljima s malom djecom (škola za roditelje i drugo)</w:t>
            </w:r>
          </w:p>
          <w:p w14:paraId="5BD2A198" w14:textId="77777777" w:rsidR="00536AC3" w:rsidRPr="00554BAB" w:rsidRDefault="00536AC3" w:rsidP="00AE5600">
            <w:pPr>
              <w:numPr>
                <w:ilvl w:val="0"/>
                <w:numId w:val="18"/>
              </w:numPr>
              <w:spacing w:after="0" w:line="240" w:lineRule="auto"/>
              <w:contextualSpacing/>
              <w:jc w:val="left"/>
              <w:textAlignment w:val="baseline"/>
              <w:rPr>
                <w:rFonts w:eastAsia="Calibri" w:cs="Calibri"/>
              </w:rPr>
            </w:pPr>
            <w:r w:rsidRPr="00554BAB">
              <w:rPr>
                <w:rFonts w:eastAsia="Calibri" w:cs="Calibri"/>
              </w:rPr>
              <w:t xml:space="preserve">povećanje obuhvata korisnika </w:t>
            </w:r>
          </w:p>
          <w:p w14:paraId="3A8E2F97" w14:textId="2FEF259F" w:rsidR="00536AC3" w:rsidRPr="00554BAB" w:rsidRDefault="00536AC3" w:rsidP="00AE5600">
            <w:pPr>
              <w:numPr>
                <w:ilvl w:val="0"/>
                <w:numId w:val="18"/>
              </w:numPr>
              <w:spacing w:after="0" w:line="240" w:lineRule="auto"/>
              <w:contextualSpacing/>
              <w:jc w:val="left"/>
              <w:textAlignment w:val="baseline"/>
              <w:rPr>
                <w:rFonts w:eastAsia="Calibri" w:cs="Calibri"/>
              </w:rPr>
            </w:pPr>
            <w:r w:rsidRPr="00554BAB">
              <w:rPr>
                <w:rFonts w:eastAsia="Calibri" w:cs="Calibri"/>
              </w:rPr>
              <w:t>ujednačena teritorijalna dostupnost po županiji kroz rad mobilnog tima Obiteljskog centra</w:t>
            </w:r>
            <w:r w:rsidRPr="00554BAB">
              <w:rPr>
                <w:rFonts w:eastAsia="Calibri" w:cs="Calibri"/>
                <w:b/>
              </w:rPr>
              <w:t xml:space="preserve"> </w:t>
            </w:r>
          </w:p>
        </w:tc>
        <w:tc>
          <w:tcPr>
            <w:tcW w:w="1410" w:type="dxa"/>
          </w:tcPr>
          <w:p w14:paraId="7BC498DB" w14:textId="5FB811D4" w:rsidR="00536AC3" w:rsidRPr="00554BAB" w:rsidRDefault="00536AC3" w:rsidP="00536AC3">
            <w:pPr>
              <w:spacing w:after="0" w:line="240" w:lineRule="auto"/>
              <w:textAlignment w:val="baseline"/>
              <w:rPr>
                <w:rFonts w:eastAsia="Times New Roman" w:cs="Calibri"/>
                <w:lang w:eastAsia="en-GB"/>
              </w:rPr>
            </w:pPr>
            <w:r w:rsidRPr="00554BAB">
              <w:rPr>
                <w:rFonts w:eastAsia="Times New Roman" w:cs="Calibri"/>
                <w:lang w:eastAsia="en-GB"/>
              </w:rPr>
              <w:t xml:space="preserve">Nositelji: </w:t>
            </w:r>
            <w:r w:rsidR="00D32795" w:rsidRPr="00554BAB">
              <w:rPr>
                <w:rFonts w:eastAsia="Times New Roman" w:cs="Calibri"/>
                <w:lang w:eastAsia="en-GB"/>
              </w:rPr>
              <w:t>Obiteljski centar</w:t>
            </w:r>
            <w:r w:rsidRPr="00554BAB">
              <w:rPr>
                <w:rFonts w:eastAsia="Times New Roman" w:cs="Calibri"/>
                <w:lang w:eastAsia="en-GB"/>
              </w:rPr>
              <w:t>, drugi pružatelji usluga</w:t>
            </w:r>
            <w:r w:rsidR="3A0B3A1E" w:rsidRPr="00554BAB">
              <w:rPr>
                <w:rFonts w:eastAsia="Times New Roman" w:cs="Calibri"/>
                <w:lang w:eastAsia="en-GB"/>
              </w:rPr>
              <w:t>, predškolske ustanove</w:t>
            </w:r>
            <w:r w:rsidRPr="00554BAB">
              <w:rPr>
                <w:rFonts w:eastAsia="Times New Roman" w:cs="Calibri"/>
                <w:lang w:eastAsia="en-GB"/>
              </w:rPr>
              <w:t xml:space="preserve"> </w:t>
            </w:r>
          </w:p>
          <w:p w14:paraId="2D760CD4" w14:textId="77777777" w:rsidR="008442BB" w:rsidRPr="00554BAB" w:rsidRDefault="008442BB" w:rsidP="00536AC3">
            <w:pPr>
              <w:spacing w:after="0" w:line="240" w:lineRule="auto"/>
              <w:textAlignment w:val="baseline"/>
              <w:rPr>
                <w:rFonts w:eastAsia="Times New Roman" w:cs="Calibri"/>
                <w:lang w:eastAsia="en-GB"/>
              </w:rPr>
            </w:pPr>
          </w:p>
          <w:p w14:paraId="40290411" w14:textId="20CC6A0A" w:rsidR="00536AC3" w:rsidRPr="00554BAB" w:rsidRDefault="00536AC3" w:rsidP="00536AC3">
            <w:pPr>
              <w:spacing w:after="0" w:line="240" w:lineRule="auto"/>
              <w:textAlignment w:val="baseline"/>
              <w:rPr>
                <w:rFonts w:eastAsia="Times New Roman" w:cs="Calibri"/>
                <w:lang w:eastAsia="en-GB"/>
              </w:rPr>
            </w:pPr>
            <w:proofErr w:type="spellStart"/>
            <w:r w:rsidRPr="00554BAB">
              <w:rPr>
                <w:rFonts w:eastAsia="Times New Roman" w:cs="Calibri"/>
                <w:lang w:eastAsia="en-GB"/>
              </w:rPr>
              <w:t>Sunositelji</w:t>
            </w:r>
            <w:proofErr w:type="spellEnd"/>
            <w:r w:rsidRPr="00554BAB">
              <w:rPr>
                <w:rFonts w:eastAsia="Times New Roman" w:cs="Calibri"/>
                <w:lang w:eastAsia="en-GB"/>
              </w:rPr>
              <w:t xml:space="preserve">: </w:t>
            </w:r>
            <w:r w:rsidR="11C8E1F3" w:rsidRPr="00554BAB">
              <w:rPr>
                <w:rFonts w:eastAsia="Times New Roman" w:cs="Calibri"/>
                <w:lang w:eastAsia="en-GB"/>
              </w:rPr>
              <w:t>JLS kao osnivači predškolskih ustanova</w:t>
            </w:r>
          </w:p>
        </w:tc>
        <w:tc>
          <w:tcPr>
            <w:tcW w:w="1489" w:type="dxa"/>
          </w:tcPr>
          <w:p w14:paraId="7EB251C1" w14:textId="1333419B" w:rsidR="11C8E1F3" w:rsidRPr="00554BAB" w:rsidRDefault="11C8E1F3" w:rsidP="440D8DFD">
            <w:pPr>
              <w:spacing w:after="0" w:line="240" w:lineRule="auto"/>
              <w:rPr>
                <w:rFonts w:eastAsia="Times New Roman" w:cs="Calibri"/>
                <w:lang w:eastAsia="en-GB"/>
              </w:rPr>
            </w:pPr>
            <w:r w:rsidRPr="00554BAB">
              <w:rPr>
                <w:rFonts w:eastAsia="Times New Roman" w:cs="Calibri"/>
                <w:lang w:eastAsia="en-GB"/>
              </w:rPr>
              <w:t>Proračuni osnivača ustanova</w:t>
            </w:r>
          </w:p>
          <w:p w14:paraId="5CDA9E28" w14:textId="6B124272" w:rsidR="00536AC3" w:rsidRPr="00554BAB" w:rsidRDefault="00536AC3" w:rsidP="00536AC3">
            <w:pPr>
              <w:spacing w:after="0" w:line="240" w:lineRule="auto"/>
              <w:textAlignment w:val="baseline"/>
              <w:rPr>
                <w:rFonts w:eastAsia="Times New Roman" w:cs="Calibri"/>
                <w:highlight w:val="yellow"/>
                <w:lang w:eastAsia="en-GB"/>
              </w:rPr>
            </w:pPr>
            <w:r w:rsidRPr="00554BAB">
              <w:rPr>
                <w:rFonts w:eastAsia="Times New Roman" w:cs="Calibri"/>
                <w:lang w:eastAsia="en-GB"/>
              </w:rPr>
              <w:t>Nacionalni natječaj</w:t>
            </w:r>
            <w:r w:rsidR="46DC0250" w:rsidRPr="00554BAB">
              <w:rPr>
                <w:rFonts w:eastAsia="Times New Roman" w:cs="Calibri"/>
                <w:lang w:eastAsia="en-GB"/>
              </w:rPr>
              <w:t xml:space="preserve">i </w:t>
            </w:r>
            <w:r w:rsidR="00C961D7" w:rsidRPr="00554BAB">
              <w:rPr>
                <w:rFonts w:eastAsia="Times New Roman" w:cs="Calibri"/>
                <w:lang w:eastAsia="en-GB"/>
              </w:rPr>
              <w:t>MRMSOSP</w:t>
            </w:r>
          </w:p>
          <w:p w14:paraId="722F2784" w14:textId="40FE753A" w:rsidR="00536AC3" w:rsidRPr="00554BAB" w:rsidRDefault="00536AC3" w:rsidP="00536AC3">
            <w:pPr>
              <w:spacing w:after="0" w:line="240" w:lineRule="auto"/>
              <w:textAlignment w:val="baseline"/>
              <w:rPr>
                <w:rFonts w:eastAsia="Times New Roman" w:cs="Calibri"/>
                <w:highlight w:val="yellow"/>
                <w:lang w:eastAsia="en-GB"/>
              </w:rPr>
            </w:pPr>
          </w:p>
        </w:tc>
      </w:tr>
      <w:tr w:rsidR="00E658A9" w:rsidRPr="00554BAB" w14:paraId="1B338767" w14:textId="77777777" w:rsidTr="00F55F9F">
        <w:trPr>
          <w:trHeight w:val="300"/>
        </w:trPr>
        <w:tc>
          <w:tcPr>
            <w:tcW w:w="1704" w:type="dxa"/>
            <w:vMerge/>
            <w:hideMark/>
          </w:tcPr>
          <w:p w14:paraId="07CAA3B3" w14:textId="77777777" w:rsidR="00C74AB8" w:rsidRPr="00554BAB" w:rsidRDefault="00C74AB8" w:rsidP="00536AC3">
            <w:pPr>
              <w:spacing w:after="0" w:line="240" w:lineRule="auto"/>
              <w:textAlignment w:val="baseline"/>
              <w:rPr>
                <w:rFonts w:eastAsia="Times New Roman" w:cs="Calibri"/>
                <w:b/>
                <w:bCs/>
                <w:szCs w:val="18"/>
                <w:lang w:eastAsia="en-GB"/>
              </w:rPr>
            </w:pPr>
          </w:p>
        </w:tc>
        <w:tc>
          <w:tcPr>
            <w:tcW w:w="1560" w:type="dxa"/>
            <w:vMerge w:val="restart"/>
            <w:hideMark/>
          </w:tcPr>
          <w:p w14:paraId="283F02C3" w14:textId="2C78F032" w:rsidR="00C74AB8" w:rsidRPr="00554BAB" w:rsidRDefault="00C74AB8" w:rsidP="51CE1434">
            <w:pPr>
              <w:spacing w:after="0" w:line="240" w:lineRule="auto"/>
              <w:textAlignment w:val="baseline"/>
              <w:rPr>
                <w:rFonts w:eastAsia="Times New Roman" w:cs="Calibri"/>
                <w:lang w:eastAsia="en-GB"/>
              </w:rPr>
            </w:pPr>
            <w:r w:rsidRPr="00554BAB">
              <w:rPr>
                <w:rFonts w:eastAsia="Times New Roman" w:cs="Calibri"/>
                <w:u w:val="single"/>
                <w:lang w:eastAsia="en-GB"/>
              </w:rPr>
              <w:t>Savjetovanje</w:t>
            </w:r>
            <w:r w:rsidRPr="00554BAB">
              <w:rPr>
                <w:rFonts w:eastAsia="Times New Roman" w:cs="Calibri"/>
                <w:lang w:eastAsia="en-GB"/>
              </w:rPr>
              <w:t xml:space="preserve"> Bazni obuhvat: </w:t>
            </w:r>
            <w:r w:rsidRPr="00F55F9F">
              <w:rPr>
                <w:rFonts w:eastAsia="Times New Roman" w:cs="Calibri"/>
                <w:lang w:eastAsia="en-GB"/>
              </w:rPr>
              <w:t>33% (357)</w:t>
            </w:r>
            <w:r w:rsidR="002B1738">
              <w:rPr>
                <w:rStyle w:val="Referencafusnote"/>
                <w:rFonts w:eastAsia="Times New Roman" w:cs="Calibri"/>
                <w:lang w:eastAsia="en-GB"/>
              </w:rPr>
              <w:footnoteReference w:id="24"/>
            </w:r>
          </w:p>
          <w:p w14:paraId="2D719CC9" w14:textId="4FF37BCF" w:rsidR="00C74AB8" w:rsidRPr="00554BAB" w:rsidRDefault="00C74AB8" w:rsidP="00536AC3">
            <w:pPr>
              <w:spacing w:after="0" w:line="240" w:lineRule="auto"/>
              <w:textAlignment w:val="baseline"/>
              <w:rPr>
                <w:rFonts w:eastAsia="Times New Roman" w:cs="Calibri"/>
                <w:lang w:eastAsia="en-GB"/>
              </w:rPr>
            </w:pPr>
            <w:r w:rsidRPr="00554BAB">
              <w:rPr>
                <w:rFonts w:eastAsia="Times New Roman" w:cs="Calibri"/>
                <w:lang w:eastAsia="en-GB"/>
              </w:rPr>
              <w:t>Ciljani obuhvat do 2027.: 4</w:t>
            </w:r>
            <w:r>
              <w:rPr>
                <w:rFonts w:eastAsia="Times New Roman" w:cs="Calibri"/>
                <w:lang w:eastAsia="en-GB"/>
              </w:rPr>
              <w:t>8</w:t>
            </w:r>
            <w:r w:rsidRPr="00554BAB">
              <w:rPr>
                <w:rFonts w:eastAsia="Times New Roman" w:cs="Calibri"/>
                <w:lang w:eastAsia="en-GB"/>
              </w:rPr>
              <w:t>% (</w:t>
            </w:r>
            <w:r>
              <w:rPr>
                <w:rFonts w:eastAsia="Times New Roman" w:cs="Calibri"/>
                <w:lang w:eastAsia="en-GB"/>
              </w:rPr>
              <w:t>517</w:t>
            </w:r>
            <w:r w:rsidRPr="00554BAB">
              <w:rPr>
                <w:rFonts w:eastAsia="Times New Roman" w:cs="Calibri"/>
                <w:lang w:eastAsia="en-GB"/>
              </w:rPr>
              <w:t>)</w:t>
            </w:r>
          </w:p>
          <w:p w14:paraId="70380D2E" w14:textId="77777777" w:rsidR="00C74AB8" w:rsidRPr="00554BAB" w:rsidRDefault="00C74AB8" w:rsidP="00536AC3">
            <w:pPr>
              <w:spacing w:after="0" w:line="240" w:lineRule="auto"/>
              <w:textAlignment w:val="baseline"/>
              <w:rPr>
                <w:rFonts w:eastAsia="Times New Roman" w:cs="Calibri"/>
                <w:u w:val="single"/>
                <w:lang w:eastAsia="en-GB"/>
              </w:rPr>
            </w:pPr>
          </w:p>
          <w:p w14:paraId="685A2279" w14:textId="7F8C2DC1" w:rsidR="00C74AB8" w:rsidRPr="00554BAB" w:rsidRDefault="00C74AB8" w:rsidP="00536AC3">
            <w:pPr>
              <w:spacing w:after="0" w:line="240" w:lineRule="auto"/>
              <w:textAlignment w:val="baseline"/>
              <w:rPr>
                <w:rFonts w:eastAsia="Times New Roman" w:cs="Calibri"/>
                <w:lang w:eastAsia="en-GB"/>
              </w:rPr>
            </w:pPr>
            <w:r w:rsidRPr="00554BAB">
              <w:rPr>
                <w:rFonts w:eastAsia="Times New Roman" w:cs="Calibri"/>
                <w:u w:val="single"/>
                <w:lang w:eastAsia="en-GB"/>
              </w:rPr>
              <w:t>Psihosocijalno savjetovanje</w:t>
            </w:r>
            <w:r w:rsidRPr="00554BAB">
              <w:rPr>
                <w:rFonts w:eastAsia="Times New Roman" w:cs="Calibri"/>
                <w:lang w:eastAsia="en-GB"/>
              </w:rPr>
              <w:t xml:space="preserve"> </w:t>
            </w:r>
          </w:p>
          <w:p w14:paraId="6A13DC2C" w14:textId="7D545965" w:rsidR="00C74AB8" w:rsidRPr="00554BAB" w:rsidRDefault="00C74AB8" w:rsidP="00536AC3">
            <w:pPr>
              <w:spacing w:after="0" w:line="240" w:lineRule="auto"/>
              <w:textAlignment w:val="baseline"/>
              <w:rPr>
                <w:rFonts w:eastAsia="Times New Roman" w:cs="Calibri"/>
                <w:lang w:eastAsia="en-GB"/>
              </w:rPr>
            </w:pPr>
            <w:r w:rsidRPr="00554BAB">
              <w:rPr>
                <w:rFonts w:eastAsia="Times New Roman" w:cs="Calibri"/>
                <w:lang w:eastAsia="en-GB"/>
              </w:rPr>
              <w:t xml:space="preserve">Bazni obuhvat: </w:t>
            </w:r>
            <w:r>
              <w:rPr>
                <w:rFonts w:eastAsia="Times New Roman" w:cs="Calibri"/>
                <w:lang w:eastAsia="en-GB"/>
              </w:rPr>
              <w:t>11</w:t>
            </w:r>
            <w:r w:rsidRPr="00554BAB">
              <w:rPr>
                <w:rFonts w:eastAsia="Times New Roman" w:cs="Calibri"/>
                <w:lang w:eastAsia="en-GB"/>
              </w:rPr>
              <w:t>% (1</w:t>
            </w:r>
            <w:r>
              <w:rPr>
                <w:rFonts w:eastAsia="Times New Roman" w:cs="Calibri"/>
                <w:lang w:eastAsia="en-GB"/>
              </w:rPr>
              <w:t>47</w:t>
            </w:r>
            <w:r w:rsidRPr="00554BAB">
              <w:rPr>
                <w:rFonts w:eastAsia="Times New Roman" w:cs="Calibri"/>
                <w:lang w:eastAsia="en-GB"/>
              </w:rPr>
              <w:t>)</w:t>
            </w:r>
          </w:p>
          <w:p w14:paraId="49982485" w14:textId="42A84E6A" w:rsidR="00C74AB8" w:rsidRPr="00554BAB" w:rsidRDefault="00C74AB8" w:rsidP="00536AC3">
            <w:pPr>
              <w:spacing w:after="0" w:line="240" w:lineRule="auto"/>
              <w:textAlignment w:val="baseline"/>
              <w:rPr>
                <w:rFonts w:eastAsia="Times New Roman" w:cs="Calibri"/>
                <w:lang w:eastAsia="en-GB"/>
              </w:rPr>
            </w:pPr>
            <w:r w:rsidRPr="00554BAB">
              <w:rPr>
                <w:rFonts w:eastAsia="Times New Roman" w:cs="Calibri"/>
                <w:lang w:eastAsia="en-GB"/>
              </w:rPr>
              <w:t xml:space="preserve">Ciljani obuhvat do 2027.: </w:t>
            </w:r>
            <w:r>
              <w:rPr>
                <w:rFonts w:eastAsia="Times New Roman" w:cs="Calibri"/>
                <w:lang w:eastAsia="en-GB"/>
              </w:rPr>
              <w:t>26</w:t>
            </w:r>
            <w:r w:rsidRPr="00554BAB">
              <w:rPr>
                <w:rFonts w:eastAsia="Times New Roman" w:cs="Calibri"/>
                <w:lang w:eastAsia="en-GB"/>
              </w:rPr>
              <w:t>% (</w:t>
            </w:r>
            <w:r>
              <w:rPr>
                <w:rFonts w:eastAsia="Times New Roman" w:cs="Calibri"/>
                <w:lang w:eastAsia="en-GB"/>
              </w:rPr>
              <w:t>350</w:t>
            </w:r>
            <w:r w:rsidRPr="00554BAB">
              <w:rPr>
                <w:rFonts w:eastAsia="Times New Roman" w:cs="Calibri"/>
                <w:lang w:eastAsia="en-GB"/>
              </w:rPr>
              <w:t>)</w:t>
            </w:r>
          </w:p>
          <w:p w14:paraId="00251AEF" w14:textId="77777777" w:rsidR="00C74AB8" w:rsidRPr="00554BAB" w:rsidRDefault="00C74AB8" w:rsidP="00536AC3">
            <w:pPr>
              <w:spacing w:after="0" w:line="240" w:lineRule="auto"/>
              <w:textAlignment w:val="baseline"/>
              <w:rPr>
                <w:rFonts w:eastAsia="Times New Roman" w:cs="Calibri"/>
                <w:lang w:eastAsia="en-GB"/>
              </w:rPr>
            </w:pPr>
          </w:p>
          <w:p w14:paraId="75FBFDEE" w14:textId="460C975E" w:rsidR="00C74AB8" w:rsidRPr="00554BAB" w:rsidRDefault="00C74AB8" w:rsidP="00536AC3">
            <w:pPr>
              <w:spacing w:after="0" w:line="240" w:lineRule="auto"/>
              <w:textAlignment w:val="baseline"/>
              <w:rPr>
                <w:rFonts w:eastAsia="Times New Roman" w:cs="Calibri"/>
                <w:u w:val="single"/>
                <w:lang w:eastAsia="en-GB"/>
              </w:rPr>
            </w:pPr>
            <w:r w:rsidRPr="00554BAB">
              <w:rPr>
                <w:rFonts w:eastAsia="Times New Roman" w:cs="Calibri"/>
                <w:u w:val="single"/>
                <w:lang w:eastAsia="en-GB"/>
              </w:rPr>
              <w:t xml:space="preserve">Psihosocijalna podrška </w:t>
            </w:r>
          </w:p>
          <w:p w14:paraId="3015B1E7" w14:textId="54BCF07D" w:rsidR="00C74AB8" w:rsidRPr="00554BAB" w:rsidRDefault="00C74AB8" w:rsidP="765ED231">
            <w:pPr>
              <w:spacing w:after="0" w:line="240" w:lineRule="auto"/>
              <w:textAlignment w:val="baseline"/>
              <w:rPr>
                <w:rFonts w:eastAsia="Times New Roman" w:cs="Calibri"/>
                <w:lang w:eastAsia="en-GB"/>
              </w:rPr>
            </w:pPr>
            <w:r w:rsidRPr="00554BAB">
              <w:rPr>
                <w:rFonts w:eastAsia="Times New Roman" w:cs="Calibri"/>
                <w:lang w:eastAsia="en-GB"/>
              </w:rPr>
              <w:t xml:space="preserve">Bazni obuhvat: </w:t>
            </w:r>
            <w:r>
              <w:rPr>
                <w:rFonts w:eastAsia="Times New Roman" w:cs="Calibri"/>
                <w:lang w:eastAsia="en-GB"/>
              </w:rPr>
              <w:t>18</w:t>
            </w:r>
            <w:r w:rsidRPr="00554BAB">
              <w:rPr>
                <w:rFonts w:eastAsia="Times New Roman" w:cs="Calibri"/>
                <w:lang w:eastAsia="en-GB"/>
              </w:rPr>
              <w:t>% (</w:t>
            </w:r>
            <w:r>
              <w:rPr>
                <w:rFonts w:eastAsia="Times New Roman" w:cs="Calibri"/>
                <w:lang w:eastAsia="en-GB"/>
              </w:rPr>
              <w:t>155</w:t>
            </w:r>
            <w:r w:rsidRPr="00554BAB">
              <w:rPr>
                <w:rFonts w:eastAsia="Times New Roman" w:cs="Calibri"/>
                <w:lang w:eastAsia="en-GB"/>
              </w:rPr>
              <w:t>)</w:t>
            </w:r>
          </w:p>
          <w:p w14:paraId="4C90E6BC" w14:textId="07000F4D" w:rsidR="00C74AB8" w:rsidRPr="00554BAB" w:rsidRDefault="00C74AB8" w:rsidP="00536AC3">
            <w:pPr>
              <w:spacing w:after="0" w:line="240" w:lineRule="auto"/>
              <w:textAlignment w:val="baseline"/>
              <w:rPr>
                <w:rFonts w:eastAsia="Times New Roman" w:cs="Calibri"/>
                <w:lang w:eastAsia="en-GB"/>
              </w:rPr>
            </w:pPr>
            <w:r w:rsidRPr="00554BAB">
              <w:rPr>
                <w:rFonts w:eastAsia="Times New Roman" w:cs="Calibri"/>
                <w:lang w:eastAsia="en-GB"/>
              </w:rPr>
              <w:t xml:space="preserve">Ciljani obuhvat do 2027.: </w:t>
            </w:r>
            <w:r>
              <w:rPr>
                <w:rFonts w:eastAsia="Times New Roman" w:cs="Calibri"/>
                <w:lang w:eastAsia="en-GB"/>
              </w:rPr>
              <w:t>33</w:t>
            </w:r>
            <w:r w:rsidRPr="00554BAB">
              <w:rPr>
                <w:rFonts w:eastAsia="Times New Roman" w:cs="Calibri"/>
                <w:lang w:eastAsia="en-GB"/>
              </w:rPr>
              <w:t>% (</w:t>
            </w:r>
            <w:r>
              <w:rPr>
                <w:rFonts w:eastAsia="Times New Roman" w:cs="Calibri"/>
                <w:lang w:eastAsia="en-GB"/>
              </w:rPr>
              <w:t>287</w:t>
            </w:r>
            <w:r w:rsidRPr="00554BAB">
              <w:rPr>
                <w:rFonts w:eastAsia="Times New Roman" w:cs="Calibri"/>
                <w:lang w:eastAsia="en-GB"/>
              </w:rPr>
              <w:t>)</w:t>
            </w:r>
          </w:p>
          <w:p w14:paraId="141FD69E" w14:textId="77777777" w:rsidR="00C74AB8" w:rsidRPr="00554BAB" w:rsidRDefault="00C74AB8" w:rsidP="00536AC3">
            <w:pPr>
              <w:spacing w:after="0" w:line="240" w:lineRule="auto"/>
              <w:textAlignment w:val="baseline"/>
              <w:rPr>
                <w:rFonts w:eastAsia="Times New Roman" w:cs="Calibri"/>
                <w:lang w:eastAsia="en-GB"/>
              </w:rPr>
            </w:pPr>
          </w:p>
          <w:p w14:paraId="16212EA2" w14:textId="69B347A7" w:rsidR="00C74AB8" w:rsidRPr="00554BAB" w:rsidRDefault="00C74AB8" w:rsidP="00536AC3">
            <w:pPr>
              <w:spacing w:after="0" w:line="240" w:lineRule="auto"/>
              <w:textAlignment w:val="baseline"/>
              <w:rPr>
                <w:rFonts w:eastAsia="Times New Roman" w:cs="Calibri"/>
                <w:szCs w:val="18"/>
                <w:u w:val="single"/>
                <w:lang w:eastAsia="en-GB"/>
              </w:rPr>
            </w:pPr>
            <w:r w:rsidRPr="00554BAB">
              <w:rPr>
                <w:rFonts w:eastAsia="Times New Roman" w:cs="Calibri"/>
                <w:szCs w:val="18"/>
                <w:u w:val="single"/>
                <w:lang w:eastAsia="en-GB"/>
              </w:rPr>
              <w:t xml:space="preserve">Psihosocijalni tretman radi prevencije </w:t>
            </w:r>
            <w:r w:rsidRPr="00554BAB">
              <w:rPr>
                <w:rFonts w:eastAsia="Times New Roman" w:cs="Calibri"/>
                <w:szCs w:val="18"/>
                <w:u w:val="single"/>
                <w:lang w:eastAsia="en-GB"/>
              </w:rPr>
              <w:lastRenderedPageBreak/>
              <w:t>nasilničkog ponašanja</w:t>
            </w:r>
          </w:p>
          <w:p w14:paraId="62CA702A" w14:textId="2DA69FA1" w:rsidR="00C74AB8" w:rsidRPr="00554BAB" w:rsidRDefault="00C74AB8" w:rsidP="001507AC">
            <w:pPr>
              <w:spacing w:after="0" w:line="240" w:lineRule="auto"/>
              <w:textAlignment w:val="baseline"/>
              <w:rPr>
                <w:rFonts w:eastAsia="Times New Roman" w:cs="Calibri"/>
                <w:lang w:eastAsia="en-GB"/>
              </w:rPr>
            </w:pPr>
            <w:r w:rsidRPr="00554BAB">
              <w:rPr>
                <w:rFonts w:eastAsia="Times New Roman" w:cs="Calibri"/>
                <w:lang w:eastAsia="en-GB"/>
              </w:rPr>
              <w:t xml:space="preserve">Bazni obuhvat: </w:t>
            </w:r>
            <w:r>
              <w:rPr>
                <w:rFonts w:eastAsia="Times New Roman" w:cs="Calibri"/>
                <w:lang w:eastAsia="en-GB"/>
              </w:rPr>
              <w:t>2</w:t>
            </w:r>
            <w:r w:rsidRPr="00554BAB">
              <w:rPr>
                <w:rFonts w:eastAsia="Times New Roman" w:cs="Calibri"/>
                <w:lang w:eastAsia="en-GB"/>
              </w:rPr>
              <w:t xml:space="preserve">% </w:t>
            </w:r>
            <w:r>
              <w:rPr>
                <w:rFonts w:eastAsia="Times New Roman" w:cs="Calibri"/>
                <w:lang w:eastAsia="en-GB"/>
              </w:rPr>
              <w:t>(3</w:t>
            </w:r>
            <w:r w:rsidRPr="00554BAB">
              <w:rPr>
                <w:rFonts w:eastAsia="Times New Roman" w:cs="Calibri"/>
                <w:lang w:eastAsia="en-GB"/>
              </w:rPr>
              <w:t>)</w:t>
            </w:r>
          </w:p>
          <w:p w14:paraId="6EBCCD6E" w14:textId="7277D966" w:rsidR="00C74AB8" w:rsidRPr="00554BAB" w:rsidRDefault="00C74AB8" w:rsidP="00536AC3">
            <w:pPr>
              <w:spacing w:after="0" w:line="240" w:lineRule="auto"/>
              <w:textAlignment w:val="baseline"/>
              <w:rPr>
                <w:rFonts w:eastAsia="Times New Roman" w:cs="Calibri"/>
                <w:szCs w:val="18"/>
                <w:lang w:eastAsia="en-GB"/>
              </w:rPr>
            </w:pPr>
            <w:r w:rsidRPr="00554BAB">
              <w:rPr>
                <w:rFonts w:eastAsia="Times New Roman" w:cs="Calibri"/>
                <w:lang w:eastAsia="en-GB"/>
              </w:rPr>
              <w:t>Ciljani obuhvat do 2027.: 2</w:t>
            </w:r>
            <w:r>
              <w:rPr>
                <w:rFonts w:eastAsia="Times New Roman" w:cs="Calibri"/>
                <w:lang w:eastAsia="en-GB"/>
              </w:rPr>
              <w:t>7</w:t>
            </w:r>
            <w:r w:rsidRPr="00554BAB">
              <w:rPr>
                <w:rFonts w:eastAsia="Times New Roman" w:cs="Calibri"/>
                <w:lang w:eastAsia="en-GB"/>
              </w:rPr>
              <w:t>% (</w:t>
            </w:r>
            <w:r>
              <w:rPr>
                <w:rFonts w:eastAsia="Times New Roman" w:cs="Calibri"/>
                <w:lang w:eastAsia="en-GB"/>
              </w:rPr>
              <w:t>46</w:t>
            </w:r>
            <w:r w:rsidRPr="00554BAB">
              <w:rPr>
                <w:rFonts w:eastAsia="Times New Roman" w:cs="Calibri"/>
                <w:lang w:eastAsia="en-GB"/>
              </w:rPr>
              <w:t>)</w:t>
            </w:r>
          </w:p>
          <w:p w14:paraId="6DF09A21" w14:textId="77777777" w:rsidR="00C74AB8" w:rsidRPr="00554BAB" w:rsidRDefault="00C74AB8" w:rsidP="00536AC3">
            <w:pPr>
              <w:spacing w:after="0" w:line="240" w:lineRule="auto"/>
              <w:textAlignment w:val="baseline"/>
              <w:rPr>
                <w:rFonts w:eastAsia="Times New Roman" w:cs="Calibri"/>
                <w:szCs w:val="18"/>
                <w:lang w:eastAsia="en-GB"/>
              </w:rPr>
            </w:pPr>
          </w:p>
        </w:tc>
        <w:tc>
          <w:tcPr>
            <w:tcW w:w="2976" w:type="dxa"/>
            <w:vMerge w:val="restart"/>
          </w:tcPr>
          <w:p w14:paraId="4255CA0A" w14:textId="5CE78CCF" w:rsidR="00C74AB8" w:rsidRPr="00554BAB" w:rsidRDefault="00C74AB8" w:rsidP="00536AC3">
            <w:pPr>
              <w:spacing w:after="0" w:line="240" w:lineRule="auto"/>
              <w:textAlignment w:val="baseline"/>
              <w:rPr>
                <w:rFonts w:eastAsia="Calibri" w:cs="Calibri"/>
                <w:b/>
                <w:bCs/>
                <w:szCs w:val="18"/>
              </w:rPr>
            </w:pPr>
            <w:r w:rsidRPr="00554BAB">
              <w:rPr>
                <w:rFonts w:eastAsia="Calibri" w:cs="Calibri"/>
                <w:b/>
                <w:bCs/>
                <w:szCs w:val="18"/>
              </w:rPr>
              <w:lastRenderedPageBreak/>
              <w:t>2.1.2. Savjetovanje, psihosocijalno savjetovanje te psihosocijalna podrška obiteljima zbog obiteljskih i drugih rizika te Psihosocijalni tretman radi prevencije nasilničkog ponašanja</w:t>
            </w:r>
          </w:p>
          <w:p w14:paraId="7034CAC1" w14:textId="77777777" w:rsidR="00C74AB8" w:rsidRPr="00554BAB" w:rsidRDefault="00C74AB8" w:rsidP="00AE5600">
            <w:pPr>
              <w:numPr>
                <w:ilvl w:val="0"/>
                <w:numId w:val="23"/>
              </w:numPr>
              <w:spacing w:after="0" w:line="240" w:lineRule="auto"/>
              <w:contextualSpacing/>
              <w:jc w:val="left"/>
              <w:textAlignment w:val="baseline"/>
              <w:rPr>
                <w:rFonts w:eastAsia="Times New Roman" w:cs="Calibri"/>
                <w:lang w:eastAsia="en-GB"/>
              </w:rPr>
            </w:pPr>
            <w:r w:rsidRPr="00554BAB">
              <w:rPr>
                <w:rFonts w:eastAsia="Times New Roman" w:cs="Calibri"/>
                <w:lang w:eastAsia="en-GB"/>
              </w:rPr>
              <w:t xml:space="preserve">povećanje obuhvata korisnika </w:t>
            </w:r>
          </w:p>
          <w:p w14:paraId="3453483F" w14:textId="0C9948D3" w:rsidR="00C74AB8" w:rsidRPr="00554BAB" w:rsidRDefault="00C74AB8" w:rsidP="00AE5600">
            <w:pPr>
              <w:numPr>
                <w:ilvl w:val="0"/>
                <w:numId w:val="23"/>
              </w:numPr>
              <w:spacing w:after="0" w:line="240" w:lineRule="auto"/>
              <w:contextualSpacing/>
              <w:jc w:val="left"/>
              <w:textAlignment w:val="baseline"/>
              <w:rPr>
                <w:rFonts w:eastAsia="Times New Roman" w:cs="Calibri"/>
                <w:lang w:eastAsia="en-GB"/>
              </w:rPr>
            </w:pPr>
            <w:r w:rsidRPr="00554BAB">
              <w:rPr>
                <w:rFonts w:eastAsia="Times New Roman" w:cs="Calibri"/>
                <w:lang w:eastAsia="en-GB"/>
              </w:rPr>
              <w:t>ujednačenija teritorijalna dostupnost po županiji kroz rad mobilnog tima Obiteljskog centra i drugih pružatelja ovih usluga</w:t>
            </w:r>
          </w:p>
        </w:tc>
        <w:tc>
          <w:tcPr>
            <w:tcW w:w="1410" w:type="dxa"/>
            <w:vMerge w:val="restart"/>
          </w:tcPr>
          <w:p w14:paraId="7A0775B8" w14:textId="2ADE5892" w:rsidR="00C74AB8" w:rsidRPr="00554BAB" w:rsidRDefault="00C74AB8" w:rsidP="00536AC3">
            <w:pPr>
              <w:spacing w:after="0" w:line="240" w:lineRule="auto"/>
              <w:textAlignment w:val="baseline"/>
              <w:rPr>
                <w:rFonts w:eastAsia="Times New Roman" w:cs="Calibri"/>
                <w:lang w:eastAsia="en-GB"/>
              </w:rPr>
            </w:pPr>
            <w:r w:rsidRPr="00554BAB">
              <w:rPr>
                <w:rFonts w:eastAsia="Times New Roman" w:cs="Calibri"/>
                <w:lang w:eastAsia="en-GB"/>
              </w:rPr>
              <w:t xml:space="preserve">Nositelji: Licencirani pružatelji, Obiteljski centar </w:t>
            </w:r>
          </w:p>
          <w:p w14:paraId="0B3C1613" w14:textId="314DE897" w:rsidR="00C74AB8" w:rsidRPr="00554BAB" w:rsidRDefault="00C74AB8" w:rsidP="00536AC3">
            <w:pPr>
              <w:spacing w:after="0" w:line="240" w:lineRule="auto"/>
              <w:textAlignment w:val="baseline"/>
              <w:rPr>
                <w:rFonts w:eastAsia="Times New Roman" w:cs="Calibri"/>
                <w:lang w:eastAsia="en-GB"/>
              </w:rPr>
            </w:pPr>
            <w:proofErr w:type="spellStart"/>
            <w:r w:rsidRPr="00554BAB">
              <w:rPr>
                <w:rFonts w:eastAsia="Times New Roman" w:cs="Calibri"/>
                <w:lang w:eastAsia="en-GB"/>
              </w:rPr>
              <w:t>Sunositelji</w:t>
            </w:r>
            <w:proofErr w:type="spellEnd"/>
            <w:r w:rsidRPr="00554BAB">
              <w:rPr>
                <w:rFonts w:eastAsia="Times New Roman" w:cs="Calibri"/>
                <w:lang w:eastAsia="en-GB"/>
              </w:rPr>
              <w:t>: HZSR, MRMSOSP</w:t>
            </w:r>
          </w:p>
          <w:p w14:paraId="1B277EB1" w14:textId="77777777" w:rsidR="00C74AB8" w:rsidRPr="00554BAB" w:rsidRDefault="00C74AB8" w:rsidP="00536AC3">
            <w:pPr>
              <w:spacing w:after="0" w:line="240" w:lineRule="auto"/>
              <w:textAlignment w:val="baseline"/>
              <w:rPr>
                <w:rFonts w:eastAsia="Times New Roman" w:cs="Calibri"/>
                <w:szCs w:val="18"/>
                <w:highlight w:val="yellow"/>
                <w:lang w:eastAsia="en-GB"/>
              </w:rPr>
            </w:pPr>
          </w:p>
        </w:tc>
        <w:tc>
          <w:tcPr>
            <w:tcW w:w="1489" w:type="dxa"/>
          </w:tcPr>
          <w:p w14:paraId="55341116" w14:textId="46F71D36" w:rsidR="00C74AB8" w:rsidRPr="00554BAB" w:rsidRDefault="00C74AB8" w:rsidP="00536AC3">
            <w:pPr>
              <w:spacing w:after="0" w:line="240" w:lineRule="auto"/>
              <w:textAlignment w:val="baseline"/>
              <w:rPr>
                <w:rFonts w:eastAsia="Times New Roman" w:cs="Calibri"/>
                <w:lang w:eastAsia="en-GB"/>
              </w:rPr>
            </w:pPr>
            <w:r w:rsidRPr="00554BAB">
              <w:rPr>
                <w:rFonts w:eastAsia="Times New Roman" w:cs="Calibri"/>
                <w:lang w:eastAsia="en-GB"/>
              </w:rPr>
              <w:t xml:space="preserve">MRMSOSP (Broj novih korisnika za koje se očekuje ugovaranje u Mreži socijalnih usluga:  </w:t>
            </w:r>
          </w:p>
          <w:p w14:paraId="49804917" w14:textId="35F14790" w:rsidR="00C74AB8" w:rsidRPr="00554BAB" w:rsidRDefault="00C74AB8" w:rsidP="00536AC3">
            <w:pPr>
              <w:spacing w:after="0" w:line="240" w:lineRule="auto"/>
              <w:textAlignment w:val="baseline"/>
              <w:rPr>
                <w:rFonts w:eastAsia="Times New Roman" w:cs="Calibri"/>
                <w:lang w:eastAsia="en-GB"/>
              </w:rPr>
            </w:pPr>
            <w:r w:rsidRPr="00554BAB">
              <w:rPr>
                <w:rFonts w:eastAsia="Times New Roman" w:cs="Calibri"/>
                <w:lang w:eastAsia="en-GB"/>
              </w:rPr>
              <w:t xml:space="preserve">Savjetovanje: </w:t>
            </w:r>
            <w:r>
              <w:rPr>
                <w:rFonts w:eastAsia="Times New Roman" w:cs="Calibri"/>
                <w:lang w:eastAsia="en-GB"/>
              </w:rPr>
              <w:t>80</w:t>
            </w:r>
          </w:p>
          <w:p w14:paraId="5980D7DD" w14:textId="5233D96C" w:rsidR="00C74AB8" w:rsidRPr="00554BAB" w:rsidRDefault="00C74AB8" w:rsidP="00536AC3">
            <w:pPr>
              <w:spacing w:after="0" w:line="240" w:lineRule="auto"/>
              <w:textAlignment w:val="baseline"/>
              <w:rPr>
                <w:rFonts w:eastAsia="Times New Roman" w:cs="Calibri"/>
                <w:lang w:eastAsia="en-GB"/>
              </w:rPr>
            </w:pPr>
            <w:r w:rsidRPr="00554BAB">
              <w:rPr>
                <w:rFonts w:eastAsia="Times New Roman" w:cs="Calibri"/>
                <w:lang w:eastAsia="en-GB"/>
              </w:rPr>
              <w:t>Psihosocijalno savjetovanje: 50</w:t>
            </w:r>
          </w:p>
          <w:p w14:paraId="57F60123" w14:textId="10C8E22E" w:rsidR="00C74AB8" w:rsidRPr="00554BAB" w:rsidRDefault="00C74AB8" w:rsidP="00536AC3">
            <w:pPr>
              <w:spacing w:after="0" w:line="240" w:lineRule="auto"/>
              <w:textAlignment w:val="baseline"/>
              <w:rPr>
                <w:rFonts w:eastAsia="Times New Roman" w:cs="Calibri"/>
                <w:lang w:eastAsia="en-GB"/>
              </w:rPr>
            </w:pPr>
            <w:r w:rsidRPr="00554BAB">
              <w:rPr>
                <w:rFonts w:eastAsia="Times New Roman" w:cs="Calibri"/>
                <w:lang w:eastAsia="en-GB"/>
              </w:rPr>
              <w:t xml:space="preserve">Psihosocijalna podrška: </w:t>
            </w:r>
            <w:r>
              <w:rPr>
                <w:rFonts w:eastAsia="Times New Roman" w:cs="Calibri"/>
                <w:lang w:eastAsia="en-GB"/>
              </w:rPr>
              <w:t>65</w:t>
            </w:r>
          </w:p>
          <w:p w14:paraId="3EE61154" w14:textId="20036A1F" w:rsidR="00C74AB8" w:rsidRPr="00554BAB" w:rsidRDefault="00C74AB8" w:rsidP="00536AC3">
            <w:pPr>
              <w:spacing w:after="0" w:line="240" w:lineRule="auto"/>
              <w:textAlignment w:val="baseline"/>
              <w:rPr>
                <w:rFonts w:eastAsia="Times New Roman" w:cs="Calibri"/>
                <w:lang w:eastAsia="en-GB"/>
              </w:rPr>
            </w:pPr>
          </w:p>
        </w:tc>
      </w:tr>
      <w:tr w:rsidR="00E658A9" w:rsidRPr="00554BAB" w14:paraId="293E68E1" w14:textId="77777777" w:rsidTr="00F55F9F">
        <w:trPr>
          <w:trHeight w:val="300"/>
        </w:trPr>
        <w:tc>
          <w:tcPr>
            <w:tcW w:w="1704" w:type="dxa"/>
            <w:vMerge/>
            <w:hideMark/>
          </w:tcPr>
          <w:p w14:paraId="22DE43A0" w14:textId="77777777" w:rsidR="00C74AB8" w:rsidRPr="00554BAB" w:rsidRDefault="00C74AB8" w:rsidP="00536AC3">
            <w:pPr>
              <w:spacing w:after="0" w:line="240" w:lineRule="auto"/>
              <w:textAlignment w:val="baseline"/>
              <w:rPr>
                <w:rFonts w:eastAsia="Times New Roman" w:cs="Calibri"/>
                <w:szCs w:val="18"/>
                <w:lang w:eastAsia="en-GB"/>
              </w:rPr>
            </w:pPr>
          </w:p>
        </w:tc>
        <w:tc>
          <w:tcPr>
            <w:tcW w:w="1560" w:type="dxa"/>
            <w:vMerge/>
            <w:hideMark/>
          </w:tcPr>
          <w:p w14:paraId="43D5165C" w14:textId="77777777" w:rsidR="00C74AB8" w:rsidRPr="00554BAB" w:rsidRDefault="00C74AB8" w:rsidP="00536AC3">
            <w:pPr>
              <w:spacing w:after="0" w:line="240" w:lineRule="auto"/>
              <w:rPr>
                <w:rFonts w:eastAsia="Times New Roman" w:cs="Calibri"/>
                <w:szCs w:val="18"/>
                <w:lang w:eastAsia="en-GB"/>
              </w:rPr>
            </w:pPr>
          </w:p>
        </w:tc>
        <w:tc>
          <w:tcPr>
            <w:tcW w:w="2976" w:type="dxa"/>
            <w:vMerge/>
          </w:tcPr>
          <w:p w14:paraId="60C79AF7" w14:textId="77777777" w:rsidR="00C74AB8" w:rsidRPr="00554BAB" w:rsidRDefault="00C74AB8" w:rsidP="00536AC3">
            <w:pPr>
              <w:spacing w:after="0" w:line="240" w:lineRule="auto"/>
              <w:rPr>
                <w:rFonts w:eastAsia="Times New Roman" w:cs="Calibri"/>
                <w:szCs w:val="18"/>
                <w:lang w:eastAsia="en-GB"/>
              </w:rPr>
            </w:pPr>
          </w:p>
        </w:tc>
        <w:tc>
          <w:tcPr>
            <w:tcW w:w="1410" w:type="dxa"/>
            <w:vMerge/>
          </w:tcPr>
          <w:p w14:paraId="6490E3E0" w14:textId="77777777" w:rsidR="00C74AB8" w:rsidRPr="00554BAB" w:rsidRDefault="00C74AB8" w:rsidP="00536AC3">
            <w:pPr>
              <w:spacing w:after="0" w:line="240" w:lineRule="auto"/>
              <w:textAlignment w:val="baseline"/>
              <w:rPr>
                <w:rFonts w:eastAsia="Times New Roman" w:cs="Calibri"/>
                <w:szCs w:val="18"/>
                <w:lang w:eastAsia="en-GB"/>
              </w:rPr>
            </w:pPr>
          </w:p>
        </w:tc>
        <w:tc>
          <w:tcPr>
            <w:tcW w:w="1489" w:type="dxa"/>
          </w:tcPr>
          <w:p w14:paraId="2582E2AA" w14:textId="43961F52" w:rsidR="00C74AB8" w:rsidRPr="00554BAB" w:rsidRDefault="00C74AB8" w:rsidP="00536AC3">
            <w:pPr>
              <w:spacing w:after="0" w:line="240" w:lineRule="auto"/>
              <w:textAlignment w:val="baseline"/>
              <w:rPr>
                <w:rFonts w:eastAsia="Times New Roman" w:cs="Calibri"/>
                <w:lang w:eastAsia="en-GB"/>
              </w:rPr>
            </w:pPr>
            <w:r w:rsidRPr="00554BAB">
              <w:rPr>
                <w:rFonts w:eastAsia="Times New Roman" w:cs="Calibri"/>
                <w:lang w:eastAsia="en-GB"/>
              </w:rPr>
              <w:t>Državni proračun za redovni rad PS Obiteljskog centra BP</w:t>
            </w:r>
          </w:p>
        </w:tc>
      </w:tr>
      <w:tr w:rsidR="00E658A9" w:rsidRPr="00554BAB" w14:paraId="340E29FF" w14:textId="77777777" w:rsidTr="00F55F9F">
        <w:trPr>
          <w:trHeight w:val="300"/>
        </w:trPr>
        <w:tc>
          <w:tcPr>
            <w:tcW w:w="1704" w:type="dxa"/>
            <w:vMerge/>
            <w:hideMark/>
          </w:tcPr>
          <w:p w14:paraId="5A4A4066" w14:textId="77777777" w:rsidR="00C74AB8" w:rsidRPr="00554BAB" w:rsidRDefault="00C74AB8" w:rsidP="00536AC3">
            <w:pPr>
              <w:spacing w:after="0" w:line="240" w:lineRule="auto"/>
              <w:textAlignment w:val="baseline"/>
              <w:rPr>
                <w:rFonts w:eastAsia="Times New Roman" w:cs="Calibri"/>
                <w:szCs w:val="18"/>
                <w:lang w:eastAsia="en-GB"/>
              </w:rPr>
            </w:pPr>
          </w:p>
        </w:tc>
        <w:tc>
          <w:tcPr>
            <w:tcW w:w="1560" w:type="dxa"/>
            <w:vMerge/>
          </w:tcPr>
          <w:p w14:paraId="57D22401" w14:textId="77777777" w:rsidR="00C74AB8" w:rsidRPr="00554BAB" w:rsidRDefault="00C74AB8" w:rsidP="00536AC3">
            <w:pPr>
              <w:spacing w:after="0" w:line="240" w:lineRule="auto"/>
              <w:textAlignment w:val="baseline"/>
              <w:rPr>
                <w:rFonts w:eastAsia="Times New Roman" w:cs="Calibri"/>
                <w:szCs w:val="18"/>
                <w:lang w:eastAsia="en-GB"/>
              </w:rPr>
            </w:pPr>
          </w:p>
        </w:tc>
        <w:tc>
          <w:tcPr>
            <w:tcW w:w="2976" w:type="dxa"/>
          </w:tcPr>
          <w:p w14:paraId="6EFE5BAC" w14:textId="28E3905E" w:rsidR="00C74AB8" w:rsidRPr="00554BAB" w:rsidRDefault="00C74AB8" w:rsidP="00536AC3">
            <w:pPr>
              <w:spacing w:after="0" w:line="240" w:lineRule="auto"/>
              <w:textAlignment w:val="baseline"/>
              <w:rPr>
                <w:rFonts w:eastAsia="Calibri" w:cs="Calibri"/>
                <w:szCs w:val="18"/>
              </w:rPr>
            </w:pPr>
          </w:p>
        </w:tc>
        <w:tc>
          <w:tcPr>
            <w:tcW w:w="1410" w:type="dxa"/>
          </w:tcPr>
          <w:p w14:paraId="6460EDB8" w14:textId="77777777" w:rsidR="00C74AB8" w:rsidRPr="00554BAB" w:rsidRDefault="00C74AB8" w:rsidP="00536AC3">
            <w:pPr>
              <w:spacing w:after="0" w:line="240" w:lineRule="auto"/>
              <w:textAlignment w:val="baseline"/>
              <w:rPr>
                <w:rFonts w:eastAsia="Times New Roman" w:cs="Calibri"/>
                <w:szCs w:val="18"/>
                <w:lang w:eastAsia="en-GB"/>
              </w:rPr>
            </w:pPr>
          </w:p>
        </w:tc>
        <w:tc>
          <w:tcPr>
            <w:tcW w:w="1489" w:type="dxa"/>
          </w:tcPr>
          <w:p w14:paraId="21AAE489" w14:textId="77777777" w:rsidR="00C74AB8" w:rsidRPr="00554BAB" w:rsidRDefault="00C74AB8" w:rsidP="00536AC3">
            <w:pPr>
              <w:spacing w:after="0" w:line="240" w:lineRule="auto"/>
              <w:textAlignment w:val="baseline"/>
              <w:rPr>
                <w:rFonts w:eastAsia="Times New Roman" w:cs="Calibri"/>
                <w:szCs w:val="18"/>
                <w:lang w:eastAsia="en-GB"/>
              </w:rPr>
            </w:pPr>
          </w:p>
        </w:tc>
      </w:tr>
      <w:tr w:rsidR="00E658A9" w:rsidRPr="00554BAB" w14:paraId="7D0DDA07" w14:textId="77777777" w:rsidTr="3C67E837">
        <w:trPr>
          <w:trHeight w:val="300"/>
        </w:trPr>
        <w:tc>
          <w:tcPr>
            <w:tcW w:w="1704" w:type="dxa"/>
            <w:vMerge w:val="restart"/>
          </w:tcPr>
          <w:p w14:paraId="670B91BE" w14:textId="01B912FC" w:rsidR="006B621B" w:rsidRPr="00554BAB" w:rsidRDefault="006B621B" w:rsidP="006B621B">
            <w:pPr>
              <w:spacing w:after="0" w:line="240" w:lineRule="auto"/>
              <w:textAlignment w:val="baseline"/>
              <w:rPr>
                <w:rFonts w:eastAsia="Times New Roman" w:cs="Calibri"/>
                <w:szCs w:val="18"/>
                <w:lang w:eastAsia="en-GB"/>
              </w:rPr>
            </w:pPr>
            <w:r w:rsidRPr="00554BAB">
              <w:rPr>
                <w:rFonts w:eastAsia="Times New Roman" w:cs="Calibri"/>
                <w:b/>
                <w:bCs/>
                <w:szCs w:val="18"/>
                <w:lang w:eastAsia="en-GB"/>
              </w:rPr>
              <w:t>2.2. Povećanje dostupnosti usluga za osobe u materijalnoj deprivaciji i osobe u beskućništvu</w:t>
            </w:r>
            <w:r w:rsidRPr="00554BAB">
              <w:rPr>
                <w:rFonts w:eastAsia="Times New Roman" w:cs="Calibri"/>
                <w:szCs w:val="18"/>
                <w:lang w:eastAsia="en-GB"/>
              </w:rPr>
              <w:t xml:space="preserve"> </w:t>
            </w:r>
          </w:p>
        </w:tc>
        <w:tc>
          <w:tcPr>
            <w:tcW w:w="1560" w:type="dxa"/>
          </w:tcPr>
          <w:p w14:paraId="0C9FF125" w14:textId="0F870BCA" w:rsidR="006B621B" w:rsidRPr="00951DCE" w:rsidRDefault="006B621B" w:rsidP="006B621B">
            <w:pPr>
              <w:spacing w:after="0" w:line="240" w:lineRule="auto"/>
              <w:textAlignment w:val="baseline"/>
              <w:rPr>
                <w:rFonts w:eastAsia="Times New Roman" w:cs="Calibri"/>
                <w:szCs w:val="18"/>
                <w:lang w:eastAsia="en-GB"/>
              </w:rPr>
            </w:pPr>
            <w:r w:rsidRPr="00951DCE">
              <w:rPr>
                <w:rFonts w:eastAsia="Times New Roman" w:cs="Calibri"/>
                <w:szCs w:val="18"/>
                <w:lang w:eastAsia="en-GB"/>
              </w:rPr>
              <w:t xml:space="preserve">Bazni obuhvat: </w:t>
            </w:r>
            <w:r w:rsidR="000A220F" w:rsidRPr="00951DCE">
              <w:rPr>
                <w:rFonts w:eastAsia="Times New Roman" w:cs="Calibri"/>
                <w:szCs w:val="18"/>
                <w:lang w:eastAsia="en-GB"/>
              </w:rPr>
              <w:t>25</w:t>
            </w:r>
            <w:r w:rsidRPr="00951DCE">
              <w:rPr>
                <w:rFonts w:eastAsia="Times New Roman" w:cs="Calibri"/>
                <w:szCs w:val="18"/>
                <w:lang w:eastAsia="en-GB"/>
              </w:rPr>
              <w:t>% (</w:t>
            </w:r>
            <w:r w:rsidR="000A220F" w:rsidRPr="00951DCE">
              <w:rPr>
                <w:rFonts w:eastAsia="Times New Roman" w:cs="Calibri"/>
                <w:szCs w:val="18"/>
                <w:lang w:eastAsia="en-GB"/>
              </w:rPr>
              <w:t>96</w:t>
            </w:r>
            <w:r w:rsidRPr="00951DCE">
              <w:rPr>
                <w:rFonts w:eastAsia="Times New Roman" w:cs="Calibri"/>
                <w:szCs w:val="18"/>
                <w:lang w:eastAsia="en-GB"/>
              </w:rPr>
              <w:t>)</w:t>
            </w:r>
          </w:p>
          <w:p w14:paraId="3F3353CA" w14:textId="7639B461" w:rsidR="006B621B" w:rsidRPr="00951DCE" w:rsidRDefault="006B621B" w:rsidP="006B621B">
            <w:pPr>
              <w:spacing w:after="0" w:line="240" w:lineRule="auto"/>
              <w:textAlignment w:val="baseline"/>
              <w:rPr>
                <w:rFonts w:eastAsia="Times New Roman" w:cs="Calibri"/>
                <w:szCs w:val="18"/>
                <w:lang w:eastAsia="en-GB"/>
              </w:rPr>
            </w:pPr>
            <w:r w:rsidRPr="00951DCE">
              <w:rPr>
                <w:rFonts w:eastAsia="Times New Roman" w:cs="Calibri"/>
                <w:szCs w:val="18"/>
                <w:lang w:eastAsia="en-GB"/>
              </w:rPr>
              <w:t xml:space="preserve">Ciljani obuhvat do 2027.: </w:t>
            </w:r>
            <w:r w:rsidR="00885193" w:rsidRPr="00951DCE">
              <w:rPr>
                <w:rFonts w:eastAsia="Times New Roman" w:cs="Calibri"/>
                <w:szCs w:val="18"/>
                <w:lang w:eastAsia="en-GB"/>
              </w:rPr>
              <w:t>40</w:t>
            </w:r>
            <w:r w:rsidRPr="00951DCE">
              <w:rPr>
                <w:rFonts w:eastAsia="Times New Roman" w:cs="Calibri"/>
                <w:szCs w:val="18"/>
                <w:lang w:eastAsia="en-GB"/>
              </w:rPr>
              <w:t>% (1</w:t>
            </w:r>
            <w:r w:rsidR="000E5866" w:rsidRPr="00951DCE">
              <w:rPr>
                <w:rFonts w:eastAsia="Times New Roman" w:cs="Calibri"/>
                <w:szCs w:val="18"/>
                <w:lang w:eastAsia="en-GB"/>
              </w:rPr>
              <w:t>53</w:t>
            </w:r>
            <w:r w:rsidRPr="00951DCE">
              <w:rPr>
                <w:rFonts w:eastAsia="Times New Roman" w:cs="Calibri"/>
                <w:szCs w:val="18"/>
                <w:lang w:eastAsia="en-GB"/>
              </w:rPr>
              <w:t>)</w:t>
            </w:r>
          </w:p>
        </w:tc>
        <w:tc>
          <w:tcPr>
            <w:tcW w:w="2976" w:type="dxa"/>
          </w:tcPr>
          <w:p w14:paraId="731E4CB2" w14:textId="77777777" w:rsidR="006B621B" w:rsidRPr="00951DCE" w:rsidRDefault="006B621B" w:rsidP="006B621B">
            <w:pPr>
              <w:spacing w:after="0" w:line="240" w:lineRule="auto"/>
              <w:textAlignment w:val="baseline"/>
              <w:rPr>
                <w:rFonts w:eastAsia="Calibri" w:cs="Calibri"/>
                <w:b/>
                <w:szCs w:val="18"/>
              </w:rPr>
            </w:pPr>
            <w:r w:rsidRPr="00951DCE">
              <w:rPr>
                <w:rFonts w:eastAsia="Calibri" w:cs="Calibri"/>
                <w:b/>
                <w:szCs w:val="18"/>
              </w:rPr>
              <w:t xml:space="preserve">2.2.1. Besplatna pravna pomoć </w:t>
            </w:r>
          </w:p>
          <w:p w14:paraId="590DAC39" w14:textId="0A1FE1C2" w:rsidR="000A220F" w:rsidRPr="00951DCE" w:rsidRDefault="00707230" w:rsidP="00707230">
            <w:pPr>
              <w:spacing w:after="0" w:line="240" w:lineRule="auto"/>
              <w:textAlignment w:val="baseline"/>
              <w:rPr>
                <w:rFonts w:eastAsia="Calibri" w:cs="Calibri"/>
                <w:szCs w:val="18"/>
              </w:rPr>
            </w:pPr>
            <w:r w:rsidRPr="00951DCE">
              <w:rPr>
                <w:rFonts w:eastAsia="Calibri" w:cs="Calibri"/>
                <w:szCs w:val="18"/>
              </w:rPr>
              <w:t xml:space="preserve">- </w:t>
            </w:r>
            <w:r w:rsidR="006B621B" w:rsidRPr="00951DCE">
              <w:rPr>
                <w:rFonts w:eastAsia="Calibri" w:cs="Calibri"/>
                <w:szCs w:val="18"/>
              </w:rPr>
              <w:t xml:space="preserve">širenje obuhvata korisnika </w:t>
            </w:r>
          </w:p>
          <w:p w14:paraId="1F23DD0E" w14:textId="0A5B7E50" w:rsidR="006B621B" w:rsidRPr="00951DCE" w:rsidRDefault="00707230" w:rsidP="006B621B">
            <w:pPr>
              <w:spacing w:after="0" w:line="240" w:lineRule="auto"/>
              <w:textAlignment w:val="baseline"/>
              <w:rPr>
                <w:rFonts w:eastAsia="Calibri" w:cs="Calibri"/>
                <w:szCs w:val="18"/>
              </w:rPr>
            </w:pPr>
            <w:r w:rsidRPr="00951DCE">
              <w:rPr>
                <w:rFonts w:eastAsia="Calibri" w:cs="Calibri"/>
                <w:szCs w:val="18"/>
              </w:rPr>
              <w:t xml:space="preserve">- </w:t>
            </w:r>
            <w:r w:rsidR="006B621B" w:rsidRPr="00951DCE">
              <w:rPr>
                <w:rFonts w:eastAsia="Calibri" w:cs="Calibri"/>
                <w:szCs w:val="18"/>
              </w:rPr>
              <w:t xml:space="preserve">promocija usluge među ciljanim korisnicima </w:t>
            </w:r>
          </w:p>
        </w:tc>
        <w:tc>
          <w:tcPr>
            <w:tcW w:w="1410" w:type="dxa"/>
            <w:shd w:val="clear" w:color="auto" w:fill="FFFFFF" w:themeFill="background1"/>
          </w:tcPr>
          <w:p w14:paraId="733B7A0D" w14:textId="4D771968" w:rsidR="006B621B" w:rsidRPr="00951DCE" w:rsidRDefault="006B621B" w:rsidP="006B621B">
            <w:pPr>
              <w:spacing w:after="0" w:line="240" w:lineRule="auto"/>
              <w:textAlignment w:val="baseline"/>
              <w:rPr>
                <w:rFonts w:eastAsia="Times New Roman" w:cs="Calibri"/>
                <w:szCs w:val="18"/>
                <w:lang w:eastAsia="en-GB"/>
              </w:rPr>
            </w:pPr>
            <w:r w:rsidRPr="00951DCE">
              <w:rPr>
                <w:rFonts w:eastAsia="Times New Roman" w:cs="Calibri"/>
                <w:lang w:eastAsia="en-GB"/>
              </w:rPr>
              <w:t xml:space="preserve">Nositelji: </w:t>
            </w:r>
            <w:r w:rsidR="00707230" w:rsidRPr="00951DCE">
              <w:rPr>
                <w:rFonts w:eastAsia="Times New Roman" w:cs="Calibri"/>
                <w:lang w:eastAsia="en-GB"/>
              </w:rPr>
              <w:t>K</w:t>
            </w:r>
            <w:r w:rsidRPr="00951DCE">
              <w:rPr>
                <w:rFonts w:eastAsia="Times New Roman" w:cs="Calibri"/>
                <w:lang w:eastAsia="en-GB"/>
              </w:rPr>
              <w:t xml:space="preserve">KŽ, drugi pružatelji usluga </w:t>
            </w:r>
          </w:p>
        </w:tc>
        <w:tc>
          <w:tcPr>
            <w:tcW w:w="1489" w:type="dxa"/>
            <w:shd w:val="clear" w:color="auto" w:fill="FFFFFF" w:themeFill="background1"/>
          </w:tcPr>
          <w:p w14:paraId="0BF97BC5" w14:textId="6D1DD319" w:rsidR="006B621B" w:rsidRPr="00951DCE" w:rsidRDefault="006B621B" w:rsidP="006B621B">
            <w:pPr>
              <w:spacing w:after="0" w:line="240" w:lineRule="auto"/>
              <w:textAlignment w:val="baseline"/>
              <w:rPr>
                <w:rFonts w:eastAsia="Times New Roman" w:cs="Calibri"/>
                <w:szCs w:val="18"/>
                <w:lang w:eastAsia="en-GB"/>
              </w:rPr>
            </w:pPr>
            <w:r w:rsidRPr="00951DCE">
              <w:rPr>
                <w:rFonts w:eastAsia="Times New Roman" w:cs="Calibri"/>
                <w:lang w:eastAsia="en-GB"/>
              </w:rPr>
              <w:t xml:space="preserve">Proračun Ministarstva pravosuđa </w:t>
            </w:r>
          </w:p>
        </w:tc>
      </w:tr>
      <w:tr w:rsidR="00E658A9" w:rsidRPr="00554BAB" w14:paraId="55FD7256" w14:textId="77777777" w:rsidTr="3C67E837">
        <w:trPr>
          <w:trHeight w:val="300"/>
        </w:trPr>
        <w:tc>
          <w:tcPr>
            <w:tcW w:w="1704" w:type="dxa"/>
            <w:vMerge/>
          </w:tcPr>
          <w:p w14:paraId="177237DB" w14:textId="77777777" w:rsidR="00EA5C09" w:rsidRPr="00554BAB" w:rsidRDefault="00EA5C09" w:rsidP="00EA5C09">
            <w:pPr>
              <w:spacing w:after="0" w:line="240" w:lineRule="auto"/>
              <w:textAlignment w:val="baseline"/>
              <w:rPr>
                <w:rFonts w:eastAsia="Times New Roman" w:cs="Calibri"/>
                <w:szCs w:val="18"/>
                <w:lang w:eastAsia="en-GB"/>
              </w:rPr>
            </w:pPr>
          </w:p>
        </w:tc>
        <w:tc>
          <w:tcPr>
            <w:tcW w:w="1560" w:type="dxa"/>
            <w:shd w:val="clear" w:color="auto" w:fill="FFFFFF" w:themeFill="background1"/>
          </w:tcPr>
          <w:p w14:paraId="3C780B71" w14:textId="77777777" w:rsidR="00EA5C09" w:rsidRPr="00554BAB" w:rsidRDefault="00EA5C09" w:rsidP="00EA5C09">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Bazni obuhvat: </w:t>
            </w:r>
            <w:r>
              <w:rPr>
                <w:rFonts w:eastAsia="Times New Roman" w:cs="Calibri"/>
                <w:szCs w:val="18"/>
                <w:lang w:eastAsia="en-GB"/>
              </w:rPr>
              <w:t>12</w:t>
            </w:r>
            <w:r w:rsidRPr="00554BAB">
              <w:rPr>
                <w:rFonts w:eastAsia="Times New Roman" w:cs="Calibri"/>
                <w:szCs w:val="18"/>
                <w:lang w:eastAsia="en-GB"/>
              </w:rPr>
              <w:t>% (</w:t>
            </w:r>
            <w:r>
              <w:rPr>
                <w:rFonts w:eastAsia="Times New Roman" w:cs="Calibri"/>
                <w:szCs w:val="18"/>
                <w:lang w:eastAsia="en-GB"/>
              </w:rPr>
              <w:t>132</w:t>
            </w:r>
            <w:r w:rsidRPr="00554BAB">
              <w:rPr>
                <w:rFonts w:eastAsia="Times New Roman" w:cs="Calibri"/>
                <w:szCs w:val="18"/>
                <w:lang w:eastAsia="en-GB"/>
              </w:rPr>
              <w:t>)</w:t>
            </w:r>
          </w:p>
          <w:p w14:paraId="13D58309" w14:textId="645BBE4C" w:rsidR="00EA5C09" w:rsidRPr="00554BAB" w:rsidRDefault="00EA5C09" w:rsidP="00EA5C09">
            <w:pPr>
              <w:spacing w:after="0" w:line="240" w:lineRule="auto"/>
              <w:textAlignment w:val="baseline"/>
              <w:rPr>
                <w:rFonts w:eastAsia="Calibri" w:cs="Calibri"/>
                <w:szCs w:val="18"/>
              </w:rPr>
            </w:pPr>
            <w:r w:rsidRPr="00554BAB">
              <w:rPr>
                <w:rFonts w:eastAsia="Times New Roman" w:cs="Calibri"/>
                <w:szCs w:val="18"/>
                <w:lang w:eastAsia="en-GB"/>
              </w:rPr>
              <w:t xml:space="preserve">Ciljani obuhvat do 2027.: </w:t>
            </w:r>
            <w:r>
              <w:rPr>
                <w:rFonts w:eastAsia="Times New Roman" w:cs="Calibri"/>
                <w:szCs w:val="18"/>
                <w:lang w:eastAsia="en-GB"/>
              </w:rPr>
              <w:t>27</w:t>
            </w:r>
            <w:r w:rsidRPr="00554BAB">
              <w:rPr>
                <w:rFonts w:eastAsia="Times New Roman" w:cs="Calibri"/>
                <w:szCs w:val="18"/>
                <w:lang w:eastAsia="en-GB"/>
              </w:rPr>
              <w:t>% (5</w:t>
            </w:r>
            <w:r>
              <w:rPr>
                <w:rFonts w:eastAsia="Times New Roman" w:cs="Calibri"/>
                <w:szCs w:val="18"/>
                <w:lang w:eastAsia="en-GB"/>
              </w:rPr>
              <w:t>301</w:t>
            </w:r>
            <w:r w:rsidRPr="00554BAB">
              <w:rPr>
                <w:rFonts w:eastAsia="Times New Roman" w:cs="Calibri"/>
                <w:szCs w:val="18"/>
                <w:lang w:eastAsia="en-GB"/>
              </w:rPr>
              <w:t>)</w:t>
            </w:r>
          </w:p>
        </w:tc>
        <w:tc>
          <w:tcPr>
            <w:tcW w:w="2976" w:type="dxa"/>
            <w:shd w:val="clear" w:color="auto" w:fill="FFFFFF" w:themeFill="background1"/>
          </w:tcPr>
          <w:p w14:paraId="2EA0580E" w14:textId="591A1A1F" w:rsidR="00EA5C09" w:rsidRPr="00554BAB" w:rsidRDefault="00EA5C09" w:rsidP="00EA5C09">
            <w:pPr>
              <w:spacing w:after="0" w:line="240" w:lineRule="auto"/>
              <w:textAlignment w:val="baseline"/>
              <w:rPr>
                <w:rFonts w:eastAsia="Calibri" w:cs="Calibri"/>
                <w:b/>
                <w:bCs/>
                <w:szCs w:val="18"/>
              </w:rPr>
            </w:pPr>
            <w:r w:rsidRPr="00554BAB">
              <w:rPr>
                <w:rFonts w:eastAsia="Calibri" w:cs="Calibri"/>
                <w:b/>
                <w:bCs/>
                <w:szCs w:val="18"/>
              </w:rPr>
              <w:t>2.2.</w:t>
            </w:r>
            <w:r w:rsidR="006B621B">
              <w:rPr>
                <w:rFonts w:eastAsia="Calibri" w:cs="Calibri"/>
                <w:b/>
                <w:bCs/>
                <w:szCs w:val="18"/>
              </w:rPr>
              <w:t>2</w:t>
            </w:r>
            <w:r w:rsidRPr="00554BAB">
              <w:rPr>
                <w:rFonts w:eastAsia="Calibri" w:cs="Calibri"/>
                <w:b/>
                <w:bCs/>
                <w:szCs w:val="18"/>
              </w:rPr>
              <w:t>. Pučka kuhinja i/ili dostava pripremljenih gotovih obroka (koji nisu obuhvaćeni uslugom pomoć u kući)</w:t>
            </w:r>
          </w:p>
          <w:p w14:paraId="76B44490" w14:textId="585EE0E2" w:rsidR="00EA5C09" w:rsidRPr="00554BAB" w:rsidRDefault="00EA5C09" w:rsidP="00EA5C09">
            <w:pPr>
              <w:spacing w:after="0" w:line="240" w:lineRule="auto"/>
              <w:textAlignment w:val="baseline"/>
              <w:rPr>
                <w:rFonts w:eastAsia="Calibri" w:cs="Calibri"/>
                <w:szCs w:val="18"/>
              </w:rPr>
            </w:pPr>
            <w:r w:rsidRPr="00554BAB">
              <w:rPr>
                <w:rFonts w:eastAsia="Calibri" w:cs="Calibri"/>
                <w:szCs w:val="18"/>
              </w:rPr>
              <w:t>- povećanje obuhvata korisnika</w:t>
            </w:r>
            <w:r>
              <w:rPr>
                <w:rFonts w:eastAsia="Calibri" w:cs="Calibri"/>
                <w:szCs w:val="18"/>
              </w:rPr>
              <w:t xml:space="preserve">, </w:t>
            </w:r>
            <w:r w:rsidRPr="00554BAB">
              <w:rPr>
                <w:rFonts w:eastAsia="Calibri" w:cs="Calibri"/>
                <w:szCs w:val="18"/>
              </w:rPr>
              <w:t xml:space="preserve">posebice </w:t>
            </w:r>
            <w:r>
              <w:rPr>
                <w:rFonts w:eastAsia="Calibri" w:cs="Calibri"/>
                <w:szCs w:val="18"/>
              </w:rPr>
              <w:t>šireg gradskog područja Koprivnice</w:t>
            </w:r>
          </w:p>
        </w:tc>
        <w:tc>
          <w:tcPr>
            <w:tcW w:w="1410" w:type="dxa"/>
            <w:shd w:val="clear" w:color="auto" w:fill="FFFFFF" w:themeFill="background1"/>
          </w:tcPr>
          <w:p w14:paraId="4AE62919" w14:textId="77777777" w:rsidR="00EA5C09" w:rsidRPr="00554BAB" w:rsidRDefault="00EA5C09" w:rsidP="00EA5C09">
            <w:pPr>
              <w:spacing w:after="0" w:line="240" w:lineRule="auto"/>
              <w:textAlignment w:val="baseline"/>
              <w:rPr>
                <w:rFonts w:eastAsia="Times New Roman" w:cs="Calibri"/>
                <w:lang w:eastAsia="en-GB"/>
              </w:rPr>
            </w:pPr>
            <w:r w:rsidRPr="00554BAB">
              <w:rPr>
                <w:rFonts w:eastAsia="Times New Roman" w:cs="Calibri"/>
                <w:lang w:eastAsia="en-GB"/>
              </w:rPr>
              <w:t>Nositelji: Gradska društva Crvenog križa i drugi pružatelji</w:t>
            </w:r>
          </w:p>
          <w:p w14:paraId="2D5223C9" w14:textId="751419BA" w:rsidR="00EA5C09" w:rsidRPr="00554BAB" w:rsidRDefault="00EA5C09" w:rsidP="00EA5C09">
            <w:pPr>
              <w:spacing w:after="0" w:line="240" w:lineRule="auto"/>
              <w:rPr>
                <w:rFonts w:eastAsia="Times New Roman" w:cs="Calibri"/>
                <w:lang w:eastAsia="en-GB"/>
              </w:rPr>
            </w:pPr>
          </w:p>
          <w:p w14:paraId="1EE72759" w14:textId="3AF5FF0F" w:rsidR="00EA5C09" w:rsidRPr="00554BAB" w:rsidRDefault="00EA5C09" w:rsidP="00EA5C09">
            <w:pPr>
              <w:spacing w:after="0" w:line="240" w:lineRule="auto"/>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JLS</w:t>
            </w:r>
          </w:p>
        </w:tc>
        <w:tc>
          <w:tcPr>
            <w:tcW w:w="1489" w:type="dxa"/>
            <w:shd w:val="clear" w:color="auto" w:fill="FFFFFF" w:themeFill="background1"/>
          </w:tcPr>
          <w:p w14:paraId="0A46B9E5" w14:textId="77777777" w:rsidR="00EA5C09" w:rsidRPr="00554BAB" w:rsidRDefault="00EA5C09" w:rsidP="00EA5C09">
            <w:pPr>
              <w:spacing w:after="0" w:line="240" w:lineRule="auto"/>
              <w:textAlignment w:val="baseline"/>
              <w:rPr>
                <w:rFonts w:eastAsia="Times New Roman" w:cs="Calibri"/>
                <w:lang w:eastAsia="en-GB"/>
              </w:rPr>
            </w:pPr>
            <w:r w:rsidRPr="00554BAB">
              <w:rPr>
                <w:rFonts w:eastAsia="Times New Roman" w:cs="Calibri"/>
                <w:lang w:eastAsia="en-GB"/>
              </w:rPr>
              <w:t>Proračuni JLS</w:t>
            </w:r>
          </w:p>
          <w:p w14:paraId="565638B1" w14:textId="77777777" w:rsidR="00EA5C09" w:rsidRPr="00554BAB" w:rsidRDefault="00EA5C09" w:rsidP="00EA5C09">
            <w:pPr>
              <w:spacing w:after="0" w:line="240" w:lineRule="auto"/>
              <w:textAlignment w:val="baseline"/>
              <w:rPr>
                <w:rFonts w:eastAsia="Times New Roman" w:cs="Calibri"/>
                <w:lang w:eastAsia="en-GB"/>
              </w:rPr>
            </w:pPr>
            <w:r w:rsidRPr="00554BAB">
              <w:rPr>
                <w:rFonts w:eastAsia="Times New Roman" w:cs="Calibri"/>
                <w:lang w:eastAsia="en-GB"/>
              </w:rPr>
              <w:t xml:space="preserve">Proračun </w:t>
            </w:r>
            <w:r>
              <w:rPr>
                <w:rFonts w:eastAsia="Times New Roman" w:cs="Calibri"/>
                <w:lang w:eastAsia="en-GB"/>
              </w:rPr>
              <w:t>KK</w:t>
            </w:r>
            <w:r w:rsidRPr="00554BAB">
              <w:rPr>
                <w:rFonts w:eastAsia="Times New Roman" w:cs="Calibri"/>
                <w:lang w:eastAsia="en-GB"/>
              </w:rPr>
              <w:t xml:space="preserve">Ž </w:t>
            </w:r>
          </w:p>
          <w:p w14:paraId="24DD39C1" w14:textId="5AE4B5A5" w:rsidR="00EA5C09" w:rsidRPr="00554BAB" w:rsidRDefault="00EA5C09" w:rsidP="00EA5C09">
            <w:pPr>
              <w:spacing w:after="0" w:line="240" w:lineRule="auto"/>
              <w:textAlignment w:val="baseline"/>
              <w:rPr>
                <w:rFonts w:eastAsia="Times New Roman" w:cs="Calibri"/>
                <w:lang w:eastAsia="en-GB"/>
              </w:rPr>
            </w:pPr>
          </w:p>
        </w:tc>
      </w:tr>
      <w:tr w:rsidR="00E658A9" w:rsidRPr="00554BAB" w14:paraId="2926FD7F" w14:textId="77777777" w:rsidTr="3C67E837">
        <w:trPr>
          <w:trHeight w:val="300"/>
        </w:trPr>
        <w:tc>
          <w:tcPr>
            <w:tcW w:w="1704" w:type="dxa"/>
            <w:vMerge w:val="restart"/>
          </w:tcPr>
          <w:p w14:paraId="072FE049" w14:textId="769655E9" w:rsidR="00EA5C09" w:rsidRPr="00554BAB" w:rsidRDefault="00EA5C09" w:rsidP="00EA5C09">
            <w:pPr>
              <w:spacing w:after="0" w:line="240" w:lineRule="auto"/>
              <w:textAlignment w:val="baseline"/>
              <w:rPr>
                <w:rFonts w:eastAsia="Times New Roman" w:cs="Calibri"/>
                <w:b/>
                <w:lang w:eastAsia="en-GB"/>
              </w:rPr>
            </w:pPr>
            <w:r w:rsidRPr="00554BAB">
              <w:rPr>
                <w:rFonts w:eastAsia="Times New Roman" w:cs="Calibri"/>
                <w:b/>
                <w:lang w:eastAsia="en-GB"/>
              </w:rPr>
              <w:t xml:space="preserve">2.3. Povećanje dostupnosti usluga za osobe s mentalnim </w:t>
            </w:r>
            <w:r w:rsidRPr="00554BAB">
              <w:rPr>
                <w:rFonts w:eastAsia="Times New Roman" w:cs="Calibri"/>
                <w:b/>
                <w:bCs/>
                <w:lang w:eastAsia="en-GB"/>
              </w:rPr>
              <w:t>teškoćama</w:t>
            </w:r>
            <w:r w:rsidRPr="00554BAB">
              <w:rPr>
                <w:rFonts w:eastAsia="Times New Roman" w:cs="Calibri"/>
                <w:b/>
                <w:lang w:eastAsia="en-GB"/>
              </w:rPr>
              <w:t xml:space="preserve"> i </w:t>
            </w:r>
            <w:r w:rsidRPr="00554BAB">
              <w:rPr>
                <w:rFonts w:eastAsia="Times New Roman" w:cs="Calibri"/>
                <w:b/>
                <w:bCs/>
                <w:lang w:eastAsia="en-GB"/>
              </w:rPr>
              <w:t xml:space="preserve">osobe s problemom ovisnosti o drogama </w:t>
            </w:r>
          </w:p>
        </w:tc>
        <w:tc>
          <w:tcPr>
            <w:tcW w:w="1560" w:type="dxa"/>
          </w:tcPr>
          <w:p w14:paraId="7C0929F3" w14:textId="77777777" w:rsidR="00951DCE" w:rsidRDefault="00951DCE" w:rsidP="00EA5C09">
            <w:pPr>
              <w:spacing w:after="0" w:line="240" w:lineRule="auto"/>
              <w:textAlignment w:val="baseline"/>
              <w:rPr>
                <w:rFonts w:eastAsia="Times New Roman" w:cs="Calibri"/>
                <w:szCs w:val="18"/>
                <w:lang w:eastAsia="en-GB"/>
              </w:rPr>
            </w:pPr>
            <w:r>
              <w:rPr>
                <w:rFonts w:eastAsia="Times New Roman" w:cs="Calibri"/>
                <w:szCs w:val="18"/>
                <w:lang w:eastAsia="en-GB"/>
              </w:rPr>
              <w:t xml:space="preserve">Broj razvijenih programa </w:t>
            </w:r>
          </w:p>
          <w:p w14:paraId="0BC41BC9" w14:textId="77777777" w:rsidR="00951DCE" w:rsidRDefault="00951DCE" w:rsidP="00EA5C09">
            <w:pPr>
              <w:spacing w:after="0" w:line="240" w:lineRule="auto"/>
              <w:textAlignment w:val="baseline"/>
              <w:rPr>
                <w:rFonts w:eastAsia="Times New Roman" w:cs="Calibri"/>
                <w:szCs w:val="18"/>
                <w:lang w:eastAsia="en-GB"/>
              </w:rPr>
            </w:pPr>
          </w:p>
          <w:p w14:paraId="10799BC1" w14:textId="6A1EBDA7" w:rsidR="00EA5C09" w:rsidRPr="00554BAB" w:rsidRDefault="00951DCE" w:rsidP="00EA5C09">
            <w:pPr>
              <w:spacing w:after="0" w:line="240" w:lineRule="auto"/>
              <w:textAlignment w:val="baseline"/>
              <w:rPr>
                <w:rFonts w:eastAsia="Times New Roman" w:cs="Calibri"/>
                <w:szCs w:val="18"/>
                <w:lang w:eastAsia="en-GB"/>
              </w:rPr>
            </w:pPr>
            <w:r>
              <w:rPr>
                <w:rFonts w:eastAsia="Times New Roman" w:cs="Calibri"/>
                <w:szCs w:val="18"/>
                <w:lang w:eastAsia="en-GB"/>
              </w:rPr>
              <w:t xml:space="preserve">Broj korisnika </w:t>
            </w:r>
          </w:p>
        </w:tc>
        <w:tc>
          <w:tcPr>
            <w:tcW w:w="2976" w:type="dxa"/>
          </w:tcPr>
          <w:p w14:paraId="230C4E72" w14:textId="656766CE" w:rsidR="00951DCE" w:rsidRPr="00554BAB" w:rsidRDefault="00951DCE" w:rsidP="00EA5C09">
            <w:pPr>
              <w:spacing w:after="0" w:line="240" w:lineRule="auto"/>
              <w:textAlignment w:val="baseline"/>
              <w:rPr>
                <w:rFonts w:eastAsia="Calibri" w:cs="Calibri"/>
                <w:b/>
                <w:bCs/>
                <w:szCs w:val="18"/>
              </w:rPr>
            </w:pPr>
            <w:r w:rsidRPr="00554BAB">
              <w:rPr>
                <w:rFonts w:eastAsia="Calibri" w:cs="Calibri"/>
                <w:b/>
                <w:bCs/>
                <w:szCs w:val="18"/>
              </w:rPr>
              <w:t>2.3.</w:t>
            </w:r>
            <w:r w:rsidR="00605D11">
              <w:rPr>
                <w:rFonts w:eastAsia="Calibri" w:cs="Calibri"/>
                <w:b/>
                <w:bCs/>
                <w:szCs w:val="18"/>
              </w:rPr>
              <w:t>1</w:t>
            </w:r>
            <w:r w:rsidRPr="00554BAB">
              <w:rPr>
                <w:rFonts w:eastAsia="Calibri" w:cs="Calibri"/>
                <w:b/>
                <w:bCs/>
                <w:szCs w:val="18"/>
              </w:rPr>
              <w:t xml:space="preserve">. Prevencija </w:t>
            </w:r>
          </w:p>
          <w:p w14:paraId="2A2A38D1" w14:textId="5B945278" w:rsidR="00951DCE" w:rsidRPr="00554BAB" w:rsidRDefault="00951DCE" w:rsidP="00EA5C09">
            <w:pPr>
              <w:numPr>
                <w:ilvl w:val="0"/>
                <w:numId w:val="21"/>
              </w:numPr>
              <w:spacing w:after="0" w:line="240" w:lineRule="auto"/>
              <w:contextualSpacing/>
              <w:jc w:val="left"/>
              <w:textAlignment w:val="baseline"/>
              <w:rPr>
                <w:rFonts w:eastAsia="Calibri" w:cs="Calibri"/>
                <w:szCs w:val="18"/>
              </w:rPr>
            </w:pPr>
            <w:r w:rsidRPr="00554BAB">
              <w:rPr>
                <w:rFonts w:eastAsia="Calibri" w:cs="Calibri"/>
                <w:szCs w:val="18"/>
              </w:rPr>
              <w:t>razvoj novih programa univerzalne, selektivne i indicirane prevencije za rizike mentalnog zdravlja kod odraslih osoba u suradnji sa zdravstvenim sustavom</w:t>
            </w:r>
          </w:p>
          <w:p w14:paraId="2D6FFA94" w14:textId="30D275C1" w:rsidR="00EA5C09" w:rsidRPr="00554BAB" w:rsidRDefault="00951DCE" w:rsidP="00EA5C09">
            <w:pPr>
              <w:numPr>
                <w:ilvl w:val="0"/>
                <w:numId w:val="18"/>
              </w:numPr>
              <w:contextualSpacing/>
              <w:jc w:val="left"/>
              <w:rPr>
                <w:rFonts w:eastAsia="Calibri" w:cs="Calibri"/>
              </w:rPr>
            </w:pPr>
            <w:r w:rsidRPr="00554BAB">
              <w:rPr>
                <w:rFonts w:eastAsia="Calibri" w:cs="Calibri"/>
                <w:szCs w:val="18"/>
              </w:rPr>
              <w:t xml:space="preserve">proširenje obuhvata korisnika </w:t>
            </w:r>
          </w:p>
        </w:tc>
        <w:tc>
          <w:tcPr>
            <w:tcW w:w="1410" w:type="dxa"/>
          </w:tcPr>
          <w:p w14:paraId="614D3BC3" w14:textId="77777777" w:rsidR="00951DCE" w:rsidRPr="00554BAB" w:rsidRDefault="00951DCE" w:rsidP="00EA5C09">
            <w:pPr>
              <w:spacing w:after="0" w:line="240" w:lineRule="auto"/>
              <w:textAlignment w:val="baseline"/>
              <w:rPr>
                <w:rFonts w:eastAsia="Times New Roman" w:cs="Calibri"/>
                <w:szCs w:val="18"/>
                <w:lang w:eastAsia="en-GB"/>
              </w:rPr>
            </w:pPr>
            <w:r w:rsidRPr="00554BAB">
              <w:rPr>
                <w:rFonts w:eastAsia="Times New Roman" w:cs="Calibri"/>
                <w:lang w:eastAsia="en-GB"/>
              </w:rPr>
              <w:t>Nositelji: zdravstvene ustanove i ostali pružatelji usluga</w:t>
            </w:r>
          </w:p>
          <w:p w14:paraId="59780C5B" w14:textId="2CF86E56" w:rsidR="00EA5C09" w:rsidRPr="00554BAB" w:rsidRDefault="00EA5C09" w:rsidP="00EA5C09">
            <w:pPr>
              <w:spacing w:after="0" w:line="240" w:lineRule="auto"/>
              <w:rPr>
                <w:rFonts w:eastAsia="Times New Roman" w:cs="Calibri"/>
                <w:lang w:eastAsia="en-GB"/>
              </w:rPr>
            </w:pPr>
          </w:p>
          <w:p w14:paraId="6636680D" w14:textId="04B91F65" w:rsidR="00EA5C09" w:rsidRPr="00554BAB" w:rsidRDefault="00EA5C09" w:rsidP="00EA5C09">
            <w:pPr>
              <w:spacing w:after="0" w:line="240" w:lineRule="auto"/>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xml:space="preserve">: </w:t>
            </w:r>
            <w:r w:rsidR="00951DCE">
              <w:rPr>
                <w:rFonts w:eastAsia="Times New Roman" w:cs="Calibri"/>
                <w:szCs w:val="18"/>
                <w:lang w:eastAsia="en-GB"/>
              </w:rPr>
              <w:t>KK</w:t>
            </w:r>
            <w:r w:rsidR="00951DCE" w:rsidRPr="00554BAB">
              <w:rPr>
                <w:rFonts w:eastAsia="Times New Roman" w:cs="Calibri"/>
                <w:szCs w:val="18"/>
                <w:lang w:eastAsia="en-GB"/>
              </w:rPr>
              <w:t>Ž, JLS</w:t>
            </w:r>
          </w:p>
        </w:tc>
        <w:tc>
          <w:tcPr>
            <w:tcW w:w="1489" w:type="dxa"/>
          </w:tcPr>
          <w:p w14:paraId="6925ABBC" w14:textId="74A386F6" w:rsidR="00BA2E40" w:rsidRDefault="00BA2E40" w:rsidP="00EA5C09">
            <w:pPr>
              <w:spacing w:after="0" w:line="240" w:lineRule="auto"/>
              <w:textAlignment w:val="baseline"/>
              <w:rPr>
                <w:rFonts w:eastAsia="Times New Roman" w:cs="Calibri"/>
                <w:lang w:eastAsia="en-GB"/>
              </w:rPr>
            </w:pPr>
            <w:r>
              <w:rPr>
                <w:rFonts w:eastAsia="Times New Roman" w:cs="Calibri"/>
                <w:lang w:eastAsia="en-GB"/>
              </w:rPr>
              <w:t xml:space="preserve">Redovni proračun </w:t>
            </w:r>
            <w:r w:rsidR="0004611D">
              <w:rPr>
                <w:rFonts w:eastAsia="Times New Roman" w:cs="Calibri"/>
                <w:lang w:eastAsia="en-GB"/>
              </w:rPr>
              <w:t>ZZJZ</w:t>
            </w:r>
          </w:p>
          <w:p w14:paraId="383E2080" w14:textId="597BD572" w:rsidR="00951DCE" w:rsidRPr="00554BAB" w:rsidRDefault="00951DCE" w:rsidP="00EA5C09">
            <w:pPr>
              <w:spacing w:after="0" w:line="240" w:lineRule="auto"/>
              <w:textAlignment w:val="baseline"/>
              <w:rPr>
                <w:rFonts w:eastAsia="Times New Roman" w:cs="Calibri"/>
                <w:szCs w:val="18"/>
                <w:lang w:eastAsia="en-GB"/>
              </w:rPr>
            </w:pPr>
            <w:r w:rsidRPr="00554BAB">
              <w:rPr>
                <w:rFonts w:eastAsia="Times New Roman" w:cs="Calibri"/>
                <w:lang w:eastAsia="en-GB"/>
              </w:rPr>
              <w:t xml:space="preserve">Proračuni </w:t>
            </w:r>
            <w:r>
              <w:rPr>
                <w:rFonts w:eastAsia="Times New Roman" w:cs="Calibri"/>
                <w:lang w:eastAsia="en-GB"/>
              </w:rPr>
              <w:t>KK</w:t>
            </w:r>
            <w:r w:rsidRPr="00554BAB">
              <w:rPr>
                <w:rFonts w:eastAsia="Times New Roman" w:cs="Calibri"/>
                <w:lang w:eastAsia="en-GB"/>
              </w:rPr>
              <w:t xml:space="preserve">Ž </w:t>
            </w:r>
          </w:p>
          <w:p w14:paraId="4271B377" w14:textId="77777777" w:rsidR="00951DCE" w:rsidRPr="00554BAB" w:rsidRDefault="00951DCE" w:rsidP="00EA5C09">
            <w:pPr>
              <w:spacing w:after="0" w:line="240" w:lineRule="auto"/>
              <w:rPr>
                <w:rFonts w:eastAsia="Times New Roman" w:cs="Calibri"/>
                <w:lang w:eastAsia="en-GB"/>
              </w:rPr>
            </w:pPr>
            <w:r w:rsidRPr="00554BAB">
              <w:rPr>
                <w:rFonts w:eastAsia="Times New Roman" w:cs="Calibri"/>
                <w:lang w:eastAsia="en-GB"/>
              </w:rPr>
              <w:t>Proračun JLS</w:t>
            </w:r>
          </w:p>
          <w:p w14:paraId="28DA2A5E" w14:textId="34FE1E78" w:rsidR="00EA5C09" w:rsidRPr="00554BAB" w:rsidRDefault="00EA5C09" w:rsidP="00EA5C09">
            <w:pPr>
              <w:spacing w:after="0" w:line="240" w:lineRule="auto"/>
              <w:rPr>
                <w:rFonts w:eastAsia="Times New Roman" w:cs="Calibri"/>
                <w:lang w:eastAsia="en-GB"/>
              </w:rPr>
            </w:pPr>
            <w:r w:rsidRPr="00554BAB">
              <w:rPr>
                <w:rFonts w:eastAsia="Times New Roman" w:cs="Calibri"/>
                <w:lang w:eastAsia="en-GB"/>
              </w:rPr>
              <w:t>Nacionalni natječaj</w:t>
            </w:r>
          </w:p>
          <w:p w14:paraId="2E19F103" w14:textId="77777777" w:rsidR="00951DCE" w:rsidRPr="00554BAB" w:rsidRDefault="00EA5C09" w:rsidP="00EA5C09">
            <w:pPr>
              <w:spacing w:after="0" w:line="240" w:lineRule="auto"/>
              <w:textAlignment w:val="baseline"/>
              <w:rPr>
                <w:rFonts w:eastAsia="Times New Roman" w:cs="Calibri"/>
                <w:szCs w:val="18"/>
                <w:lang w:eastAsia="en-GB"/>
              </w:rPr>
            </w:pPr>
            <w:r w:rsidRPr="00554BAB">
              <w:rPr>
                <w:rFonts w:eastAsia="Times New Roman" w:cs="Calibri"/>
                <w:lang w:eastAsia="en-GB"/>
              </w:rPr>
              <w:t>EU fondovi i drugi donatori</w:t>
            </w:r>
          </w:p>
          <w:p w14:paraId="343FCE77" w14:textId="77777777" w:rsidR="00951DCE" w:rsidRPr="00554BAB" w:rsidRDefault="00951DCE" w:rsidP="00EA5C09">
            <w:pPr>
              <w:spacing w:after="0" w:line="240" w:lineRule="auto"/>
              <w:rPr>
                <w:rFonts w:eastAsia="Times New Roman" w:cs="Calibri"/>
                <w:lang w:eastAsia="en-GB"/>
              </w:rPr>
            </w:pPr>
          </w:p>
          <w:p w14:paraId="0EE084EC" w14:textId="77777777" w:rsidR="00951DCE" w:rsidRPr="00554BAB" w:rsidRDefault="00951DCE" w:rsidP="00EA5C09">
            <w:pPr>
              <w:spacing w:after="0" w:line="240" w:lineRule="auto"/>
              <w:textAlignment w:val="baseline"/>
              <w:rPr>
                <w:rFonts w:eastAsia="Times New Roman" w:cs="Calibri"/>
                <w:lang w:eastAsia="en-GB"/>
              </w:rPr>
            </w:pPr>
          </w:p>
          <w:p w14:paraId="5042AE56" w14:textId="0196A35B" w:rsidR="00EA5C09" w:rsidRPr="00554BAB" w:rsidRDefault="00EA5C09" w:rsidP="00EA5C09">
            <w:pPr>
              <w:spacing w:after="0" w:line="240" w:lineRule="auto"/>
              <w:textAlignment w:val="baseline"/>
              <w:rPr>
                <w:rFonts w:eastAsia="Times New Roman" w:cs="Calibri"/>
                <w:lang w:eastAsia="en-GB"/>
              </w:rPr>
            </w:pPr>
          </w:p>
        </w:tc>
      </w:tr>
      <w:tr w:rsidR="00E658A9" w:rsidRPr="00554BAB" w14:paraId="46D04411" w14:textId="77777777" w:rsidTr="3C67E837">
        <w:trPr>
          <w:trHeight w:val="300"/>
        </w:trPr>
        <w:tc>
          <w:tcPr>
            <w:tcW w:w="1704" w:type="dxa"/>
            <w:vMerge/>
          </w:tcPr>
          <w:p w14:paraId="4D37F005" w14:textId="77777777" w:rsidR="00605D11" w:rsidRPr="00554BAB" w:rsidRDefault="00605D11" w:rsidP="00EA5C09">
            <w:pPr>
              <w:spacing w:after="0" w:line="240" w:lineRule="auto"/>
              <w:textAlignment w:val="baseline"/>
              <w:rPr>
                <w:rFonts w:eastAsia="Times New Roman" w:cs="Calibri"/>
                <w:szCs w:val="18"/>
                <w:lang w:eastAsia="en-GB"/>
              </w:rPr>
            </w:pPr>
          </w:p>
        </w:tc>
        <w:tc>
          <w:tcPr>
            <w:tcW w:w="1560" w:type="dxa"/>
          </w:tcPr>
          <w:p w14:paraId="530468BD" w14:textId="77777777" w:rsidR="00605D11" w:rsidRDefault="00605D11" w:rsidP="00605D11">
            <w:pPr>
              <w:spacing w:after="0" w:line="240" w:lineRule="auto"/>
              <w:textAlignment w:val="baseline"/>
              <w:rPr>
                <w:rFonts w:eastAsia="Times New Roman" w:cs="Calibri"/>
                <w:szCs w:val="18"/>
                <w:lang w:eastAsia="en-GB"/>
              </w:rPr>
            </w:pPr>
            <w:r>
              <w:rPr>
                <w:rFonts w:eastAsia="Times New Roman" w:cs="Calibri"/>
                <w:szCs w:val="18"/>
                <w:lang w:eastAsia="en-GB"/>
              </w:rPr>
              <w:t xml:space="preserve">Broj razvijenih programa </w:t>
            </w:r>
          </w:p>
          <w:p w14:paraId="6B33067B" w14:textId="77777777" w:rsidR="00605D11" w:rsidRDefault="00605D11" w:rsidP="00605D11">
            <w:pPr>
              <w:spacing w:after="0" w:line="240" w:lineRule="auto"/>
              <w:textAlignment w:val="baseline"/>
              <w:rPr>
                <w:rFonts w:eastAsia="Times New Roman" w:cs="Calibri"/>
                <w:szCs w:val="18"/>
                <w:lang w:eastAsia="en-GB"/>
              </w:rPr>
            </w:pPr>
          </w:p>
          <w:p w14:paraId="75FFBD5D" w14:textId="1F8C8523" w:rsidR="00605D11" w:rsidRPr="00554BAB" w:rsidRDefault="00605D11" w:rsidP="00605D11">
            <w:pPr>
              <w:spacing w:after="0" w:line="240" w:lineRule="auto"/>
              <w:textAlignment w:val="baseline"/>
              <w:rPr>
                <w:rFonts w:eastAsia="Times New Roman" w:cs="Calibri"/>
                <w:lang w:eastAsia="en-GB"/>
              </w:rPr>
            </w:pPr>
            <w:r>
              <w:rPr>
                <w:rFonts w:eastAsia="Times New Roman" w:cs="Calibri"/>
                <w:szCs w:val="18"/>
                <w:lang w:eastAsia="en-GB"/>
              </w:rPr>
              <w:t>Broj korisnika</w:t>
            </w:r>
          </w:p>
        </w:tc>
        <w:tc>
          <w:tcPr>
            <w:tcW w:w="2976" w:type="dxa"/>
          </w:tcPr>
          <w:p w14:paraId="3444747C" w14:textId="77777777" w:rsidR="00F9764C" w:rsidRDefault="001003A9" w:rsidP="00F9764C">
            <w:pPr>
              <w:spacing w:after="0" w:line="240" w:lineRule="auto"/>
              <w:textAlignment w:val="baseline"/>
              <w:rPr>
                <w:rFonts w:eastAsia="Calibri" w:cs="Calibri"/>
                <w:b/>
                <w:color w:val="000000" w:themeColor="text1"/>
              </w:rPr>
            </w:pPr>
            <w:r>
              <w:rPr>
                <w:rFonts w:eastAsia="Calibri" w:cs="Calibri"/>
                <w:b/>
                <w:color w:val="000000" w:themeColor="text1"/>
              </w:rPr>
              <w:t xml:space="preserve">2.3.2. Razvoj novih programa </w:t>
            </w:r>
            <w:r w:rsidRPr="36428DF3">
              <w:rPr>
                <w:rFonts w:eastAsia="Calibri" w:cs="Calibri"/>
                <w:b/>
                <w:bCs/>
                <w:color w:val="000000" w:themeColor="text1"/>
              </w:rPr>
              <w:t xml:space="preserve">socijalnog uključivanja </w:t>
            </w:r>
            <w:r>
              <w:rPr>
                <w:rFonts w:eastAsia="Calibri" w:cs="Calibri"/>
                <w:b/>
                <w:color w:val="000000" w:themeColor="text1"/>
              </w:rPr>
              <w:t xml:space="preserve">za ovisnike i osobe s teškoćama mentalnog zdravlja </w:t>
            </w:r>
          </w:p>
          <w:p w14:paraId="6F1098E9" w14:textId="08A17AA3" w:rsidR="00605D11" w:rsidRPr="00D97528" w:rsidRDefault="00F9764C" w:rsidP="00F9764C">
            <w:pPr>
              <w:spacing w:after="0" w:line="240" w:lineRule="auto"/>
              <w:textAlignment w:val="baseline"/>
              <w:rPr>
                <w:rFonts w:eastAsia="Calibri" w:cs="Calibri"/>
                <w:color w:val="000000" w:themeColor="text1"/>
              </w:rPr>
            </w:pPr>
            <w:r>
              <w:rPr>
                <w:rFonts w:eastAsia="Calibri" w:cs="Calibri"/>
                <w:b/>
                <w:color w:val="000000" w:themeColor="text1"/>
              </w:rPr>
              <w:t xml:space="preserve">- </w:t>
            </w:r>
            <w:r w:rsidR="001003A9" w:rsidRPr="005B6DB9">
              <w:rPr>
                <w:rFonts w:eastAsia="Calibri" w:cs="Calibri"/>
                <w:bCs/>
                <w:color w:val="000000" w:themeColor="text1"/>
              </w:rPr>
              <w:t>razvoj novih programa</w:t>
            </w:r>
            <w:r w:rsidR="00361030">
              <w:rPr>
                <w:rFonts w:eastAsia="Calibri" w:cs="Calibri"/>
                <w:bCs/>
                <w:color w:val="000000" w:themeColor="text1"/>
              </w:rPr>
              <w:t xml:space="preserve"> i </w:t>
            </w:r>
            <w:r w:rsidR="00D97528">
              <w:rPr>
                <w:rFonts w:eastAsia="Calibri" w:cs="Calibri"/>
                <w:bCs/>
                <w:color w:val="000000" w:themeColor="text1"/>
              </w:rPr>
              <w:t xml:space="preserve">povećanje obuhvata </w:t>
            </w:r>
            <w:r w:rsidR="001003A9" w:rsidRPr="005B6DB9">
              <w:rPr>
                <w:rFonts w:eastAsia="Calibri" w:cs="Calibri"/>
                <w:bCs/>
                <w:color w:val="000000" w:themeColor="text1"/>
              </w:rPr>
              <w:t xml:space="preserve"> socijalnog uključivanja ovisnika</w:t>
            </w:r>
            <w:r w:rsidR="00361030">
              <w:rPr>
                <w:rFonts w:eastAsia="Calibri" w:cs="Calibri"/>
                <w:bCs/>
                <w:color w:val="000000" w:themeColor="text1"/>
              </w:rPr>
              <w:t xml:space="preserve">, </w:t>
            </w:r>
            <w:r>
              <w:rPr>
                <w:rFonts w:eastAsia="Calibri" w:cs="Calibri"/>
                <w:bCs/>
                <w:color w:val="000000" w:themeColor="text1"/>
              </w:rPr>
              <w:t xml:space="preserve">kao i </w:t>
            </w:r>
            <w:r w:rsidR="001003A9" w:rsidRPr="005B6DB9">
              <w:rPr>
                <w:rFonts w:eastAsia="Calibri" w:cs="Calibri"/>
                <w:bCs/>
                <w:color w:val="000000" w:themeColor="text1"/>
              </w:rPr>
              <w:t>organiziranih kreativnih, rekreativnih i socijalizacijskih aktivnosti</w:t>
            </w:r>
            <w:r w:rsidR="001003A9">
              <w:rPr>
                <w:rFonts w:eastAsia="Calibri" w:cs="Calibri"/>
                <w:bCs/>
                <w:color w:val="000000" w:themeColor="text1"/>
              </w:rPr>
              <w:t xml:space="preserve"> </w:t>
            </w:r>
            <w:r w:rsidR="001003A9" w:rsidRPr="005B6DB9">
              <w:rPr>
                <w:rFonts w:eastAsia="Calibri" w:cs="Calibri"/>
                <w:bCs/>
                <w:color w:val="000000" w:themeColor="text1"/>
              </w:rPr>
              <w:t>strukturiranog provođenja slobodnog vremena</w:t>
            </w:r>
            <w:r w:rsidR="001003A9">
              <w:rPr>
                <w:rFonts w:eastAsia="Calibri" w:cs="Calibri"/>
                <w:bCs/>
                <w:color w:val="000000" w:themeColor="text1"/>
              </w:rPr>
              <w:t xml:space="preserve">, </w:t>
            </w:r>
            <w:r w:rsidR="001003A9" w:rsidRPr="00C65777">
              <w:rPr>
                <w:rFonts w:eastAsia="Calibri" w:cs="Calibri"/>
                <w:bCs/>
                <w:color w:val="000000" w:themeColor="text1"/>
              </w:rPr>
              <w:t xml:space="preserve">grupa podrške i </w:t>
            </w:r>
            <w:r w:rsidR="001003A9" w:rsidRPr="00D97528">
              <w:rPr>
                <w:rFonts w:eastAsia="Calibri" w:cs="Calibri"/>
                <w:bCs/>
                <w:color w:val="000000" w:themeColor="text1"/>
              </w:rPr>
              <w:t>vršnjačk</w:t>
            </w:r>
            <w:r w:rsidR="000B29DE">
              <w:rPr>
                <w:rFonts w:eastAsia="Calibri" w:cs="Calibri"/>
                <w:bCs/>
                <w:color w:val="000000" w:themeColor="text1"/>
              </w:rPr>
              <w:t>e</w:t>
            </w:r>
            <w:r w:rsidR="001003A9" w:rsidRPr="00D97528">
              <w:rPr>
                <w:rFonts w:eastAsia="Calibri" w:cs="Calibri"/>
                <w:bCs/>
                <w:color w:val="000000" w:themeColor="text1"/>
              </w:rPr>
              <w:t xml:space="preserve"> podršk</w:t>
            </w:r>
            <w:r w:rsidR="000B29DE">
              <w:rPr>
                <w:rFonts w:eastAsia="Calibri" w:cs="Calibri"/>
                <w:bCs/>
                <w:color w:val="000000" w:themeColor="text1"/>
              </w:rPr>
              <w:t>e</w:t>
            </w:r>
            <w:r w:rsidR="001003A9" w:rsidRPr="00D97528">
              <w:rPr>
                <w:rFonts w:eastAsia="Calibri" w:cs="Calibri"/>
                <w:bCs/>
                <w:color w:val="000000" w:themeColor="text1"/>
              </w:rPr>
              <w:t xml:space="preserve"> za </w:t>
            </w:r>
            <w:r w:rsidR="001003A9" w:rsidRPr="00C65777">
              <w:rPr>
                <w:rFonts w:eastAsia="Calibri" w:cs="Calibri"/>
                <w:bCs/>
                <w:color w:val="000000" w:themeColor="text1"/>
              </w:rPr>
              <w:t>osobe s teškoćama mentalnog zdravlja</w:t>
            </w:r>
            <w:r w:rsidR="001003A9">
              <w:rPr>
                <w:rFonts w:eastAsia="Calibri" w:cs="Calibri"/>
                <w:bCs/>
                <w:color w:val="000000" w:themeColor="text1"/>
              </w:rPr>
              <w:t xml:space="preserve">,  </w:t>
            </w:r>
            <w:r w:rsidR="000B29DE">
              <w:rPr>
                <w:rFonts w:eastAsia="Calibri" w:cs="Calibri"/>
                <w:bCs/>
                <w:color w:val="000000" w:themeColor="text1"/>
              </w:rPr>
              <w:t>te</w:t>
            </w:r>
            <w:r w:rsidR="001003A9" w:rsidRPr="00D97528">
              <w:rPr>
                <w:rFonts w:eastAsia="Calibri" w:cs="Calibri"/>
                <w:bCs/>
                <w:color w:val="000000" w:themeColor="text1"/>
              </w:rPr>
              <w:t xml:space="preserve"> za </w:t>
            </w:r>
            <w:r w:rsidR="001003A9" w:rsidRPr="00C65777">
              <w:rPr>
                <w:rFonts w:eastAsia="Calibri" w:cs="Calibri"/>
                <w:bCs/>
                <w:color w:val="000000" w:themeColor="text1"/>
              </w:rPr>
              <w:t xml:space="preserve">članove </w:t>
            </w:r>
            <w:r w:rsidR="000B29DE">
              <w:rPr>
                <w:rFonts w:eastAsia="Calibri" w:cs="Calibri"/>
                <w:bCs/>
                <w:color w:val="000000" w:themeColor="text1"/>
              </w:rPr>
              <w:t xml:space="preserve">njihovih </w:t>
            </w:r>
            <w:r w:rsidR="001003A9" w:rsidRPr="00C65777">
              <w:rPr>
                <w:rFonts w:eastAsia="Calibri" w:cs="Calibri"/>
                <w:bCs/>
                <w:color w:val="000000" w:themeColor="text1"/>
              </w:rPr>
              <w:t xml:space="preserve">obitelji </w:t>
            </w:r>
          </w:p>
        </w:tc>
        <w:tc>
          <w:tcPr>
            <w:tcW w:w="1410" w:type="dxa"/>
          </w:tcPr>
          <w:p w14:paraId="242F4F0A" w14:textId="77777777" w:rsidR="001003A9" w:rsidRPr="0024321F" w:rsidRDefault="001003A9" w:rsidP="001003A9">
            <w:pPr>
              <w:spacing w:after="0" w:line="240" w:lineRule="auto"/>
              <w:textAlignment w:val="baseline"/>
              <w:rPr>
                <w:rFonts w:eastAsia="Times New Roman" w:cs="Calibri"/>
                <w:lang w:eastAsia="en-GB"/>
              </w:rPr>
            </w:pPr>
            <w:r w:rsidRPr="71D3A513">
              <w:rPr>
                <w:rFonts w:eastAsia="Times New Roman" w:cs="Calibri"/>
                <w:lang w:eastAsia="en-GB"/>
              </w:rPr>
              <w:t>Nositelji: socijalne i zdravstvene  ustanove i ostali pružatelji usluga</w:t>
            </w:r>
          </w:p>
          <w:p w14:paraId="45F7FB17" w14:textId="77777777" w:rsidR="001003A9" w:rsidRDefault="001003A9" w:rsidP="001003A9">
            <w:pPr>
              <w:spacing w:after="0" w:line="240" w:lineRule="auto"/>
              <w:rPr>
                <w:rFonts w:eastAsia="Times New Roman" w:cs="Calibri"/>
                <w:lang w:eastAsia="en-GB"/>
              </w:rPr>
            </w:pPr>
          </w:p>
          <w:p w14:paraId="6AC713DC" w14:textId="67E11D37" w:rsidR="00605D11" w:rsidRPr="00554BAB" w:rsidRDefault="001003A9" w:rsidP="00EA5C09">
            <w:pPr>
              <w:spacing w:after="0" w:line="240" w:lineRule="auto"/>
              <w:textAlignment w:val="baseline"/>
              <w:rPr>
                <w:rFonts w:eastAsia="Times New Roman" w:cs="Calibri"/>
                <w:lang w:eastAsia="en-GB"/>
              </w:rPr>
            </w:pPr>
            <w:proofErr w:type="spellStart"/>
            <w:r w:rsidRPr="0024321F">
              <w:rPr>
                <w:rFonts w:eastAsia="Times New Roman" w:cs="Calibri"/>
                <w:szCs w:val="18"/>
                <w:lang w:eastAsia="en-GB"/>
              </w:rPr>
              <w:t>Sunositelji</w:t>
            </w:r>
            <w:proofErr w:type="spellEnd"/>
            <w:r w:rsidRPr="0024321F">
              <w:rPr>
                <w:rFonts w:eastAsia="Times New Roman" w:cs="Calibri"/>
                <w:szCs w:val="18"/>
                <w:lang w:eastAsia="en-GB"/>
              </w:rPr>
              <w:t xml:space="preserve">: </w:t>
            </w:r>
            <w:r w:rsidR="00D97528">
              <w:rPr>
                <w:rFonts w:eastAsia="Times New Roman" w:cs="Calibri"/>
                <w:szCs w:val="18"/>
                <w:lang w:eastAsia="en-GB"/>
              </w:rPr>
              <w:t>KK</w:t>
            </w:r>
            <w:r w:rsidRPr="0024321F">
              <w:rPr>
                <w:rFonts w:eastAsia="Times New Roman" w:cs="Calibri"/>
                <w:szCs w:val="18"/>
                <w:lang w:eastAsia="en-GB"/>
              </w:rPr>
              <w:t>Ž, JLS</w:t>
            </w:r>
          </w:p>
        </w:tc>
        <w:tc>
          <w:tcPr>
            <w:tcW w:w="1489" w:type="dxa"/>
          </w:tcPr>
          <w:p w14:paraId="2242B63F" w14:textId="35D56862" w:rsidR="001003A9" w:rsidRPr="0024321F" w:rsidRDefault="001003A9" w:rsidP="001003A9">
            <w:pPr>
              <w:spacing w:after="0" w:line="240" w:lineRule="auto"/>
              <w:textAlignment w:val="baseline"/>
              <w:rPr>
                <w:rFonts w:eastAsia="Times New Roman" w:cs="Calibri"/>
                <w:szCs w:val="18"/>
                <w:lang w:eastAsia="en-GB"/>
              </w:rPr>
            </w:pPr>
            <w:r w:rsidRPr="0024321F">
              <w:rPr>
                <w:rFonts w:eastAsia="Times New Roman" w:cs="Calibri"/>
                <w:szCs w:val="18"/>
                <w:lang w:eastAsia="en-GB"/>
              </w:rPr>
              <w:t xml:space="preserve">Proračun </w:t>
            </w:r>
            <w:r w:rsidR="00D97528">
              <w:rPr>
                <w:rFonts w:eastAsia="Times New Roman" w:cs="Calibri"/>
                <w:szCs w:val="18"/>
                <w:lang w:eastAsia="en-GB"/>
              </w:rPr>
              <w:t>KK</w:t>
            </w:r>
            <w:r w:rsidRPr="0024321F">
              <w:rPr>
                <w:rFonts w:eastAsia="Times New Roman" w:cs="Calibri"/>
                <w:szCs w:val="18"/>
                <w:lang w:eastAsia="en-GB"/>
              </w:rPr>
              <w:t xml:space="preserve">Ž </w:t>
            </w:r>
          </w:p>
          <w:p w14:paraId="745652EB" w14:textId="77777777" w:rsidR="001003A9" w:rsidRPr="0024321F" w:rsidRDefault="001003A9" w:rsidP="001003A9">
            <w:pPr>
              <w:spacing w:after="0" w:line="240" w:lineRule="auto"/>
              <w:textAlignment w:val="baseline"/>
              <w:rPr>
                <w:rFonts w:eastAsia="Times New Roman" w:cs="Calibri"/>
                <w:szCs w:val="18"/>
                <w:lang w:eastAsia="en-GB"/>
              </w:rPr>
            </w:pPr>
            <w:r w:rsidRPr="0024321F">
              <w:rPr>
                <w:rFonts w:eastAsia="Times New Roman" w:cs="Calibri"/>
                <w:szCs w:val="18"/>
                <w:lang w:eastAsia="en-GB"/>
              </w:rPr>
              <w:t>EU fondovi i drugi donatori</w:t>
            </w:r>
          </w:p>
          <w:p w14:paraId="2EB7FEE1" w14:textId="77777777" w:rsidR="001003A9" w:rsidRPr="0024321F" w:rsidRDefault="001003A9" w:rsidP="001003A9">
            <w:pPr>
              <w:spacing w:after="0" w:line="240" w:lineRule="auto"/>
              <w:textAlignment w:val="baseline"/>
              <w:rPr>
                <w:rFonts w:eastAsia="Times New Roman" w:cs="Calibri"/>
                <w:szCs w:val="18"/>
                <w:lang w:eastAsia="en-GB"/>
              </w:rPr>
            </w:pPr>
            <w:r w:rsidRPr="0024321F">
              <w:rPr>
                <w:rFonts w:eastAsia="Times New Roman" w:cs="Calibri"/>
                <w:szCs w:val="18"/>
                <w:lang w:eastAsia="en-GB"/>
              </w:rPr>
              <w:t>Nacionalni natječaj</w:t>
            </w:r>
          </w:p>
          <w:p w14:paraId="7251CA71" w14:textId="57124274" w:rsidR="00605D11" w:rsidRPr="00554BAB" w:rsidRDefault="001003A9" w:rsidP="00EA5C09">
            <w:pPr>
              <w:spacing w:after="0" w:line="240" w:lineRule="auto"/>
              <w:textAlignment w:val="baseline"/>
              <w:rPr>
                <w:rFonts w:eastAsia="Times New Roman" w:cs="Calibri"/>
                <w:szCs w:val="18"/>
                <w:lang w:eastAsia="en-GB"/>
              </w:rPr>
            </w:pPr>
            <w:r w:rsidRPr="0024321F">
              <w:rPr>
                <w:rFonts w:eastAsia="Times New Roman" w:cs="Calibri"/>
                <w:szCs w:val="18"/>
                <w:lang w:eastAsia="en-GB"/>
              </w:rPr>
              <w:t>Proračun</w:t>
            </w:r>
            <w:r w:rsidR="000A69D9">
              <w:rPr>
                <w:rFonts w:eastAsia="Times New Roman" w:cs="Calibri"/>
                <w:szCs w:val="18"/>
                <w:lang w:eastAsia="en-GB"/>
              </w:rPr>
              <w:t>i</w:t>
            </w:r>
            <w:r w:rsidRPr="0024321F">
              <w:rPr>
                <w:rFonts w:eastAsia="Times New Roman" w:cs="Calibri"/>
                <w:szCs w:val="18"/>
                <w:lang w:eastAsia="en-GB"/>
              </w:rPr>
              <w:t xml:space="preserve"> JLS</w:t>
            </w:r>
          </w:p>
        </w:tc>
      </w:tr>
      <w:tr w:rsidR="00E658A9" w:rsidRPr="00554BAB" w14:paraId="29154439" w14:textId="77777777" w:rsidTr="3C67E837">
        <w:trPr>
          <w:trHeight w:val="300"/>
        </w:trPr>
        <w:tc>
          <w:tcPr>
            <w:tcW w:w="1704" w:type="dxa"/>
            <w:vMerge/>
          </w:tcPr>
          <w:p w14:paraId="5DF2C17F" w14:textId="77777777" w:rsidR="00EA5C09" w:rsidRPr="00554BAB" w:rsidRDefault="00EA5C09" w:rsidP="00EA5C09">
            <w:pPr>
              <w:spacing w:after="0" w:line="240" w:lineRule="auto"/>
              <w:textAlignment w:val="baseline"/>
              <w:rPr>
                <w:rFonts w:eastAsia="Times New Roman" w:cs="Calibri"/>
                <w:szCs w:val="18"/>
                <w:lang w:eastAsia="en-GB"/>
              </w:rPr>
            </w:pPr>
          </w:p>
        </w:tc>
        <w:tc>
          <w:tcPr>
            <w:tcW w:w="1560" w:type="dxa"/>
          </w:tcPr>
          <w:p w14:paraId="7510307D" w14:textId="1FB0E0C5" w:rsidR="00EA5C09" w:rsidRPr="00554BAB" w:rsidRDefault="000B29DE" w:rsidP="00EA5C09">
            <w:pPr>
              <w:spacing w:after="0" w:line="240" w:lineRule="auto"/>
              <w:textAlignment w:val="baseline"/>
              <w:rPr>
                <w:rFonts w:eastAsia="Times New Roman" w:cs="Calibri"/>
                <w:szCs w:val="18"/>
                <w:lang w:eastAsia="en-GB"/>
              </w:rPr>
            </w:pPr>
            <w:r>
              <w:rPr>
                <w:rFonts w:eastAsia="Times New Roman" w:cs="Calibri"/>
                <w:szCs w:val="18"/>
                <w:lang w:eastAsia="en-GB"/>
              </w:rPr>
              <w:t>Nove grupe podrške</w:t>
            </w:r>
          </w:p>
        </w:tc>
        <w:tc>
          <w:tcPr>
            <w:tcW w:w="2976" w:type="dxa"/>
          </w:tcPr>
          <w:p w14:paraId="092111EA" w14:textId="6A1BD973" w:rsidR="00EA5C09" w:rsidRPr="00554BAB" w:rsidRDefault="00EA5C09" w:rsidP="00EA5C09">
            <w:pPr>
              <w:spacing w:after="0" w:line="240" w:lineRule="auto"/>
              <w:textAlignment w:val="baseline"/>
              <w:rPr>
                <w:rFonts w:eastAsia="Calibri" w:cs="Calibri"/>
                <w:b/>
                <w:color w:val="000000"/>
              </w:rPr>
            </w:pPr>
            <w:r w:rsidRPr="00554BAB">
              <w:rPr>
                <w:rFonts w:eastAsia="Calibri" w:cs="Calibri"/>
                <w:b/>
                <w:color w:val="000000" w:themeColor="text1"/>
              </w:rPr>
              <w:t xml:space="preserve">2.3.3. Razvoj podrške za </w:t>
            </w:r>
            <w:r w:rsidRPr="00554BAB">
              <w:rPr>
                <w:rFonts w:eastAsia="Calibri" w:cs="Calibri"/>
                <w:b/>
                <w:bCs/>
                <w:color w:val="000000" w:themeColor="text1"/>
              </w:rPr>
              <w:t>osobe ovisne o alkoholu, drogama</w:t>
            </w:r>
            <w:r w:rsidRPr="00554BAB">
              <w:rPr>
                <w:rFonts w:eastAsia="Calibri" w:cs="Calibri"/>
                <w:b/>
                <w:color w:val="000000" w:themeColor="text1"/>
              </w:rPr>
              <w:t xml:space="preserve"> i osobe s teškoćama mentalnog zdravlja </w:t>
            </w:r>
          </w:p>
          <w:p w14:paraId="510D481E" w14:textId="42BB2E38" w:rsidR="00EA5C09" w:rsidRPr="00554BAB" w:rsidRDefault="00EA5C09" w:rsidP="00EA5C09">
            <w:pPr>
              <w:spacing w:after="0" w:line="240" w:lineRule="auto"/>
              <w:textAlignment w:val="baseline"/>
              <w:rPr>
                <w:rFonts w:eastAsia="Calibri" w:cs="Calibri"/>
                <w:color w:val="000000"/>
              </w:rPr>
            </w:pPr>
            <w:r w:rsidRPr="00554BAB">
              <w:rPr>
                <w:rFonts w:eastAsia="Calibri" w:cs="Calibri"/>
                <w:color w:val="000000" w:themeColor="text1"/>
              </w:rPr>
              <w:t xml:space="preserve">- osnaživanje mreže </w:t>
            </w:r>
            <w:r w:rsidR="000A69D9">
              <w:rPr>
                <w:rFonts w:eastAsia="Calibri" w:cs="Calibri"/>
                <w:color w:val="000000" w:themeColor="text1"/>
              </w:rPr>
              <w:t xml:space="preserve">postojećih </w:t>
            </w:r>
            <w:r w:rsidRPr="00554BAB">
              <w:rPr>
                <w:rFonts w:eastAsia="Calibri" w:cs="Calibri"/>
                <w:color w:val="000000" w:themeColor="text1"/>
              </w:rPr>
              <w:t>klubova za osobe ovisne o alkoholu (KLA)</w:t>
            </w:r>
          </w:p>
          <w:p w14:paraId="05948550" w14:textId="5523D329" w:rsidR="00EA5C09" w:rsidRPr="00554BAB" w:rsidRDefault="012BBB5C" w:rsidP="3C67E837">
            <w:pPr>
              <w:spacing w:after="0" w:line="240" w:lineRule="auto"/>
              <w:textAlignment w:val="baseline"/>
              <w:rPr>
                <w:rFonts w:eastAsia="Calibri" w:cs="Calibri"/>
                <w:color w:val="000000"/>
              </w:rPr>
            </w:pPr>
            <w:r w:rsidRPr="3C67E837">
              <w:rPr>
                <w:rFonts w:eastAsia="Calibri" w:cs="Calibri"/>
                <w:color w:val="000000" w:themeColor="text1"/>
              </w:rPr>
              <w:lastRenderedPageBreak/>
              <w:t xml:space="preserve">- uspostavljeni klubovi za osobe suočene s ovisnostima o drogama i kocki </w:t>
            </w:r>
          </w:p>
        </w:tc>
        <w:tc>
          <w:tcPr>
            <w:tcW w:w="1410" w:type="dxa"/>
          </w:tcPr>
          <w:p w14:paraId="2DCAFC72" w14:textId="111F768A" w:rsidR="00EA5C09" w:rsidRPr="00554BAB" w:rsidRDefault="00EA5C09" w:rsidP="00EA5C09">
            <w:pPr>
              <w:spacing w:after="0" w:line="240" w:lineRule="auto"/>
              <w:textAlignment w:val="baseline"/>
              <w:rPr>
                <w:rFonts w:eastAsia="Times New Roman" w:cs="Calibri"/>
                <w:lang w:eastAsia="en-GB"/>
              </w:rPr>
            </w:pPr>
            <w:r w:rsidRPr="00554BAB">
              <w:rPr>
                <w:rFonts w:eastAsia="Times New Roman" w:cs="Calibri"/>
                <w:lang w:eastAsia="en-GB"/>
              </w:rPr>
              <w:lastRenderedPageBreak/>
              <w:t>Nositelji: socijalne i zdravstvene  ustanove i ostali pružatelji usluga</w:t>
            </w:r>
          </w:p>
          <w:p w14:paraId="6C67E263" w14:textId="210F2382" w:rsidR="00EA5C09" w:rsidRPr="00554BAB" w:rsidRDefault="00EA5C09" w:rsidP="00EA5C09">
            <w:pPr>
              <w:spacing w:after="0" w:line="240" w:lineRule="auto"/>
              <w:rPr>
                <w:rFonts w:eastAsia="Times New Roman" w:cs="Calibri"/>
                <w:lang w:eastAsia="en-GB"/>
              </w:rPr>
            </w:pPr>
          </w:p>
          <w:p w14:paraId="5F436599" w14:textId="667F97A9" w:rsidR="00EA5C09" w:rsidRPr="00554BAB" w:rsidRDefault="00EA5C09" w:rsidP="00EA5C09">
            <w:pPr>
              <w:spacing w:after="0" w:line="240" w:lineRule="auto"/>
              <w:textAlignment w:val="baseline"/>
              <w:rPr>
                <w:rFonts w:eastAsia="Times New Roman" w:cs="Calibri"/>
                <w:szCs w:val="18"/>
                <w:lang w:eastAsia="en-GB"/>
              </w:rPr>
            </w:pPr>
            <w:proofErr w:type="spellStart"/>
            <w:r w:rsidRPr="00554BAB">
              <w:rPr>
                <w:rFonts w:eastAsia="Times New Roman" w:cs="Calibri"/>
                <w:szCs w:val="18"/>
                <w:lang w:eastAsia="en-GB"/>
              </w:rPr>
              <w:lastRenderedPageBreak/>
              <w:t>Sunositelji</w:t>
            </w:r>
            <w:proofErr w:type="spellEnd"/>
            <w:r w:rsidRPr="00554BAB">
              <w:rPr>
                <w:rFonts w:eastAsia="Times New Roman" w:cs="Calibri"/>
                <w:szCs w:val="18"/>
                <w:lang w:eastAsia="en-GB"/>
              </w:rPr>
              <w:t xml:space="preserve">: </w:t>
            </w:r>
            <w:r w:rsidR="000B29DE">
              <w:rPr>
                <w:rFonts w:eastAsia="Times New Roman" w:cs="Calibri"/>
                <w:szCs w:val="18"/>
                <w:lang w:eastAsia="en-GB"/>
              </w:rPr>
              <w:t>KK</w:t>
            </w:r>
            <w:r w:rsidRPr="00554BAB">
              <w:rPr>
                <w:rFonts w:eastAsia="Times New Roman" w:cs="Calibri"/>
                <w:szCs w:val="18"/>
                <w:lang w:eastAsia="en-GB"/>
              </w:rPr>
              <w:t>Ž, JLS</w:t>
            </w:r>
          </w:p>
        </w:tc>
        <w:tc>
          <w:tcPr>
            <w:tcW w:w="1489" w:type="dxa"/>
          </w:tcPr>
          <w:p w14:paraId="41B58760" w14:textId="407D9263" w:rsidR="000B29DE" w:rsidRDefault="000B29DE" w:rsidP="00EA5C09">
            <w:pPr>
              <w:spacing w:after="0" w:line="240" w:lineRule="auto"/>
              <w:textAlignment w:val="baseline"/>
              <w:rPr>
                <w:rFonts w:eastAsia="Times New Roman" w:cs="Calibri"/>
                <w:szCs w:val="18"/>
                <w:lang w:eastAsia="en-GB"/>
              </w:rPr>
            </w:pPr>
            <w:r>
              <w:rPr>
                <w:rFonts w:eastAsia="Times New Roman" w:cs="Calibri"/>
                <w:szCs w:val="18"/>
                <w:lang w:eastAsia="en-GB"/>
              </w:rPr>
              <w:lastRenderedPageBreak/>
              <w:t xml:space="preserve">Redovni rad </w:t>
            </w:r>
            <w:r w:rsidR="0004611D">
              <w:rPr>
                <w:rFonts w:eastAsia="Times New Roman" w:cs="Calibri"/>
                <w:szCs w:val="18"/>
                <w:lang w:eastAsia="en-GB"/>
              </w:rPr>
              <w:t>ZZJZ</w:t>
            </w:r>
            <w:r>
              <w:rPr>
                <w:rFonts w:eastAsia="Times New Roman" w:cs="Calibri"/>
                <w:szCs w:val="18"/>
                <w:lang w:eastAsia="en-GB"/>
              </w:rPr>
              <w:t xml:space="preserve"> </w:t>
            </w:r>
          </w:p>
          <w:p w14:paraId="379D83A9" w14:textId="1D925224" w:rsidR="00EA5C09" w:rsidRPr="00554BAB" w:rsidRDefault="00EA5C09" w:rsidP="00EA5C09">
            <w:pPr>
              <w:spacing w:after="0" w:line="240" w:lineRule="auto"/>
              <w:textAlignment w:val="baseline"/>
              <w:rPr>
                <w:rFonts w:eastAsia="Times New Roman" w:cs="Calibri"/>
                <w:szCs w:val="18"/>
                <w:lang w:eastAsia="en-GB"/>
              </w:rPr>
            </w:pPr>
            <w:r w:rsidRPr="00554BAB">
              <w:rPr>
                <w:rFonts w:eastAsia="Times New Roman" w:cs="Calibri"/>
                <w:szCs w:val="18"/>
                <w:lang w:eastAsia="en-GB"/>
              </w:rPr>
              <w:t>Proračun</w:t>
            </w:r>
            <w:r w:rsidR="000B29DE">
              <w:rPr>
                <w:rFonts w:eastAsia="Times New Roman" w:cs="Calibri"/>
                <w:szCs w:val="18"/>
                <w:lang w:eastAsia="en-GB"/>
              </w:rPr>
              <w:t xml:space="preserve"> KK</w:t>
            </w:r>
            <w:r w:rsidRPr="00554BAB">
              <w:rPr>
                <w:rFonts w:eastAsia="Times New Roman" w:cs="Calibri"/>
                <w:szCs w:val="18"/>
                <w:lang w:eastAsia="en-GB"/>
              </w:rPr>
              <w:t xml:space="preserve">Ž </w:t>
            </w:r>
          </w:p>
          <w:p w14:paraId="30D0C582" w14:textId="77777777" w:rsidR="00EA5C09" w:rsidRPr="00554BAB" w:rsidRDefault="00EA5C09" w:rsidP="00EA5C09">
            <w:pPr>
              <w:spacing w:after="0" w:line="240" w:lineRule="auto"/>
              <w:textAlignment w:val="baseline"/>
              <w:rPr>
                <w:rFonts w:eastAsia="Times New Roman" w:cs="Calibri"/>
                <w:szCs w:val="18"/>
                <w:lang w:eastAsia="en-GB"/>
              </w:rPr>
            </w:pPr>
            <w:r w:rsidRPr="00554BAB">
              <w:rPr>
                <w:rFonts w:eastAsia="Times New Roman" w:cs="Calibri"/>
                <w:szCs w:val="18"/>
                <w:lang w:eastAsia="en-GB"/>
              </w:rPr>
              <w:t>EU fondovi i drugi donatori</w:t>
            </w:r>
          </w:p>
          <w:p w14:paraId="5435E145" w14:textId="77777777" w:rsidR="00EA5C09" w:rsidRPr="00554BAB" w:rsidRDefault="00EA5C09" w:rsidP="00EA5C09">
            <w:pPr>
              <w:spacing w:after="0" w:line="240" w:lineRule="auto"/>
              <w:textAlignment w:val="baseline"/>
              <w:rPr>
                <w:rFonts w:eastAsia="Times New Roman" w:cs="Calibri"/>
                <w:szCs w:val="18"/>
                <w:lang w:eastAsia="en-GB"/>
              </w:rPr>
            </w:pPr>
            <w:r w:rsidRPr="00554BAB">
              <w:rPr>
                <w:rFonts w:eastAsia="Times New Roman" w:cs="Calibri"/>
                <w:szCs w:val="18"/>
                <w:lang w:eastAsia="en-GB"/>
              </w:rPr>
              <w:t>Nacionalni natječaj</w:t>
            </w:r>
          </w:p>
          <w:p w14:paraId="320FF420" w14:textId="70234B32" w:rsidR="00EA5C09" w:rsidRPr="00554BAB" w:rsidRDefault="00EA5C09" w:rsidP="00EA5C09">
            <w:pPr>
              <w:spacing w:after="0" w:line="240" w:lineRule="auto"/>
              <w:textAlignment w:val="baseline"/>
              <w:rPr>
                <w:rFonts w:eastAsia="Times New Roman" w:cs="Calibri"/>
                <w:szCs w:val="18"/>
                <w:lang w:eastAsia="en-GB"/>
              </w:rPr>
            </w:pPr>
            <w:r w:rsidRPr="00554BAB">
              <w:rPr>
                <w:rFonts w:eastAsia="Times New Roman" w:cs="Calibri"/>
                <w:szCs w:val="18"/>
                <w:lang w:eastAsia="en-GB"/>
              </w:rPr>
              <w:t>Proračun</w:t>
            </w:r>
            <w:r w:rsidR="000B29DE">
              <w:rPr>
                <w:rFonts w:eastAsia="Times New Roman" w:cs="Calibri"/>
                <w:szCs w:val="18"/>
                <w:lang w:eastAsia="en-GB"/>
              </w:rPr>
              <w:t>i</w:t>
            </w:r>
            <w:r w:rsidRPr="00554BAB">
              <w:rPr>
                <w:rFonts w:eastAsia="Times New Roman" w:cs="Calibri"/>
                <w:szCs w:val="18"/>
                <w:lang w:eastAsia="en-GB"/>
              </w:rPr>
              <w:t xml:space="preserve"> JLS</w:t>
            </w:r>
          </w:p>
        </w:tc>
      </w:tr>
      <w:tr w:rsidR="00951DCE" w:rsidRPr="00554BAB" w14:paraId="4E0175B2" w14:textId="77777777" w:rsidTr="00F55F9F">
        <w:trPr>
          <w:trHeight w:val="300"/>
        </w:trPr>
        <w:tc>
          <w:tcPr>
            <w:tcW w:w="1704" w:type="dxa"/>
          </w:tcPr>
          <w:p w14:paraId="73349533" w14:textId="77777777" w:rsidR="00951DCE" w:rsidRPr="00554BAB" w:rsidRDefault="00951DCE" w:rsidP="00951DCE">
            <w:pPr>
              <w:spacing w:after="0" w:line="240" w:lineRule="auto"/>
              <w:textAlignment w:val="baseline"/>
              <w:rPr>
                <w:rFonts w:eastAsia="Times New Roman" w:cs="Calibri"/>
                <w:szCs w:val="18"/>
                <w:lang w:eastAsia="en-GB"/>
              </w:rPr>
            </w:pPr>
          </w:p>
        </w:tc>
        <w:tc>
          <w:tcPr>
            <w:tcW w:w="1560" w:type="dxa"/>
          </w:tcPr>
          <w:p w14:paraId="60251679" w14:textId="77777777" w:rsidR="00951DCE" w:rsidRPr="000B29DE" w:rsidRDefault="000B29DE" w:rsidP="00951DCE">
            <w:pPr>
              <w:spacing w:after="0" w:line="240" w:lineRule="auto"/>
              <w:textAlignment w:val="baseline"/>
              <w:rPr>
                <w:rFonts w:eastAsia="Times New Roman" w:cs="Calibri"/>
                <w:lang w:eastAsia="en-GB"/>
              </w:rPr>
            </w:pPr>
            <w:r w:rsidRPr="000B29DE">
              <w:rPr>
                <w:rFonts w:eastAsia="Times New Roman" w:cs="Calibri"/>
                <w:lang w:eastAsia="en-GB"/>
              </w:rPr>
              <w:t xml:space="preserve">Uspostavljena usluga boravka </w:t>
            </w:r>
          </w:p>
          <w:p w14:paraId="5C1595B7" w14:textId="77777777" w:rsidR="000B29DE" w:rsidRPr="000B29DE" w:rsidRDefault="000B29DE" w:rsidP="00951DCE">
            <w:pPr>
              <w:spacing w:after="0" w:line="240" w:lineRule="auto"/>
              <w:textAlignment w:val="baseline"/>
              <w:rPr>
                <w:rFonts w:eastAsia="Times New Roman" w:cs="Calibri"/>
                <w:lang w:eastAsia="en-GB"/>
              </w:rPr>
            </w:pPr>
          </w:p>
          <w:p w14:paraId="434CBACA" w14:textId="61AE7E73" w:rsidR="00951DCE" w:rsidRPr="00554BAB" w:rsidRDefault="000B29DE" w:rsidP="00951DCE">
            <w:pPr>
              <w:spacing w:after="0" w:line="240" w:lineRule="auto"/>
              <w:textAlignment w:val="baseline"/>
              <w:rPr>
                <w:rFonts w:eastAsia="Times New Roman" w:cs="Calibri"/>
                <w:lang w:eastAsia="en-GB"/>
              </w:rPr>
            </w:pPr>
            <w:r w:rsidRPr="000B29DE">
              <w:rPr>
                <w:rFonts w:eastAsia="Times New Roman" w:cs="Calibri"/>
                <w:lang w:eastAsia="en-GB"/>
              </w:rPr>
              <w:t>Broj korisnika</w:t>
            </w:r>
          </w:p>
        </w:tc>
        <w:tc>
          <w:tcPr>
            <w:tcW w:w="2976" w:type="dxa"/>
          </w:tcPr>
          <w:p w14:paraId="0604A9B2" w14:textId="07D466AB" w:rsidR="00951DCE" w:rsidRPr="00554BAB" w:rsidRDefault="00951DCE" w:rsidP="00951DCE">
            <w:pPr>
              <w:spacing w:after="0" w:line="240" w:lineRule="auto"/>
              <w:textAlignment w:val="baseline"/>
              <w:rPr>
                <w:rFonts w:eastAsia="Calibri" w:cs="Calibri"/>
                <w:b/>
              </w:rPr>
            </w:pPr>
            <w:r w:rsidRPr="00554BAB">
              <w:rPr>
                <w:rFonts w:eastAsia="Calibri" w:cs="Calibri"/>
                <w:b/>
              </w:rPr>
              <w:t xml:space="preserve">2.3.1. </w:t>
            </w:r>
            <w:r>
              <w:rPr>
                <w:rFonts w:eastAsia="Calibri" w:cs="Calibri"/>
                <w:b/>
              </w:rPr>
              <w:t>Boravak</w:t>
            </w:r>
            <w:r w:rsidR="003E316E">
              <w:rPr>
                <w:rFonts w:eastAsia="Calibri" w:cs="Calibri"/>
                <w:b/>
              </w:rPr>
              <w:t xml:space="preserve"> za odrasle osobe pod skrbništvom</w:t>
            </w:r>
          </w:p>
          <w:p w14:paraId="7BEEBC85" w14:textId="77777777" w:rsidR="00951DCE" w:rsidRPr="00554BAB" w:rsidRDefault="00951DCE" w:rsidP="00951DCE">
            <w:pPr>
              <w:spacing w:after="0" w:line="240" w:lineRule="auto"/>
              <w:rPr>
                <w:rFonts w:eastAsia="Calibri" w:cs="Calibri"/>
                <w:b/>
                <w:bCs/>
              </w:rPr>
            </w:pPr>
          </w:p>
          <w:p w14:paraId="2C1358CA" w14:textId="3F4A3A33" w:rsidR="00951DCE" w:rsidRPr="00554BAB" w:rsidRDefault="000B29DE" w:rsidP="00951DCE">
            <w:pPr>
              <w:numPr>
                <w:ilvl w:val="0"/>
                <w:numId w:val="18"/>
              </w:numPr>
              <w:spacing w:after="0" w:line="240" w:lineRule="auto"/>
              <w:contextualSpacing/>
              <w:jc w:val="left"/>
              <w:textAlignment w:val="baseline"/>
              <w:rPr>
                <w:rFonts w:eastAsia="Calibri" w:cs="Calibri"/>
                <w:color w:val="000000"/>
                <w:szCs w:val="18"/>
              </w:rPr>
            </w:pPr>
            <w:r>
              <w:rPr>
                <w:rFonts w:eastAsia="Calibri" w:cs="Calibri"/>
                <w:color w:val="000000"/>
                <w:szCs w:val="18"/>
              </w:rPr>
              <w:t xml:space="preserve">uspostava nove usluge </w:t>
            </w:r>
            <w:r w:rsidR="000A69D9">
              <w:rPr>
                <w:rFonts w:eastAsia="Calibri" w:cs="Calibri"/>
                <w:color w:val="000000"/>
                <w:szCs w:val="18"/>
              </w:rPr>
              <w:t>unutar županije te</w:t>
            </w:r>
            <w:r>
              <w:rPr>
                <w:rFonts w:eastAsia="Calibri" w:cs="Calibri"/>
                <w:color w:val="000000"/>
                <w:szCs w:val="18"/>
              </w:rPr>
              <w:t xml:space="preserve"> ugovaranje u Mreži s nadležnim ministarstvom</w:t>
            </w:r>
          </w:p>
          <w:p w14:paraId="71A6BB8F" w14:textId="77777777" w:rsidR="00951DCE" w:rsidRPr="00554BAB" w:rsidRDefault="00951DCE" w:rsidP="00951DCE">
            <w:pPr>
              <w:spacing w:after="0" w:line="240" w:lineRule="auto"/>
              <w:textAlignment w:val="baseline"/>
              <w:rPr>
                <w:rFonts w:eastAsia="Calibri" w:cs="Calibri"/>
                <w:b/>
                <w:color w:val="000000" w:themeColor="text1"/>
              </w:rPr>
            </w:pPr>
          </w:p>
        </w:tc>
        <w:tc>
          <w:tcPr>
            <w:tcW w:w="1410" w:type="dxa"/>
          </w:tcPr>
          <w:p w14:paraId="7D420DDA" w14:textId="77777777" w:rsidR="00951DCE" w:rsidRPr="00554BAB" w:rsidRDefault="00951DCE" w:rsidP="00951DCE">
            <w:pPr>
              <w:spacing w:after="0" w:line="240" w:lineRule="auto"/>
              <w:textAlignment w:val="baseline"/>
              <w:rPr>
                <w:rFonts w:eastAsia="Times New Roman" w:cs="Calibri"/>
                <w:szCs w:val="18"/>
                <w:lang w:eastAsia="en-GB"/>
              </w:rPr>
            </w:pPr>
            <w:r w:rsidRPr="00554BAB">
              <w:rPr>
                <w:rFonts w:eastAsia="Times New Roman" w:cs="Calibri"/>
                <w:lang w:eastAsia="en-GB"/>
              </w:rPr>
              <w:t xml:space="preserve">Nositelji: Licencirani pružatelji </w:t>
            </w:r>
          </w:p>
          <w:p w14:paraId="6A1A678B" w14:textId="77777777" w:rsidR="00951DCE" w:rsidRPr="00554BAB" w:rsidRDefault="00951DCE" w:rsidP="00951DCE">
            <w:pPr>
              <w:spacing w:after="0" w:line="240" w:lineRule="auto"/>
              <w:rPr>
                <w:rFonts w:eastAsia="Times New Roman" w:cs="Calibri"/>
                <w:lang w:eastAsia="en-GB"/>
              </w:rPr>
            </w:pPr>
          </w:p>
          <w:p w14:paraId="1203295F" w14:textId="77777777" w:rsidR="00951DCE" w:rsidRPr="00554BAB" w:rsidRDefault="00951DCE" w:rsidP="00951DCE">
            <w:pPr>
              <w:spacing w:after="0" w:line="240" w:lineRule="auto"/>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HZSR, MRMSOSP</w:t>
            </w:r>
          </w:p>
          <w:p w14:paraId="24765789" w14:textId="77777777" w:rsidR="00951DCE" w:rsidRPr="00554BAB" w:rsidRDefault="00951DCE" w:rsidP="00951DCE">
            <w:pPr>
              <w:spacing w:after="0" w:line="240" w:lineRule="auto"/>
              <w:textAlignment w:val="baseline"/>
              <w:rPr>
                <w:rFonts w:eastAsia="Times New Roman" w:cs="Calibri"/>
                <w:lang w:eastAsia="en-GB"/>
              </w:rPr>
            </w:pPr>
          </w:p>
        </w:tc>
        <w:tc>
          <w:tcPr>
            <w:tcW w:w="1489" w:type="dxa"/>
          </w:tcPr>
          <w:p w14:paraId="1E56EE3E" w14:textId="7B16D424" w:rsidR="00951DCE" w:rsidRPr="00554BAB" w:rsidRDefault="00951DCE" w:rsidP="00951DCE">
            <w:pPr>
              <w:spacing w:after="0" w:line="240" w:lineRule="auto"/>
              <w:textAlignment w:val="baseline"/>
              <w:rPr>
                <w:rFonts w:eastAsia="Times New Roman" w:cs="Calibri"/>
                <w:lang w:eastAsia="en-GB"/>
              </w:rPr>
            </w:pPr>
            <w:r w:rsidRPr="00554BAB">
              <w:rPr>
                <w:rFonts w:eastAsia="Times New Roman" w:cs="Calibri"/>
                <w:lang w:eastAsia="en-GB"/>
              </w:rPr>
              <w:t xml:space="preserve">MRMSOSP (Broj novih korisnika za koje se očekuje financiranje u Mreži socijalnih usluga: </w:t>
            </w:r>
            <w:r w:rsidR="000A69D9">
              <w:rPr>
                <w:rFonts w:eastAsia="Times New Roman" w:cs="Calibri"/>
                <w:lang w:eastAsia="en-GB"/>
              </w:rPr>
              <w:t>25</w:t>
            </w:r>
            <w:r w:rsidRPr="00554BAB">
              <w:rPr>
                <w:rFonts w:eastAsia="Times New Roman" w:cs="Calibri"/>
                <w:lang w:eastAsia="en-GB"/>
              </w:rPr>
              <w:t xml:space="preserve"> korisnika)</w:t>
            </w:r>
          </w:p>
          <w:p w14:paraId="07FE7401" w14:textId="77777777" w:rsidR="00951DCE" w:rsidRPr="00554BAB" w:rsidRDefault="00951DCE" w:rsidP="00951DCE">
            <w:pPr>
              <w:spacing w:after="0" w:line="240" w:lineRule="auto"/>
              <w:textAlignment w:val="baseline"/>
              <w:rPr>
                <w:rFonts w:eastAsia="Times New Roman" w:cs="Calibri"/>
                <w:lang w:eastAsia="en-GB"/>
              </w:rPr>
            </w:pPr>
          </w:p>
          <w:p w14:paraId="47B4F5AC" w14:textId="13455785" w:rsidR="00951DCE" w:rsidRPr="00554BAB" w:rsidRDefault="00951DCE" w:rsidP="00951DCE">
            <w:pPr>
              <w:spacing w:after="0" w:line="240" w:lineRule="auto"/>
              <w:textAlignment w:val="baseline"/>
              <w:rPr>
                <w:rFonts w:eastAsia="Times New Roman" w:cs="Calibri"/>
                <w:lang w:eastAsia="en-GB"/>
              </w:rPr>
            </w:pPr>
            <w:r w:rsidRPr="00554BAB">
              <w:rPr>
                <w:rFonts w:eastAsia="Times New Roman" w:cs="Calibri"/>
                <w:lang w:eastAsia="en-GB"/>
              </w:rPr>
              <w:t xml:space="preserve">Proračun </w:t>
            </w:r>
            <w:r w:rsidR="000B29DE">
              <w:rPr>
                <w:rFonts w:eastAsia="Times New Roman" w:cs="Calibri"/>
                <w:lang w:eastAsia="en-GB"/>
              </w:rPr>
              <w:t>KK</w:t>
            </w:r>
            <w:r w:rsidRPr="00554BAB">
              <w:rPr>
                <w:rFonts w:eastAsia="Times New Roman" w:cs="Calibri"/>
                <w:lang w:eastAsia="en-GB"/>
              </w:rPr>
              <w:t>Ž</w:t>
            </w:r>
          </w:p>
          <w:p w14:paraId="0441A0E1" w14:textId="77777777" w:rsidR="00951DCE" w:rsidRPr="00554BAB" w:rsidRDefault="00951DCE" w:rsidP="00951DCE">
            <w:pPr>
              <w:spacing w:after="0" w:line="240" w:lineRule="auto"/>
              <w:textAlignment w:val="baseline"/>
              <w:rPr>
                <w:rFonts w:eastAsia="Times New Roman" w:cs="Calibri"/>
                <w:lang w:eastAsia="en-GB"/>
              </w:rPr>
            </w:pPr>
            <w:r w:rsidRPr="00554BAB">
              <w:rPr>
                <w:rFonts w:eastAsia="Times New Roman" w:cs="Calibri"/>
                <w:lang w:eastAsia="en-GB"/>
              </w:rPr>
              <w:t xml:space="preserve">Proračuni JLS </w:t>
            </w:r>
          </w:p>
          <w:p w14:paraId="64C57F99" w14:textId="77777777" w:rsidR="00951DCE" w:rsidRPr="00554BAB" w:rsidRDefault="00951DCE" w:rsidP="00951DCE">
            <w:pPr>
              <w:spacing w:after="0" w:line="240" w:lineRule="auto"/>
              <w:textAlignment w:val="baseline"/>
              <w:rPr>
                <w:rFonts w:eastAsia="Times New Roman" w:cs="Calibri"/>
                <w:lang w:eastAsia="en-GB"/>
              </w:rPr>
            </w:pPr>
            <w:r w:rsidRPr="00554BAB">
              <w:rPr>
                <w:rFonts w:eastAsia="Times New Roman" w:cs="Calibri"/>
                <w:lang w:eastAsia="en-GB"/>
              </w:rPr>
              <w:t>Nacionalni natječaj</w:t>
            </w:r>
          </w:p>
          <w:p w14:paraId="6B08DC89" w14:textId="07BD02B4" w:rsidR="00951DCE" w:rsidRPr="00554BAB" w:rsidRDefault="00951DCE" w:rsidP="00951DCE">
            <w:pPr>
              <w:spacing w:after="0" w:line="240" w:lineRule="auto"/>
              <w:textAlignment w:val="baseline"/>
              <w:rPr>
                <w:rFonts w:eastAsia="Times New Roman" w:cs="Calibri"/>
                <w:szCs w:val="18"/>
                <w:lang w:eastAsia="en-GB"/>
              </w:rPr>
            </w:pPr>
            <w:r w:rsidRPr="00554BAB">
              <w:rPr>
                <w:rFonts w:eastAsia="Times New Roman" w:cs="Calibri"/>
                <w:lang w:eastAsia="en-GB"/>
              </w:rPr>
              <w:t>EU fondovi i drugi donatori</w:t>
            </w:r>
          </w:p>
        </w:tc>
      </w:tr>
      <w:tr w:rsidR="00E658A9" w:rsidRPr="00554BAB" w14:paraId="6C67EEDB" w14:textId="77777777" w:rsidTr="3C67E837">
        <w:trPr>
          <w:trHeight w:val="300"/>
        </w:trPr>
        <w:tc>
          <w:tcPr>
            <w:tcW w:w="1704" w:type="dxa"/>
            <w:vMerge w:val="restart"/>
          </w:tcPr>
          <w:p w14:paraId="490339C0" w14:textId="0864EB27" w:rsidR="00485064" w:rsidRPr="00554BAB" w:rsidRDefault="00485064" w:rsidP="00EA5C09">
            <w:pPr>
              <w:spacing w:after="0" w:line="240" w:lineRule="auto"/>
              <w:jc w:val="left"/>
              <w:textAlignment w:val="baseline"/>
              <w:rPr>
                <w:rFonts w:eastAsia="Times New Roman" w:cs="Calibri"/>
                <w:b/>
                <w:bCs/>
                <w:kern w:val="2"/>
                <w:szCs w:val="18"/>
                <w:lang w:eastAsia="en-GB"/>
                <w14:ligatures w14:val="standardContextual"/>
              </w:rPr>
            </w:pPr>
            <w:r w:rsidRPr="00554BAB">
              <w:rPr>
                <w:rFonts w:eastAsia="Times New Roman" w:cs="Calibri"/>
                <w:b/>
                <w:bCs/>
                <w:kern w:val="2"/>
                <w:szCs w:val="18"/>
                <w:lang w:eastAsia="en-GB"/>
                <w14:ligatures w14:val="standardContextual"/>
              </w:rPr>
              <w:t>2.4. Povećanje dostupnosti usluga za osobe s invaliditetom</w:t>
            </w:r>
          </w:p>
        </w:tc>
        <w:tc>
          <w:tcPr>
            <w:tcW w:w="1560" w:type="dxa"/>
          </w:tcPr>
          <w:p w14:paraId="1BCB60F4" w14:textId="17AE5BB0" w:rsidR="00485064" w:rsidRPr="00554BAB" w:rsidRDefault="006168DC" w:rsidP="00EA5C09">
            <w:pPr>
              <w:spacing w:after="0" w:line="240" w:lineRule="auto"/>
              <w:jc w:val="left"/>
              <w:textAlignment w:val="baseline"/>
              <w:rPr>
                <w:rFonts w:eastAsia="Times New Roman" w:cs="Calibri"/>
                <w:kern w:val="2"/>
                <w:lang w:eastAsia="en-GB"/>
                <w14:ligatures w14:val="standardContextual"/>
              </w:rPr>
            </w:pPr>
            <w:r>
              <w:rPr>
                <w:rFonts w:eastAsia="Times New Roman" w:cs="Calibri"/>
                <w:kern w:val="2"/>
                <w:lang w:eastAsia="en-GB"/>
                <w14:ligatures w14:val="standardContextual"/>
              </w:rPr>
              <w:t>Otvoren</w:t>
            </w:r>
            <w:r w:rsidR="00645DFA">
              <w:rPr>
                <w:rFonts w:eastAsia="Times New Roman" w:cs="Calibri"/>
                <w:kern w:val="2"/>
                <w:lang w:eastAsia="en-GB"/>
                <w14:ligatures w14:val="standardContextual"/>
              </w:rPr>
              <w:t>je</w:t>
            </w:r>
            <w:r>
              <w:rPr>
                <w:rFonts w:eastAsia="Times New Roman" w:cs="Calibri"/>
                <w:kern w:val="2"/>
                <w:lang w:eastAsia="en-GB"/>
                <w14:ligatures w14:val="standardContextual"/>
              </w:rPr>
              <w:t xml:space="preserve"> nov</w:t>
            </w:r>
            <w:r w:rsidR="00645DFA">
              <w:rPr>
                <w:rFonts w:eastAsia="Times New Roman" w:cs="Calibri"/>
                <w:kern w:val="2"/>
                <w:lang w:eastAsia="en-GB"/>
                <w14:ligatures w14:val="standardContextual"/>
              </w:rPr>
              <w:t>ih</w:t>
            </w:r>
            <w:r>
              <w:rPr>
                <w:rFonts w:eastAsia="Times New Roman" w:cs="Calibri"/>
                <w:kern w:val="2"/>
                <w:lang w:eastAsia="en-GB"/>
                <w14:ligatures w14:val="standardContextual"/>
              </w:rPr>
              <w:t xml:space="preserve"> stamben</w:t>
            </w:r>
            <w:r w:rsidR="00645DFA">
              <w:rPr>
                <w:rFonts w:eastAsia="Times New Roman" w:cs="Calibri"/>
                <w:kern w:val="2"/>
                <w:lang w:eastAsia="en-GB"/>
                <w14:ligatures w14:val="standardContextual"/>
              </w:rPr>
              <w:t>ih</w:t>
            </w:r>
            <w:r>
              <w:rPr>
                <w:rFonts w:eastAsia="Times New Roman" w:cs="Calibri"/>
                <w:kern w:val="2"/>
                <w:lang w:eastAsia="en-GB"/>
                <w14:ligatures w14:val="standardContextual"/>
              </w:rPr>
              <w:t xml:space="preserve"> zajednica </w:t>
            </w:r>
          </w:p>
        </w:tc>
        <w:tc>
          <w:tcPr>
            <w:tcW w:w="2976" w:type="dxa"/>
          </w:tcPr>
          <w:p w14:paraId="6538C14B" w14:textId="77777777" w:rsidR="00485064" w:rsidRDefault="00B76C94" w:rsidP="00EA5C09">
            <w:pPr>
              <w:spacing w:after="0" w:line="240" w:lineRule="auto"/>
              <w:jc w:val="left"/>
              <w:textAlignment w:val="baseline"/>
              <w:rPr>
                <w:rFonts w:eastAsia="Aptos" w:cs="Calibri"/>
                <w:b/>
                <w:bCs/>
                <w:kern w:val="2"/>
                <w:szCs w:val="18"/>
                <w14:ligatures w14:val="standardContextual"/>
              </w:rPr>
            </w:pPr>
            <w:r>
              <w:rPr>
                <w:rFonts w:eastAsia="Aptos" w:cs="Calibri"/>
                <w:b/>
                <w:bCs/>
                <w:kern w:val="2"/>
                <w:szCs w:val="18"/>
                <w14:ligatures w14:val="standardContextual"/>
              </w:rPr>
              <w:t xml:space="preserve">2.4.1. Smještaj </w:t>
            </w:r>
          </w:p>
          <w:p w14:paraId="64534130" w14:textId="1535E845" w:rsidR="00485064" w:rsidRPr="00B76C94" w:rsidRDefault="00B76C94" w:rsidP="00EA5C09">
            <w:pPr>
              <w:spacing w:after="0" w:line="240" w:lineRule="auto"/>
              <w:jc w:val="left"/>
              <w:textAlignment w:val="baseline"/>
              <w:rPr>
                <w:rFonts w:eastAsia="Aptos" w:cs="Calibri"/>
                <w:kern w:val="2"/>
                <w:szCs w:val="18"/>
                <w14:ligatures w14:val="standardContextual"/>
              </w:rPr>
            </w:pPr>
            <w:r w:rsidRPr="00B76C94">
              <w:rPr>
                <w:rFonts w:eastAsia="Aptos" w:cs="Calibri"/>
                <w:kern w:val="2"/>
                <w:szCs w:val="18"/>
                <w14:ligatures w14:val="standardContextual"/>
              </w:rPr>
              <w:t xml:space="preserve">- daljnji razvoj organiziranog stanovanja </w:t>
            </w:r>
            <w:r w:rsidR="00645DFA">
              <w:rPr>
                <w:rFonts w:eastAsia="Aptos" w:cs="Calibri"/>
                <w:kern w:val="2"/>
                <w:szCs w:val="18"/>
                <w14:ligatures w14:val="standardContextual"/>
              </w:rPr>
              <w:t xml:space="preserve">u svrhu smanjena institucionalnog smještaja na koji se </w:t>
            </w:r>
            <w:proofErr w:type="spellStart"/>
            <w:r w:rsidR="00645DFA">
              <w:rPr>
                <w:rFonts w:eastAsia="Aptos" w:cs="Calibri"/>
                <w:kern w:val="2"/>
                <w:szCs w:val="18"/>
                <w14:ligatures w14:val="standardContextual"/>
              </w:rPr>
              <w:t>trenut</w:t>
            </w:r>
            <w:proofErr w:type="spellEnd"/>
            <w:r w:rsidR="00645DFA">
              <w:rPr>
                <w:rFonts w:eastAsia="Aptos" w:cs="Calibri"/>
                <w:kern w:val="2"/>
                <w:szCs w:val="18"/>
                <w14:ligatures w14:val="standardContextual"/>
              </w:rPr>
              <w:t xml:space="preserve"> upućuje izvan županije</w:t>
            </w:r>
          </w:p>
        </w:tc>
        <w:tc>
          <w:tcPr>
            <w:tcW w:w="1410" w:type="dxa"/>
          </w:tcPr>
          <w:p w14:paraId="2CC1591F" w14:textId="77777777" w:rsidR="00B76C94" w:rsidRPr="00B76C94" w:rsidRDefault="00B76C94" w:rsidP="00B76C94">
            <w:pPr>
              <w:spacing w:after="0" w:line="240" w:lineRule="auto"/>
              <w:jc w:val="left"/>
              <w:textAlignment w:val="baseline"/>
              <w:rPr>
                <w:rFonts w:eastAsia="Times New Roman" w:cs="Calibri"/>
                <w:kern w:val="2"/>
                <w:szCs w:val="18"/>
                <w:lang w:eastAsia="en-GB"/>
                <w14:ligatures w14:val="standardContextual"/>
              </w:rPr>
            </w:pPr>
            <w:r w:rsidRPr="00B76C94">
              <w:rPr>
                <w:rFonts w:eastAsia="Times New Roman" w:cs="Calibri"/>
                <w:kern w:val="2"/>
                <w:szCs w:val="18"/>
                <w:lang w:eastAsia="en-GB"/>
                <w14:ligatures w14:val="standardContextual"/>
              </w:rPr>
              <w:t xml:space="preserve">Nositelji: Licencirani pružatelji </w:t>
            </w:r>
          </w:p>
          <w:p w14:paraId="68F8B264" w14:textId="1084B4DC" w:rsidR="00485064" w:rsidRPr="00554BAB" w:rsidRDefault="00B76C94" w:rsidP="00EA5C09">
            <w:pPr>
              <w:spacing w:after="0" w:line="240" w:lineRule="auto"/>
              <w:jc w:val="left"/>
              <w:textAlignment w:val="baseline"/>
              <w:rPr>
                <w:rFonts w:eastAsia="Times New Roman" w:cs="Calibri"/>
                <w:kern w:val="2"/>
                <w:szCs w:val="18"/>
                <w:lang w:eastAsia="en-GB"/>
                <w14:ligatures w14:val="standardContextual"/>
              </w:rPr>
            </w:pPr>
            <w:proofErr w:type="spellStart"/>
            <w:r w:rsidRPr="00B76C94">
              <w:rPr>
                <w:rFonts w:eastAsia="Times New Roman" w:cs="Calibri"/>
                <w:kern w:val="2"/>
                <w:szCs w:val="18"/>
                <w:lang w:eastAsia="en-GB"/>
                <w14:ligatures w14:val="standardContextual"/>
              </w:rPr>
              <w:t>Sunositelji</w:t>
            </w:r>
            <w:proofErr w:type="spellEnd"/>
            <w:r w:rsidRPr="00B76C94">
              <w:rPr>
                <w:rFonts w:eastAsia="Times New Roman" w:cs="Calibri"/>
                <w:kern w:val="2"/>
                <w:szCs w:val="18"/>
                <w:lang w:eastAsia="en-GB"/>
                <w14:ligatures w14:val="standardContextual"/>
              </w:rPr>
              <w:t>: HZSR, MRMSOSP</w:t>
            </w:r>
          </w:p>
        </w:tc>
        <w:tc>
          <w:tcPr>
            <w:tcW w:w="1489" w:type="dxa"/>
          </w:tcPr>
          <w:p w14:paraId="27E08C02" w14:textId="25831D60" w:rsidR="00485064" w:rsidRPr="00554BAB" w:rsidRDefault="3A75AFB0" w:rsidP="00EA5C09">
            <w:pPr>
              <w:spacing w:after="0" w:line="240" w:lineRule="auto"/>
              <w:jc w:val="left"/>
              <w:textAlignment w:val="baseline"/>
              <w:rPr>
                <w:rFonts w:eastAsia="Times New Roman" w:cs="Calibri"/>
                <w:kern w:val="2"/>
                <w:lang w:eastAsia="en-GB"/>
                <w14:ligatures w14:val="standardContextual"/>
              </w:rPr>
            </w:pPr>
            <w:r w:rsidRPr="00B76C94">
              <w:rPr>
                <w:rFonts w:eastAsia="Times New Roman" w:cs="Calibri"/>
                <w:kern w:val="2"/>
                <w:lang w:eastAsia="en-GB"/>
                <w14:ligatures w14:val="standardContextual"/>
              </w:rPr>
              <w:t xml:space="preserve">MRMSOSP (Broj novih korisnika za koje se očekuje financiranje u Mreži socijalnih usluga:  </w:t>
            </w:r>
            <w:r w:rsidR="005E2DA4">
              <w:rPr>
                <w:rFonts w:eastAsia="Times New Roman" w:cs="Calibri"/>
                <w:kern w:val="2"/>
                <w:lang w:eastAsia="en-GB"/>
                <w14:ligatures w14:val="standardContextual"/>
              </w:rPr>
              <w:t>44</w:t>
            </w:r>
            <w:r w:rsidR="005E2DA4" w:rsidRPr="00B76C94">
              <w:rPr>
                <w:rFonts w:eastAsia="Times New Roman" w:cs="Calibri"/>
                <w:kern w:val="2"/>
                <w:lang w:eastAsia="en-GB"/>
                <w14:ligatures w14:val="standardContextual"/>
              </w:rPr>
              <w:t xml:space="preserve"> </w:t>
            </w:r>
            <w:r w:rsidRPr="00B76C94">
              <w:rPr>
                <w:rFonts w:eastAsia="Times New Roman" w:cs="Calibri"/>
                <w:kern w:val="2"/>
                <w:lang w:eastAsia="en-GB"/>
                <w14:ligatures w14:val="standardContextual"/>
              </w:rPr>
              <w:t>korisnika)</w:t>
            </w:r>
          </w:p>
        </w:tc>
      </w:tr>
      <w:tr w:rsidR="00E658A9" w:rsidRPr="00554BAB" w14:paraId="631D890D" w14:textId="77777777" w:rsidTr="3C67E837">
        <w:trPr>
          <w:trHeight w:val="300"/>
        </w:trPr>
        <w:tc>
          <w:tcPr>
            <w:tcW w:w="1704" w:type="dxa"/>
            <w:vMerge/>
          </w:tcPr>
          <w:p w14:paraId="2FE6F4F5" w14:textId="025DBBAB" w:rsidR="00EA5C09" w:rsidRPr="00554BAB" w:rsidRDefault="00EA5C09" w:rsidP="00EA5C09">
            <w:pPr>
              <w:spacing w:after="0" w:line="240" w:lineRule="auto"/>
              <w:jc w:val="left"/>
              <w:textAlignment w:val="baseline"/>
              <w:rPr>
                <w:rFonts w:eastAsia="Times New Roman" w:cs="Calibri"/>
                <w:b/>
                <w:bCs/>
                <w:kern w:val="2"/>
                <w:szCs w:val="18"/>
                <w:lang w:eastAsia="en-GB"/>
                <w14:ligatures w14:val="standardContextual"/>
              </w:rPr>
            </w:pPr>
          </w:p>
        </w:tc>
        <w:tc>
          <w:tcPr>
            <w:tcW w:w="1560" w:type="dxa"/>
          </w:tcPr>
          <w:p w14:paraId="4A5021F6" w14:textId="3F848A54" w:rsidR="00EA5C09" w:rsidRPr="00554BAB" w:rsidRDefault="00EA5C09" w:rsidP="00EA5C09">
            <w:pPr>
              <w:spacing w:after="0" w:line="240" w:lineRule="auto"/>
              <w:jc w:val="left"/>
              <w:textAlignment w:val="baseline"/>
              <w:rPr>
                <w:rFonts w:eastAsia="Times New Roman" w:cs="Calibri"/>
                <w:kern w:val="2"/>
                <w:lang w:eastAsia="en-GB"/>
                <w14:ligatures w14:val="standardContextual"/>
              </w:rPr>
            </w:pPr>
            <w:r w:rsidRPr="00554BAB">
              <w:rPr>
                <w:rFonts w:eastAsia="Times New Roman" w:cs="Calibri"/>
                <w:kern w:val="2"/>
                <w:lang w:eastAsia="en-GB"/>
                <w14:ligatures w14:val="standardContextual"/>
              </w:rPr>
              <w:t xml:space="preserve">Bazni obuhvat: </w:t>
            </w:r>
            <w:r w:rsidR="00D154AC">
              <w:rPr>
                <w:rFonts w:eastAsia="Times New Roman" w:cs="Calibri"/>
                <w:kern w:val="2"/>
                <w:lang w:eastAsia="en-GB"/>
                <w14:ligatures w14:val="standardContextual"/>
              </w:rPr>
              <w:t>96</w:t>
            </w:r>
            <w:r w:rsidR="00485064" w:rsidRPr="00554BAB">
              <w:rPr>
                <w:rFonts w:eastAsia="Times New Roman" w:cs="Calibri"/>
                <w:kern w:val="2"/>
                <w:lang w:eastAsia="en-GB"/>
                <w14:ligatures w14:val="standardContextual"/>
              </w:rPr>
              <w:t>% (</w:t>
            </w:r>
            <w:r w:rsidR="00D154AC">
              <w:rPr>
                <w:rFonts w:eastAsia="Times New Roman" w:cs="Calibri"/>
                <w:kern w:val="2"/>
                <w:lang w:eastAsia="en-GB"/>
                <w14:ligatures w14:val="standardContextual"/>
              </w:rPr>
              <w:t>105</w:t>
            </w:r>
            <w:r w:rsidRPr="00554BAB">
              <w:rPr>
                <w:rFonts w:eastAsia="Times New Roman" w:cs="Calibri"/>
                <w:kern w:val="2"/>
                <w:lang w:eastAsia="en-GB"/>
                <w14:ligatures w14:val="standardContextual"/>
              </w:rPr>
              <w:t>)</w:t>
            </w:r>
          </w:p>
          <w:p w14:paraId="7F33B4BA" w14:textId="320AA6D8" w:rsidR="00EA5C09" w:rsidRPr="00554BAB" w:rsidRDefault="00EA5C09" w:rsidP="00EA5C09">
            <w:pPr>
              <w:spacing w:after="0" w:line="240" w:lineRule="auto"/>
              <w:jc w:val="left"/>
              <w:textAlignment w:val="baseline"/>
              <w:rPr>
                <w:rFonts w:eastAsia="Times New Roman" w:cs="Calibri"/>
                <w:kern w:val="2"/>
                <w:lang w:eastAsia="en-GB"/>
                <w14:ligatures w14:val="standardContextual"/>
              </w:rPr>
            </w:pPr>
            <w:r w:rsidRPr="00554BAB">
              <w:rPr>
                <w:rFonts w:eastAsia="Times New Roman" w:cs="Calibri"/>
                <w:kern w:val="2"/>
                <w:lang w:eastAsia="en-GB"/>
                <w14:ligatures w14:val="standardContextual"/>
              </w:rPr>
              <w:t xml:space="preserve">Ciljani obuhvat do 2027.: </w:t>
            </w:r>
            <w:r w:rsidR="00D154AC">
              <w:rPr>
                <w:rFonts w:eastAsia="Times New Roman" w:cs="Calibri"/>
                <w:kern w:val="2"/>
                <w:lang w:eastAsia="en-GB"/>
                <w14:ligatures w14:val="standardContextual"/>
              </w:rPr>
              <w:t>106</w:t>
            </w:r>
            <w:r w:rsidRPr="00554BAB">
              <w:rPr>
                <w:rFonts w:eastAsia="Times New Roman" w:cs="Calibri"/>
                <w:kern w:val="2"/>
                <w:lang w:eastAsia="en-GB"/>
                <w14:ligatures w14:val="standardContextual"/>
              </w:rPr>
              <w:t>% (</w:t>
            </w:r>
            <w:r w:rsidR="00485064" w:rsidRPr="00554BAB">
              <w:rPr>
                <w:rFonts w:eastAsia="Times New Roman" w:cs="Calibri"/>
                <w:kern w:val="2"/>
                <w:lang w:eastAsia="en-GB"/>
                <w14:ligatures w14:val="standardContextual"/>
              </w:rPr>
              <w:t>1</w:t>
            </w:r>
            <w:r w:rsidR="00896E96">
              <w:rPr>
                <w:rFonts w:eastAsia="Times New Roman" w:cs="Calibri"/>
                <w:kern w:val="2"/>
                <w:lang w:eastAsia="en-GB"/>
                <w14:ligatures w14:val="standardContextual"/>
              </w:rPr>
              <w:t>35</w:t>
            </w:r>
            <w:r w:rsidRPr="00554BAB">
              <w:rPr>
                <w:rFonts w:eastAsia="Times New Roman" w:cs="Calibri"/>
                <w:kern w:val="2"/>
                <w:lang w:eastAsia="en-GB"/>
                <w14:ligatures w14:val="standardContextual"/>
              </w:rPr>
              <w:t>)</w:t>
            </w:r>
          </w:p>
        </w:tc>
        <w:tc>
          <w:tcPr>
            <w:tcW w:w="2976" w:type="dxa"/>
          </w:tcPr>
          <w:p w14:paraId="7DA94604" w14:textId="2D64EDB2" w:rsidR="00EA5C09" w:rsidRPr="00554BAB" w:rsidRDefault="00EA5C09" w:rsidP="00EA5C09">
            <w:pPr>
              <w:spacing w:after="0" w:line="240" w:lineRule="auto"/>
              <w:jc w:val="left"/>
              <w:textAlignment w:val="baseline"/>
              <w:rPr>
                <w:rFonts w:eastAsia="Aptos" w:cs="Calibri"/>
                <w:b/>
                <w:bCs/>
                <w:kern w:val="2"/>
                <w:szCs w:val="18"/>
                <w14:ligatures w14:val="standardContextual"/>
              </w:rPr>
            </w:pPr>
            <w:r w:rsidRPr="00554BAB">
              <w:rPr>
                <w:rFonts w:eastAsia="Aptos" w:cs="Calibri"/>
                <w:b/>
                <w:bCs/>
                <w:kern w:val="2"/>
                <w:szCs w:val="18"/>
                <w14:ligatures w14:val="standardContextual"/>
              </w:rPr>
              <w:t>2.4.</w:t>
            </w:r>
            <w:r w:rsidR="00D93376">
              <w:rPr>
                <w:rFonts w:eastAsia="Aptos" w:cs="Calibri"/>
                <w:b/>
                <w:bCs/>
                <w:kern w:val="2"/>
                <w:szCs w:val="18"/>
                <w14:ligatures w14:val="standardContextual"/>
              </w:rPr>
              <w:t>2</w:t>
            </w:r>
            <w:r w:rsidRPr="00554BAB">
              <w:rPr>
                <w:rFonts w:eastAsia="Aptos" w:cs="Calibri"/>
                <w:b/>
                <w:bCs/>
                <w:kern w:val="2"/>
                <w:szCs w:val="18"/>
                <w14:ligatures w14:val="standardContextual"/>
              </w:rPr>
              <w:t xml:space="preserve">. Boravak </w:t>
            </w:r>
          </w:p>
          <w:p w14:paraId="195DC822" w14:textId="77777777" w:rsidR="00485064" w:rsidRPr="000432A7" w:rsidRDefault="009D1941" w:rsidP="00EA5C09">
            <w:pPr>
              <w:numPr>
                <w:ilvl w:val="0"/>
                <w:numId w:val="17"/>
              </w:numPr>
              <w:spacing w:after="0" w:line="240" w:lineRule="auto"/>
              <w:contextualSpacing/>
              <w:jc w:val="left"/>
              <w:textAlignment w:val="baseline"/>
              <w:rPr>
                <w:rFonts w:eastAsia="Aptos" w:cs="Calibri"/>
                <w:b/>
                <w:bCs/>
                <w:color w:val="000000"/>
                <w:kern w:val="2"/>
                <w:szCs w:val="18"/>
                <w14:ligatures w14:val="standardContextual"/>
              </w:rPr>
            </w:pPr>
            <w:r>
              <w:rPr>
                <w:rFonts w:eastAsia="Aptos" w:cs="Calibri"/>
                <w:color w:val="000000"/>
                <w:kern w:val="2"/>
                <w14:ligatures w14:val="standardContextual"/>
              </w:rPr>
              <w:t xml:space="preserve">proširenje </w:t>
            </w:r>
            <w:r w:rsidR="00682EA5">
              <w:rPr>
                <w:rFonts w:eastAsia="Aptos" w:cs="Calibri"/>
                <w:color w:val="000000"/>
                <w:kern w:val="2"/>
                <w14:ligatures w14:val="standardContextual"/>
              </w:rPr>
              <w:t xml:space="preserve">kapaciteta u postojećim boravcima </w:t>
            </w:r>
          </w:p>
          <w:p w14:paraId="30FAB132" w14:textId="77777777" w:rsidR="00EA5C09" w:rsidRPr="00F55F9F" w:rsidRDefault="000432A7" w:rsidP="00EA5C09">
            <w:pPr>
              <w:numPr>
                <w:ilvl w:val="0"/>
                <w:numId w:val="17"/>
              </w:numPr>
              <w:spacing w:after="0" w:line="240" w:lineRule="auto"/>
              <w:contextualSpacing/>
              <w:jc w:val="left"/>
              <w:textAlignment w:val="baseline"/>
              <w:rPr>
                <w:rFonts w:eastAsia="Aptos" w:cs="Calibri"/>
                <w:b/>
                <w:bCs/>
                <w:color w:val="000000"/>
                <w:kern w:val="2"/>
                <w:szCs w:val="18"/>
                <w14:ligatures w14:val="standardContextual"/>
              </w:rPr>
            </w:pPr>
            <w:r>
              <w:rPr>
                <w:rFonts w:eastAsia="Aptos" w:cs="Calibri"/>
                <w:color w:val="000000"/>
                <w:kern w:val="2"/>
                <w14:ligatures w14:val="standardContextual"/>
              </w:rPr>
              <w:t xml:space="preserve">osiguranje prijevoza za korisnike boravka u svim dijelovima županije </w:t>
            </w:r>
          </w:p>
          <w:p w14:paraId="2DD279AF" w14:textId="77777777" w:rsidR="00835F1C" w:rsidRPr="00F55F9F" w:rsidRDefault="00835F1C" w:rsidP="00EA5C09">
            <w:pPr>
              <w:numPr>
                <w:ilvl w:val="0"/>
                <w:numId w:val="17"/>
              </w:numPr>
              <w:spacing w:after="0" w:line="240" w:lineRule="auto"/>
              <w:contextualSpacing/>
              <w:jc w:val="left"/>
              <w:textAlignment w:val="baseline"/>
              <w:rPr>
                <w:rFonts w:eastAsia="Aptos" w:cs="Calibri"/>
                <w:b/>
                <w:bCs/>
                <w:color w:val="000000"/>
                <w:kern w:val="2"/>
                <w:szCs w:val="18"/>
                <w14:ligatures w14:val="standardContextual"/>
              </w:rPr>
            </w:pPr>
            <w:r>
              <w:rPr>
                <w:rFonts w:eastAsia="Aptos" w:cs="Calibri"/>
                <w:color w:val="000000"/>
                <w:kern w:val="2"/>
                <w14:ligatures w14:val="standardContextual"/>
              </w:rPr>
              <w:t>proširenje kapaciteta kroz uspostavljanje novih boravaka</w:t>
            </w:r>
          </w:p>
          <w:p w14:paraId="7CDAEE4F" w14:textId="7527EAC8" w:rsidR="00835F1C" w:rsidRPr="00554BAB" w:rsidRDefault="00835F1C" w:rsidP="00EA5C09">
            <w:pPr>
              <w:numPr>
                <w:ilvl w:val="0"/>
                <w:numId w:val="17"/>
              </w:numPr>
              <w:spacing w:after="0" w:line="240" w:lineRule="auto"/>
              <w:contextualSpacing/>
              <w:jc w:val="left"/>
              <w:textAlignment w:val="baseline"/>
              <w:rPr>
                <w:rFonts w:eastAsia="Aptos" w:cs="Calibri"/>
                <w:b/>
                <w:bCs/>
                <w:color w:val="000000"/>
                <w:kern w:val="2"/>
                <w:szCs w:val="18"/>
                <w14:ligatures w14:val="standardContextual"/>
              </w:rPr>
            </w:pPr>
            <w:r>
              <w:rPr>
                <w:rFonts w:eastAsia="Aptos" w:cs="Calibri"/>
                <w:color w:val="000000"/>
                <w:kern w:val="2"/>
                <w14:ligatures w14:val="standardContextual"/>
              </w:rPr>
              <w:t>povećanje obuhvata korisnika čija je usluga financirana kroz Mrežu</w:t>
            </w:r>
          </w:p>
        </w:tc>
        <w:tc>
          <w:tcPr>
            <w:tcW w:w="1410" w:type="dxa"/>
          </w:tcPr>
          <w:p w14:paraId="75F54482"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r w:rsidRPr="00554BAB">
              <w:rPr>
                <w:rFonts w:eastAsia="Times New Roman" w:cs="Calibri"/>
                <w:kern w:val="2"/>
                <w:szCs w:val="18"/>
                <w:lang w:eastAsia="en-GB"/>
                <w14:ligatures w14:val="standardContextual"/>
              </w:rPr>
              <w:t xml:space="preserve">Nositelji: Licencirani pružatelji </w:t>
            </w:r>
          </w:p>
          <w:p w14:paraId="5D521A26"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proofErr w:type="spellStart"/>
            <w:r w:rsidRPr="00554BAB">
              <w:rPr>
                <w:rFonts w:eastAsia="Times New Roman" w:cs="Calibri"/>
                <w:kern w:val="2"/>
                <w:szCs w:val="18"/>
                <w:lang w:eastAsia="en-GB"/>
                <w14:ligatures w14:val="standardContextual"/>
              </w:rPr>
              <w:t>Sunositelji</w:t>
            </w:r>
            <w:proofErr w:type="spellEnd"/>
            <w:r w:rsidRPr="00554BAB">
              <w:rPr>
                <w:rFonts w:eastAsia="Times New Roman" w:cs="Calibri"/>
                <w:kern w:val="2"/>
                <w:szCs w:val="18"/>
                <w:lang w:eastAsia="en-GB"/>
                <w14:ligatures w14:val="standardContextual"/>
              </w:rPr>
              <w:t>: HZSR, MRMSOSP</w:t>
            </w:r>
          </w:p>
          <w:p w14:paraId="31C20570"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p>
        </w:tc>
        <w:tc>
          <w:tcPr>
            <w:tcW w:w="1489" w:type="dxa"/>
          </w:tcPr>
          <w:p w14:paraId="7B576729" w14:textId="6031BE13" w:rsidR="00EA5C09" w:rsidRPr="00554BAB" w:rsidRDefault="22245FBC" w:rsidP="00EA5C09">
            <w:pPr>
              <w:spacing w:after="0" w:line="240" w:lineRule="auto"/>
              <w:jc w:val="left"/>
              <w:textAlignment w:val="baseline"/>
              <w:rPr>
                <w:rFonts w:eastAsia="Times New Roman" w:cs="Calibri"/>
                <w:kern w:val="2"/>
                <w:lang w:eastAsia="en-GB"/>
                <w14:ligatures w14:val="standardContextual"/>
              </w:rPr>
            </w:pPr>
            <w:r w:rsidRPr="00554BAB">
              <w:rPr>
                <w:rFonts w:eastAsia="Times New Roman" w:cs="Calibri"/>
                <w:kern w:val="2"/>
                <w:lang w:eastAsia="en-GB"/>
                <w14:ligatures w14:val="standardContextual"/>
              </w:rPr>
              <w:t xml:space="preserve">MRMSOSP (Broj novih korisnika za koje se očekuje financiranje u Mreži socijalnih usluga: </w:t>
            </w:r>
            <w:r w:rsidR="00E5263B">
              <w:rPr>
                <w:rFonts w:eastAsia="Times New Roman" w:cs="Calibri"/>
                <w:kern w:val="2"/>
                <w:lang w:eastAsia="en-GB"/>
                <w14:ligatures w14:val="standardContextual"/>
              </w:rPr>
              <w:t>60</w:t>
            </w:r>
            <w:r w:rsidR="00E5263B" w:rsidRPr="00554BAB">
              <w:rPr>
                <w:rFonts w:eastAsia="Times New Roman" w:cs="Calibri"/>
                <w:kern w:val="2"/>
                <w:lang w:eastAsia="en-GB"/>
                <w14:ligatures w14:val="standardContextual"/>
              </w:rPr>
              <w:t xml:space="preserve"> </w:t>
            </w:r>
            <w:r w:rsidRPr="00554BAB">
              <w:rPr>
                <w:rFonts w:eastAsia="Times New Roman" w:cs="Calibri"/>
                <w:kern w:val="2"/>
                <w:lang w:eastAsia="en-GB"/>
                <w14:ligatures w14:val="standardContextual"/>
              </w:rPr>
              <w:t>korisnika)</w:t>
            </w:r>
          </w:p>
        </w:tc>
      </w:tr>
      <w:tr w:rsidR="00E658A9" w:rsidRPr="00554BAB" w14:paraId="32B11C56" w14:textId="77777777" w:rsidTr="3C67E837">
        <w:trPr>
          <w:trHeight w:val="300"/>
        </w:trPr>
        <w:tc>
          <w:tcPr>
            <w:tcW w:w="1704" w:type="dxa"/>
            <w:vMerge/>
          </w:tcPr>
          <w:p w14:paraId="7C138558" w14:textId="77777777" w:rsidR="002C4C18" w:rsidRPr="00554BAB" w:rsidRDefault="002C4C18" w:rsidP="004B6B98">
            <w:pPr>
              <w:spacing w:after="0" w:line="240" w:lineRule="auto"/>
              <w:jc w:val="left"/>
              <w:textAlignment w:val="baseline"/>
              <w:rPr>
                <w:rFonts w:eastAsia="Times New Roman" w:cs="Calibri"/>
                <w:kern w:val="2"/>
                <w:szCs w:val="18"/>
                <w:lang w:eastAsia="en-GB"/>
                <w14:ligatures w14:val="standardContextual"/>
              </w:rPr>
            </w:pPr>
          </w:p>
        </w:tc>
        <w:tc>
          <w:tcPr>
            <w:tcW w:w="1560" w:type="dxa"/>
          </w:tcPr>
          <w:p w14:paraId="13EF7170" w14:textId="665D0C5E" w:rsidR="002C4C18" w:rsidRPr="00554BAB" w:rsidRDefault="005C3078" w:rsidP="00EA5C09">
            <w:pPr>
              <w:spacing w:after="0" w:line="240" w:lineRule="auto"/>
              <w:jc w:val="left"/>
              <w:textAlignment w:val="baseline"/>
              <w:rPr>
                <w:rFonts w:eastAsia="Times New Roman" w:cs="Calibri"/>
                <w:kern w:val="2"/>
                <w:szCs w:val="18"/>
                <w:lang w:eastAsia="en-GB"/>
                <w14:ligatures w14:val="standardContextual"/>
              </w:rPr>
            </w:pPr>
            <w:r>
              <w:rPr>
                <w:rFonts w:eastAsia="Times New Roman" w:cs="Calibri"/>
                <w:kern w:val="2"/>
                <w:szCs w:val="18"/>
                <w:lang w:eastAsia="en-GB"/>
                <w14:ligatures w14:val="standardContextual"/>
              </w:rPr>
              <w:t>Broj novih korisnika</w:t>
            </w:r>
          </w:p>
        </w:tc>
        <w:tc>
          <w:tcPr>
            <w:tcW w:w="2976" w:type="dxa"/>
          </w:tcPr>
          <w:p w14:paraId="632A6CC0" w14:textId="77777777" w:rsidR="004A0C92" w:rsidRDefault="00661300" w:rsidP="004A0C92">
            <w:pPr>
              <w:spacing w:after="0" w:line="240" w:lineRule="auto"/>
              <w:jc w:val="left"/>
              <w:textAlignment w:val="baseline"/>
              <w:rPr>
                <w:rFonts w:eastAsia="Aptos" w:cs="Calibri"/>
                <w:b/>
                <w:bCs/>
                <w:kern w:val="2"/>
                <w:szCs w:val="18"/>
                <w14:ligatures w14:val="standardContextual"/>
              </w:rPr>
            </w:pPr>
            <w:r w:rsidRPr="00FF5DE6">
              <w:rPr>
                <w:rFonts w:eastAsia="Aptos" w:cs="Calibri"/>
                <w:b/>
                <w:kern w:val="2"/>
                <w:szCs w:val="18"/>
                <w14:ligatures w14:val="standardContextual"/>
              </w:rPr>
              <w:t>2.4.</w:t>
            </w:r>
            <w:r w:rsidR="00C45F71" w:rsidRPr="00FF5DE6">
              <w:rPr>
                <w:rFonts w:eastAsia="Aptos" w:cs="Calibri"/>
                <w:b/>
                <w:kern w:val="2"/>
                <w:szCs w:val="18"/>
                <w14:ligatures w14:val="standardContextual"/>
              </w:rPr>
              <w:t>3.</w:t>
            </w:r>
            <w:r w:rsidRPr="00FF5DE6">
              <w:rPr>
                <w:rFonts w:eastAsia="Aptos" w:cs="Calibri"/>
                <w:b/>
                <w:kern w:val="2"/>
                <w:szCs w:val="18"/>
                <w14:ligatures w14:val="standardContextual"/>
              </w:rPr>
              <w:t xml:space="preserve"> Pomoć u kući s prehranom</w:t>
            </w:r>
            <w:r>
              <w:rPr>
                <w:rFonts w:eastAsia="Aptos" w:cs="Calibri"/>
                <w:b/>
                <w:bCs/>
                <w:kern w:val="2"/>
                <w:szCs w:val="18"/>
                <w14:ligatures w14:val="standardContextual"/>
              </w:rPr>
              <w:t xml:space="preserve"> </w:t>
            </w:r>
          </w:p>
          <w:p w14:paraId="1804791D" w14:textId="77777777" w:rsidR="00FF5DE6" w:rsidRPr="005C3078" w:rsidRDefault="005C3078" w:rsidP="004A0C92">
            <w:pPr>
              <w:spacing w:after="0" w:line="240" w:lineRule="auto"/>
              <w:jc w:val="left"/>
              <w:textAlignment w:val="baseline"/>
              <w:rPr>
                <w:rFonts w:eastAsia="Aptos" w:cs="Calibri"/>
                <w:kern w:val="2"/>
                <w:szCs w:val="18"/>
                <w14:ligatures w14:val="standardContextual"/>
              </w:rPr>
            </w:pPr>
            <w:r w:rsidRPr="005C3078">
              <w:rPr>
                <w:rFonts w:eastAsia="Aptos" w:cs="Calibri"/>
                <w:kern w:val="2"/>
                <w:szCs w:val="18"/>
                <w14:ligatures w14:val="standardContextual"/>
              </w:rPr>
              <w:t xml:space="preserve">- povećanje obuhvata korisnika </w:t>
            </w:r>
          </w:p>
          <w:p w14:paraId="63DFA1E3" w14:textId="616C7E78" w:rsidR="002C4C18" w:rsidRPr="00554BAB" w:rsidRDefault="005C3078" w:rsidP="00EA5C09">
            <w:pPr>
              <w:spacing w:after="0" w:line="240" w:lineRule="auto"/>
              <w:jc w:val="left"/>
              <w:textAlignment w:val="baseline"/>
              <w:rPr>
                <w:rFonts w:eastAsia="Aptos" w:cs="Calibri"/>
                <w:b/>
                <w:bCs/>
                <w:kern w:val="2"/>
                <w:szCs w:val="18"/>
                <w14:ligatures w14:val="standardContextual"/>
              </w:rPr>
            </w:pPr>
            <w:r w:rsidRPr="005C3078">
              <w:rPr>
                <w:rFonts w:eastAsia="Aptos" w:cs="Calibri"/>
                <w:kern w:val="2"/>
                <w:szCs w:val="18"/>
                <w14:ligatures w14:val="standardContextual"/>
              </w:rPr>
              <w:t xml:space="preserve">- ugovaranje pružatelja </w:t>
            </w:r>
            <w:r w:rsidR="00163EE9">
              <w:rPr>
                <w:rFonts w:eastAsia="Aptos" w:cs="Calibri"/>
                <w:kern w:val="2"/>
                <w:szCs w:val="18"/>
                <w14:ligatures w14:val="standardContextual"/>
              </w:rPr>
              <w:t xml:space="preserve">u </w:t>
            </w:r>
            <w:r w:rsidRPr="005C3078">
              <w:rPr>
                <w:rFonts w:eastAsia="Aptos" w:cs="Calibri"/>
                <w:kern w:val="2"/>
                <w:szCs w:val="18"/>
                <w14:ligatures w14:val="standardContextual"/>
              </w:rPr>
              <w:t>Mrež</w:t>
            </w:r>
            <w:r w:rsidR="00BE5B43">
              <w:rPr>
                <w:rFonts w:eastAsia="Aptos" w:cs="Calibri"/>
                <w:kern w:val="2"/>
                <w:szCs w:val="18"/>
                <w14:ligatures w14:val="standardContextual"/>
              </w:rPr>
              <w:t>i</w:t>
            </w:r>
            <w:r w:rsidRPr="005C3078">
              <w:rPr>
                <w:rFonts w:eastAsia="Aptos" w:cs="Calibri"/>
                <w:kern w:val="2"/>
                <w:szCs w:val="18"/>
                <w14:ligatures w14:val="standardContextual"/>
              </w:rPr>
              <w:t xml:space="preserve"> </w:t>
            </w:r>
            <w:r w:rsidR="00163EE9" w:rsidRPr="00163EE9">
              <w:rPr>
                <w:rFonts w:eastAsia="Aptos" w:cs="Calibri"/>
                <w:kern w:val="2"/>
                <w:szCs w:val="18"/>
                <w14:ligatures w14:val="standardContextual"/>
              </w:rPr>
              <w:t xml:space="preserve">s nadležnim Ministarstvom </w:t>
            </w:r>
            <w:r w:rsidRPr="005C3078">
              <w:rPr>
                <w:rFonts w:eastAsia="Aptos" w:cs="Calibri"/>
                <w:kern w:val="2"/>
                <w:szCs w:val="18"/>
                <w14:ligatures w14:val="standardContextual"/>
              </w:rPr>
              <w:t xml:space="preserve"> </w:t>
            </w:r>
          </w:p>
        </w:tc>
        <w:tc>
          <w:tcPr>
            <w:tcW w:w="1410" w:type="dxa"/>
          </w:tcPr>
          <w:p w14:paraId="2C22666E" w14:textId="77777777" w:rsidR="004A0C92" w:rsidRPr="00554BAB" w:rsidRDefault="004A0C92" w:rsidP="004A0C92">
            <w:pPr>
              <w:spacing w:after="0" w:line="240" w:lineRule="auto"/>
              <w:jc w:val="left"/>
              <w:textAlignment w:val="baseline"/>
              <w:rPr>
                <w:rFonts w:eastAsia="Times New Roman" w:cs="Calibri"/>
                <w:kern w:val="2"/>
                <w:szCs w:val="18"/>
                <w:lang w:eastAsia="en-GB"/>
                <w14:ligatures w14:val="standardContextual"/>
              </w:rPr>
            </w:pPr>
            <w:r w:rsidRPr="00554BAB">
              <w:rPr>
                <w:rFonts w:eastAsia="Times New Roman" w:cs="Calibri"/>
                <w:kern w:val="2"/>
                <w:szCs w:val="18"/>
                <w:lang w:eastAsia="en-GB"/>
                <w14:ligatures w14:val="standardContextual"/>
              </w:rPr>
              <w:t xml:space="preserve">Nositelji: Licencirani pružatelji </w:t>
            </w:r>
          </w:p>
          <w:p w14:paraId="3EC0509E" w14:textId="77777777" w:rsidR="004A0C92" w:rsidRPr="00554BAB" w:rsidRDefault="004A0C92" w:rsidP="004A0C92">
            <w:pPr>
              <w:spacing w:after="0" w:line="240" w:lineRule="auto"/>
              <w:jc w:val="left"/>
              <w:textAlignment w:val="baseline"/>
              <w:rPr>
                <w:rFonts w:eastAsia="Times New Roman" w:cs="Calibri"/>
                <w:kern w:val="2"/>
                <w:szCs w:val="18"/>
                <w:lang w:eastAsia="en-GB"/>
                <w14:ligatures w14:val="standardContextual"/>
              </w:rPr>
            </w:pPr>
            <w:proofErr w:type="spellStart"/>
            <w:r w:rsidRPr="00554BAB">
              <w:rPr>
                <w:rFonts w:eastAsia="Times New Roman" w:cs="Calibri"/>
                <w:kern w:val="2"/>
                <w:szCs w:val="18"/>
                <w:lang w:eastAsia="en-GB"/>
                <w14:ligatures w14:val="standardContextual"/>
              </w:rPr>
              <w:t>Sunositelji</w:t>
            </w:r>
            <w:proofErr w:type="spellEnd"/>
            <w:r w:rsidRPr="00554BAB">
              <w:rPr>
                <w:rFonts w:eastAsia="Times New Roman" w:cs="Calibri"/>
                <w:kern w:val="2"/>
                <w:szCs w:val="18"/>
                <w:lang w:eastAsia="en-GB"/>
                <w14:ligatures w14:val="standardContextual"/>
              </w:rPr>
              <w:t>: HZSR, MRMSOSP</w:t>
            </w:r>
          </w:p>
          <w:p w14:paraId="15527741" w14:textId="77777777" w:rsidR="002C4C18" w:rsidRPr="00554BAB" w:rsidRDefault="002C4C18" w:rsidP="00EA5C09">
            <w:pPr>
              <w:spacing w:after="0" w:line="240" w:lineRule="auto"/>
              <w:jc w:val="left"/>
              <w:textAlignment w:val="baseline"/>
              <w:rPr>
                <w:rFonts w:eastAsia="Times New Roman" w:cs="Calibri"/>
                <w:kern w:val="2"/>
                <w:szCs w:val="18"/>
                <w:lang w:eastAsia="en-GB"/>
                <w14:ligatures w14:val="standardContextual"/>
              </w:rPr>
            </w:pPr>
          </w:p>
        </w:tc>
        <w:tc>
          <w:tcPr>
            <w:tcW w:w="1489" w:type="dxa"/>
          </w:tcPr>
          <w:p w14:paraId="17B5C0C6" w14:textId="0E17FA04" w:rsidR="002C4C18" w:rsidRPr="00554BAB" w:rsidRDefault="004A0C92" w:rsidP="00EA5C09">
            <w:pPr>
              <w:spacing w:after="0" w:line="240" w:lineRule="auto"/>
              <w:jc w:val="left"/>
              <w:textAlignment w:val="baseline"/>
              <w:rPr>
                <w:rFonts w:eastAsia="Times New Roman" w:cs="Calibri"/>
                <w:kern w:val="2"/>
                <w:szCs w:val="18"/>
                <w:lang w:eastAsia="en-GB"/>
                <w14:ligatures w14:val="standardContextual"/>
              </w:rPr>
            </w:pPr>
            <w:r w:rsidRPr="00554BAB">
              <w:rPr>
                <w:rFonts w:eastAsia="Times New Roman" w:cs="Calibri"/>
                <w:kern w:val="2"/>
                <w:lang w:eastAsia="en-GB"/>
                <w14:ligatures w14:val="standardContextual"/>
              </w:rPr>
              <w:t xml:space="preserve">MRMSOSP (Broj novih korisnika za koje se očekuje financiranje u Mreži </w:t>
            </w:r>
            <w:r w:rsidRPr="008B4C83">
              <w:rPr>
                <w:rFonts w:eastAsia="Times New Roman" w:cs="Calibri"/>
                <w:kern w:val="2"/>
                <w:lang w:eastAsia="en-GB"/>
                <w14:ligatures w14:val="standardContextual"/>
              </w:rPr>
              <w:t xml:space="preserve">socijalnih usluga: </w:t>
            </w:r>
            <w:r w:rsidR="005C3078" w:rsidRPr="008B4C83">
              <w:rPr>
                <w:rFonts w:eastAsia="Times New Roman" w:cs="Calibri"/>
                <w:kern w:val="2"/>
                <w:lang w:eastAsia="en-GB"/>
                <w14:ligatures w14:val="standardContextual"/>
              </w:rPr>
              <w:t>50</w:t>
            </w:r>
            <w:r w:rsidRPr="008B4C83">
              <w:rPr>
                <w:rFonts w:eastAsia="Times New Roman" w:cs="Calibri"/>
                <w:kern w:val="2"/>
                <w:lang w:eastAsia="en-GB"/>
                <w14:ligatures w14:val="standardContextual"/>
              </w:rPr>
              <w:t xml:space="preserve"> korisnika)</w:t>
            </w:r>
          </w:p>
        </w:tc>
      </w:tr>
      <w:tr w:rsidR="00E658A9" w:rsidRPr="00554BAB" w14:paraId="3D2C50F2" w14:textId="77777777" w:rsidTr="3C67E837">
        <w:trPr>
          <w:trHeight w:val="300"/>
        </w:trPr>
        <w:tc>
          <w:tcPr>
            <w:tcW w:w="1704" w:type="dxa"/>
            <w:vMerge/>
          </w:tcPr>
          <w:p w14:paraId="3C8721E2"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p>
        </w:tc>
        <w:tc>
          <w:tcPr>
            <w:tcW w:w="1560" w:type="dxa"/>
          </w:tcPr>
          <w:p w14:paraId="272BB564" w14:textId="46E5DE2C"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r w:rsidRPr="00554BAB">
              <w:rPr>
                <w:rFonts w:eastAsia="Times New Roman" w:cs="Calibri"/>
                <w:kern w:val="2"/>
                <w:szCs w:val="18"/>
                <w:lang w:eastAsia="en-GB"/>
                <w14:ligatures w14:val="standardContextual"/>
              </w:rPr>
              <w:t xml:space="preserve">Bazni obuhvat: </w:t>
            </w:r>
            <w:r w:rsidR="005C0635">
              <w:rPr>
                <w:rFonts w:eastAsia="Times New Roman" w:cs="Calibri"/>
                <w:kern w:val="2"/>
                <w:lang w:eastAsia="en-GB"/>
                <w14:ligatures w14:val="standardContextual"/>
              </w:rPr>
              <w:t>28</w:t>
            </w:r>
            <w:r w:rsidRPr="00554BAB">
              <w:rPr>
                <w:rFonts w:eastAsia="Times New Roman" w:cs="Calibri"/>
                <w:kern w:val="2"/>
                <w:lang w:eastAsia="en-GB"/>
                <w14:ligatures w14:val="standardContextual"/>
              </w:rPr>
              <w:t>% (</w:t>
            </w:r>
            <w:r w:rsidR="00986148">
              <w:rPr>
                <w:rFonts w:eastAsia="Times New Roman" w:cs="Calibri"/>
                <w:kern w:val="2"/>
                <w:lang w:eastAsia="en-GB"/>
                <w14:ligatures w14:val="standardContextual"/>
              </w:rPr>
              <w:t>153</w:t>
            </w:r>
            <w:r w:rsidRPr="00554BAB">
              <w:rPr>
                <w:rFonts w:eastAsia="Times New Roman" w:cs="Calibri"/>
                <w:kern w:val="2"/>
                <w:szCs w:val="18"/>
                <w:lang w:eastAsia="en-GB"/>
                <w14:ligatures w14:val="standardContextual"/>
              </w:rPr>
              <w:t>)</w:t>
            </w:r>
          </w:p>
          <w:p w14:paraId="52DA9272"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p>
          <w:p w14:paraId="26310671" w14:textId="191804D9" w:rsidR="00EA5C09" w:rsidRPr="00554BAB" w:rsidRDefault="00EA5C09" w:rsidP="00EA5C09">
            <w:pPr>
              <w:spacing w:after="0" w:line="240" w:lineRule="auto"/>
              <w:jc w:val="left"/>
              <w:textAlignment w:val="baseline"/>
              <w:rPr>
                <w:rFonts w:eastAsia="Times New Roman" w:cs="Calibri"/>
                <w:kern w:val="2"/>
                <w:lang w:eastAsia="en-GB"/>
                <w14:ligatures w14:val="standardContextual"/>
              </w:rPr>
            </w:pPr>
            <w:r w:rsidRPr="00554BAB">
              <w:rPr>
                <w:rFonts w:eastAsia="Times New Roman" w:cs="Calibri"/>
                <w:kern w:val="2"/>
                <w:lang w:eastAsia="en-GB"/>
                <w14:ligatures w14:val="standardContextual"/>
              </w:rPr>
              <w:t xml:space="preserve">Ciljani obuhvat do 2027.: </w:t>
            </w:r>
            <w:r w:rsidR="00684FC4">
              <w:rPr>
                <w:rFonts w:eastAsia="Times New Roman" w:cs="Calibri"/>
                <w:kern w:val="2"/>
                <w:lang w:eastAsia="en-GB"/>
                <w14:ligatures w14:val="standardContextual"/>
              </w:rPr>
              <w:t>43</w:t>
            </w:r>
            <w:r w:rsidR="00485064" w:rsidRPr="00554BAB">
              <w:rPr>
                <w:rFonts w:eastAsia="Times New Roman" w:cs="Calibri"/>
                <w:kern w:val="2"/>
                <w:lang w:eastAsia="en-GB"/>
                <w14:ligatures w14:val="standardContextual"/>
              </w:rPr>
              <w:t>% (</w:t>
            </w:r>
            <w:r w:rsidR="00684FC4">
              <w:rPr>
                <w:rFonts w:eastAsia="Times New Roman" w:cs="Calibri"/>
                <w:kern w:val="2"/>
                <w:lang w:eastAsia="en-GB"/>
                <w14:ligatures w14:val="standardContextual"/>
              </w:rPr>
              <w:t>234</w:t>
            </w:r>
            <w:r w:rsidR="00485064" w:rsidRPr="00554BAB">
              <w:rPr>
                <w:rFonts w:eastAsia="Times New Roman" w:cs="Calibri"/>
                <w:kern w:val="2"/>
                <w:lang w:eastAsia="en-GB"/>
                <w14:ligatures w14:val="standardContextual"/>
              </w:rPr>
              <w:t>)</w:t>
            </w:r>
          </w:p>
        </w:tc>
        <w:tc>
          <w:tcPr>
            <w:tcW w:w="2976" w:type="dxa"/>
          </w:tcPr>
          <w:p w14:paraId="41D0ED86" w14:textId="2AE404C3" w:rsidR="00EA5C09" w:rsidRPr="00554BAB" w:rsidRDefault="00EA5C09" w:rsidP="00EA5C09">
            <w:pPr>
              <w:spacing w:after="0" w:line="240" w:lineRule="auto"/>
              <w:jc w:val="left"/>
              <w:textAlignment w:val="baseline"/>
              <w:rPr>
                <w:rFonts w:eastAsia="Aptos" w:cs="Calibri"/>
                <w:b/>
                <w:bCs/>
                <w:kern w:val="2"/>
                <w:szCs w:val="18"/>
                <w14:ligatures w14:val="standardContextual"/>
              </w:rPr>
            </w:pPr>
            <w:r w:rsidRPr="00554BAB">
              <w:rPr>
                <w:rFonts w:eastAsia="Aptos" w:cs="Calibri"/>
                <w:b/>
                <w:bCs/>
                <w:kern w:val="2"/>
                <w:szCs w:val="18"/>
                <w14:ligatures w14:val="standardContextual"/>
              </w:rPr>
              <w:t>2.4.</w:t>
            </w:r>
            <w:r w:rsidR="00C45F71">
              <w:rPr>
                <w:rFonts w:eastAsia="Aptos" w:cs="Calibri"/>
                <w:b/>
                <w:bCs/>
                <w:kern w:val="2"/>
                <w:szCs w:val="18"/>
                <w14:ligatures w14:val="standardContextual"/>
              </w:rPr>
              <w:t>4</w:t>
            </w:r>
            <w:r w:rsidRPr="00554BAB">
              <w:rPr>
                <w:rFonts w:eastAsia="Aptos" w:cs="Calibri"/>
                <w:b/>
                <w:bCs/>
                <w:kern w:val="2"/>
                <w:szCs w:val="18"/>
                <w14:ligatures w14:val="standardContextual"/>
              </w:rPr>
              <w:t xml:space="preserve">. Psihosocijalna </w:t>
            </w:r>
            <w:r w:rsidRPr="00554BAB">
              <w:rPr>
                <w:rFonts w:eastAsia="Aptos" w:cs="Calibri"/>
                <w:b/>
                <w:bCs/>
                <w:kern w:val="2"/>
                <w14:ligatures w14:val="standardContextual"/>
              </w:rPr>
              <w:t>podrška</w:t>
            </w:r>
            <w:r w:rsidRPr="00554BAB">
              <w:rPr>
                <w:rFonts w:eastAsia="Aptos" w:cs="Calibri"/>
                <w:b/>
                <w:bCs/>
                <w:kern w:val="2"/>
                <w:szCs w:val="18"/>
                <w14:ligatures w14:val="standardContextual"/>
              </w:rPr>
              <w:t xml:space="preserve"> osoba s invaliditetom, socijalno mentorstvo te druge terapijske i rehabilitacijske usluge</w:t>
            </w:r>
          </w:p>
          <w:p w14:paraId="7A63CDF3" w14:textId="1840E40C" w:rsidR="00485064" w:rsidRDefault="00EA5C09" w:rsidP="00EA5C09">
            <w:pPr>
              <w:spacing w:after="0" w:line="240" w:lineRule="auto"/>
              <w:textAlignment w:val="baseline"/>
              <w:rPr>
                <w:rFonts w:eastAsia="Aptos" w:cs="Calibri"/>
                <w:color w:val="000000"/>
                <w:kern w:val="2"/>
                <w14:ligatures w14:val="standardContextual"/>
              </w:rPr>
            </w:pPr>
            <w:r w:rsidRPr="00554BAB">
              <w:rPr>
                <w:rFonts w:eastAsia="Aptos" w:cs="Calibri"/>
                <w:color w:val="000000"/>
                <w:kern w:val="2"/>
                <w14:ligatures w14:val="standardContextual"/>
              </w:rPr>
              <w:lastRenderedPageBreak/>
              <w:t xml:space="preserve">- </w:t>
            </w:r>
            <w:r w:rsidR="00523F59">
              <w:rPr>
                <w:rFonts w:eastAsia="Aptos" w:cs="Calibri"/>
                <w:color w:val="000000"/>
                <w:kern w:val="2"/>
                <w14:ligatures w14:val="standardContextual"/>
              </w:rPr>
              <w:t>ugovaranje</w:t>
            </w:r>
            <w:r w:rsidRPr="00554BAB">
              <w:rPr>
                <w:rFonts w:eastAsia="Aptos" w:cs="Calibri"/>
                <w:color w:val="000000"/>
                <w:kern w:val="2"/>
                <w14:ligatures w14:val="standardContextual"/>
              </w:rPr>
              <w:t xml:space="preserve"> usluga psihosocijalne podrške </w:t>
            </w:r>
            <w:r w:rsidR="00163EE9">
              <w:rPr>
                <w:rFonts w:eastAsia="Aptos" w:cs="Calibri"/>
                <w:color w:val="000000"/>
                <w:kern w:val="2"/>
                <w14:ligatures w14:val="standardContextual"/>
              </w:rPr>
              <w:t>u Mreži</w:t>
            </w:r>
            <w:r w:rsidRPr="00554BAB">
              <w:rPr>
                <w:rFonts w:eastAsia="Aptos" w:cs="Calibri"/>
                <w:color w:val="000000"/>
                <w:kern w:val="2"/>
                <w14:ligatures w14:val="standardContextual"/>
              </w:rPr>
              <w:t xml:space="preserve"> s nadležnim Ministarstvom  </w:t>
            </w:r>
          </w:p>
          <w:p w14:paraId="07350AAB" w14:textId="765D4F9F" w:rsidR="00EA5C09" w:rsidRPr="00554BAB" w:rsidRDefault="000478B4" w:rsidP="00EA5C09">
            <w:pPr>
              <w:spacing w:after="0" w:line="240" w:lineRule="auto"/>
              <w:textAlignment w:val="baseline"/>
              <w:rPr>
                <w:rFonts w:eastAsia="Aptos" w:cs="Calibri"/>
                <w:color w:val="000000"/>
                <w:kern w:val="2"/>
                <w14:ligatures w14:val="standardContextual"/>
              </w:rPr>
            </w:pPr>
            <w:r>
              <w:rPr>
                <w:rFonts w:eastAsia="Aptos" w:cs="Calibri"/>
                <w:color w:val="000000"/>
                <w:kern w:val="2"/>
                <w14:ligatures w14:val="standardContextual"/>
              </w:rPr>
              <w:t xml:space="preserve">- povećanje obuhvata korisnika </w:t>
            </w:r>
          </w:p>
        </w:tc>
        <w:tc>
          <w:tcPr>
            <w:tcW w:w="1410" w:type="dxa"/>
          </w:tcPr>
          <w:p w14:paraId="18E7058F"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r w:rsidRPr="00554BAB">
              <w:rPr>
                <w:rFonts w:eastAsia="Times New Roman" w:cs="Calibri"/>
                <w:kern w:val="2"/>
                <w:szCs w:val="18"/>
                <w:lang w:eastAsia="en-GB"/>
                <w14:ligatures w14:val="standardContextual"/>
              </w:rPr>
              <w:lastRenderedPageBreak/>
              <w:t xml:space="preserve">Nositelji: Licencirani pružatelji </w:t>
            </w:r>
          </w:p>
          <w:p w14:paraId="71CD04B4"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proofErr w:type="spellStart"/>
            <w:r w:rsidRPr="00554BAB">
              <w:rPr>
                <w:rFonts w:eastAsia="Times New Roman" w:cs="Calibri"/>
                <w:kern w:val="2"/>
                <w:szCs w:val="18"/>
                <w:lang w:eastAsia="en-GB"/>
                <w14:ligatures w14:val="standardContextual"/>
              </w:rPr>
              <w:t>Sunositelji</w:t>
            </w:r>
            <w:proofErr w:type="spellEnd"/>
            <w:r w:rsidRPr="00554BAB">
              <w:rPr>
                <w:rFonts w:eastAsia="Times New Roman" w:cs="Calibri"/>
                <w:kern w:val="2"/>
                <w:szCs w:val="18"/>
                <w:lang w:eastAsia="en-GB"/>
                <w14:ligatures w14:val="standardContextual"/>
              </w:rPr>
              <w:t>: HZSR, MRMSOSP</w:t>
            </w:r>
          </w:p>
          <w:p w14:paraId="613A71B6"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p>
        </w:tc>
        <w:tc>
          <w:tcPr>
            <w:tcW w:w="1489" w:type="dxa"/>
          </w:tcPr>
          <w:p w14:paraId="1250830C" w14:textId="3557173E"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r w:rsidRPr="00554BAB">
              <w:rPr>
                <w:rFonts w:eastAsia="Times New Roman" w:cs="Calibri"/>
                <w:kern w:val="2"/>
                <w:szCs w:val="18"/>
                <w:lang w:eastAsia="en-GB"/>
                <w14:ligatures w14:val="standardContextual"/>
              </w:rPr>
              <w:t xml:space="preserve">MRMSOSP (Broj novih korisnika za koje se očekuje financiranje u Mreži socijalnih </w:t>
            </w:r>
            <w:r w:rsidRPr="00554BAB">
              <w:rPr>
                <w:rFonts w:eastAsia="Times New Roman" w:cs="Calibri"/>
                <w:kern w:val="2"/>
                <w:szCs w:val="18"/>
                <w:lang w:eastAsia="en-GB"/>
                <w14:ligatures w14:val="standardContextual"/>
              </w:rPr>
              <w:lastRenderedPageBreak/>
              <w:t xml:space="preserve">usluga:  </w:t>
            </w:r>
            <w:r w:rsidR="00986148">
              <w:rPr>
                <w:rFonts w:eastAsia="Times New Roman" w:cs="Calibri"/>
                <w:kern w:val="2"/>
                <w:lang w:eastAsia="en-GB"/>
                <w14:ligatures w14:val="standardContextual"/>
              </w:rPr>
              <w:t>30</w:t>
            </w:r>
            <w:r w:rsidRPr="00554BAB">
              <w:rPr>
                <w:rFonts w:eastAsia="Times New Roman" w:cs="Calibri"/>
                <w:kern w:val="2"/>
                <w:szCs w:val="18"/>
                <w:lang w:eastAsia="en-GB"/>
                <w14:ligatures w14:val="standardContextual"/>
              </w:rPr>
              <w:t xml:space="preserve"> korisnika)</w:t>
            </w:r>
          </w:p>
          <w:p w14:paraId="28C258AE"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p>
          <w:p w14:paraId="42D0C475" w14:textId="71C48556" w:rsidR="00EA5C09" w:rsidRPr="00554BAB" w:rsidRDefault="00A9135A" w:rsidP="00EA5C09">
            <w:pPr>
              <w:spacing w:after="0" w:line="240" w:lineRule="auto"/>
              <w:textAlignment w:val="baseline"/>
              <w:rPr>
                <w:rFonts w:eastAsia="Times New Roman" w:cs="Calibri"/>
                <w:lang w:eastAsia="en-GB"/>
              </w:rPr>
            </w:pPr>
            <w:r>
              <w:rPr>
                <w:rFonts w:eastAsia="Times New Roman" w:cs="Calibri"/>
                <w:lang w:eastAsia="en-GB"/>
              </w:rPr>
              <w:t xml:space="preserve">Redovni rad HZSR </w:t>
            </w:r>
            <w:r w:rsidR="00EA5C09" w:rsidRPr="00554BAB">
              <w:rPr>
                <w:rFonts w:eastAsia="Times New Roman" w:cs="Calibri"/>
                <w:lang w:eastAsia="en-GB"/>
              </w:rPr>
              <w:t xml:space="preserve">Proračun </w:t>
            </w:r>
            <w:r w:rsidR="000478B4">
              <w:rPr>
                <w:rFonts w:eastAsia="Times New Roman" w:cs="Calibri"/>
                <w:lang w:eastAsia="en-GB"/>
              </w:rPr>
              <w:t>KK</w:t>
            </w:r>
            <w:r w:rsidR="00485064" w:rsidRPr="00554BAB">
              <w:rPr>
                <w:rFonts w:eastAsia="Times New Roman" w:cs="Calibri"/>
                <w:lang w:eastAsia="en-GB"/>
              </w:rPr>
              <w:t>Ž</w:t>
            </w:r>
          </w:p>
          <w:p w14:paraId="5E0D8DA6" w14:textId="77777777" w:rsidR="00EA5C09" w:rsidRPr="00554BAB" w:rsidRDefault="00EA5C09" w:rsidP="00EA5C09">
            <w:pPr>
              <w:spacing w:after="0" w:line="240" w:lineRule="auto"/>
              <w:textAlignment w:val="baseline"/>
              <w:rPr>
                <w:rFonts w:eastAsia="Times New Roman" w:cs="Calibri"/>
                <w:lang w:eastAsia="en-GB"/>
              </w:rPr>
            </w:pPr>
            <w:r w:rsidRPr="00554BAB">
              <w:rPr>
                <w:rFonts w:eastAsia="Times New Roman" w:cs="Calibri"/>
                <w:lang w:eastAsia="en-GB"/>
              </w:rPr>
              <w:t xml:space="preserve">Proračuni JLS </w:t>
            </w:r>
          </w:p>
          <w:p w14:paraId="49000EA4" w14:textId="77777777" w:rsidR="00EA5C09" w:rsidRPr="00554BAB" w:rsidRDefault="00EA5C09" w:rsidP="00EA5C09">
            <w:pPr>
              <w:spacing w:after="0" w:line="240" w:lineRule="auto"/>
              <w:textAlignment w:val="baseline"/>
              <w:rPr>
                <w:rFonts w:eastAsia="Times New Roman" w:cs="Calibri"/>
                <w:lang w:eastAsia="en-GB"/>
              </w:rPr>
            </w:pPr>
            <w:r w:rsidRPr="00554BAB">
              <w:rPr>
                <w:rFonts w:eastAsia="Times New Roman" w:cs="Calibri"/>
                <w:lang w:eastAsia="en-GB"/>
              </w:rPr>
              <w:t>Nacionalni natječaj</w:t>
            </w:r>
          </w:p>
          <w:p w14:paraId="1A294AEE" w14:textId="223E94A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r w:rsidRPr="00554BAB">
              <w:rPr>
                <w:rFonts w:eastAsia="Times New Roman" w:cs="Calibri"/>
                <w:lang w:eastAsia="en-GB"/>
              </w:rPr>
              <w:t>EU fondovi i drugi donatori</w:t>
            </w:r>
          </w:p>
        </w:tc>
      </w:tr>
      <w:tr w:rsidR="00D5344C" w:rsidRPr="00554BAB" w14:paraId="3E1E6C1C" w14:textId="77777777" w:rsidTr="00F55F9F">
        <w:trPr>
          <w:trHeight w:val="300"/>
        </w:trPr>
        <w:tc>
          <w:tcPr>
            <w:tcW w:w="1704" w:type="dxa"/>
            <w:vMerge w:val="restart"/>
          </w:tcPr>
          <w:p w14:paraId="682A2E80"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p>
        </w:tc>
        <w:tc>
          <w:tcPr>
            <w:tcW w:w="1560" w:type="dxa"/>
          </w:tcPr>
          <w:p w14:paraId="35CD0A66" w14:textId="04C25D34" w:rsidR="00EA5C09" w:rsidRPr="00554BAB" w:rsidRDefault="00EA5C09" w:rsidP="00EA5C09">
            <w:pPr>
              <w:spacing w:after="0" w:line="240" w:lineRule="auto"/>
              <w:jc w:val="left"/>
              <w:textAlignment w:val="baseline"/>
              <w:rPr>
                <w:rFonts w:eastAsia="Times New Roman" w:cs="Calibri"/>
                <w:kern w:val="2"/>
                <w:lang w:eastAsia="en-GB"/>
                <w14:ligatures w14:val="standardContextual"/>
              </w:rPr>
            </w:pPr>
            <w:r w:rsidRPr="00554BAB">
              <w:rPr>
                <w:rFonts w:eastAsia="Times New Roman" w:cs="Calibri"/>
                <w:kern w:val="2"/>
                <w:lang w:eastAsia="en-GB"/>
                <w14:ligatures w14:val="standardContextual"/>
              </w:rPr>
              <w:t>Bazni obuhvat: 2</w:t>
            </w:r>
            <w:r w:rsidR="00354268">
              <w:rPr>
                <w:rFonts w:eastAsia="Times New Roman" w:cs="Calibri"/>
                <w:kern w:val="2"/>
                <w:lang w:eastAsia="en-GB"/>
                <w14:ligatures w14:val="standardContextual"/>
              </w:rPr>
              <w:t>9</w:t>
            </w:r>
            <w:r w:rsidRPr="00554BAB">
              <w:rPr>
                <w:rFonts w:eastAsia="Times New Roman" w:cs="Calibri"/>
                <w:kern w:val="2"/>
                <w:lang w:eastAsia="en-GB"/>
                <w14:ligatures w14:val="standardContextual"/>
              </w:rPr>
              <w:t>% (1</w:t>
            </w:r>
            <w:r w:rsidR="00354268">
              <w:rPr>
                <w:rFonts w:eastAsia="Times New Roman" w:cs="Calibri"/>
                <w:kern w:val="2"/>
                <w:lang w:eastAsia="en-GB"/>
                <w14:ligatures w14:val="standardContextual"/>
              </w:rPr>
              <w:t>98</w:t>
            </w:r>
            <w:r w:rsidRPr="00554BAB">
              <w:rPr>
                <w:rFonts w:eastAsia="Times New Roman" w:cs="Calibri"/>
                <w:kern w:val="2"/>
                <w:lang w:eastAsia="en-GB"/>
                <w14:ligatures w14:val="standardContextual"/>
              </w:rPr>
              <w:t>)</w:t>
            </w:r>
          </w:p>
          <w:p w14:paraId="1614BA1B" w14:textId="1A7689AF"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r w:rsidRPr="00554BAB">
              <w:rPr>
                <w:rFonts w:eastAsia="Times New Roman" w:cs="Calibri"/>
                <w:kern w:val="2"/>
                <w:szCs w:val="18"/>
                <w:lang w:eastAsia="en-GB"/>
                <w14:ligatures w14:val="standardContextual"/>
              </w:rPr>
              <w:t xml:space="preserve">Ciljani obuhvat do 2027.: </w:t>
            </w:r>
            <w:r w:rsidRPr="00554BAB">
              <w:rPr>
                <w:rFonts w:eastAsia="Times New Roman" w:cs="Calibri"/>
                <w:kern w:val="2"/>
                <w:lang w:eastAsia="en-GB"/>
                <w14:ligatures w14:val="standardContextual"/>
              </w:rPr>
              <w:t>4</w:t>
            </w:r>
            <w:r w:rsidR="00354268">
              <w:rPr>
                <w:rFonts w:eastAsia="Times New Roman" w:cs="Calibri"/>
                <w:kern w:val="2"/>
                <w:lang w:eastAsia="en-GB"/>
                <w14:ligatures w14:val="standardContextual"/>
              </w:rPr>
              <w:t>4</w:t>
            </w:r>
            <w:r w:rsidRPr="00554BAB">
              <w:rPr>
                <w:rFonts w:eastAsia="Times New Roman" w:cs="Calibri"/>
                <w:kern w:val="2"/>
                <w:lang w:eastAsia="en-GB"/>
                <w14:ligatures w14:val="standardContextual"/>
              </w:rPr>
              <w:t>% (3</w:t>
            </w:r>
            <w:r w:rsidR="00354268">
              <w:rPr>
                <w:rFonts w:eastAsia="Times New Roman" w:cs="Calibri"/>
                <w:kern w:val="2"/>
                <w:lang w:eastAsia="en-GB"/>
                <w14:ligatures w14:val="standardContextual"/>
              </w:rPr>
              <w:t>00</w:t>
            </w:r>
            <w:r w:rsidRPr="00554BAB">
              <w:rPr>
                <w:rFonts w:eastAsia="Times New Roman" w:cs="Calibri"/>
                <w:kern w:val="2"/>
                <w:lang w:eastAsia="en-GB"/>
                <w14:ligatures w14:val="standardContextual"/>
              </w:rPr>
              <w:t>)</w:t>
            </w:r>
          </w:p>
        </w:tc>
        <w:tc>
          <w:tcPr>
            <w:tcW w:w="2976" w:type="dxa"/>
            <w:shd w:val="clear" w:color="auto" w:fill="FFFFFF" w:themeFill="background1"/>
          </w:tcPr>
          <w:p w14:paraId="3434697D" w14:textId="77777777" w:rsidR="00EA5C09" w:rsidRPr="00554BAB" w:rsidRDefault="00EA5C09" w:rsidP="00EA5C09">
            <w:pPr>
              <w:spacing w:after="0" w:line="240" w:lineRule="auto"/>
              <w:jc w:val="left"/>
              <w:textAlignment w:val="baseline"/>
              <w:rPr>
                <w:rFonts w:eastAsia="Aptos" w:cs="Calibri"/>
                <w:b/>
                <w:bCs/>
                <w:kern w:val="2"/>
                <w:szCs w:val="18"/>
                <w14:ligatures w14:val="standardContextual"/>
              </w:rPr>
            </w:pPr>
            <w:r w:rsidRPr="00554BAB">
              <w:rPr>
                <w:rFonts w:eastAsia="Aptos" w:cs="Calibri"/>
                <w:b/>
                <w:kern w:val="2"/>
                <w:szCs w:val="18"/>
                <w14:ligatures w14:val="standardContextual"/>
              </w:rPr>
              <w:t>2.4.4. Specijalizirani prijevoz i pratnja</w:t>
            </w:r>
            <w:r w:rsidRPr="00554BAB">
              <w:rPr>
                <w:rFonts w:eastAsia="Aptos" w:cs="Calibri"/>
                <w:b/>
                <w:bCs/>
                <w:kern w:val="2"/>
                <w:szCs w:val="18"/>
                <w14:ligatures w14:val="standardContextual"/>
              </w:rPr>
              <w:t xml:space="preserve"> </w:t>
            </w:r>
          </w:p>
          <w:p w14:paraId="59BFA56B" w14:textId="19C32E88" w:rsidR="00EA5C09" w:rsidRPr="00554BAB" w:rsidRDefault="00EA5C09" w:rsidP="00EA5C09">
            <w:pPr>
              <w:spacing w:after="0" w:line="240" w:lineRule="auto"/>
              <w:jc w:val="left"/>
              <w:textAlignment w:val="baseline"/>
              <w:rPr>
                <w:rFonts w:eastAsia="Aptos" w:cs="Calibri"/>
                <w:kern w:val="2"/>
                <w:szCs w:val="18"/>
                <w14:ligatures w14:val="standardContextual"/>
              </w:rPr>
            </w:pPr>
            <w:r w:rsidRPr="00554BAB">
              <w:rPr>
                <w:rFonts w:eastAsia="Aptos" w:cs="Calibri"/>
                <w:kern w:val="2"/>
                <w:szCs w:val="18"/>
                <w14:ligatures w14:val="standardContextual"/>
              </w:rPr>
              <w:t xml:space="preserve">- povećanje obuhvata korisnika </w:t>
            </w:r>
            <w:r w:rsidR="008036E7">
              <w:rPr>
                <w:rFonts w:eastAsia="Aptos" w:cs="Calibri"/>
                <w:kern w:val="2"/>
                <w:szCs w:val="18"/>
                <w14:ligatures w14:val="standardContextual"/>
              </w:rPr>
              <w:t xml:space="preserve">kroz osiguranje novih izvora </w:t>
            </w:r>
            <w:r w:rsidR="00354268">
              <w:rPr>
                <w:rFonts w:eastAsia="Aptos" w:cs="Calibri"/>
                <w:kern w:val="2"/>
                <w:szCs w:val="18"/>
                <w14:ligatures w14:val="standardContextual"/>
              </w:rPr>
              <w:t>financiranja</w:t>
            </w:r>
            <w:r w:rsidR="008036E7">
              <w:rPr>
                <w:rFonts w:eastAsia="Aptos" w:cs="Calibri"/>
                <w:kern w:val="2"/>
                <w:szCs w:val="18"/>
                <w14:ligatures w14:val="standardContextual"/>
              </w:rPr>
              <w:t xml:space="preserve"> </w:t>
            </w:r>
          </w:p>
        </w:tc>
        <w:tc>
          <w:tcPr>
            <w:tcW w:w="1410" w:type="dxa"/>
          </w:tcPr>
          <w:p w14:paraId="2839DEE0" w14:textId="5C6B1D18"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r w:rsidRPr="00554BAB">
              <w:rPr>
                <w:rFonts w:eastAsia="Times New Roman" w:cs="Calibri"/>
                <w:kern w:val="2"/>
                <w:szCs w:val="18"/>
                <w:lang w:eastAsia="en-GB"/>
                <w14:ligatures w14:val="standardContextual"/>
              </w:rPr>
              <w:t xml:space="preserve">Nositelji: </w:t>
            </w:r>
            <w:r w:rsidR="00354268">
              <w:rPr>
                <w:rFonts w:eastAsia="Times New Roman" w:cs="Calibri"/>
                <w:kern w:val="2"/>
                <w:szCs w:val="18"/>
                <w:lang w:eastAsia="en-GB"/>
                <w14:ligatures w14:val="standardContextual"/>
              </w:rPr>
              <w:t xml:space="preserve">pružatelji usluga, </w:t>
            </w:r>
            <w:r w:rsidR="00354268">
              <w:rPr>
                <w:rFonts w:eastAsia="Times New Roman" w:cs="Calibri"/>
                <w:kern w:val="2"/>
                <w:lang w:eastAsia="en-GB"/>
                <w14:ligatures w14:val="standardContextual"/>
              </w:rPr>
              <w:t>KK</w:t>
            </w:r>
            <w:r w:rsidRPr="00554BAB">
              <w:rPr>
                <w:rFonts w:eastAsia="Times New Roman" w:cs="Calibri"/>
                <w:kern w:val="2"/>
                <w:lang w:eastAsia="en-GB"/>
                <w14:ligatures w14:val="standardContextual"/>
              </w:rPr>
              <w:t>Ž</w:t>
            </w:r>
            <w:r w:rsidRPr="00554BAB">
              <w:rPr>
                <w:rFonts w:eastAsia="Times New Roman" w:cs="Calibri"/>
                <w:kern w:val="2"/>
                <w:szCs w:val="18"/>
                <w:lang w:eastAsia="en-GB"/>
                <w14:ligatures w14:val="standardContextual"/>
              </w:rPr>
              <w:t xml:space="preserve"> i JLS</w:t>
            </w:r>
          </w:p>
          <w:p w14:paraId="4F280B85" w14:textId="14481A82"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p>
        </w:tc>
        <w:tc>
          <w:tcPr>
            <w:tcW w:w="1489" w:type="dxa"/>
          </w:tcPr>
          <w:p w14:paraId="4E4EC67B" w14:textId="217172E9" w:rsidR="00EA5C09" w:rsidRPr="00554BAB" w:rsidRDefault="00EA5C09" w:rsidP="00EA5C09">
            <w:pPr>
              <w:spacing w:after="0" w:line="240" w:lineRule="auto"/>
              <w:jc w:val="left"/>
              <w:textAlignment w:val="baseline"/>
              <w:rPr>
                <w:rFonts w:eastAsia="Times New Roman" w:cs="Calibri"/>
                <w:kern w:val="2"/>
                <w:lang w:eastAsia="en-GB"/>
                <w14:ligatures w14:val="standardContextual"/>
              </w:rPr>
            </w:pPr>
            <w:r w:rsidRPr="00554BAB">
              <w:rPr>
                <w:rFonts w:eastAsia="Times New Roman" w:cs="Calibri"/>
                <w:kern w:val="2"/>
                <w:lang w:eastAsia="en-GB"/>
                <w14:ligatures w14:val="standardContextual"/>
              </w:rPr>
              <w:t xml:space="preserve">Proračun </w:t>
            </w:r>
            <w:r w:rsidR="00684FC4">
              <w:rPr>
                <w:rFonts w:eastAsia="Times New Roman" w:cs="Calibri"/>
                <w:kern w:val="2"/>
                <w:lang w:eastAsia="en-GB"/>
                <w14:ligatures w14:val="standardContextual"/>
              </w:rPr>
              <w:t>KK</w:t>
            </w:r>
            <w:r w:rsidRPr="00554BAB">
              <w:rPr>
                <w:rFonts w:eastAsia="Times New Roman" w:cs="Calibri"/>
                <w:kern w:val="2"/>
                <w:lang w:eastAsia="en-GB"/>
                <w14:ligatures w14:val="standardContextual"/>
              </w:rPr>
              <w:t>Ž</w:t>
            </w:r>
          </w:p>
          <w:p w14:paraId="3F213C5E"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r w:rsidRPr="00554BAB">
              <w:rPr>
                <w:rFonts w:eastAsia="Times New Roman" w:cs="Calibri"/>
                <w:kern w:val="2"/>
                <w:szCs w:val="18"/>
                <w:lang w:eastAsia="en-GB"/>
                <w14:ligatures w14:val="standardContextual"/>
              </w:rPr>
              <w:t xml:space="preserve">Proračun JLS </w:t>
            </w:r>
          </w:p>
          <w:p w14:paraId="7915BA43"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r w:rsidRPr="00554BAB">
              <w:rPr>
                <w:rFonts w:eastAsia="Times New Roman" w:cs="Calibri"/>
                <w:kern w:val="2"/>
                <w:szCs w:val="18"/>
                <w:lang w:eastAsia="en-GB"/>
                <w14:ligatures w14:val="standardContextual"/>
              </w:rPr>
              <w:t>EU fondovi i drugi donatori</w:t>
            </w:r>
          </w:p>
          <w:p w14:paraId="51978D8E"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r w:rsidRPr="00554BAB">
              <w:rPr>
                <w:rFonts w:eastAsia="Times New Roman" w:cs="Calibri"/>
                <w:kern w:val="2"/>
                <w:szCs w:val="18"/>
                <w:lang w:eastAsia="en-GB"/>
                <w14:ligatures w14:val="standardContextual"/>
              </w:rPr>
              <w:t>Nacionalni natječaj</w:t>
            </w:r>
          </w:p>
        </w:tc>
      </w:tr>
      <w:tr w:rsidR="00E658A9" w:rsidRPr="00554BAB" w14:paraId="73685D58" w14:textId="77777777" w:rsidTr="3C67E837">
        <w:trPr>
          <w:trHeight w:val="300"/>
        </w:trPr>
        <w:tc>
          <w:tcPr>
            <w:tcW w:w="1704" w:type="dxa"/>
            <w:vMerge/>
          </w:tcPr>
          <w:p w14:paraId="1C8F0F18"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p>
        </w:tc>
        <w:tc>
          <w:tcPr>
            <w:tcW w:w="1560" w:type="dxa"/>
          </w:tcPr>
          <w:p w14:paraId="4D059F87" w14:textId="445F25B3" w:rsidR="00EA5C09" w:rsidRPr="00554BAB" w:rsidRDefault="00EA5C09" w:rsidP="00EA5C09">
            <w:pPr>
              <w:spacing w:after="0" w:line="240" w:lineRule="auto"/>
              <w:jc w:val="left"/>
              <w:textAlignment w:val="baseline"/>
              <w:rPr>
                <w:rFonts w:eastAsia="Times New Roman" w:cs="Calibri"/>
                <w:lang w:eastAsia="en-GB"/>
              </w:rPr>
            </w:pPr>
            <w:proofErr w:type="spellStart"/>
            <w:r w:rsidRPr="00554BAB">
              <w:rPr>
                <w:rFonts w:eastAsia="Times New Roman" w:cs="Calibri"/>
                <w:kern w:val="2"/>
                <w:lang w:eastAsia="en-GB"/>
                <w14:ligatures w14:val="standardContextual"/>
              </w:rPr>
              <w:t>Pilotirana</w:t>
            </w:r>
            <w:proofErr w:type="spellEnd"/>
            <w:r w:rsidRPr="00554BAB">
              <w:rPr>
                <w:rFonts w:eastAsia="Times New Roman" w:cs="Calibri"/>
                <w:kern w:val="2"/>
                <w:lang w:eastAsia="en-GB"/>
                <w14:ligatures w14:val="standardContextual"/>
              </w:rPr>
              <w:t xml:space="preserve"> nova usluga</w:t>
            </w:r>
          </w:p>
          <w:p w14:paraId="19D36EED" w14:textId="3FB1C3AB" w:rsidR="00EA5C09" w:rsidRPr="00554BAB" w:rsidRDefault="00EA5C09" w:rsidP="00EA5C09">
            <w:pPr>
              <w:spacing w:after="0" w:line="240" w:lineRule="auto"/>
              <w:jc w:val="left"/>
              <w:textAlignment w:val="baseline"/>
              <w:rPr>
                <w:rFonts w:eastAsia="Times New Roman" w:cs="Calibri"/>
                <w:lang w:eastAsia="en-GB"/>
              </w:rPr>
            </w:pPr>
          </w:p>
          <w:p w14:paraId="3742C377" w14:textId="524C6D3B" w:rsidR="00EA5C09" w:rsidRPr="00554BAB" w:rsidRDefault="00354268" w:rsidP="00EA5C09">
            <w:pPr>
              <w:spacing w:after="0" w:line="240" w:lineRule="auto"/>
              <w:jc w:val="left"/>
              <w:textAlignment w:val="baseline"/>
              <w:rPr>
                <w:rFonts w:eastAsia="Times New Roman" w:cs="Calibri"/>
                <w:kern w:val="2"/>
                <w:lang w:eastAsia="en-GB"/>
                <w14:ligatures w14:val="standardContextual"/>
              </w:rPr>
            </w:pPr>
            <w:r>
              <w:rPr>
                <w:rFonts w:eastAsia="Times New Roman" w:cs="Calibri"/>
                <w:kern w:val="2"/>
                <w:lang w:eastAsia="en-GB"/>
                <w14:ligatures w14:val="standardContextual"/>
              </w:rPr>
              <w:t>Broj novih korisnika</w:t>
            </w:r>
            <w:r w:rsidR="00EA5C09" w:rsidRPr="00554BAB">
              <w:rPr>
                <w:rFonts w:eastAsia="Times New Roman" w:cs="Calibri"/>
                <w:kern w:val="2"/>
                <w:lang w:eastAsia="en-GB"/>
                <w14:ligatures w14:val="standardContextual"/>
              </w:rPr>
              <w:t xml:space="preserve"> </w:t>
            </w:r>
          </w:p>
        </w:tc>
        <w:tc>
          <w:tcPr>
            <w:tcW w:w="2976" w:type="dxa"/>
          </w:tcPr>
          <w:p w14:paraId="17518B78" w14:textId="77777777" w:rsidR="00EA5C09" w:rsidRPr="00554BAB" w:rsidRDefault="00EA5C09" w:rsidP="00EA5C09">
            <w:pPr>
              <w:spacing w:after="0" w:line="240" w:lineRule="auto"/>
              <w:jc w:val="left"/>
              <w:textAlignment w:val="baseline"/>
              <w:rPr>
                <w:rFonts w:eastAsia="Aptos" w:cs="Calibri"/>
                <w:b/>
                <w:bCs/>
                <w:kern w:val="2"/>
                <w:szCs w:val="18"/>
                <w14:ligatures w14:val="standardContextual"/>
              </w:rPr>
            </w:pPr>
            <w:r w:rsidRPr="00554BAB">
              <w:rPr>
                <w:rFonts w:eastAsia="Aptos" w:cs="Calibri"/>
                <w:b/>
                <w:bCs/>
                <w:kern w:val="2"/>
                <w:szCs w:val="18"/>
                <w14:ligatures w14:val="standardContextual"/>
              </w:rPr>
              <w:t>2.4.5. Privremeni njegovatelj u obitelji</w:t>
            </w:r>
          </w:p>
          <w:p w14:paraId="2E6028E7" w14:textId="77777777" w:rsidR="00EA5C09" w:rsidRPr="00554BAB" w:rsidRDefault="00EA5C09" w:rsidP="00EA5C09">
            <w:pPr>
              <w:numPr>
                <w:ilvl w:val="0"/>
                <w:numId w:val="24"/>
              </w:numPr>
              <w:spacing w:after="0" w:line="240" w:lineRule="auto"/>
              <w:contextualSpacing/>
              <w:jc w:val="left"/>
              <w:textAlignment w:val="baseline"/>
              <w:rPr>
                <w:rFonts w:eastAsia="Aptos" w:cs="Calibri"/>
                <w:b/>
                <w:bCs/>
                <w:kern w:val="2"/>
                <w:szCs w:val="18"/>
                <w14:ligatures w14:val="standardContextual"/>
              </w:rPr>
            </w:pPr>
            <w:r w:rsidRPr="00554BAB">
              <w:rPr>
                <w:rFonts w:eastAsia="Aptos" w:cs="Calibri"/>
                <w:kern w:val="2"/>
                <w:szCs w:val="18"/>
                <w14:ligatures w14:val="standardContextual"/>
              </w:rPr>
              <w:t>Uspostaviti novu uslugu kroz pilot provedbu</w:t>
            </w:r>
          </w:p>
        </w:tc>
        <w:tc>
          <w:tcPr>
            <w:tcW w:w="1410" w:type="dxa"/>
          </w:tcPr>
          <w:p w14:paraId="3A0DE323"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r w:rsidRPr="00554BAB">
              <w:rPr>
                <w:rFonts w:eastAsia="Times New Roman" w:cs="Calibri"/>
                <w:kern w:val="2"/>
                <w:szCs w:val="18"/>
                <w:lang w:eastAsia="en-GB"/>
                <w14:ligatures w14:val="standardContextual"/>
              </w:rPr>
              <w:t>Nositelji: pružatelji usluge</w:t>
            </w:r>
          </w:p>
          <w:p w14:paraId="41CF788D" w14:textId="59074002"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p>
        </w:tc>
        <w:tc>
          <w:tcPr>
            <w:tcW w:w="1489" w:type="dxa"/>
          </w:tcPr>
          <w:p w14:paraId="4F5093F6"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r w:rsidRPr="00554BAB">
              <w:rPr>
                <w:rFonts w:eastAsia="Times New Roman" w:cs="Calibri"/>
                <w:kern w:val="2"/>
                <w:szCs w:val="18"/>
                <w:lang w:eastAsia="en-GB"/>
                <w14:ligatures w14:val="standardContextual"/>
              </w:rPr>
              <w:t>EU fondovi i drugi donatori</w:t>
            </w:r>
          </w:p>
          <w:p w14:paraId="61491CEE"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r w:rsidRPr="00554BAB">
              <w:rPr>
                <w:rFonts w:eastAsia="Times New Roman" w:cs="Calibri"/>
                <w:kern w:val="2"/>
                <w:szCs w:val="18"/>
                <w:lang w:eastAsia="en-GB"/>
                <w14:ligatures w14:val="standardContextual"/>
              </w:rPr>
              <w:t>Nacionalni natječaj</w:t>
            </w:r>
          </w:p>
          <w:p w14:paraId="4CE7CB20" w14:textId="77777777" w:rsidR="00EA5C09" w:rsidRPr="00554BAB" w:rsidRDefault="00EA5C09" w:rsidP="00EA5C09">
            <w:pPr>
              <w:spacing w:after="0" w:line="240" w:lineRule="auto"/>
              <w:jc w:val="left"/>
              <w:textAlignment w:val="baseline"/>
              <w:rPr>
                <w:rFonts w:eastAsia="Times New Roman" w:cs="Calibri"/>
                <w:kern w:val="2"/>
                <w:szCs w:val="18"/>
                <w:lang w:eastAsia="en-GB"/>
                <w14:ligatures w14:val="standardContextual"/>
              </w:rPr>
            </w:pPr>
          </w:p>
        </w:tc>
      </w:tr>
      <w:tr w:rsidR="00EA5C09" w:rsidRPr="00554BAB" w14:paraId="5840EB10" w14:textId="77777777" w:rsidTr="00F55F9F">
        <w:trPr>
          <w:trHeight w:val="300"/>
        </w:trPr>
        <w:tc>
          <w:tcPr>
            <w:tcW w:w="1704" w:type="dxa"/>
          </w:tcPr>
          <w:p w14:paraId="20A62453" w14:textId="2462CD75" w:rsidR="00EA5C09" w:rsidRPr="004A0C92" w:rsidRDefault="00EA5C09" w:rsidP="00EA5C09">
            <w:pPr>
              <w:spacing w:after="0" w:line="240" w:lineRule="auto"/>
              <w:jc w:val="left"/>
              <w:textAlignment w:val="baseline"/>
              <w:rPr>
                <w:rFonts w:eastAsia="Times New Roman" w:cs="Calibri"/>
                <w:kern w:val="2"/>
                <w:szCs w:val="18"/>
                <w:highlight w:val="yellow"/>
                <w:lang w:eastAsia="en-GB"/>
                <w14:ligatures w14:val="standardContextual"/>
              </w:rPr>
            </w:pPr>
            <w:r w:rsidRPr="00DF75DE">
              <w:rPr>
                <w:rFonts w:eastAsia="Times New Roman" w:cs="Calibri"/>
                <w:b/>
                <w:kern w:val="2"/>
                <w:szCs w:val="18"/>
                <w:lang w:eastAsia="en-GB"/>
                <w14:ligatures w14:val="standardContextual"/>
              </w:rPr>
              <w:t>2.5. Povećanje dostupnosti usluga za pripadnike romske nacionalne manjine</w:t>
            </w:r>
          </w:p>
        </w:tc>
        <w:tc>
          <w:tcPr>
            <w:tcW w:w="1560" w:type="dxa"/>
          </w:tcPr>
          <w:p w14:paraId="20CC4FFB" w14:textId="2D519789" w:rsidR="00EA5C09" w:rsidRPr="002A1F25" w:rsidRDefault="00EA5C09" w:rsidP="00EA5C09">
            <w:pPr>
              <w:spacing w:after="0" w:line="240" w:lineRule="auto"/>
              <w:jc w:val="left"/>
              <w:textAlignment w:val="baseline"/>
              <w:rPr>
                <w:rFonts w:eastAsia="Times New Roman" w:cs="Calibri"/>
                <w:kern w:val="2"/>
                <w:szCs w:val="18"/>
                <w:lang w:eastAsia="en-GB"/>
                <w14:ligatures w14:val="standardContextual"/>
              </w:rPr>
            </w:pPr>
            <w:r w:rsidRPr="002A1F25">
              <w:rPr>
                <w:rFonts w:eastAsia="Times New Roman" w:cs="Calibri"/>
                <w:kern w:val="2"/>
                <w:szCs w:val="18"/>
                <w:lang w:eastAsia="en-GB"/>
                <w14:ligatures w14:val="standardContextual"/>
              </w:rPr>
              <w:t>Broj obitelji obuhvaćenih podrškom</w:t>
            </w:r>
          </w:p>
        </w:tc>
        <w:tc>
          <w:tcPr>
            <w:tcW w:w="2976" w:type="dxa"/>
          </w:tcPr>
          <w:p w14:paraId="4A42D903" w14:textId="77777777" w:rsidR="00EA5C09" w:rsidRPr="002A1F25" w:rsidRDefault="00EA5C09" w:rsidP="00EA5C09">
            <w:pPr>
              <w:spacing w:after="0" w:line="240" w:lineRule="auto"/>
              <w:jc w:val="left"/>
              <w:textAlignment w:val="baseline"/>
              <w:rPr>
                <w:rFonts w:eastAsia="Aptos" w:cs="Calibri"/>
                <w:b/>
                <w:kern w:val="2"/>
                <w:szCs w:val="18"/>
                <w14:ligatures w14:val="standardContextual"/>
              </w:rPr>
            </w:pPr>
            <w:r w:rsidRPr="002A1F25">
              <w:rPr>
                <w:rFonts w:eastAsia="Aptos" w:cs="Calibri"/>
                <w:b/>
                <w:kern w:val="2"/>
                <w:szCs w:val="18"/>
                <w14:ligatures w14:val="standardContextual"/>
              </w:rPr>
              <w:t>2.5.1 Podrška osnaživanju roditelja</w:t>
            </w:r>
          </w:p>
          <w:p w14:paraId="647D218E" w14:textId="77777777" w:rsidR="00EA5C09" w:rsidRPr="002A1F25" w:rsidRDefault="00EA5C09" w:rsidP="00EA5C09">
            <w:pPr>
              <w:spacing w:after="0" w:line="240" w:lineRule="auto"/>
              <w:jc w:val="left"/>
              <w:textAlignment w:val="baseline"/>
              <w:rPr>
                <w:rFonts w:eastAsia="Aptos" w:cs="Calibri"/>
                <w:kern w:val="2"/>
                <w:szCs w:val="18"/>
                <w14:ligatures w14:val="standardContextual"/>
              </w:rPr>
            </w:pPr>
            <w:r w:rsidRPr="002A1F25">
              <w:rPr>
                <w:rFonts w:eastAsia="Aptos" w:cs="Calibri"/>
                <w:b/>
                <w:kern w:val="2"/>
                <w:szCs w:val="18"/>
                <w14:ligatures w14:val="standardContextual"/>
              </w:rPr>
              <w:t xml:space="preserve">- </w:t>
            </w:r>
            <w:r w:rsidRPr="002A1F25">
              <w:rPr>
                <w:rFonts w:eastAsia="Aptos" w:cs="Calibri"/>
                <w:kern w:val="2"/>
                <w:szCs w:val="18"/>
                <w14:ligatures w14:val="standardContextual"/>
              </w:rPr>
              <w:t>intenzivnije uključivanje Obiteljskih suradnika u romske obitelji</w:t>
            </w:r>
          </w:p>
          <w:p w14:paraId="12AC384F" w14:textId="77777777" w:rsidR="00EA5C09" w:rsidRPr="002A1F25" w:rsidRDefault="00EA5C09" w:rsidP="00EA5C09">
            <w:pPr>
              <w:spacing w:after="0" w:line="240" w:lineRule="auto"/>
              <w:jc w:val="left"/>
              <w:textAlignment w:val="baseline"/>
              <w:rPr>
                <w:rFonts w:eastAsia="Aptos" w:cs="Calibri"/>
                <w:kern w:val="2"/>
                <w:szCs w:val="18"/>
                <w14:ligatures w14:val="standardContextual"/>
              </w:rPr>
            </w:pPr>
            <w:r w:rsidRPr="002A1F25">
              <w:rPr>
                <w:rFonts w:eastAsia="Aptos" w:cs="Calibri"/>
                <w:kern w:val="2"/>
                <w:szCs w:val="18"/>
                <w14:ligatures w14:val="standardContextual"/>
              </w:rPr>
              <w:t>- provedba programa „Rastimo zajedno i mi plus“</w:t>
            </w:r>
          </w:p>
          <w:p w14:paraId="3123F840" w14:textId="77777777" w:rsidR="00EA5C09" w:rsidRPr="002A1F25" w:rsidRDefault="00EA5C09" w:rsidP="00EA5C09">
            <w:pPr>
              <w:spacing w:after="0" w:line="240" w:lineRule="auto"/>
              <w:jc w:val="left"/>
              <w:textAlignment w:val="baseline"/>
              <w:rPr>
                <w:rFonts w:eastAsia="Aptos" w:cs="Calibri"/>
                <w:kern w:val="2"/>
                <w:szCs w:val="18"/>
                <w14:ligatures w14:val="standardContextual"/>
              </w:rPr>
            </w:pPr>
            <w:r w:rsidRPr="002A1F25">
              <w:rPr>
                <w:rFonts w:eastAsia="Aptos" w:cs="Calibri"/>
                <w:kern w:val="2"/>
                <w:szCs w:val="18"/>
                <w14:ligatures w14:val="standardContextual"/>
              </w:rPr>
              <w:t xml:space="preserve">- </w:t>
            </w:r>
            <w:r w:rsidR="00DF75DE" w:rsidRPr="002A1F25">
              <w:rPr>
                <w:rFonts w:eastAsia="Aptos" w:cs="Calibri"/>
                <w:kern w:val="2"/>
                <w:szCs w:val="18"/>
                <w14:ligatures w14:val="standardContextual"/>
              </w:rPr>
              <w:t>usmjeravanje socijalnog mentorstva prema populaciji</w:t>
            </w:r>
          </w:p>
          <w:p w14:paraId="59252321" w14:textId="2588ED4D" w:rsidR="00DF75DE" w:rsidRPr="002A1F25" w:rsidRDefault="00DF75DE" w:rsidP="00EA5C09">
            <w:pPr>
              <w:spacing w:after="0" w:line="240" w:lineRule="auto"/>
              <w:jc w:val="left"/>
              <w:textAlignment w:val="baseline"/>
              <w:rPr>
                <w:rFonts w:eastAsia="Aptos" w:cs="Calibri"/>
                <w:kern w:val="2"/>
                <w:szCs w:val="18"/>
                <w14:ligatures w14:val="standardContextual"/>
              </w:rPr>
            </w:pPr>
            <w:r w:rsidRPr="002A1F25">
              <w:rPr>
                <w:rFonts w:eastAsia="Aptos" w:cs="Calibri"/>
                <w:kern w:val="2"/>
                <w:szCs w:val="18"/>
                <w14:ligatures w14:val="standardContextual"/>
              </w:rPr>
              <w:t>- provedba</w:t>
            </w:r>
            <w:r w:rsidR="00CA72D5" w:rsidRPr="002A1F25">
              <w:rPr>
                <w:rFonts w:eastAsia="Aptos" w:cs="Calibri"/>
                <w:kern w:val="2"/>
                <w:szCs w:val="18"/>
                <w14:ligatures w14:val="standardContextual"/>
              </w:rPr>
              <w:t xml:space="preserve"> edukacija o upravljanju financijama</w:t>
            </w:r>
          </w:p>
        </w:tc>
        <w:tc>
          <w:tcPr>
            <w:tcW w:w="1410" w:type="dxa"/>
          </w:tcPr>
          <w:p w14:paraId="1E4BCE12" w14:textId="77777777" w:rsidR="00EA5C09" w:rsidRPr="002A1F25" w:rsidRDefault="00EA5C09" w:rsidP="00EA5C09">
            <w:pPr>
              <w:spacing w:after="0" w:line="240" w:lineRule="auto"/>
              <w:jc w:val="left"/>
              <w:textAlignment w:val="baseline"/>
              <w:rPr>
                <w:rFonts w:eastAsia="Times New Roman" w:cs="Calibri"/>
                <w:kern w:val="2"/>
                <w:szCs w:val="18"/>
                <w:lang w:eastAsia="en-GB"/>
                <w14:ligatures w14:val="standardContextual"/>
              </w:rPr>
            </w:pPr>
            <w:r w:rsidRPr="002A1F25">
              <w:rPr>
                <w:rFonts w:eastAsia="Times New Roman" w:cs="Calibri"/>
                <w:kern w:val="2"/>
                <w:szCs w:val="18"/>
                <w:lang w:eastAsia="en-GB"/>
                <w14:ligatures w14:val="standardContextual"/>
              </w:rPr>
              <w:t>Nositelji: pružatelji usluga</w:t>
            </w:r>
          </w:p>
          <w:p w14:paraId="00C185C1" w14:textId="49AEAD52" w:rsidR="00EA5C09" w:rsidRPr="002A1F25" w:rsidRDefault="00EA5C09" w:rsidP="00EA5C09">
            <w:pPr>
              <w:spacing w:after="0" w:line="240" w:lineRule="auto"/>
              <w:jc w:val="left"/>
              <w:textAlignment w:val="baseline"/>
              <w:rPr>
                <w:rFonts w:eastAsia="Times New Roman" w:cs="Calibri"/>
                <w:kern w:val="2"/>
                <w:szCs w:val="18"/>
                <w:lang w:eastAsia="en-GB"/>
                <w14:ligatures w14:val="standardContextual"/>
              </w:rPr>
            </w:pPr>
            <w:proofErr w:type="spellStart"/>
            <w:r w:rsidRPr="002A1F25">
              <w:rPr>
                <w:rFonts w:eastAsia="Times New Roman" w:cs="Calibri"/>
                <w:kern w:val="2"/>
                <w:szCs w:val="18"/>
                <w:lang w:eastAsia="en-GB"/>
                <w14:ligatures w14:val="standardContextual"/>
              </w:rPr>
              <w:t>Sunositelji</w:t>
            </w:r>
            <w:proofErr w:type="spellEnd"/>
            <w:r w:rsidRPr="002A1F25">
              <w:rPr>
                <w:rFonts w:eastAsia="Times New Roman" w:cs="Calibri"/>
                <w:kern w:val="2"/>
                <w:szCs w:val="18"/>
                <w:lang w:eastAsia="en-GB"/>
                <w14:ligatures w14:val="standardContextual"/>
              </w:rPr>
              <w:t xml:space="preserve">: </w:t>
            </w:r>
            <w:r w:rsidR="00E93369" w:rsidRPr="002A1F25">
              <w:rPr>
                <w:rFonts w:eastAsia="Times New Roman" w:cs="Calibri"/>
                <w:kern w:val="2"/>
                <w:szCs w:val="18"/>
                <w:lang w:eastAsia="en-GB"/>
                <w14:ligatures w14:val="standardContextual"/>
              </w:rPr>
              <w:t>KKŽ</w:t>
            </w:r>
            <w:r w:rsidRPr="002A1F25">
              <w:rPr>
                <w:rFonts w:eastAsia="Times New Roman" w:cs="Calibri"/>
                <w:kern w:val="2"/>
                <w:szCs w:val="18"/>
                <w:lang w:eastAsia="en-GB"/>
                <w14:ligatures w14:val="standardContextual"/>
              </w:rPr>
              <w:t xml:space="preserve">, JLS, Obiteljski centar PS </w:t>
            </w:r>
            <w:r w:rsidR="00E93369" w:rsidRPr="002A1F25">
              <w:rPr>
                <w:rFonts w:eastAsia="Times New Roman" w:cs="Calibri"/>
                <w:kern w:val="2"/>
                <w:szCs w:val="18"/>
                <w:lang w:eastAsia="en-GB"/>
                <w14:ligatures w14:val="standardContextual"/>
              </w:rPr>
              <w:t>KK</w:t>
            </w:r>
            <w:r w:rsidRPr="002A1F25">
              <w:rPr>
                <w:rFonts w:eastAsia="Times New Roman" w:cs="Calibri"/>
                <w:kern w:val="2"/>
                <w:szCs w:val="18"/>
                <w:lang w:eastAsia="en-GB"/>
                <w14:ligatures w14:val="standardContextual"/>
              </w:rPr>
              <w:t>, HZSR</w:t>
            </w:r>
          </w:p>
        </w:tc>
        <w:tc>
          <w:tcPr>
            <w:tcW w:w="1489" w:type="dxa"/>
          </w:tcPr>
          <w:p w14:paraId="0F715B64" w14:textId="77777777" w:rsidR="00EA5C09" w:rsidRPr="002A1F25" w:rsidRDefault="00EA5C09" w:rsidP="00EA5C09">
            <w:pPr>
              <w:spacing w:after="0" w:line="240" w:lineRule="auto"/>
              <w:jc w:val="left"/>
              <w:textAlignment w:val="baseline"/>
              <w:rPr>
                <w:rFonts w:eastAsia="Times New Roman" w:cs="Calibri"/>
                <w:kern w:val="2"/>
                <w:szCs w:val="18"/>
                <w:lang w:eastAsia="en-GB"/>
                <w14:ligatures w14:val="standardContextual"/>
              </w:rPr>
            </w:pPr>
            <w:r w:rsidRPr="002A1F25">
              <w:rPr>
                <w:rFonts w:eastAsia="Times New Roman" w:cs="Calibri"/>
                <w:kern w:val="2"/>
                <w:szCs w:val="18"/>
                <w:lang w:eastAsia="en-GB"/>
                <w14:ligatures w14:val="standardContextual"/>
              </w:rPr>
              <w:t>Državni proračun</w:t>
            </w:r>
          </w:p>
          <w:p w14:paraId="04E7360A" w14:textId="2460403E" w:rsidR="00EA5C09" w:rsidRPr="002A1F25" w:rsidRDefault="00EA5C09" w:rsidP="00EA5C09">
            <w:pPr>
              <w:spacing w:after="0" w:line="240" w:lineRule="auto"/>
              <w:jc w:val="left"/>
              <w:textAlignment w:val="baseline"/>
              <w:rPr>
                <w:rFonts w:eastAsia="Times New Roman" w:cs="Calibri"/>
                <w:kern w:val="2"/>
                <w:szCs w:val="18"/>
                <w:lang w:eastAsia="en-GB"/>
                <w14:ligatures w14:val="standardContextual"/>
              </w:rPr>
            </w:pPr>
            <w:r w:rsidRPr="002A1F25">
              <w:rPr>
                <w:rFonts w:eastAsia="Times New Roman" w:cs="Calibri"/>
                <w:kern w:val="2"/>
                <w:szCs w:val="18"/>
                <w:lang w:eastAsia="en-GB"/>
                <w14:ligatures w14:val="standardContextual"/>
              </w:rPr>
              <w:t xml:space="preserve">Proračun </w:t>
            </w:r>
            <w:r w:rsidR="002A1F25" w:rsidRPr="002A1F25">
              <w:rPr>
                <w:rFonts w:eastAsia="Times New Roman" w:cs="Calibri"/>
                <w:kern w:val="2"/>
                <w:szCs w:val="18"/>
                <w:lang w:eastAsia="en-GB"/>
                <w14:ligatures w14:val="standardContextual"/>
              </w:rPr>
              <w:t>KKŽ</w:t>
            </w:r>
          </w:p>
          <w:p w14:paraId="1B36CB66" w14:textId="77777777" w:rsidR="00EA5C09" w:rsidRPr="002A1F25" w:rsidRDefault="00EA5C09" w:rsidP="00EA5C09">
            <w:pPr>
              <w:spacing w:after="0" w:line="240" w:lineRule="auto"/>
              <w:jc w:val="left"/>
              <w:textAlignment w:val="baseline"/>
              <w:rPr>
                <w:rFonts w:eastAsia="Times New Roman" w:cs="Calibri"/>
                <w:kern w:val="2"/>
                <w:szCs w:val="18"/>
                <w:lang w:eastAsia="en-GB"/>
                <w14:ligatures w14:val="standardContextual"/>
              </w:rPr>
            </w:pPr>
            <w:r w:rsidRPr="002A1F25">
              <w:rPr>
                <w:rFonts w:eastAsia="Times New Roman" w:cs="Calibri"/>
                <w:kern w:val="2"/>
                <w:szCs w:val="18"/>
                <w:lang w:eastAsia="en-GB"/>
                <w14:ligatures w14:val="standardContextual"/>
              </w:rPr>
              <w:t>Proračun JLS</w:t>
            </w:r>
          </w:p>
          <w:p w14:paraId="04947E71" w14:textId="77777777" w:rsidR="00EA5C09" w:rsidRPr="002A1F25" w:rsidRDefault="00EA5C09" w:rsidP="00EA5C09">
            <w:pPr>
              <w:spacing w:after="0" w:line="240" w:lineRule="auto"/>
              <w:jc w:val="left"/>
              <w:textAlignment w:val="baseline"/>
              <w:rPr>
                <w:rFonts w:eastAsia="Times New Roman" w:cs="Calibri"/>
                <w:kern w:val="2"/>
                <w:szCs w:val="18"/>
                <w:lang w:eastAsia="en-GB"/>
                <w14:ligatures w14:val="standardContextual"/>
              </w:rPr>
            </w:pPr>
            <w:r w:rsidRPr="002A1F25">
              <w:rPr>
                <w:rFonts w:eastAsia="Times New Roman" w:cs="Calibri"/>
                <w:kern w:val="2"/>
                <w:szCs w:val="18"/>
                <w:lang w:eastAsia="en-GB"/>
                <w14:ligatures w14:val="standardContextual"/>
              </w:rPr>
              <w:t>EU fondovi i drugi donatori</w:t>
            </w:r>
          </w:p>
          <w:p w14:paraId="1B34EBA5" w14:textId="4FC35EEF" w:rsidR="00EA5C09" w:rsidRPr="002A1F25" w:rsidRDefault="00EA5C09" w:rsidP="00EA5C09">
            <w:pPr>
              <w:spacing w:after="0" w:line="240" w:lineRule="auto"/>
              <w:jc w:val="left"/>
              <w:textAlignment w:val="baseline"/>
              <w:rPr>
                <w:rFonts w:eastAsia="Times New Roman" w:cs="Calibri"/>
                <w:kern w:val="2"/>
                <w:szCs w:val="18"/>
                <w:lang w:eastAsia="en-GB"/>
                <w14:ligatures w14:val="standardContextual"/>
              </w:rPr>
            </w:pPr>
            <w:r w:rsidRPr="002A1F25">
              <w:rPr>
                <w:rFonts w:eastAsia="Times New Roman" w:cs="Calibri"/>
                <w:kern w:val="2"/>
                <w:szCs w:val="18"/>
                <w:lang w:eastAsia="en-GB"/>
                <w14:ligatures w14:val="standardContextual"/>
              </w:rPr>
              <w:t>Nacionalni natječaj</w:t>
            </w:r>
          </w:p>
        </w:tc>
      </w:tr>
    </w:tbl>
    <w:p w14:paraId="4057CD40" w14:textId="77777777" w:rsidR="006027FA" w:rsidRPr="00554BAB" w:rsidRDefault="006027FA" w:rsidP="00536AC3">
      <w:pPr>
        <w:keepNext/>
        <w:keepLines/>
        <w:numPr>
          <w:ilvl w:val="1"/>
          <w:numId w:val="0"/>
        </w:numPr>
        <w:spacing w:before="360" w:after="200" w:line="240" w:lineRule="auto"/>
        <w:ind w:left="1080" w:hanging="720"/>
        <w:outlineLvl w:val="1"/>
        <w:rPr>
          <w:rFonts w:eastAsia="Yu Gothic Light" w:cs="Times New Roman"/>
          <w:b/>
          <w:sz w:val="22"/>
          <w:szCs w:val="26"/>
        </w:rPr>
      </w:pPr>
      <w:r w:rsidRPr="00554BAB">
        <w:rPr>
          <w:rFonts w:eastAsia="Yu Gothic Light" w:cs="Times New Roman"/>
          <w:b/>
          <w:sz w:val="22"/>
          <w:szCs w:val="26"/>
        </w:rPr>
        <w:br w:type="page"/>
      </w:r>
    </w:p>
    <w:p w14:paraId="485750FD" w14:textId="08019903" w:rsidR="00235E7E" w:rsidRPr="00554BAB" w:rsidRDefault="00235E7E" w:rsidP="006027FA">
      <w:pPr>
        <w:pStyle w:val="Naslov2"/>
      </w:pPr>
      <w:bookmarkStart w:id="73" w:name="_Toc202357438"/>
      <w:r w:rsidRPr="00554BAB">
        <w:lastRenderedPageBreak/>
        <w:t>Posebni cilj 3</w:t>
      </w:r>
      <w:bookmarkEnd w:id="7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45" w:type="dxa"/>
          <w:bottom w:w="28" w:type="dxa"/>
          <w:right w:w="45" w:type="dxa"/>
        </w:tblCellMar>
        <w:tblLook w:val="04A0" w:firstRow="1" w:lastRow="0" w:firstColumn="1" w:lastColumn="0" w:noHBand="0" w:noVBand="1"/>
      </w:tblPr>
      <w:tblGrid>
        <w:gridCol w:w="1285"/>
        <w:gridCol w:w="1430"/>
        <w:gridCol w:w="2977"/>
        <w:gridCol w:w="2108"/>
        <w:gridCol w:w="1550"/>
      </w:tblGrid>
      <w:tr w:rsidR="00536AC3" w:rsidRPr="00554BAB" w14:paraId="0403D744" w14:textId="77777777" w:rsidTr="00F55F9F">
        <w:trPr>
          <w:trHeight w:val="300"/>
        </w:trPr>
        <w:tc>
          <w:tcPr>
            <w:tcW w:w="1452" w:type="pct"/>
            <w:gridSpan w:val="2"/>
            <w:shd w:val="clear" w:color="auto" w:fill="E2EFD9" w:themeFill="accent6" w:themeFillTint="33"/>
            <w:hideMark/>
          </w:tcPr>
          <w:p w14:paraId="4E7A4688" w14:textId="77777777" w:rsidR="00536AC3" w:rsidRPr="00554BAB" w:rsidRDefault="00536AC3" w:rsidP="00536AC3">
            <w:pPr>
              <w:spacing w:after="0" w:line="240" w:lineRule="auto"/>
              <w:textAlignment w:val="baseline"/>
              <w:rPr>
                <w:rFonts w:eastAsia="Times New Roman" w:cs="Calibri"/>
                <w:szCs w:val="18"/>
                <w:lang w:eastAsia="en-GB"/>
              </w:rPr>
            </w:pPr>
            <w:r w:rsidRPr="00554BAB">
              <w:rPr>
                <w:rFonts w:eastAsia="Times New Roman" w:cs="Calibri"/>
                <w:b/>
                <w:bCs/>
                <w:szCs w:val="18"/>
                <w:lang w:eastAsia="en-GB"/>
              </w:rPr>
              <w:t>Posebni cilj 3.</w:t>
            </w:r>
            <w:r w:rsidRPr="00554BAB">
              <w:rPr>
                <w:rFonts w:eastAsia="Times New Roman" w:cs="Calibri"/>
                <w:szCs w:val="18"/>
                <w:lang w:eastAsia="en-GB"/>
              </w:rPr>
              <w:t> </w:t>
            </w:r>
          </w:p>
        </w:tc>
        <w:tc>
          <w:tcPr>
            <w:tcW w:w="3548" w:type="pct"/>
            <w:gridSpan w:val="3"/>
            <w:shd w:val="clear" w:color="auto" w:fill="E2EFD9" w:themeFill="accent6" w:themeFillTint="33"/>
          </w:tcPr>
          <w:p w14:paraId="43F0B2B0" w14:textId="77777777" w:rsidR="00536AC3" w:rsidRPr="00554BAB" w:rsidRDefault="00536AC3" w:rsidP="00536AC3">
            <w:pPr>
              <w:spacing w:after="0" w:line="240" w:lineRule="auto"/>
              <w:textAlignment w:val="baseline"/>
              <w:rPr>
                <w:rFonts w:eastAsia="Times New Roman" w:cs="Calibri"/>
                <w:szCs w:val="18"/>
                <w:lang w:eastAsia="en-GB"/>
              </w:rPr>
            </w:pPr>
            <w:r w:rsidRPr="00554BAB">
              <w:rPr>
                <w:rFonts w:eastAsia="Times New Roman" w:cs="Calibri"/>
                <w:b/>
                <w:bCs/>
                <w:szCs w:val="18"/>
                <w:lang w:eastAsia="en-GB"/>
              </w:rPr>
              <w:t>Povećanje dostupnosti socijalnih i komplementarnih usluga za starije osobe</w:t>
            </w:r>
          </w:p>
        </w:tc>
      </w:tr>
      <w:tr w:rsidR="00536AC3" w:rsidRPr="00554BAB" w14:paraId="0DC852DD" w14:textId="77777777" w:rsidTr="00F55F9F">
        <w:trPr>
          <w:trHeight w:val="300"/>
        </w:trPr>
        <w:tc>
          <w:tcPr>
            <w:tcW w:w="1452" w:type="pct"/>
            <w:gridSpan w:val="2"/>
            <w:hideMark/>
          </w:tcPr>
          <w:p w14:paraId="22661090" w14:textId="77777777" w:rsidR="00536AC3" w:rsidRPr="00554BAB" w:rsidRDefault="00536AC3" w:rsidP="00536AC3">
            <w:pPr>
              <w:spacing w:after="0" w:line="240" w:lineRule="auto"/>
              <w:textAlignment w:val="baseline"/>
              <w:rPr>
                <w:rFonts w:eastAsia="Times New Roman" w:cs="Calibri"/>
                <w:szCs w:val="18"/>
                <w:lang w:eastAsia="en-GB"/>
              </w:rPr>
            </w:pPr>
            <w:r w:rsidRPr="00554BAB">
              <w:rPr>
                <w:rFonts w:eastAsia="Times New Roman" w:cs="Calibri"/>
                <w:b/>
                <w:bCs/>
                <w:szCs w:val="18"/>
                <w:lang w:eastAsia="en-GB"/>
              </w:rPr>
              <w:t>Pokazatelj ostvarenosti cilja 3</w:t>
            </w:r>
          </w:p>
        </w:tc>
        <w:tc>
          <w:tcPr>
            <w:tcW w:w="3548" w:type="pct"/>
            <w:gridSpan w:val="3"/>
            <w:hideMark/>
          </w:tcPr>
          <w:p w14:paraId="40963B61" w14:textId="77777777" w:rsidR="00536AC3" w:rsidRPr="00554BAB" w:rsidRDefault="00536AC3" w:rsidP="00AE5600">
            <w:pPr>
              <w:numPr>
                <w:ilvl w:val="0"/>
                <w:numId w:val="26"/>
              </w:numPr>
              <w:spacing w:after="0" w:line="240" w:lineRule="auto"/>
              <w:contextualSpacing/>
              <w:jc w:val="left"/>
              <w:textAlignment w:val="baseline"/>
              <w:rPr>
                <w:rFonts w:eastAsia="Times New Roman" w:cs="Calibri"/>
                <w:szCs w:val="18"/>
                <w:lang w:eastAsia="en-GB"/>
              </w:rPr>
            </w:pPr>
            <w:r w:rsidRPr="00554BAB">
              <w:rPr>
                <w:rFonts w:eastAsia="Times New Roman" w:cs="Calibri"/>
                <w:szCs w:val="18"/>
                <w:lang w:eastAsia="en-GB"/>
              </w:rPr>
              <w:t xml:space="preserve">Broj novougovorenih usluga kroz Mrežu socijalnih usluga </w:t>
            </w:r>
          </w:p>
          <w:p w14:paraId="5E70D4A0" w14:textId="77777777" w:rsidR="00536AC3" w:rsidRPr="00554BAB" w:rsidRDefault="00536AC3" w:rsidP="00AE5600">
            <w:pPr>
              <w:numPr>
                <w:ilvl w:val="0"/>
                <w:numId w:val="26"/>
              </w:numPr>
              <w:spacing w:after="0" w:line="240" w:lineRule="auto"/>
              <w:contextualSpacing/>
              <w:jc w:val="left"/>
              <w:textAlignment w:val="baseline"/>
              <w:rPr>
                <w:rFonts w:eastAsia="Times New Roman" w:cs="Calibri"/>
                <w:szCs w:val="18"/>
                <w:lang w:eastAsia="en-GB"/>
              </w:rPr>
            </w:pPr>
            <w:r w:rsidRPr="00554BAB">
              <w:rPr>
                <w:rFonts w:eastAsia="Times New Roman" w:cs="Calibri"/>
                <w:szCs w:val="18"/>
                <w:lang w:eastAsia="en-GB"/>
              </w:rPr>
              <w:t xml:space="preserve">Udio usluga kojima se povećao obuhvat korisnika u usporedbi s baznim obuhvatom </w:t>
            </w:r>
          </w:p>
          <w:p w14:paraId="2999D68B" w14:textId="77777777" w:rsidR="00536AC3" w:rsidRPr="00554BAB" w:rsidRDefault="00536AC3" w:rsidP="00AE5600">
            <w:pPr>
              <w:numPr>
                <w:ilvl w:val="0"/>
                <w:numId w:val="26"/>
              </w:numPr>
              <w:spacing w:after="0" w:line="240" w:lineRule="auto"/>
              <w:contextualSpacing/>
              <w:jc w:val="left"/>
              <w:textAlignment w:val="baseline"/>
              <w:rPr>
                <w:rFonts w:eastAsia="Times New Roman" w:cs="Calibri"/>
                <w:szCs w:val="18"/>
                <w:lang w:eastAsia="en-GB"/>
              </w:rPr>
            </w:pPr>
            <w:r w:rsidRPr="00554BAB">
              <w:rPr>
                <w:rFonts w:eastAsia="Times New Roman" w:cs="Calibri"/>
                <w:szCs w:val="18"/>
                <w:lang w:eastAsia="en-GB"/>
              </w:rPr>
              <w:t xml:space="preserve">Broj usluga koje se pružaju na novim lokacijama u županiji  </w:t>
            </w:r>
          </w:p>
        </w:tc>
      </w:tr>
      <w:tr w:rsidR="00D112C9" w:rsidRPr="00554BAB" w14:paraId="1503B05A" w14:textId="77777777" w:rsidTr="00F55F9F">
        <w:trPr>
          <w:trHeight w:val="300"/>
        </w:trPr>
        <w:tc>
          <w:tcPr>
            <w:tcW w:w="687" w:type="pct"/>
            <w:shd w:val="clear" w:color="auto" w:fill="E7E6E6" w:themeFill="background2"/>
            <w:hideMark/>
          </w:tcPr>
          <w:p w14:paraId="591F9CE2" w14:textId="77777777" w:rsidR="004554B7" w:rsidRPr="00554BAB" w:rsidRDefault="004554B7" w:rsidP="00536AC3">
            <w:pPr>
              <w:spacing w:after="0" w:line="240" w:lineRule="auto"/>
              <w:ind w:left="60"/>
              <w:textAlignment w:val="baseline"/>
              <w:rPr>
                <w:rFonts w:eastAsia="Times New Roman" w:cs="Calibri"/>
                <w:szCs w:val="18"/>
                <w:lang w:eastAsia="en-GB"/>
              </w:rPr>
            </w:pPr>
            <w:r w:rsidRPr="00554BAB">
              <w:rPr>
                <w:rFonts w:eastAsia="Times New Roman" w:cs="Calibri"/>
                <w:b/>
                <w:bCs/>
                <w:szCs w:val="18"/>
                <w:lang w:eastAsia="en-GB"/>
              </w:rPr>
              <w:t>Mjera</w:t>
            </w:r>
            <w:r w:rsidRPr="00554BAB">
              <w:rPr>
                <w:rFonts w:eastAsia="Times New Roman" w:cs="Calibri"/>
                <w:szCs w:val="18"/>
                <w:lang w:eastAsia="en-GB"/>
              </w:rPr>
              <w:t> </w:t>
            </w:r>
          </w:p>
        </w:tc>
        <w:tc>
          <w:tcPr>
            <w:tcW w:w="765" w:type="pct"/>
            <w:shd w:val="clear" w:color="auto" w:fill="E7E6E6" w:themeFill="background2"/>
            <w:hideMark/>
          </w:tcPr>
          <w:p w14:paraId="2CD27793" w14:textId="77777777" w:rsidR="004554B7" w:rsidRPr="00554BAB" w:rsidRDefault="004554B7" w:rsidP="00536AC3">
            <w:pPr>
              <w:spacing w:after="0" w:line="240" w:lineRule="auto"/>
              <w:textAlignment w:val="baseline"/>
              <w:rPr>
                <w:rFonts w:eastAsia="Times New Roman" w:cs="Calibri"/>
                <w:szCs w:val="18"/>
                <w:lang w:eastAsia="en-GB"/>
              </w:rPr>
            </w:pPr>
            <w:r w:rsidRPr="00554BAB">
              <w:rPr>
                <w:rFonts w:eastAsia="Times New Roman" w:cs="Calibri"/>
                <w:b/>
                <w:bCs/>
                <w:szCs w:val="18"/>
                <w:lang w:eastAsia="en-GB"/>
              </w:rPr>
              <w:t>Indikator realizacije mjere</w:t>
            </w:r>
            <w:r w:rsidRPr="00554BAB">
              <w:rPr>
                <w:rFonts w:eastAsia="Times New Roman" w:cs="Calibri"/>
                <w:szCs w:val="18"/>
                <w:lang w:eastAsia="en-GB"/>
              </w:rPr>
              <w:t> </w:t>
            </w:r>
          </w:p>
        </w:tc>
        <w:tc>
          <w:tcPr>
            <w:tcW w:w="1592" w:type="pct"/>
            <w:shd w:val="clear" w:color="auto" w:fill="E7E6E6" w:themeFill="background2"/>
            <w:hideMark/>
          </w:tcPr>
          <w:p w14:paraId="21420457" w14:textId="77777777" w:rsidR="004554B7" w:rsidRPr="00554BAB" w:rsidRDefault="004554B7" w:rsidP="00536AC3">
            <w:pPr>
              <w:spacing w:after="0" w:line="240" w:lineRule="auto"/>
              <w:ind w:left="45"/>
              <w:textAlignment w:val="baseline"/>
              <w:rPr>
                <w:rFonts w:eastAsia="Times New Roman" w:cs="Calibri"/>
                <w:szCs w:val="18"/>
                <w:lang w:eastAsia="en-GB"/>
              </w:rPr>
            </w:pPr>
            <w:r w:rsidRPr="00554BAB">
              <w:rPr>
                <w:rFonts w:eastAsia="Times New Roman" w:cs="Calibri"/>
                <w:b/>
                <w:bCs/>
                <w:szCs w:val="18"/>
                <w:lang w:eastAsia="en-GB"/>
              </w:rPr>
              <w:t>Aktivnosti </w:t>
            </w:r>
            <w:r w:rsidRPr="00554BAB">
              <w:rPr>
                <w:rFonts w:eastAsia="Times New Roman" w:cs="Calibri"/>
                <w:szCs w:val="18"/>
                <w:lang w:eastAsia="en-GB"/>
              </w:rPr>
              <w:t> </w:t>
            </w:r>
          </w:p>
        </w:tc>
        <w:tc>
          <w:tcPr>
            <w:tcW w:w="1127" w:type="pct"/>
            <w:shd w:val="clear" w:color="auto" w:fill="E7E6E6" w:themeFill="background2"/>
            <w:hideMark/>
          </w:tcPr>
          <w:p w14:paraId="7CAD5172" w14:textId="77777777" w:rsidR="004554B7" w:rsidRPr="00554BAB" w:rsidRDefault="004554B7" w:rsidP="00536AC3">
            <w:pPr>
              <w:spacing w:after="0" w:line="240" w:lineRule="auto"/>
              <w:textAlignment w:val="baseline"/>
              <w:rPr>
                <w:rFonts w:eastAsia="Times New Roman" w:cs="Calibri"/>
                <w:szCs w:val="18"/>
                <w:lang w:eastAsia="en-GB"/>
              </w:rPr>
            </w:pPr>
            <w:r w:rsidRPr="00554BAB">
              <w:rPr>
                <w:rFonts w:eastAsia="Times New Roman" w:cs="Calibri"/>
                <w:b/>
                <w:bCs/>
                <w:szCs w:val="18"/>
                <w:lang w:eastAsia="en-GB"/>
              </w:rPr>
              <w:t>Nositelji/</w:t>
            </w:r>
            <w:proofErr w:type="spellStart"/>
            <w:r w:rsidRPr="00554BAB">
              <w:rPr>
                <w:rFonts w:eastAsia="Times New Roman" w:cs="Calibri"/>
                <w:b/>
                <w:bCs/>
                <w:szCs w:val="18"/>
                <w:lang w:eastAsia="en-GB"/>
              </w:rPr>
              <w:t>sunositelji</w:t>
            </w:r>
            <w:proofErr w:type="spellEnd"/>
            <w:r w:rsidRPr="00554BAB">
              <w:rPr>
                <w:rFonts w:eastAsia="Times New Roman" w:cs="Calibri"/>
                <w:b/>
                <w:bCs/>
                <w:szCs w:val="18"/>
                <w:lang w:eastAsia="en-GB"/>
              </w:rPr>
              <w:t xml:space="preserve"> aktivnosti</w:t>
            </w:r>
            <w:r w:rsidRPr="00554BAB">
              <w:rPr>
                <w:rFonts w:eastAsia="Times New Roman" w:cs="Calibri"/>
                <w:szCs w:val="18"/>
                <w:lang w:eastAsia="en-GB"/>
              </w:rPr>
              <w:t> </w:t>
            </w:r>
          </w:p>
        </w:tc>
        <w:tc>
          <w:tcPr>
            <w:tcW w:w="829" w:type="pct"/>
            <w:shd w:val="clear" w:color="auto" w:fill="E7E6E6" w:themeFill="background2"/>
            <w:hideMark/>
          </w:tcPr>
          <w:p w14:paraId="358A4848" w14:textId="5A67B115" w:rsidR="004554B7" w:rsidRPr="00554BAB" w:rsidRDefault="004554B7" w:rsidP="00536AC3">
            <w:pPr>
              <w:spacing w:after="0" w:line="240" w:lineRule="auto"/>
              <w:rPr>
                <w:rFonts w:eastAsia="Times New Roman" w:cs="Calibri"/>
                <w:szCs w:val="18"/>
                <w:lang w:eastAsia="en-GB"/>
              </w:rPr>
            </w:pPr>
            <w:r w:rsidRPr="00554BAB">
              <w:rPr>
                <w:rFonts w:eastAsia="Times New Roman" w:cs="Calibri"/>
                <w:b/>
                <w:bCs/>
                <w:szCs w:val="18"/>
                <w:lang w:eastAsia="en-GB"/>
              </w:rPr>
              <w:t>Izvori financiranja</w:t>
            </w:r>
            <w:r w:rsidRPr="00554BAB">
              <w:rPr>
                <w:rFonts w:eastAsia="Times New Roman" w:cs="Calibri"/>
                <w:szCs w:val="18"/>
                <w:lang w:eastAsia="en-GB"/>
              </w:rPr>
              <w:t> </w:t>
            </w:r>
          </w:p>
        </w:tc>
      </w:tr>
      <w:tr w:rsidR="00E658A9" w:rsidRPr="00554BAB" w14:paraId="57B5F052" w14:textId="77777777" w:rsidTr="003A5D52">
        <w:trPr>
          <w:trHeight w:val="300"/>
        </w:trPr>
        <w:tc>
          <w:tcPr>
            <w:tcW w:w="687" w:type="pct"/>
            <w:vMerge w:val="restart"/>
          </w:tcPr>
          <w:p w14:paraId="49911708" w14:textId="77777777" w:rsidR="004554B7" w:rsidRPr="00554BAB" w:rsidRDefault="004554B7" w:rsidP="00536AC3">
            <w:pPr>
              <w:spacing w:after="0" w:line="240" w:lineRule="auto"/>
              <w:textAlignment w:val="baseline"/>
              <w:rPr>
                <w:rFonts w:eastAsia="Times New Roman" w:cs="Calibri"/>
                <w:b/>
                <w:bCs/>
                <w:szCs w:val="18"/>
                <w:lang w:eastAsia="en-GB"/>
              </w:rPr>
            </w:pPr>
            <w:r w:rsidRPr="00554BAB">
              <w:rPr>
                <w:rFonts w:eastAsia="Calibri" w:cs="Calibri"/>
                <w:b/>
                <w:bCs/>
                <w:szCs w:val="18"/>
              </w:rPr>
              <w:t xml:space="preserve">3.1.  Povećanje dostupnosti usluga za starije osobe </w:t>
            </w:r>
          </w:p>
          <w:p w14:paraId="5E2D596F" w14:textId="77777777" w:rsidR="004554B7" w:rsidRPr="00554BAB" w:rsidRDefault="004554B7" w:rsidP="00536AC3">
            <w:pPr>
              <w:spacing w:after="0" w:line="240" w:lineRule="auto"/>
              <w:textAlignment w:val="baseline"/>
              <w:rPr>
                <w:rFonts w:eastAsia="Times New Roman" w:cs="Calibri"/>
                <w:szCs w:val="18"/>
                <w:lang w:eastAsia="en-GB"/>
              </w:rPr>
            </w:pPr>
            <w:r w:rsidRPr="00554BAB">
              <w:rPr>
                <w:rFonts w:eastAsia="Times New Roman" w:cs="Calibri"/>
                <w:szCs w:val="18"/>
                <w:lang w:eastAsia="en-GB"/>
              </w:rPr>
              <w:t> </w:t>
            </w:r>
          </w:p>
        </w:tc>
        <w:tc>
          <w:tcPr>
            <w:tcW w:w="765" w:type="pct"/>
          </w:tcPr>
          <w:p w14:paraId="0CCCD4C3" w14:textId="77777777" w:rsidR="004554B7" w:rsidRPr="00A1349F" w:rsidRDefault="004554B7" w:rsidP="00536AC3">
            <w:pPr>
              <w:spacing w:after="0" w:line="240" w:lineRule="auto"/>
              <w:textAlignment w:val="baseline"/>
              <w:rPr>
                <w:rFonts w:eastAsia="Times New Roman" w:cs="Calibri"/>
                <w:szCs w:val="18"/>
                <w:lang w:eastAsia="en-GB"/>
              </w:rPr>
            </w:pPr>
            <w:r w:rsidRPr="00A1349F">
              <w:rPr>
                <w:rFonts w:eastAsia="Times New Roman" w:cs="Calibri"/>
                <w:szCs w:val="18"/>
                <w:lang w:eastAsia="en-GB"/>
              </w:rPr>
              <w:t xml:space="preserve">Bazni obuhvat: </w:t>
            </w:r>
          </w:p>
          <w:p w14:paraId="290B03B9" w14:textId="6F55B60B" w:rsidR="004554B7" w:rsidRPr="00A1349F" w:rsidRDefault="004554B7" w:rsidP="6AF58891">
            <w:pPr>
              <w:spacing w:after="0" w:line="240" w:lineRule="auto"/>
              <w:textAlignment w:val="baseline"/>
              <w:rPr>
                <w:rFonts w:eastAsia="Times New Roman" w:cs="Calibri"/>
                <w:lang w:eastAsia="en-GB"/>
              </w:rPr>
            </w:pPr>
            <w:r w:rsidRPr="00A1349F">
              <w:rPr>
                <w:rFonts w:eastAsia="Times New Roman" w:cs="Calibri"/>
                <w:lang w:eastAsia="en-GB"/>
              </w:rPr>
              <w:t xml:space="preserve">S prehranom: </w:t>
            </w:r>
            <w:r w:rsidR="00D22B4F" w:rsidRPr="00A1349F">
              <w:rPr>
                <w:rFonts w:eastAsia="Times New Roman" w:cs="Calibri"/>
                <w:lang w:eastAsia="en-GB"/>
              </w:rPr>
              <w:t>28</w:t>
            </w:r>
            <w:r w:rsidRPr="00A1349F">
              <w:rPr>
                <w:rFonts w:eastAsia="Times New Roman" w:cs="Calibri"/>
                <w:lang w:eastAsia="en-GB"/>
              </w:rPr>
              <w:t>% (</w:t>
            </w:r>
            <w:r w:rsidR="00FE631A" w:rsidRPr="00A1349F">
              <w:rPr>
                <w:rFonts w:eastAsia="Times New Roman" w:cs="Calibri"/>
                <w:lang w:eastAsia="en-GB"/>
              </w:rPr>
              <w:t>204</w:t>
            </w:r>
            <w:r w:rsidRPr="00A1349F">
              <w:rPr>
                <w:rFonts w:eastAsia="Times New Roman" w:cs="Calibri"/>
                <w:lang w:eastAsia="en-GB"/>
              </w:rPr>
              <w:t>)</w:t>
            </w:r>
          </w:p>
          <w:p w14:paraId="269AA39B" w14:textId="0F3C109D" w:rsidR="004554B7" w:rsidRPr="00A1349F" w:rsidRDefault="004554B7" w:rsidP="6AF58891">
            <w:pPr>
              <w:spacing w:after="0" w:line="240" w:lineRule="auto"/>
              <w:textAlignment w:val="baseline"/>
              <w:rPr>
                <w:rFonts w:eastAsia="Times New Roman" w:cs="Calibri"/>
                <w:lang w:eastAsia="en-GB"/>
              </w:rPr>
            </w:pPr>
          </w:p>
          <w:p w14:paraId="15832B28" w14:textId="77777777" w:rsidR="004554B7" w:rsidRPr="00A1349F" w:rsidRDefault="004554B7" w:rsidP="00536AC3">
            <w:pPr>
              <w:spacing w:after="0" w:line="240" w:lineRule="auto"/>
              <w:textAlignment w:val="baseline"/>
              <w:rPr>
                <w:rFonts w:eastAsia="Times New Roman" w:cs="Calibri"/>
                <w:szCs w:val="18"/>
                <w:lang w:eastAsia="en-GB"/>
              </w:rPr>
            </w:pPr>
            <w:r w:rsidRPr="00A1349F">
              <w:rPr>
                <w:rFonts w:eastAsia="Times New Roman" w:cs="Calibri"/>
                <w:szCs w:val="18"/>
                <w:lang w:eastAsia="en-GB"/>
              </w:rPr>
              <w:t>Ciljani obuhvat do 2027.:</w:t>
            </w:r>
          </w:p>
          <w:p w14:paraId="084CFC66" w14:textId="1361FC24" w:rsidR="004554B7" w:rsidRPr="00A1349F" w:rsidRDefault="004554B7" w:rsidP="6AF58891">
            <w:pPr>
              <w:spacing w:after="0" w:line="240" w:lineRule="auto"/>
              <w:textAlignment w:val="baseline"/>
              <w:rPr>
                <w:rFonts w:eastAsia="Times New Roman" w:cs="Calibri"/>
                <w:lang w:eastAsia="en-GB"/>
              </w:rPr>
            </w:pPr>
            <w:r w:rsidRPr="00A1349F">
              <w:rPr>
                <w:rFonts w:eastAsia="Times New Roman" w:cs="Calibri"/>
                <w:lang w:eastAsia="en-GB"/>
              </w:rPr>
              <w:t xml:space="preserve"> prehranom: </w:t>
            </w:r>
            <w:r w:rsidR="00E834DD" w:rsidRPr="00A1349F">
              <w:rPr>
                <w:rFonts w:eastAsia="Times New Roman" w:cs="Calibri"/>
                <w:lang w:eastAsia="en-GB"/>
              </w:rPr>
              <w:t>43</w:t>
            </w:r>
            <w:r w:rsidRPr="00A1349F">
              <w:rPr>
                <w:rFonts w:eastAsia="Times New Roman" w:cs="Calibri"/>
                <w:lang w:eastAsia="en-GB"/>
              </w:rPr>
              <w:t>% (</w:t>
            </w:r>
            <w:r w:rsidR="008B59BA" w:rsidRPr="00A1349F">
              <w:rPr>
                <w:rFonts w:eastAsia="Times New Roman" w:cs="Calibri"/>
                <w:lang w:eastAsia="en-GB"/>
              </w:rPr>
              <w:t>313</w:t>
            </w:r>
            <w:r w:rsidRPr="00A1349F">
              <w:rPr>
                <w:rFonts w:eastAsia="Times New Roman" w:cs="Calibri"/>
                <w:lang w:eastAsia="en-GB"/>
              </w:rPr>
              <w:t>)</w:t>
            </w:r>
          </w:p>
        </w:tc>
        <w:tc>
          <w:tcPr>
            <w:tcW w:w="1592" w:type="pct"/>
          </w:tcPr>
          <w:p w14:paraId="0C7B9CC4" w14:textId="36FB3852" w:rsidR="004554B7" w:rsidRPr="00A1349F" w:rsidRDefault="004554B7" w:rsidP="6AF58891">
            <w:pPr>
              <w:spacing w:after="0" w:line="240" w:lineRule="auto"/>
              <w:textAlignment w:val="baseline"/>
              <w:rPr>
                <w:rFonts w:eastAsia="Calibri" w:cs="Calibri"/>
                <w:b/>
                <w:bCs/>
              </w:rPr>
            </w:pPr>
            <w:r w:rsidRPr="00A1349F">
              <w:rPr>
                <w:rFonts w:eastAsia="Calibri" w:cs="Calibri"/>
                <w:b/>
                <w:bCs/>
              </w:rPr>
              <w:t>3.1.1. Pomoć u kući koja uključuje  organiziranje prehrane</w:t>
            </w:r>
          </w:p>
          <w:p w14:paraId="7D39B828" w14:textId="35638AD8" w:rsidR="004554B7" w:rsidRPr="00A1349F" w:rsidRDefault="004554B7" w:rsidP="00AE5600">
            <w:pPr>
              <w:numPr>
                <w:ilvl w:val="0"/>
                <w:numId w:val="20"/>
              </w:numPr>
              <w:spacing w:after="0" w:line="240" w:lineRule="auto"/>
              <w:contextualSpacing/>
              <w:jc w:val="left"/>
              <w:textAlignment w:val="baseline"/>
              <w:rPr>
                <w:rFonts w:eastAsia="Calibri" w:cs="Calibri"/>
                <w:szCs w:val="18"/>
              </w:rPr>
            </w:pPr>
            <w:r w:rsidRPr="00A1349F">
              <w:rPr>
                <w:rFonts w:eastAsia="Calibri" w:cs="Calibri"/>
                <w:szCs w:val="18"/>
              </w:rPr>
              <w:t xml:space="preserve">povećanje obuhvata korisnika, </w:t>
            </w:r>
            <w:r w:rsidR="004550DE" w:rsidRPr="00A1349F">
              <w:rPr>
                <w:rFonts w:eastAsia="Calibri" w:cs="Calibri"/>
                <w:szCs w:val="18"/>
              </w:rPr>
              <w:t>s naglaskom na financiranje iz Mreže</w:t>
            </w:r>
            <w:r w:rsidRPr="00A1349F">
              <w:rPr>
                <w:rFonts w:eastAsia="Calibri" w:cs="Calibri"/>
                <w:szCs w:val="18"/>
              </w:rPr>
              <w:t xml:space="preserve"> </w:t>
            </w:r>
          </w:p>
          <w:p w14:paraId="5AE7E2C4" w14:textId="77777777" w:rsidR="004554B7" w:rsidRPr="00A1349F" w:rsidRDefault="004554B7" w:rsidP="00431849">
            <w:pPr>
              <w:numPr>
                <w:ilvl w:val="0"/>
                <w:numId w:val="20"/>
              </w:numPr>
              <w:spacing w:after="0" w:line="240" w:lineRule="auto"/>
              <w:contextualSpacing/>
              <w:jc w:val="left"/>
              <w:textAlignment w:val="baseline"/>
              <w:rPr>
                <w:rFonts w:eastAsia="Calibri" w:cs="Calibri"/>
                <w:szCs w:val="18"/>
              </w:rPr>
            </w:pPr>
            <w:r w:rsidRPr="00A1349F">
              <w:rPr>
                <w:rFonts w:eastAsia="Calibri" w:cs="Calibri"/>
                <w:szCs w:val="18"/>
              </w:rPr>
              <w:t xml:space="preserve">uvođenje usluge u one JLS gdje usluga nije još dostupna </w:t>
            </w:r>
            <w:r w:rsidR="00D31214" w:rsidRPr="00A1349F">
              <w:rPr>
                <w:rFonts w:eastAsia="Calibri" w:cs="Calibri"/>
                <w:szCs w:val="18"/>
              </w:rPr>
              <w:t>posebice na širem području Križevaca</w:t>
            </w:r>
          </w:p>
          <w:p w14:paraId="79D5BD13" w14:textId="74873C2B" w:rsidR="0023120B" w:rsidRPr="00A1349F" w:rsidRDefault="0023120B" w:rsidP="00431849">
            <w:pPr>
              <w:numPr>
                <w:ilvl w:val="0"/>
                <w:numId w:val="20"/>
              </w:numPr>
              <w:spacing w:after="0" w:line="240" w:lineRule="auto"/>
              <w:contextualSpacing/>
              <w:jc w:val="left"/>
              <w:textAlignment w:val="baseline"/>
              <w:rPr>
                <w:rFonts w:eastAsia="Calibri" w:cs="Calibri"/>
                <w:szCs w:val="18"/>
              </w:rPr>
            </w:pPr>
            <w:r w:rsidRPr="00A1349F">
              <w:rPr>
                <w:rFonts w:eastAsia="Calibri" w:cs="Calibri"/>
                <w:szCs w:val="18"/>
              </w:rPr>
              <w:t>osigurati dopunsku uslugu „pomoćnog radnika“</w:t>
            </w:r>
          </w:p>
        </w:tc>
        <w:tc>
          <w:tcPr>
            <w:tcW w:w="1127" w:type="pct"/>
          </w:tcPr>
          <w:p w14:paraId="17C3833B" w14:textId="77777777" w:rsidR="004554B7" w:rsidRPr="00554BAB" w:rsidRDefault="004554B7" w:rsidP="00536AC3">
            <w:pPr>
              <w:spacing w:after="0" w:line="240" w:lineRule="auto"/>
              <w:textAlignment w:val="baseline"/>
              <w:rPr>
                <w:rFonts w:eastAsia="Times New Roman" w:cs="Calibri"/>
                <w:szCs w:val="18"/>
                <w:lang w:eastAsia="en-GB"/>
              </w:rPr>
            </w:pPr>
            <w:r w:rsidRPr="00554BAB">
              <w:rPr>
                <w:rFonts w:eastAsia="Times New Roman" w:cs="Calibri"/>
                <w:szCs w:val="18"/>
                <w:lang w:eastAsia="en-GB"/>
              </w:rPr>
              <w:t>Nositelji: Licencirani pružatelji</w:t>
            </w:r>
          </w:p>
          <w:p w14:paraId="428E35B1" w14:textId="77777777" w:rsidR="004554B7" w:rsidRPr="00554BAB" w:rsidRDefault="004554B7" w:rsidP="00536AC3">
            <w:pPr>
              <w:spacing w:after="0" w:line="240" w:lineRule="auto"/>
              <w:textAlignment w:val="baseline"/>
              <w:rPr>
                <w:rFonts w:eastAsia="Times New Roman" w:cs="Calibri"/>
                <w:szCs w:val="18"/>
                <w:lang w:eastAsia="en-GB"/>
              </w:rPr>
            </w:pPr>
          </w:p>
          <w:p w14:paraId="64AE972C" w14:textId="77777777" w:rsidR="004554B7" w:rsidRPr="00554BAB" w:rsidRDefault="004554B7" w:rsidP="00536AC3">
            <w:pPr>
              <w:spacing w:after="0" w:line="240" w:lineRule="auto"/>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JLS; MRMSOSP</w:t>
            </w:r>
          </w:p>
          <w:p w14:paraId="18EA64F4" w14:textId="77777777" w:rsidR="004554B7" w:rsidRPr="00554BAB" w:rsidRDefault="004554B7" w:rsidP="00536AC3">
            <w:pPr>
              <w:spacing w:after="0" w:line="240" w:lineRule="auto"/>
              <w:textAlignment w:val="baseline"/>
              <w:rPr>
                <w:rFonts w:eastAsia="Times New Roman" w:cs="Calibri"/>
                <w:szCs w:val="18"/>
                <w:lang w:eastAsia="en-GB"/>
              </w:rPr>
            </w:pPr>
          </w:p>
        </w:tc>
        <w:tc>
          <w:tcPr>
            <w:tcW w:w="829" w:type="pct"/>
          </w:tcPr>
          <w:p w14:paraId="35D89718" w14:textId="3112BFC1" w:rsidR="004554B7" w:rsidRPr="00554BAB" w:rsidRDefault="004554B7" w:rsidP="6AF58891">
            <w:pPr>
              <w:spacing w:after="0" w:line="240" w:lineRule="auto"/>
              <w:textAlignment w:val="baseline"/>
              <w:rPr>
                <w:rFonts w:eastAsia="Times New Roman" w:cs="Calibri"/>
                <w:lang w:eastAsia="en-GB"/>
              </w:rPr>
            </w:pPr>
            <w:r w:rsidRPr="00554BAB">
              <w:rPr>
                <w:rFonts w:eastAsia="Times New Roman" w:cs="Calibri"/>
                <w:lang w:eastAsia="en-GB"/>
              </w:rPr>
              <w:t>MRMSOSP (Broj novih korisnika za koje se očekuje financiranje u Mreži socijalnih usluga:</w:t>
            </w:r>
            <w:r w:rsidR="008B59BA">
              <w:rPr>
                <w:rFonts w:eastAsia="Times New Roman" w:cs="Calibri"/>
                <w:lang w:eastAsia="en-GB"/>
              </w:rPr>
              <w:t>109</w:t>
            </w:r>
            <w:r w:rsidR="009B2F17" w:rsidRPr="00554BAB">
              <w:rPr>
                <w:rFonts w:eastAsia="Times New Roman" w:cs="Calibri"/>
                <w:lang w:eastAsia="en-GB"/>
              </w:rPr>
              <w:t>)</w:t>
            </w:r>
          </w:p>
          <w:p w14:paraId="34A8E5A1" w14:textId="6D0F8D30" w:rsidR="004554B7" w:rsidRPr="00554BAB" w:rsidRDefault="004554B7" w:rsidP="6AF58891">
            <w:pPr>
              <w:spacing w:after="0" w:line="240" w:lineRule="auto"/>
              <w:textAlignment w:val="baseline"/>
              <w:rPr>
                <w:rFonts w:eastAsia="Times New Roman" w:cs="Calibri"/>
                <w:lang w:eastAsia="en-GB"/>
              </w:rPr>
            </w:pPr>
          </w:p>
          <w:p w14:paraId="4E7E1333" w14:textId="77777777" w:rsidR="004554B7" w:rsidRPr="00554BAB" w:rsidRDefault="004554B7" w:rsidP="6AF58891">
            <w:pPr>
              <w:spacing w:after="0" w:line="240" w:lineRule="auto"/>
              <w:rPr>
                <w:rFonts w:eastAsia="Times New Roman" w:cs="Calibri"/>
                <w:lang w:eastAsia="en-GB"/>
              </w:rPr>
            </w:pPr>
          </w:p>
          <w:p w14:paraId="5A24FACA" w14:textId="70BCD2F3" w:rsidR="004554B7" w:rsidRPr="00554BAB" w:rsidRDefault="004554B7" w:rsidP="00536AC3">
            <w:pPr>
              <w:spacing w:after="0" w:line="240" w:lineRule="auto"/>
              <w:rPr>
                <w:rFonts w:eastAsia="Times New Roman" w:cs="Calibri"/>
                <w:szCs w:val="18"/>
                <w:lang w:eastAsia="en-GB"/>
              </w:rPr>
            </w:pPr>
            <w:r w:rsidRPr="00554BAB">
              <w:rPr>
                <w:rFonts w:eastAsia="Times New Roman" w:cs="Calibri"/>
                <w:szCs w:val="18"/>
                <w:lang w:eastAsia="en-GB"/>
              </w:rPr>
              <w:t>Proračun JLS</w:t>
            </w:r>
          </w:p>
        </w:tc>
      </w:tr>
      <w:tr w:rsidR="00E658A9" w:rsidRPr="00554BAB" w14:paraId="11E37C38" w14:textId="77777777" w:rsidTr="003A5D52">
        <w:trPr>
          <w:trHeight w:val="796"/>
        </w:trPr>
        <w:tc>
          <w:tcPr>
            <w:tcW w:w="687" w:type="pct"/>
            <w:vMerge/>
            <w:hideMark/>
          </w:tcPr>
          <w:p w14:paraId="79D16AED" w14:textId="77777777" w:rsidR="004554B7" w:rsidRPr="00554BAB" w:rsidRDefault="004554B7" w:rsidP="00536AC3">
            <w:pPr>
              <w:spacing w:after="0" w:line="240" w:lineRule="auto"/>
              <w:textAlignment w:val="baseline"/>
              <w:rPr>
                <w:rFonts w:eastAsia="Times New Roman" w:cs="Calibri"/>
                <w:szCs w:val="18"/>
                <w:lang w:eastAsia="en-GB"/>
              </w:rPr>
            </w:pPr>
          </w:p>
        </w:tc>
        <w:tc>
          <w:tcPr>
            <w:tcW w:w="765" w:type="pct"/>
            <w:hideMark/>
          </w:tcPr>
          <w:p w14:paraId="1F566721" w14:textId="15026975" w:rsidR="004554B7" w:rsidRPr="00A1349F" w:rsidRDefault="004554B7" w:rsidP="6AF58891">
            <w:pPr>
              <w:spacing w:after="0" w:line="240" w:lineRule="auto"/>
              <w:textAlignment w:val="baseline"/>
              <w:rPr>
                <w:rFonts w:eastAsia="Times New Roman" w:cs="Calibri"/>
                <w:lang w:eastAsia="en-GB"/>
              </w:rPr>
            </w:pPr>
          </w:p>
          <w:p w14:paraId="6529DFB5" w14:textId="1871E7FA" w:rsidR="005050F1" w:rsidRPr="00A1349F" w:rsidRDefault="005050F1" w:rsidP="6AF58891">
            <w:pPr>
              <w:spacing w:after="0" w:line="240" w:lineRule="auto"/>
              <w:textAlignment w:val="baseline"/>
              <w:rPr>
                <w:rFonts w:eastAsia="Times New Roman" w:cs="Calibri"/>
                <w:lang w:eastAsia="en-GB"/>
              </w:rPr>
            </w:pPr>
            <w:r w:rsidRPr="00A1349F">
              <w:rPr>
                <w:rFonts w:eastAsia="Times New Roman" w:cs="Calibri"/>
                <w:lang w:eastAsia="en-GB"/>
              </w:rPr>
              <w:t xml:space="preserve">Povećanje </w:t>
            </w:r>
            <w:r w:rsidR="00174DEC" w:rsidRPr="00A1349F">
              <w:rPr>
                <w:rFonts w:eastAsia="Times New Roman" w:cs="Calibri"/>
                <w:lang w:eastAsia="en-GB"/>
              </w:rPr>
              <w:t xml:space="preserve">dostupnosti smještaja </w:t>
            </w:r>
            <w:r w:rsidR="000776DD" w:rsidRPr="00A1349F">
              <w:rPr>
                <w:rFonts w:eastAsia="Times New Roman" w:cs="Calibri"/>
                <w:lang w:eastAsia="en-GB"/>
              </w:rPr>
              <w:t xml:space="preserve">kroz Mrežu za </w:t>
            </w:r>
            <w:r w:rsidR="00BC2ADD">
              <w:rPr>
                <w:rFonts w:eastAsia="Times New Roman" w:cs="Calibri"/>
                <w:lang w:eastAsia="en-GB"/>
              </w:rPr>
              <w:t>122</w:t>
            </w:r>
            <w:r w:rsidR="000776DD" w:rsidRPr="00A1349F">
              <w:rPr>
                <w:rFonts w:eastAsia="Times New Roman" w:cs="Calibri"/>
                <w:lang w:eastAsia="en-GB"/>
              </w:rPr>
              <w:t xml:space="preserve"> korisnika</w:t>
            </w:r>
          </w:p>
          <w:p w14:paraId="4D76030B" w14:textId="77777777" w:rsidR="00FC703B" w:rsidRPr="00A1349F" w:rsidRDefault="00FC703B" w:rsidP="6AF58891">
            <w:pPr>
              <w:spacing w:after="0" w:line="240" w:lineRule="auto"/>
              <w:textAlignment w:val="baseline"/>
              <w:rPr>
                <w:rFonts w:eastAsia="Times New Roman" w:cs="Calibri"/>
                <w:lang w:eastAsia="en-GB"/>
              </w:rPr>
            </w:pPr>
          </w:p>
          <w:p w14:paraId="0796B75C" w14:textId="1B293E29" w:rsidR="00FC703B" w:rsidRPr="00A1349F" w:rsidRDefault="00FC703B" w:rsidP="6AF58891">
            <w:pPr>
              <w:spacing w:after="0" w:line="240" w:lineRule="auto"/>
              <w:textAlignment w:val="baseline"/>
              <w:rPr>
                <w:rFonts w:eastAsia="Times New Roman" w:cs="Calibri"/>
                <w:lang w:eastAsia="en-GB"/>
              </w:rPr>
            </w:pPr>
            <w:r w:rsidRPr="00A1349F">
              <w:rPr>
                <w:rFonts w:eastAsia="Times New Roman" w:cs="Calibri"/>
                <w:lang w:eastAsia="en-GB"/>
              </w:rPr>
              <w:t>Uspostavljene nove</w:t>
            </w:r>
            <w:r w:rsidR="004E240B" w:rsidRPr="00A1349F">
              <w:rPr>
                <w:rFonts w:eastAsia="Times New Roman" w:cs="Calibri"/>
                <w:lang w:eastAsia="en-GB"/>
              </w:rPr>
              <w:t xml:space="preserve"> usluge i kapaciteti</w:t>
            </w:r>
          </w:p>
        </w:tc>
        <w:tc>
          <w:tcPr>
            <w:tcW w:w="1592" w:type="pct"/>
          </w:tcPr>
          <w:p w14:paraId="3C04F4C0" w14:textId="77777777" w:rsidR="004554B7" w:rsidRPr="00A1349F" w:rsidRDefault="004554B7" w:rsidP="00536AC3">
            <w:pPr>
              <w:spacing w:after="0" w:line="240" w:lineRule="auto"/>
              <w:textAlignment w:val="baseline"/>
              <w:rPr>
                <w:rFonts w:eastAsia="Calibri" w:cs="Calibri"/>
                <w:b/>
                <w:bCs/>
                <w:szCs w:val="18"/>
              </w:rPr>
            </w:pPr>
            <w:r w:rsidRPr="00A1349F">
              <w:rPr>
                <w:rFonts w:eastAsia="Calibri" w:cs="Calibri"/>
                <w:b/>
                <w:bCs/>
                <w:szCs w:val="18"/>
              </w:rPr>
              <w:t xml:space="preserve">3.1.2. </w:t>
            </w:r>
            <w:r w:rsidRPr="00A1349F">
              <w:rPr>
                <w:rFonts w:eastAsia="Calibri" w:cs="Calibri"/>
                <w:b/>
                <w:szCs w:val="18"/>
              </w:rPr>
              <w:t>Smještaj</w:t>
            </w:r>
          </w:p>
          <w:p w14:paraId="252E49A9" w14:textId="61D3731D" w:rsidR="004554B7" w:rsidRPr="00A1349F" w:rsidRDefault="004554B7" w:rsidP="00AE5600">
            <w:pPr>
              <w:numPr>
                <w:ilvl w:val="0"/>
                <w:numId w:val="20"/>
              </w:numPr>
              <w:spacing w:after="0" w:line="240" w:lineRule="auto"/>
              <w:contextualSpacing/>
              <w:jc w:val="left"/>
              <w:textAlignment w:val="baseline"/>
              <w:rPr>
                <w:rFonts w:eastAsia="Calibri" w:cs="Calibri"/>
                <w:szCs w:val="18"/>
              </w:rPr>
            </w:pPr>
            <w:r w:rsidRPr="00A1349F">
              <w:rPr>
                <w:rFonts w:eastAsia="Calibri" w:cs="Calibri"/>
                <w:szCs w:val="18"/>
              </w:rPr>
              <w:t>povećanje kapaciteta i obuhvata korisnika, s naglaskom na javno financirane usluge</w:t>
            </w:r>
            <w:r w:rsidR="007E5B80" w:rsidRPr="00A1349F">
              <w:rPr>
                <w:rFonts w:eastAsia="Calibri" w:cs="Calibri"/>
                <w:szCs w:val="18"/>
              </w:rPr>
              <w:t xml:space="preserve"> kroz Mrežu</w:t>
            </w:r>
            <w:r w:rsidR="00A874FA" w:rsidRPr="00A1349F">
              <w:rPr>
                <w:rFonts w:eastAsia="Calibri" w:cs="Calibri"/>
                <w:szCs w:val="18"/>
              </w:rPr>
              <w:t xml:space="preserve"> na području </w:t>
            </w:r>
            <w:r w:rsidR="004D5414" w:rsidRPr="00A1349F">
              <w:rPr>
                <w:rFonts w:eastAsia="Calibri" w:cs="Calibri"/>
                <w:szCs w:val="18"/>
              </w:rPr>
              <w:t>KKŽ</w:t>
            </w:r>
          </w:p>
          <w:p w14:paraId="3BC9BC16" w14:textId="235B3A49" w:rsidR="004554B7" w:rsidRPr="00A1349F" w:rsidRDefault="004554B7" w:rsidP="00AE5600">
            <w:pPr>
              <w:numPr>
                <w:ilvl w:val="0"/>
                <w:numId w:val="20"/>
              </w:numPr>
              <w:spacing w:after="0" w:line="240" w:lineRule="auto"/>
              <w:contextualSpacing/>
              <w:jc w:val="left"/>
              <w:textAlignment w:val="baseline"/>
              <w:rPr>
                <w:rFonts w:eastAsia="Calibri" w:cs="Calibri"/>
              </w:rPr>
            </w:pPr>
            <w:r w:rsidRPr="00A1349F">
              <w:rPr>
                <w:rFonts w:eastAsia="Calibri" w:cs="Calibri"/>
              </w:rPr>
              <w:t>uspostavljanje smještaja</w:t>
            </w:r>
            <w:r w:rsidR="00D705C1" w:rsidRPr="00A1349F">
              <w:rPr>
                <w:rFonts w:eastAsia="Calibri" w:cs="Calibri"/>
              </w:rPr>
              <w:t>/ usluga</w:t>
            </w:r>
            <w:r w:rsidRPr="00A1349F">
              <w:rPr>
                <w:rFonts w:eastAsia="Calibri" w:cs="Calibri"/>
              </w:rPr>
              <w:t xml:space="preserve"> za oboljele od Alzheimera</w:t>
            </w:r>
          </w:p>
          <w:p w14:paraId="695EAE0D" w14:textId="5EDBF3D2" w:rsidR="004554B7" w:rsidRPr="00A1349F" w:rsidRDefault="004554B7" w:rsidP="00AE5600">
            <w:pPr>
              <w:numPr>
                <w:ilvl w:val="0"/>
                <w:numId w:val="20"/>
              </w:numPr>
              <w:spacing w:after="0" w:line="240" w:lineRule="auto"/>
              <w:contextualSpacing/>
              <w:jc w:val="left"/>
              <w:textAlignment w:val="baseline"/>
              <w:rPr>
                <w:rFonts w:eastAsia="Calibri" w:cs="Calibri"/>
              </w:rPr>
            </w:pPr>
            <w:r w:rsidRPr="00A1349F">
              <w:rPr>
                <w:rFonts w:eastAsia="Calibri" w:cs="Calibri"/>
              </w:rPr>
              <w:t xml:space="preserve">otvaranje novog „Centra za starije u </w:t>
            </w:r>
            <w:r w:rsidR="00F0188A" w:rsidRPr="00A1349F">
              <w:rPr>
                <w:rFonts w:eastAsia="Calibri" w:cs="Calibri"/>
              </w:rPr>
              <w:t>Đurđevac</w:t>
            </w:r>
            <w:r w:rsidRPr="00A1349F">
              <w:rPr>
                <w:rFonts w:eastAsia="Calibri" w:cs="Calibri"/>
              </w:rPr>
              <w:t>“ (NPOO)</w:t>
            </w:r>
          </w:p>
          <w:p w14:paraId="7BCC9F0C" w14:textId="6560CB11" w:rsidR="004554B7" w:rsidRPr="00A1349F" w:rsidRDefault="718C9C1E" w:rsidP="00AE5600">
            <w:pPr>
              <w:numPr>
                <w:ilvl w:val="0"/>
                <w:numId w:val="20"/>
              </w:numPr>
              <w:spacing w:after="0" w:line="240" w:lineRule="auto"/>
              <w:contextualSpacing/>
              <w:jc w:val="left"/>
              <w:textAlignment w:val="baseline"/>
              <w:rPr>
                <w:rFonts w:eastAsia="Calibri" w:cs="Calibri"/>
              </w:rPr>
            </w:pPr>
            <w:r w:rsidRPr="00A1349F">
              <w:rPr>
                <w:rFonts w:eastAsia="Calibri" w:cs="Calibri"/>
              </w:rPr>
              <w:t>p</w:t>
            </w:r>
            <w:r w:rsidR="3AB96DA0" w:rsidRPr="00A1349F">
              <w:rPr>
                <w:rFonts w:eastAsia="Calibri" w:cs="Calibri"/>
              </w:rPr>
              <w:t xml:space="preserve">očetak </w:t>
            </w:r>
            <w:r w:rsidR="2F43DF9D" w:rsidRPr="00A1349F">
              <w:rPr>
                <w:rFonts w:eastAsia="Calibri" w:cs="Calibri"/>
              </w:rPr>
              <w:t>prošir</w:t>
            </w:r>
            <w:r w:rsidR="15DAAE66" w:rsidRPr="00A1349F">
              <w:rPr>
                <w:rFonts w:eastAsia="Calibri" w:cs="Calibri"/>
              </w:rPr>
              <w:t>enja kapaciteta Doma za starije i nemoćne osobe Koprivnica</w:t>
            </w:r>
          </w:p>
        </w:tc>
        <w:tc>
          <w:tcPr>
            <w:tcW w:w="1127" w:type="pct"/>
            <w:hideMark/>
          </w:tcPr>
          <w:p w14:paraId="73FE9A93" w14:textId="77777777" w:rsidR="004554B7" w:rsidRPr="00554BAB" w:rsidRDefault="004554B7" w:rsidP="00536AC3">
            <w:pPr>
              <w:spacing w:after="0" w:line="240" w:lineRule="auto"/>
              <w:textAlignment w:val="baseline"/>
              <w:rPr>
                <w:rFonts w:eastAsia="Times New Roman" w:cs="Calibri"/>
                <w:szCs w:val="18"/>
                <w:lang w:eastAsia="en-GB"/>
              </w:rPr>
            </w:pPr>
            <w:r w:rsidRPr="00554BAB">
              <w:rPr>
                <w:rFonts w:eastAsia="Times New Roman" w:cs="Calibri"/>
                <w:szCs w:val="18"/>
                <w:lang w:eastAsia="en-GB"/>
              </w:rPr>
              <w:t>Nositelji: Licencirani pružatelji</w:t>
            </w:r>
          </w:p>
          <w:p w14:paraId="097CE621" w14:textId="77777777" w:rsidR="004554B7" w:rsidRPr="00554BAB" w:rsidRDefault="004554B7" w:rsidP="00536AC3">
            <w:pPr>
              <w:spacing w:after="0" w:line="240" w:lineRule="auto"/>
              <w:textAlignment w:val="baseline"/>
              <w:rPr>
                <w:rFonts w:eastAsia="Times New Roman" w:cs="Calibri"/>
                <w:szCs w:val="18"/>
                <w:lang w:eastAsia="en-GB"/>
              </w:rPr>
            </w:pPr>
          </w:p>
          <w:p w14:paraId="179522AF" w14:textId="4ED81C7A" w:rsidR="004554B7" w:rsidRPr="00554BAB" w:rsidRDefault="004554B7" w:rsidP="6AF58891">
            <w:pPr>
              <w:spacing w:after="0" w:line="240" w:lineRule="auto"/>
              <w:textAlignment w:val="baseline"/>
              <w:rPr>
                <w:rFonts w:eastAsia="Times New Roman" w:cs="Calibri"/>
                <w:lang w:eastAsia="en-GB"/>
              </w:rPr>
            </w:pPr>
            <w:proofErr w:type="spellStart"/>
            <w:r w:rsidRPr="00554BAB">
              <w:rPr>
                <w:rFonts w:eastAsia="Times New Roman" w:cs="Calibri"/>
                <w:lang w:eastAsia="en-GB"/>
              </w:rPr>
              <w:t>Sunositelji</w:t>
            </w:r>
            <w:proofErr w:type="spellEnd"/>
            <w:r w:rsidRPr="00554BAB">
              <w:rPr>
                <w:rFonts w:eastAsia="Times New Roman" w:cs="Calibri"/>
                <w:lang w:eastAsia="en-GB"/>
              </w:rPr>
              <w:t xml:space="preserve">: </w:t>
            </w:r>
            <w:r w:rsidR="00F93E6F">
              <w:rPr>
                <w:rFonts w:eastAsia="Times New Roman" w:cs="Calibri"/>
                <w:lang w:eastAsia="en-GB"/>
              </w:rPr>
              <w:t>KKŽ</w:t>
            </w:r>
            <w:r w:rsidRPr="00554BAB">
              <w:rPr>
                <w:rFonts w:eastAsia="Times New Roman" w:cs="Calibri"/>
                <w:lang w:eastAsia="en-GB"/>
              </w:rPr>
              <w:t>, JLS, HZSR, MRMSOSP</w:t>
            </w:r>
          </w:p>
          <w:p w14:paraId="4F604ADF" w14:textId="77777777" w:rsidR="004554B7" w:rsidRPr="00554BAB" w:rsidRDefault="004554B7" w:rsidP="00536AC3">
            <w:pPr>
              <w:spacing w:after="0" w:line="240" w:lineRule="auto"/>
              <w:textAlignment w:val="baseline"/>
              <w:rPr>
                <w:rFonts w:eastAsia="Times New Roman" w:cs="Calibri"/>
                <w:szCs w:val="18"/>
                <w:lang w:eastAsia="en-GB"/>
              </w:rPr>
            </w:pPr>
          </w:p>
        </w:tc>
        <w:tc>
          <w:tcPr>
            <w:tcW w:w="829" w:type="pct"/>
            <w:hideMark/>
          </w:tcPr>
          <w:p w14:paraId="097D5A40" w14:textId="18947211" w:rsidR="004554B7" w:rsidRPr="00554BAB" w:rsidRDefault="7D0A1108" w:rsidP="6AF58891">
            <w:pPr>
              <w:spacing w:after="0" w:line="240" w:lineRule="auto"/>
              <w:textAlignment w:val="baseline"/>
              <w:rPr>
                <w:rFonts w:eastAsia="Times New Roman" w:cs="Calibri"/>
                <w:lang w:eastAsia="en-GB"/>
              </w:rPr>
            </w:pPr>
            <w:r w:rsidRPr="254E9F98">
              <w:rPr>
                <w:rFonts w:eastAsia="Times New Roman" w:cs="Calibri"/>
                <w:lang w:eastAsia="en-GB"/>
              </w:rPr>
              <w:t xml:space="preserve">MRMSOSP (Broj novih korisnika za koje se očekuje financiranje u Mreži socijalnih usluga: </w:t>
            </w:r>
            <w:r w:rsidR="00BC2ADD">
              <w:rPr>
                <w:rFonts w:eastAsia="Times New Roman" w:cs="Calibri"/>
                <w:lang w:eastAsia="en-GB"/>
              </w:rPr>
              <w:t>122</w:t>
            </w:r>
            <w:r w:rsidRPr="254E9F98">
              <w:rPr>
                <w:rFonts w:eastAsia="Times New Roman" w:cs="Calibri"/>
                <w:lang w:eastAsia="en-GB"/>
              </w:rPr>
              <w:t xml:space="preserve">   korisnika)</w:t>
            </w:r>
          </w:p>
          <w:p w14:paraId="28FBF7EF" w14:textId="77777777" w:rsidR="004554B7" w:rsidRPr="00554BAB" w:rsidRDefault="004554B7" w:rsidP="00536AC3">
            <w:pPr>
              <w:spacing w:after="0" w:line="240" w:lineRule="auto"/>
              <w:textAlignment w:val="baseline"/>
              <w:rPr>
                <w:rFonts w:eastAsia="Times New Roman" w:cs="Calibri"/>
                <w:lang w:eastAsia="en-GB"/>
              </w:rPr>
            </w:pPr>
          </w:p>
          <w:p w14:paraId="2C6ED3E9" w14:textId="5294DDF1" w:rsidR="004554B7" w:rsidRPr="00554BAB" w:rsidRDefault="004554B7" w:rsidP="00536AC3">
            <w:pPr>
              <w:spacing w:after="0" w:line="240" w:lineRule="auto"/>
              <w:textAlignment w:val="baseline"/>
              <w:rPr>
                <w:rFonts w:eastAsia="Times New Roman" w:cs="Calibri"/>
                <w:lang w:eastAsia="en-GB"/>
              </w:rPr>
            </w:pPr>
            <w:r w:rsidRPr="00554BAB">
              <w:rPr>
                <w:rFonts w:eastAsia="Times New Roman" w:cs="Calibri"/>
                <w:lang w:eastAsia="en-GB"/>
              </w:rPr>
              <w:t xml:space="preserve">Proračun </w:t>
            </w:r>
            <w:r w:rsidR="00F93E6F">
              <w:rPr>
                <w:rFonts w:eastAsia="Times New Roman" w:cs="Calibri"/>
                <w:lang w:eastAsia="en-GB"/>
              </w:rPr>
              <w:t>KKŽ</w:t>
            </w:r>
          </w:p>
          <w:p w14:paraId="1CAF7335" w14:textId="4318CB30" w:rsidR="004554B7" w:rsidRPr="00554BAB" w:rsidRDefault="004554B7" w:rsidP="00536AC3">
            <w:pPr>
              <w:spacing w:after="0" w:line="240" w:lineRule="auto"/>
              <w:rPr>
                <w:rFonts w:eastAsia="Times New Roman" w:cs="Calibri"/>
                <w:szCs w:val="18"/>
                <w:lang w:eastAsia="en-GB"/>
              </w:rPr>
            </w:pPr>
            <w:r w:rsidRPr="00554BAB">
              <w:rPr>
                <w:rFonts w:eastAsia="Times New Roman" w:cs="Calibri"/>
                <w:szCs w:val="18"/>
                <w:lang w:eastAsia="en-GB"/>
              </w:rPr>
              <w:t>Proračun JLS</w:t>
            </w:r>
          </w:p>
        </w:tc>
      </w:tr>
      <w:tr w:rsidR="00E658A9" w:rsidRPr="00554BAB" w14:paraId="7C30E4B7" w14:textId="77777777" w:rsidTr="003A5D52">
        <w:trPr>
          <w:trHeight w:val="300"/>
        </w:trPr>
        <w:tc>
          <w:tcPr>
            <w:tcW w:w="687" w:type="pct"/>
            <w:vMerge/>
            <w:hideMark/>
          </w:tcPr>
          <w:p w14:paraId="1307985E" w14:textId="77777777" w:rsidR="004554B7" w:rsidRPr="00554BAB" w:rsidRDefault="004554B7" w:rsidP="00536AC3">
            <w:pPr>
              <w:spacing w:after="0" w:line="240" w:lineRule="auto"/>
              <w:textAlignment w:val="baseline"/>
              <w:rPr>
                <w:rFonts w:eastAsia="Times New Roman" w:cs="Calibri"/>
                <w:szCs w:val="18"/>
                <w:lang w:eastAsia="en-GB"/>
              </w:rPr>
            </w:pPr>
          </w:p>
        </w:tc>
        <w:tc>
          <w:tcPr>
            <w:tcW w:w="765" w:type="pct"/>
            <w:hideMark/>
          </w:tcPr>
          <w:p w14:paraId="256D05F9" w14:textId="11E8B15F" w:rsidR="004554B7" w:rsidRPr="00554BAB" w:rsidRDefault="004554B7" w:rsidP="6AF58891">
            <w:pPr>
              <w:spacing w:after="0" w:line="240" w:lineRule="auto"/>
              <w:textAlignment w:val="baseline"/>
              <w:rPr>
                <w:rFonts w:eastAsia="Times New Roman" w:cs="Calibri"/>
                <w:lang w:eastAsia="en-GB"/>
              </w:rPr>
            </w:pPr>
            <w:r w:rsidRPr="00554BAB">
              <w:rPr>
                <w:rFonts w:eastAsia="Times New Roman" w:cs="Calibri"/>
                <w:lang w:eastAsia="en-GB"/>
              </w:rPr>
              <w:t xml:space="preserve">Bazni obuhvat: </w:t>
            </w:r>
            <w:r w:rsidR="00F41633">
              <w:rPr>
                <w:rFonts w:eastAsia="Times New Roman" w:cs="Calibri"/>
                <w:lang w:eastAsia="en-GB"/>
              </w:rPr>
              <w:t>40</w:t>
            </w:r>
            <w:r w:rsidRPr="00554BAB">
              <w:rPr>
                <w:rFonts w:eastAsia="Times New Roman" w:cs="Calibri"/>
                <w:lang w:eastAsia="en-GB"/>
              </w:rPr>
              <w:t>% (2</w:t>
            </w:r>
            <w:r w:rsidR="00295EAE" w:rsidRPr="00554BAB">
              <w:rPr>
                <w:rFonts w:eastAsia="Times New Roman" w:cs="Calibri"/>
                <w:lang w:eastAsia="en-GB"/>
              </w:rPr>
              <w:t>7</w:t>
            </w:r>
            <w:r w:rsidRPr="00554BAB">
              <w:rPr>
                <w:rFonts w:eastAsia="Times New Roman" w:cs="Calibri"/>
                <w:lang w:eastAsia="en-GB"/>
              </w:rPr>
              <w:t>0)</w:t>
            </w:r>
          </w:p>
          <w:p w14:paraId="628AE14B" w14:textId="5FAFA6BB" w:rsidR="004554B7" w:rsidRPr="00554BAB" w:rsidRDefault="004554B7" w:rsidP="6AF58891">
            <w:pPr>
              <w:spacing w:after="0" w:line="240" w:lineRule="auto"/>
              <w:textAlignment w:val="baseline"/>
              <w:rPr>
                <w:rFonts w:eastAsia="Times New Roman" w:cs="Calibri"/>
                <w:lang w:eastAsia="en-GB"/>
              </w:rPr>
            </w:pPr>
            <w:r w:rsidRPr="00554BAB">
              <w:rPr>
                <w:rFonts w:eastAsia="Times New Roman" w:cs="Calibri"/>
                <w:lang w:eastAsia="en-GB"/>
              </w:rPr>
              <w:t xml:space="preserve">Ciljani obuhvat do 2027.: </w:t>
            </w:r>
            <w:r w:rsidR="00A26EED">
              <w:rPr>
                <w:rFonts w:eastAsia="Times New Roman" w:cs="Calibri"/>
                <w:lang w:eastAsia="en-GB"/>
              </w:rPr>
              <w:t>55</w:t>
            </w:r>
            <w:r w:rsidRPr="00554BAB">
              <w:rPr>
                <w:rFonts w:eastAsia="Times New Roman" w:cs="Calibri"/>
                <w:lang w:eastAsia="en-GB"/>
              </w:rPr>
              <w:t>% (</w:t>
            </w:r>
            <w:r w:rsidR="00A26EED">
              <w:rPr>
                <w:rFonts w:eastAsia="Times New Roman" w:cs="Calibri"/>
                <w:lang w:eastAsia="en-GB"/>
              </w:rPr>
              <w:t>398</w:t>
            </w:r>
            <w:r w:rsidRPr="00554BAB">
              <w:rPr>
                <w:rFonts w:eastAsia="Times New Roman" w:cs="Calibri"/>
                <w:lang w:eastAsia="en-GB"/>
              </w:rPr>
              <w:t>)</w:t>
            </w:r>
          </w:p>
        </w:tc>
        <w:tc>
          <w:tcPr>
            <w:tcW w:w="1592" w:type="pct"/>
          </w:tcPr>
          <w:p w14:paraId="04F1F129" w14:textId="5BFB0B2E" w:rsidR="004554B7" w:rsidRPr="00A1349F" w:rsidRDefault="004554B7" w:rsidP="6AF58891">
            <w:pPr>
              <w:spacing w:after="0" w:line="240" w:lineRule="auto"/>
              <w:textAlignment w:val="baseline"/>
              <w:rPr>
                <w:rFonts w:eastAsia="Calibri" w:cs="Calibri"/>
                <w:b/>
                <w:bCs/>
              </w:rPr>
            </w:pPr>
            <w:r w:rsidRPr="00554BAB">
              <w:rPr>
                <w:rFonts w:eastAsia="Calibri" w:cs="Calibri"/>
                <w:b/>
                <w:bCs/>
              </w:rPr>
              <w:t xml:space="preserve"> </w:t>
            </w:r>
            <w:r w:rsidRPr="00A1349F">
              <w:rPr>
                <w:rFonts w:eastAsia="Calibri" w:cs="Calibri"/>
                <w:b/>
                <w:bCs/>
              </w:rPr>
              <w:t xml:space="preserve">3.1.3. </w:t>
            </w:r>
            <w:r w:rsidRPr="00A1349F">
              <w:rPr>
                <w:rFonts w:eastAsia="Calibri" w:cs="Calibri"/>
                <w:b/>
              </w:rPr>
              <w:t>Organizirani prijevoz i pratnja za starije i nemoćne osobe</w:t>
            </w:r>
          </w:p>
          <w:p w14:paraId="21F5E5CA" w14:textId="648E3275" w:rsidR="00C370DA" w:rsidRDefault="00165538" w:rsidP="00AE5600">
            <w:pPr>
              <w:numPr>
                <w:ilvl w:val="0"/>
                <w:numId w:val="25"/>
              </w:numPr>
              <w:spacing w:after="0" w:line="240" w:lineRule="auto"/>
              <w:contextualSpacing/>
              <w:jc w:val="left"/>
              <w:textAlignment w:val="baseline"/>
              <w:rPr>
                <w:rFonts w:eastAsia="Calibri" w:cs="Calibri"/>
              </w:rPr>
            </w:pPr>
            <w:r w:rsidRPr="00A1349F">
              <w:rPr>
                <w:rFonts w:eastAsia="Calibri" w:cs="Calibri"/>
              </w:rPr>
              <w:t>r</w:t>
            </w:r>
            <w:r w:rsidR="00C370DA" w:rsidRPr="00A1349F">
              <w:rPr>
                <w:rFonts w:eastAsia="Calibri" w:cs="Calibri"/>
              </w:rPr>
              <w:t>azvoj modela trajnog</w:t>
            </w:r>
            <w:r w:rsidR="00C370DA">
              <w:rPr>
                <w:rFonts w:eastAsia="Calibri" w:cs="Calibri"/>
              </w:rPr>
              <w:t xml:space="preserve"> osiguravanja </w:t>
            </w:r>
            <w:r w:rsidR="00036596">
              <w:rPr>
                <w:rFonts w:eastAsia="Calibri" w:cs="Calibri"/>
              </w:rPr>
              <w:t>organiziranog prijevoza</w:t>
            </w:r>
          </w:p>
          <w:p w14:paraId="50BD6F7C" w14:textId="36034717" w:rsidR="004554B7" w:rsidRPr="00554BAB" w:rsidRDefault="004554B7" w:rsidP="00AE5600">
            <w:pPr>
              <w:numPr>
                <w:ilvl w:val="0"/>
                <w:numId w:val="25"/>
              </w:numPr>
              <w:spacing w:after="0" w:line="240" w:lineRule="auto"/>
              <w:contextualSpacing/>
              <w:jc w:val="left"/>
              <w:textAlignment w:val="baseline"/>
              <w:rPr>
                <w:rFonts w:eastAsia="Calibri" w:cs="Calibri"/>
              </w:rPr>
            </w:pPr>
            <w:r w:rsidRPr="00554BAB">
              <w:rPr>
                <w:rFonts w:eastAsia="Calibri" w:cs="Calibri"/>
              </w:rPr>
              <w:t xml:space="preserve">povećanje obuhvata korisnika, </w:t>
            </w:r>
          </w:p>
          <w:p w14:paraId="32631EB4" w14:textId="4206071F" w:rsidR="004554B7" w:rsidRPr="00554BAB" w:rsidRDefault="004554B7" w:rsidP="00AE5600">
            <w:pPr>
              <w:numPr>
                <w:ilvl w:val="0"/>
                <w:numId w:val="25"/>
              </w:numPr>
              <w:spacing w:after="0" w:line="240" w:lineRule="auto"/>
              <w:contextualSpacing/>
              <w:jc w:val="left"/>
              <w:textAlignment w:val="baseline"/>
              <w:rPr>
                <w:rFonts w:eastAsia="Times New Roman" w:cs="Calibri"/>
                <w:b/>
                <w:bCs/>
                <w:szCs w:val="18"/>
                <w:lang w:eastAsia="en-GB"/>
              </w:rPr>
            </w:pPr>
            <w:r w:rsidRPr="00554BAB">
              <w:rPr>
                <w:rFonts w:eastAsia="Calibri" w:cs="Calibri"/>
                <w:szCs w:val="18"/>
              </w:rPr>
              <w:t>osiguranje zemljopisne rasprostranjenosti usluge</w:t>
            </w:r>
            <w:r w:rsidR="00165538">
              <w:rPr>
                <w:rFonts w:eastAsia="Calibri" w:cs="Calibri"/>
                <w:szCs w:val="18"/>
              </w:rPr>
              <w:t xml:space="preserve"> posebice u ruralnim područjima</w:t>
            </w:r>
          </w:p>
          <w:p w14:paraId="1F9DB9D5" w14:textId="6236DF16" w:rsidR="004554B7" w:rsidRPr="00554BAB" w:rsidRDefault="004554B7" w:rsidP="6AF58891">
            <w:pPr>
              <w:spacing w:after="0" w:line="240" w:lineRule="auto"/>
              <w:contextualSpacing/>
              <w:jc w:val="left"/>
              <w:textAlignment w:val="baseline"/>
              <w:rPr>
                <w:rFonts w:eastAsia="Times New Roman" w:cs="Calibri"/>
                <w:lang w:eastAsia="en-GB"/>
              </w:rPr>
            </w:pPr>
          </w:p>
        </w:tc>
        <w:tc>
          <w:tcPr>
            <w:tcW w:w="1127" w:type="pct"/>
            <w:hideMark/>
          </w:tcPr>
          <w:p w14:paraId="66A3DA52" w14:textId="345F2223" w:rsidR="004554B7" w:rsidRPr="00554BAB" w:rsidRDefault="004554B7" w:rsidP="00536AC3">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Nositelji: </w:t>
            </w:r>
            <w:r w:rsidR="00165538">
              <w:rPr>
                <w:rFonts w:eastAsia="Times New Roman" w:cs="Calibri"/>
                <w:szCs w:val="18"/>
                <w:lang w:eastAsia="en-GB"/>
              </w:rPr>
              <w:t xml:space="preserve">KKŽ, </w:t>
            </w:r>
            <w:r w:rsidRPr="00554BAB">
              <w:rPr>
                <w:rFonts w:eastAsia="Times New Roman" w:cs="Calibri"/>
                <w:szCs w:val="18"/>
                <w:lang w:eastAsia="en-GB"/>
              </w:rPr>
              <w:t>pružatelji</w:t>
            </w:r>
            <w:r w:rsidR="007E18C4" w:rsidRPr="00554BAB">
              <w:rPr>
                <w:rFonts w:eastAsia="Times New Roman" w:cs="Calibri"/>
                <w:szCs w:val="18"/>
                <w:lang w:eastAsia="en-GB"/>
              </w:rPr>
              <w:t xml:space="preserve"> usluga</w:t>
            </w:r>
          </w:p>
          <w:p w14:paraId="36FB7360" w14:textId="77777777" w:rsidR="004554B7" w:rsidRPr="00554BAB" w:rsidRDefault="004554B7" w:rsidP="00536AC3">
            <w:pPr>
              <w:spacing w:after="0" w:line="240" w:lineRule="auto"/>
              <w:textAlignment w:val="baseline"/>
              <w:rPr>
                <w:rFonts w:eastAsia="Times New Roman" w:cs="Calibri"/>
                <w:szCs w:val="18"/>
                <w:lang w:eastAsia="en-GB"/>
              </w:rPr>
            </w:pPr>
          </w:p>
          <w:p w14:paraId="67860B48" w14:textId="00433688" w:rsidR="004554B7" w:rsidRPr="00554BAB" w:rsidRDefault="004554B7" w:rsidP="00536AC3">
            <w:pPr>
              <w:spacing w:after="0" w:line="240" w:lineRule="auto"/>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w:t>
            </w:r>
            <w:r w:rsidR="00165538">
              <w:rPr>
                <w:rFonts w:eastAsia="Times New Roman" w:cs="Calibri"/>
                <w:szCs w:val="18"/>
                <w:lang w:eastAsia="en-GB"/>
              </w:rPr>
              <w:t xml:space="preserve"> </w:t>
            </w:r>
            <w:r w:rsidRPr="00554BAB">
              <w:rPr>
                <w:rFonts w:eastAsia="Times New Roman" w:cs="Calibri"/>
                <w:szCs w:val="18"/>
                <w:lang w:eastAsia="en-GB"/>
              </w:rPr>
              <w:t>JLS, HZSR, MRMSOSP</w:t>
            </w:r>
          </w:p>
          <w:p w14:paraId="1C6BA818" w14:textId="77777777" w:rsidR="004554B7" w:rsidRPr="00554BAB" w:rsidRDefault="004554B7" w:rsidP="00536AC3">
            <w:pPr>
              <w:spacing w:after="0" w:line="240" w:lineRule="auto"/>
              <w:textAlignment w:val="baseline"/>
              <w:rPr>
                <w:rFonts w:eastAsia="Times New Roman" w:cs="Calibri"/>
                <w:szCs w:val="18"/>
                <w:lang w:eastAsia="en-GB"/>
              </w:rPr>
            </w:pPr>
          </w:p>
        </w:tc>
        <w:tc>
          <w:tcPr>
            <w:tcW w:w="829" w:type="pct"/>
            <w:hideMark/>
          </w:tcPr>
          <w:p w14:paraId="394BFFCD" w14:textId="5E552070" w:rsidR="004554B7" w:rsidRPr="00554BAB" w:rsidRDefault="004554B7" w:rsidP="6AF58891">
            <w:pPr>
              <w:spacing w:after="0" w:line="240" w:lineRule="auto"/>
              <w:textAlignment w:val="baseline"/>
              <w:rPr>
                <w:rFonts w:eastAsia="Times New Roman" w:cs="Calibri"/>
                <w:lang w:eastAsia="en-GB"/>
              </w:rPr>
            </w:pPr>
            <w:r w:rsidRPr="00554BAB">
              <w:rPr>
                <w:rFonts w:eastAsia="Times New Roman" w:cs="Calibri"/>
                <w:lang w:eastAsia="en-GB"/>
              </w:rPr>
              <w:t xml:space="preserve">Proračun </w:t>
            </w:r>
            <w:r w:rsidR="00165538">
              <w:rPr>
                <w:rFonts w:eastAsia="Times New Roman" w:cs="Calibri"/>
                <w:lang w:eastAsia="en-GB"/>
              </w:rPr>
              <w:t>KKŽ</w:t>
            </w:r>
            <w:r w:rsidRPr="00554BAB">
              <w:rPr>
                <w:rFonts w:eastAsia="Times New Roman" w:cs="Calibri"/>
                <w:lang w:eastAsia="en-GB"/>
              </w:rPr>
              <w:t xml:space="preserve"> </w:t>
            </w:r>
          </w:p>
          <w:p w14:paraId="13870F2B" w14:textId="77777777" w:rsidR="007E18C4" w:rsidRPr="00554BAB" w:rsidRDefault="007E18C4" w:rsidP="6AF58891">
            <w:pPr>
              <w:spacing w:after="0" w:line="240" w:lineRule="auto"/>
              <w:textAlignment w:val="baseline"/>
              <w:rPr>
                <w:rFonts w:eastAsia="Times New Roman" w:cs="Calibri"/>
                <w:lang w:eastAsia="en-GB"/>
              </w:rPr>
            </w:pPr>
            <w:r w:rsidRPr="00554BAB">
              <w:rPr>
                <w:rFonts w:eastAsia="Times New Roman" w:cs="Calibri"/>
                <w:lang w:eastAsia="en-GB"/>
              </w:rPr>
              <w:t xml:space="preserve">Proračuni JLS </w:t>
            </w:r>
          </w:p>
          <w:p w14:paraId="33A13D1B" w14:textId="13AA9E49" w:rsidR="004554B7" w:rsidRPr="00554BAB" w:rsidRDefault="004554B7" w:rsidP="6AF58891">
            <w:pPr>
              <w:spacing w:after="0" w:line="240" w:lineRule="auto"/>
              <w:textAlignment w:val="baseline"/>
            </w:pPr>
            <w:r w:rsidRPr="00554BAB">
              <w:rPr>
                <w:rFonts w:eastAsia="Times New Roman" w:cs="Calibri"/>
                <w:lang w:eastAsia="en-GB"/>
              </w:rPr>
              <w:t xml:space="preserve">EU fondovi i drugi donatori </w:t>
            </w:r>
          </w:p>
          <w:p w14:paraId="4BB20249" w14:textId="77777777" w:rsidR="004554B7" w:rsidRPr="00554BAB" w:rsidRDefault="004554B7" w:rsidP="6AF58891">
            <w:pPr>
              <w:spacing w:after="0" w:line="240" w:lineRule="auto"/>
              <w:textAlignment w:val="baseline"/>
            </w:pPr>
            <w:r w:rsidRPr="00554BAB">
              <w:rPr>
                <w:rFonts w:eastAsia="Times New Roman" w:cs="Calibri"/>
                <w:lang w:eastAsia="en-GB"/>
              </w:rPr>
              <w:t xml:space="preserve">Nacionalni natječaj </w:t>
            </w:r>
          </w:p>
          <w:p w14:paraId="2CE22EF9" w14:textId="3F32409F" w:rsidR="004554B7" w:rsidRPr="00554BAB" w:rsidRDefault="004554B7" w:rsidP="00536AC3">
            <w:pPr>
              <w:spacing w:after="0" w:line="240" w:lineRule="auto"/>
              <w:rPr>
                <w:rFonts w:eastAsia="Times New Roman" w:cs="Calibri"/>
                <w:szCs w:val="18"/>
                <w:lang w:eastAsia="en-GB"/>
              </w:rPr>
            </w:pPr>
          </w:p>
        </w:tc>
      </w:tr>
      <w:tr w:rsidR="00E658A9" w:rsidRPr="00554BAB" w14:paraId="6928151E" w14:textId="77777777" w:rsidTr="003A5D52">
        <w:trPr>
          <w:trHeight w:val="300"/>
        </w:trPr>
        <w:tc>
          <w:tcPr>
            <w:tcW w:w="687" w:type="pct"/>
            <w:vMerge/>
          </w:tcPr>
          <w:p w14:paraId="7AC32DA6" w14:textId="77777777" w:rsidR="004554B7" w:rsidRPr="00554BAB" w:rsidRDefault="004554B7" w:rsidP="00536AC3">
            <w:pPr>
              <w:spacing w:after="0" w:line="240" w:lineRule="auto"/>
              <w:textAlignment w:val="baseline"/>
              <w:rPr>
                <w:rFonts w:eastAsia="Times New Roman" w:cs="Calibri"/>
                <w:szCs w:val="18"/>
                <w:lang w:eastAsia="en-GB"/>
              </w:rPr>
            </w:pPr>
          </w:p>
        </w:tc>
        <w:tc>
          <w:tcPr>
            <w:tcW w:w="765" w:type="pct"/>
          </w:tcPr>
          <w:p w14:paraId="02EC2559" w14:textId="627AE2D8" w:rsidR="00E76F2B" w:rsidRPr="00554BAB" w:rsidRDefault="004554B7" w:rsidP="6AF58891">
            <w:pPr>
              <w:spacing w:after="0" w:line="240" w:lineRule="auto"/>
              <w:rPr>
                <w:rFonts w:eastAsia="Times New Roman" w:cs="Calibri"/>
                <w:lang w:eastAsia="en-GB"/>
              </w:rPr>
            </w:pPr>
            <w:r w:rsidRPr="00554BAB">
              <w:rPr>
                <w:rFonts w:eastAsia="Times New Roman" w:cs="Calibri"/>
                <w:lang w:eastAsia="en-GB"/>
              </w:rPr>
              <w:t xml:space="preserve">Bazni obuhvat: </w:t>
            </w:r>
            <w:r w:rsidR="00906EAB">
              <w:rPr>
                <w:rFonts w:eastAsia="Times New Roman" w:cs="Calibri"/>
                <w:lang w:eastAsia="en-GB"/>
              </w:rPr>
              <w:t>10</w:t>
            </w:r>
            <w:r w:rsidRPr="00554BAB">
              <w:rPr>
                <w:rFonts w:eastAsia="Times New Roman" w:cs="Calibri"/>
                <w:lang w:eastAsia="en-GB"/>
              </w:rPr>
              <w:t>% (</w:t>
            </w:r>
            <w:r w:rsidR="00906EAB">
              <w:rPr>
                <w:rFonts w:eastAsia="Times New Roman" w:cs="Calibri"/>
                <w:lang w:eastAsia="en-GB"/>
              </w:rPr>
              <w:t>48</w:t>
            </w:r>
            <w:r w:rsidRPr="00554BAB">
              <w:rPr>
                <w:rFonts w:eastAsia="Times New Roman" w:cs="Calibri"/>
                <w:lang w:eastAsia="en-GB"/>
              </w:rPr>
              <w:t>)</w:t>
            </w:r>
          </w:p>
          <w:p w14:paraId="7B9B225B" w14:textId="5DF036DA" w:rsidR="004554B7" w:rsidRPr="00554BAB" w:rsidRDefault="004554B7" w:rsidP="6AF58891">
            <w:pPr>
              <w:spacing w:after="0" w:line="240" w:lineRule="auto"/>
              <w:rPr>
                <w:rFonts w:eastAsia="Times New Roman" w:cs="Calibri"/>
                <w:lang w:eastAsia="en-GB"/>
              </w:rPr>
            </w:pPr>
            <w:r w:rsidRPr="00554BAB">
              <w:rPr>
                <w:rFonts w:eastAsia="Times New Roman" w:cs="Calibri"/>
                <w:lang w:eastAsia="en-GB"/>
              </w:rPr>
              <w:t xml:space="preserve">Ciljani obuhvat do </w:t>
            </w:r>
            <w:r w:rsidRPr="00554BAB">
              <w:rPr>
                <w:rFonts w:eastAsia="Times New Roman" w:cs="Calibri"/>
                <w:lang w:eastAsia="en-GB"/>
              </w:rPr>
              <w:lastRenderedPageBreak/>
              <w:t xml:space="preserve">2027.: </w:t>
            </w:r>
            <w:r w:rsidR="00DC2CED">
              <w:rPr>
                <w:rFonts w:eastAsia="Times New Roman" w:cs="Calibri"/>
                <w:lang w:eastAsia="en-GB"/>
              </w:rPr>
              <w:t>35</w:t>
            </w:r>
            <w:r w:rsidRPr="00554BAB">
              <w:rPr>
                <w:rFonts w:eastAsia="Times New Roman" w:cs="Calibri"/>
                <w:lang w:eastAsia="en-GB"/>
              </w:rPr>
              <w:t>% (</w:t>
            </w:r>
            <w:r w:rsidR="00DC2CED">
              <w:rPr>
                <w:rFonts w:eastAsia="Times New Roman" w:cs="Calibri"/>
                <w:lang w:eastAsia="en-GB"/>
              </w:rPr>
              <w:t>164</w:t>
            </w:r>
            <w:r w:rsidRPr="00554BAB">
              <w:rPr>
                <w:rFonts w:eastAsia="Times New Roman" w:cs="Calibri"/>
                <w:lang w:eastAsia="en-GB"/>
              </w:rPr>
              <w:t>)</w:t>
            </w:r>
          </w:p>
        </w:tc>
        <w:tc>
          <w:tcPr>
            <w:tcW w:w="1592" w:type="pct"/>
          </w:tcPr>
          <w:p w14:paraId="6B007FEE" w14:textId="75108894" w:rsidR="004554B7" w:rsidRPr="00554BAB" w:rsidRDefault="004554B7" w:rsidP="6AF58891">
            <w:pPr>
              <w:spacing w:after="0" w:line="240" w:lineRule="auto"/>
              <w:rPr>
                <w:rFonts w:eastAsia="Calibri" w:cs="Calibri"/>
                <w:b/>
                <w:bCs/>
              </w:rPr>
            </w:pPr>
            <w:r w:rsidRPr="00554BAB">
              <w:rPr>
                <w:rFonts w:eastAsia="Calibri" w:cs="Calibri"/>
                <w:b/>
                <w:bCs/>
              </w:rPr>
              <w:lastRenderedPageBreak/>
              <w:t xml:space="preserve"> 3.1.4. Boravak </w:t>
            </w:r>
          </w:p>
          <w:p w14:paraId="2A1A4134" w14:textId="4F6D454A" w:rsidR="004554B7" w:rsidRPr="00554BAB" w:rsidRDefault="004554B7" w:rsidP="00AE5600">
            <w:pPr>
              <w:numPr>
                <w:ilvl w:val="0"/>
                <w:numId w:val="25"/>
              </w:numPr>
              <w:spacing w:after="0" w:line="240" w:lineRule="auto"/>
              <w:contextualSpacing/>
              <w:jc w:val="left"/>
              <w:rPr>
                <w:rFonts w:eastAsia="Calibri" w:cs="Calibri"/>
              </w:rPr>
            </w:pPr>
            <w:r w:rsidRPr="00554BAB">
              <w:rPr>
                <w:rFonts w:eastAsia="Calibri" w:cs="Calibri"/>
              </w:rPr>
              <w:t>povećanje obuhvata korisnika, posebice za oboljele od Alzheimera i druge demencije</w:t>
            </w:r>
          </w:p>
          <w:p w14:paraId="35B2B43B" w14:textId="77777777" w:rsidR="004554B7" w:rsidRPr="00554BAB" w:rsidRDefault="004554B7" w:rsidP="00AE5600">
            <w:pPr>
              <w:numPr>
                <w:ilvl w:val="0"/>
                <w:numId w:val="25"/>
              </w:numPr>
              <w:spacing w:after="0" w:line="240" w:lineRule="auto"/>
              <w:contextualSpacing/>
              <w:jc w:val="left"/>
              <w:rPr>
                <w:rFonts w:eastAsia="Times New Roman" w:cs="Calibri"/>
                <w:lang w:eastAsia="en-GB"/>
              </w:rPr>
            </w:pPr>
            <w:r w:rsidRPr="00554BAB">
              <w:rPr>
                <w:rFonts w:eastAsia="Times New Roman" w:cs="Calibri"/>
                <w:lang w:eastAsia="en-GB"/>
              </w:rPr>
              <w:lastRenderedPageBreak/>
              <w:t>povećanje broja usluga ugovorenih s nadležnim ministarstvom</w:t>
            </w:r>
          </w:p>
          <w:p w14:paraId="3D5D4CDB" w14:textId="0861479D" w:rsidR="004554B7" w:rsidRPr="00554BAB" w:rsidRDefault="004554B7" w:rsidP="00AE5600">
            <w:pPr>
              <w:numPr>
                <w:ilvl w:val="0"/>
                <w:numId w:val="25"/>
              </w:numPr>
              <w:spacing w:after="0" w:line="240" w:lineRule="auto"/>
              <w:contextualSpacing/>
              <w:jc w:val="left"/>
              <w:rPr>
                <w:rFonts w:eastAsia="Times New Roman" w:cs="Calibri"/>
                <w:b/>
                <w:bCs/>
                <w:lang w:eastAsia="en-GB"/>
              </w:rPr>
            </w:pPr>
            <w:r w:rsidRPr="00554BAB">
              <w:rPr>
                <w:rFonts w:eastAsia="Calibri" w:cs="Calibri"/>
              </w:rPr>
              <w:t xml:space="preserve">osiguranje zemljopisne rasprostranjenosti usluge na području </w:t>
            </w:r>
            <w:r w:rsidR="009635A3">
              <w:rPr>
                <w:rFonts w:eastAsia="Calibri" w:cs="Calibri"/>
              </w:rPr>
              <w:t xml:space="preserve">cijele KKŽ, s posebnim naglaskom na područje </w:t>
            </w:r>
            <w:r w:rsidR="00CA7A58">
              <w:rPr>
                <w:rFonts w:eastAsia="Calibri" w:cs="Calibri"/>
              </w:rPr>
              <w:t>Križevaca</w:t>
            </w:r>
            <w:r w:rsidRPr="00554BAB">
              <w:rPr>
                <w:rFonts w:eastAsia="Calibri" w:cs="Calibri"/>
              </w:rPr>
              <w:t xml:space="preserve"> i </w:t>
            </w:r>
            <w:r w:rsidR="00CA7A58">
              <w:rPr>
                <w:rFonts w:eastAsia="Calibri" w:cs="Calibri"/>
              </w:rPr>
              <w:t>Koprivnic</w:t>
            </w:r>
            <w:r w:rsidR="00C3622B">
              <w:rPr>
                <w:rFonts w:eastAsia="Calibri" w:cs="Calibri"/>
              </w:rPr>
              <w:t>e te</w:t>
            </w:r>
            <w:r w:rsidR="00CA7A58">
              <w:rPr>
                <w:rFonts w:eastAsia="Calibri" w:cs="Calibri"/>
              </w:rPr>
              <w:t xml:space="preserve"> okolnih općina</w:t>
            </w:r>
          </w:p>
          <w:p w14:paraId="2791FFF7" w14:textId="7911CDF2" w:rsidR="004554B7" w:rsidRPr="00554BAB" w:rsidRDefault="3AB96DA0" w:rsidP="00AE5600">
            <w:pPr>
              <w:numPr>
                <w:ilvl w:val="0"/>
                <w:numId w:val="25"/>
              </w:numPr>
              <w:spacing w:after="0" w:line="240" w:lineRule="auto"/>
              <w:contextualSpacing/>
              <w:jc w:val="left"/>
              <w:rPr>
                <w:rFonts w:eastAsia="Times New Roman" w:cs="Calibri"/>
                <w:b/>
                <w:bCs/>
                <w:lang w:eastAsia="en-GB"/>
              </w:rPr>
            </w:pPr>
            <w:r w:rsidRPr="3C67E837">
              <w:rPr>
                <w:rFonts w:eastAsia="Times New Roman" w:cs="Calibri"/>
                <w:lang w:eastAsia="en-GB"/>
              </w:rPr>
              <w:t xml:space="preserve">povezivanje s uslugom organiziranog prijevoza </w:t>
            </w:r>
          </w:p>
        </w:tc>
        <w:tc>
          <w:tcPr>
            <w:tcW w:w="1127" w:type="pct"/>
          </w:tcPr>
          <w:p w14:paraId="6834FCF5" w14:textId="77777777" w:rsidR="004554B7" w:rsidRPr="00554BAB" w:rsidRDefault="004554B7" w:rsidP="6AF58891">
            <w:pPr>
              <w:spacing w:after="0" w:line="240" w:lineRule="auto"/>
              <w:rPr>
                <w:rFonts w:eastAsia="Times New Roman" w:cs="Calibri"/>
                <w:lang w:eastAsia="en-GB"/>
              </w:rPr>
            </w:pPr>
            <w:r w:rsidRPr="00554BAB">
              <w:rPr>
                <w:rFonts w:eastAsia="Times New Roman" w:cs="Calibri"/>
                <w:lang w:eastAsia="en-GB"/>
              </w:rPr>
              <w:lastRenderedPageBreak/>
              <w:t>Nositelji: Licencirani pružatelji</w:t>
            </w:r>
          </w:p>
          <w:p w14:paraId="47883EA6" w14:textId="77777777" w:rsidR="004554B7" w:rsidRPr="00554BAB" w:rsidRDefault="004554B7" w:rsidP="6AF58891">
            <w:pPr>
              <w:spacing w:after="0" w:line="240" w:lineRule="auto"/>
              <w:rPr>
                <w:rFonts w:eastAsia="Times New Roman" w:cs="Calibri"/>
                <w:lang w:eastAsia="en-GB"/>
              </w:rPr>
            </w:pPr>
          </w:p>
          <w:p w14:paraId="20649064" w14:textId="236E4995" w:rsidR="004554B7" w:rsidRPr="00554BAB" w:rsidRDefault="004554B7" w:rsidP="6AF58891">
            <w:pPr>
              <w:spacing w:after="0" w:line="240" w:lineRule="auto"/>
              <w:rPr>
                <w:rFonts w:eastAsia="Times New Roman" w:cs="Calibri"/>
                <w:lang w:eastAsia="en-GB"/>
              </w:rPr>
            </w:pPr>
            <w:proofErr w:type="spellStart"/>
            <w:r w:rsidRPr="00554BAB">
              <w:rPr>
                <w:rFonts w:eastAsia="Times New Roman" w:cs="Calibri"/>
                <w:lang w:eastAsia="en-GB"/>
              </w:rPr>
              <w:t>Sunositelji</w:t>
            </w:r>
            <w:proofErr w:type="spellEnd"/>
            <w:r w:rsidRPr="00554BAB">
              <w:rPr>
                <w:rFonts w:eastAsia="Times New Roman" w:cs="Calibri"/>
                <w:lang w:eastAsia="en-GB"/>
              </w:rPr>
              <w:t xml:space="preserve">: </w:t>
            </w:r>
            <w:r w:rsidR="00C3622B">
              <w:rPr>
                <w:rFonts w:eastAsia="Times New Roman" w:cs="Calibri"/>
                <w:lang w:eastAsia="en-GB"/>
              </w:rPr>
              <w:t xml:space="preserve">KKŽ, </w:t>
            </w:r>
            <w:r w:rsidRPr="00554BAB">
              <w:rPr>
                <w:rFonts w:eastAsia="Times New Roman" w:cs="Calibri"/>
                <w:lang w:eastAsia="en-GB"/>
              </w:rPr>
              <w:t>JLS, HZSR, MRMSOSP</w:t>
            </w:r>
          </w:p>
          <w:p w14:paraId="25921BC4" w14:textId="77777777" w:rsidR="004554B7" w:rsidRPr="00554BAB" w:rsidRDefault="004554B7" w:rsidP="6AF58891">
            <w:pPr>
              <w:spacing w:after="0" w:line="240" w:lineRule="auto"/>
              <w:rPr>
                <w:rFonts w:eastAsia="Times New Roman" w:cs="Calibri"/>
                <w:lang w:eastAsia="en-GB"/>
              </w:rPr>
            </w:pPr>
          </w:p>
        </w:tc>
        <w:tc>
          <w:tcPr>
            <w:tcW w:w="829" w:type="pct"/>
          </w:tcPr>
          <w:p w14:paraId="71FAC93B" w14:textId="7FFF88B1" w:rsidR="004554B7" w:rsidRPr="00554BAB" w:rsidRDefault="004554B7" w:rsidP="6AF58891">
            <w:pPr>
              <w:spacing w:after="0" w:line="240" w:lineRule="auto"/>
              <w:rPr>
                <w:rFonts w:eastAsia="Times New Roman" w:cs="Calibri"/>
                <w:lang w:eastAsia="en-GB"/>
              </w:rPr>
            </w:pPr>
            <w:r w:rsidRPr="00554BAB">
              <w:rPr>
                <w:rFonts w:eastAsia="Times New Roman" w:cs="Calibri"/>
                <w:lang w:eastAsia="en-GB"/>
              </w:rPr>
              <w:lastRenderedPageBreak/>
              <w:t xml:space="preserve">MRMSOSP (Broj novih korisnika za koje se očekuje financiranje u </w:t>
            </w:r>
            <w:r w:rsidRPr="00554BAB">
              <w:rPr>
                <w:rFonts w:eastAsia="Times New Roman" w:cs="Calibri"/>
                <w:lang w:eastAsia="en-GB"/>
              </w:rPr>
              <w:lastRenderedPageBreak/>
              <w:t xml:space="preserve">Mreži socijalnih usluga:  </w:t>
            </w:r>
            <w:r w:rsidR="00DC2CED">
              <w:rPr>
                <w:rFonts w:eastAsia="Times New Roman" w:cs="Calibri"/>
                <w:lang w:eastAsia="en-GB"/>
              </w:rPr>
              <w:t>116</w:t>
            </w:r>
            <w:r w:rsidRPr="00554BAB">
              <w:rPr>
                <w:rFonts w:eastAsia="Times New Roman" w:cs="Calibri"/>
                <w:lang w:eastAsia="en-GB"/>
              </w:rPr>
              <w:t xml:space="preserve"> korisnika)</w:t>
            </w:r>
          </w:p>
          <w:p w14:paraId="3D06DD16" w14:textId="77777777" w:rsidR="004554B7" w:rsidRPr="00554BAB" w:rsidRDefault="004554B7" w:rsidP="6AF58891">
            <w:pPr>
              <w:spacing w:after="0" w:line="240" w:lineRule="auto"/>
              <w:rPr>
                <w:rFonts w:eastAsia="Times New Roman" w:cs="Calibri"/>
                <w:lang w:eastAsia="en-GB"/>
              </w:rPr>
            </w:pPr>
          </w:p>
          <w:p w14:paraId="799C6C67" w14:textId="77777777" w:rsidR="004554B7" w:rsidRDefault="004554B7" w:rsidP="00536AC3">
            <w:pPr>
              <w:spacing w:after="0" w:line="240" w:lineRule="auto"/>
              <w:rPr>
                <w:rFonts w:eastAsia="Times New Roman" w:cs="Calibri"/>
                <w:lang w:eastAsia="en-GB"/>
              </w:rPr>
            </w:pPr>
            <w:r w:rsidRPr="00554BAB">
              <w:rPr>
                <w:rFonts w:eastAsia="Times New Roman" w:cs="Calibri"/>
                <w:lang w:eastAsia="en-GB"/>
              </w:rPr>
              <w:t>Proračun JLS</w:t>
            </w:r>
          </w:p>
          <w:p w14:paraId="3C628827" w14:textId="77777777" w:rsidR="00DC2CED" w:rsidRDefault="00DC2CED" w:rsidP="00536AC3">
            <w:pPr>
              <w:spacing w:after="0" w:line="240" w:lineRule="auto"/>
              <w:rPr>
                <w:rFonts w:eastAsia="Times New Roman" w:cs="Calibri"/>
                <w:szCs w:val="18"/>
                <w:lang w:eastAsia="en-GB"/>
              </w:rPr>
            </w:pPr>
            <w:r>
              <w:rPr>
                <w:rFonts w:eastAsia="Times New Roman" w:cs="Calibri"/>
                <w:szCs w:val="18"/>
                <w:lang w:eastAsia="en-GB"/>
              </w:rPr>
              <w:t>Proračun KKŽ</w:t>
            </w:r>
          </w:p>
          <w:p w14:paraId="2B0E1C42" w14:textId="77777777" w:rsidR="00F41F2F" w:rsidRPr="00554BAB" w:rsidRDefault="00F41F2F" w:rsidP="00F41F2F">
            <w:pPr>
              <w:spacing w:after="0" w:line="240" w:lineRule="auto"/>
              <w:textAlignment w:val="baseline"/>
            </w:pPr>
            <w:r w:rsidRPr="00554BAB">
              <w:rPr>
                <w:rFonts w:eastAsia="Times New Roman" w:cs="Calibri"/>
                <w:lang w:eastAsia="en-GB"/>
              </w:rPr>
              <w:t xml:space="preserve">EU fondovi i drugi donatori </w:t>
            </w:r>
          </w:p>
          <w:p w14:paraId="6FBAB7BF" w14:textId="61ACCB3D" w:rsidR="00F41F2F" w:rsidRPr="0026070C" w:rsidRDefault="00F41F2F" w:rsidP="00F41F2F">
            <w:pPr>
              <w:spacing w:after="0" w:line="240" w:lineRule="auto"/>
              <w:textAlignment w:val="baseline"/>
              <w:rPr>
                <w:rFonts w:eastAsia="Times New Roman" w:cs="Calibri"/>
                <w:szCs w:val="18"/>
                <w:lang w:eastAsia="en-GB"/>
              </w:rPr>
            </w:pPr>
            <w:r w:rsidRPr="00554BAB">
              <w:rPr>
                <w:rFonts w:eastAsia="Times New Roman" w:cs="Calibri"/>
                <w:lang w:eastAsia="en-GB"/>
              </w:rPr>
              <w:t xml:space="preserve">Nacionalni natječaj </w:t>
            </w:r>
          </w:p>
        </w:tc>
      </w:tr>
      <w:tr w:rsidR="00E658A9" w:rsidRPr="00554BAB" w14:paraId="7D8E6436" w14:textId="77777777" w:rsidTr="003A5D52">
        <w:trPr>
          <w:trHeight w:val="300"/>
        </w:trPr>
        <w:tc>
          <w:tcPr>
            <w:tcW w:w="687" w:type="pct"/>
            <w:vMerge/>
            <w:hideMark/>
          </w:tcPr>
          <w:p w14:paraId="41BF0E1E" w14:textId="77777777" w:rsidR="004554B7" w:rsidRPr="00554BAB" w:rsidRDefault="004554B7" w:rsidP="00536AC3">
            <w:pPr>
              <w:spacing w:after="0" w:line="240" w:lineRule="auto"/>
              <w:textAlignment w:val="baseline"/>
              <w:rPr>
                <w:rFonts w:eastAsia="Times New Roman" w:cs="Calibri"/>
                <w:szCs w:val="18"/>
                <w:lang w:eastAsia="en-GB"/>
              </w:rPr>
            </w:pPr>
          </w:p>
        </w:tc>
        <w:tc>
          <w:tcPr>
            <w:tcW w:w="765" w:type="pct"/>
          </w:tcPr>
          <w:p w14:paraId="02F7DE16" w14:textId="4788D0C0" w:rsidR="004961F7" w:rsidRPr="004961F7" w:rsidRDefault="004961F7" w:rsidP="004961F7">
            <w:pPr>
              <w:spacing w:after="0" w:line="240" w:lineRule="auto"/>
              <w:rPr>
                <w:rFonts w:eastAsia="Times New Roman" w:cs="Calibri"/>
                <w:u w:val="single"/>
                <w:lang w:eastAsia="en-GB"/>
              </w:rPr>
            </w:pPr>
            <w:r w:rsidRPr="004961F7">
              <w:rPr>
                <w:rFonts w:eastAsia="Times New Roman" w:cs="Calibri"/>
                <w:u w:val="single"/>
                <w:lang w:eastAsia="en-GB"/>
              </w:rPr>
              <w:t>Starije osobe</w:t>
            </w:r>
            <w:r>
              <w:rPr>
                <w:rFonts w:eastAsia="Times New Roman" w:cs="Calibri"/>
                <w:u w:val="single"/>
                <w:lang w:eastAsia="en-GB"/>
              </w:rPr>
              <w:t>:</w:t>
            </w:r>
          </w:p>
          <w:p w14:paraId="43237A25" w14:textId="100AA20F" w:rsidR="004961F7" w:rsidRPr="00554BAB" w:rsidRDefault="004961F7" w:rsidP="004961F7">
            <w:pPr>
              <w:spacing w:after="0" w:line="240" w:lineRule="auto"/>
              <w:rPr>
                <w:rFonts w:eastAsia="Times New Roman" w:cs="Calibri"/>
                <w:lang w:eastAsia="en-GB"/>
              </w:rPr>
            </w:pPr>
            <w:r w:rsidRPr="00554BAB">
              <w:rPr>
                <w:rFonts w:eastAsia="Times New Roman" w:cs="Calibri"/>
                <w:lang w:eastAsia="en-GB"/>
              </w:rPr>
              <w:t xml:space="preserve">Bazni obuhvat: </w:t>
            </w:r>
          </w:p>
          <w:p w14:paraId="4311B4E2" w14:textId="17F50F2B" w:rsidR="004961F7" w:rsidRPr="00554BAB" w:rsidRDefault="00BA7AC4" w:rsidP="004961F7">
            <w:pPr>
              <w:spacing w:after="0" w:line="240" w:lineRule="auto"/>
              <w:rPr>
                <w:rFonts w:eastAsia="Times New Roman" w:cs="Calibri"/>
                <w:lang w:eastAsia="en-GB"/>
              </w:rPr>
            </w:pPr>
            <w:r>
              <w:rPr>
                <w:rFonts w:eastAsia="Times New Roman" w:cs="Calibri"/>
                <w:lang w:eastAsia="en-GB"/>
              </w:rPr>
              <w:t>19</w:t>
            </w:r>
            <w:r w:rsidR="004961F7" w:rsidRPr="00554BAB">
              <w:rPr>
                <w:rFonts w:eastAsia="Times New Roman" w:cs="Calibri"/>
                <w:lang w:eastAsia="en-GB"/>
              </w:rPr>
              <w:t>% (</w:t>
            </w:r>
            <w:r>
              <w:rPr>
                <w:rFonts w:eastAsia="Times New Roman" w:cs="Calibri"/>
                <w:lang w:eastAsia="en-GB"/>
              </w:rPr>
              <w:t>58</w:t>
            </w:r>
            <w:r w:rsidR="004961F7" w:rsidRPr="00554BAB">
              <w:rPr>
                <w:rFonts w:eastAsia="Times New Roman" w:cs="Calibri"/>
                <w:lang w:eastAsia="en-GB"/>
              </w:rPr>
              <w:t>)</w:t>
            </w:r>
          </w:p>
          <w:p w14:paraId="70F85FE7" w14:textId="77777777" w:rsidR="004961F7" w:rsidRPr="00554BAB" w:rsidRDefault="004961F7" w:rsidP="004961F7">
            <w:pPr>
              <w:spacing w:after="0" w:line="240" w:lineRule="auto"/>
              <w:rPr>
                <w:rFonts w:eastAsia="Times New Roman" w:cs="Calibri"/>
                <w:lang w:eastAsia="en-GB"/>
              </w:rPr>
            </w:pPr>
            <w:r w:rsidRPr="00554BAB">
              <w:rPr>
                <w:rFonts w:eastAsia="Times New Roman" w:cs="Calibri"/>
                <w:lang w:eastAsia="en-GB"/>
              </w:rPr>
              <w:t xml:space="preserve">Ciljani obuhvat do 2027.: </w:t>
            </w:r>
          </w:p>
          <w:p w14:paraId="16DD8413" w14:textId="36F3E743" w:rsidR="004554B7" w:rsidRDefault="00BE77AD" w:rsidP="004961F7">
            <w:pPr>
              <w:spacing w:after="0" w:line="240" w:lineRule="auto"/>
              <w:rPr>
                <w:rFonts w:eastAsia="Times New Roman" w:cs="Calibri"/>
                <w:lang w:eastAsia="en-GB"/>
              </w:rPr>
            </w:pPr>
            <w:r>
              <w:rPr>
                <w:rFonts w:eastAsia="Times New Roman" w:cs="Calibri"/>
                <w:lang w:eastAsia="en-GB"/>
              </w:rPr>
              <w:t>34</w:t>
            </w:r>
            <w:r w:rsidR="004961F7" w:rsidRPr="00554BAB">
              <w:rPr>
                <w:rFonts w:eastAsia="Times New Roman" w:cs="Calibri"/>
                <w:lang w:eastAsia="en-GB"/>
              </w:rPr>
              <w:t>% (</w:t>
            </w:r>
            <w:r>
              <w:rPr>
                <w:rFonts w:eastAsia="Times New Roman" w:cs="Calibri"/>
                <w:lang w:eastAsia="en-GB"/>
              </w:rPr>
              <w:t>104</w:t>
            </w:r>
            <w:r w:rsidR="004961F7" w:rsidRPr="00554BAB">
              <w:rPr>
                <w:rFonts w:eastAsia="Times New Roman" w:cs="Calibri"/>
                <w:lang w:eastAsia="en-GB"/>
              </w:rPr>
              <w:t>)</w:t>
            </w:r>
          </w:p>
          <w:p w14:paraId="0510F93C" w14:textId="77777777" w:rsidR="004961F7" w:rsidRDefault="004961F7" w:rsidP="004961F7">
            <w:pPr>
              <w:spacing w:after="0" w:line="240" w:lineRule="auto"/>
              <w:rPr>
                <w:rFonts w:eastAsia="Times New Roman" w:cs="Calibri"/>
                <w:lang w:eastAsia="en-GB"/>
              </w:rPr>
            </w:pPr>
          </w:p>
          <w:p w14:paraId="587C0394" w14:textId="01229930" w:rsidR="004961F7" w:rsidRPr="004961F7" w:rsidRDefault="004961F7" w:rsidP="004961F7">
            <w:pPr>
              <w:spacing w:after="0" w:line="240" w:lineRule="auto"/>
              <w:rPr>
                <w:rFonts w:eastAsia="Times New Roman" w:cs="Calibri"/>
                <w:u w:val="single"/>
                <w:lang w:eastAsia="en-GB"/>
              </w:rPr>
            </w:pPr>
            <w:r w:rsidRPr="004961F7">
              <w:rPr>
                <w:rFonts w:eastAsia="Times New Roman" w:cs="Calibri"/>
                <w:u w:val="single"/>
                <w:lang w:eastAsia="en-GB"/>
              </w:rPr>
              <w:t xml:space="preserve">Obitelji/ njegovatelji: </w:t>
            </w:r>
          </w:p>
          <w:p w14:paraId="28A22008" w14:textId="77777777" w:rsidR="004961F7" w:rsidRPr="00554BAB" w:rsidRDefault="004961F7" w:rsidP="004961F7">
            <w:pPr>
              <w:spacing w:after="0" w:line="240" w:lineRule="auto"/>
              <w:rPr>
                <w:rFonts w:eastAsia="Times New Roman" w:cs="Calibri"/>
                <w:lang w:eastAsia="en-GB"/>
              </w:rPr>
            </w:pPr>
            <w:r w:rsidRPr="00554BAB">
              <w:rPr>
                <w:rFonts w:eastAsia="Times New Roman" w:cs="Calibri"/>
                <w:lang w:eastAsia="en-GB"/>
              </w:rPr>
              <w:t xml:space="preserve">Bazni obuhvat: </w:t>
            </w:r>
          </w:p>
          <w:p w14:paraId="6EB38F85" w14:textId="1717A840" w:rsidR="004961F7" w:rsidRPr="00554BAB" w:rsidRDefault="00A656D2" w:rsidP="004961F7">
            <w:pPr>
              <w:spacing w:after="0" w:line="240" w:lineRule="auto"/>
              <w:rPr>
                <w:rFonts w:eastAsia="Times New Roman" w:cs="Calibri"/>
                <w:lang w:eastAsia="en-GB"/>
              </w:rPr>
            </w:pPr>
            <w:r>
              <w:rPr>
                <w:rFonts w:eastAsia="Times New Roman" w:cs="Calibri"/>
                <w:lang w:eastAsia="en-GB"/>
              </w:rPr>
              <w:t>62</w:t>
            </w:r>
            <w:r w:rsidR="004961F7" w:rsidRPr="00554BAB">
              <w:rPr>
                <w:rFonts w:eastAsia="Times New Roman" w:cs="Calibri"/>
                <w:lang w:eastAsia="en-GB"/>
              </w:rPr>
              <w:t>% (</w:t>
            </w:r>
            <w:r w:rsidR="004C2C5B">
              <w:rPr>
                <w:rFonts w:eastAsia="Times New Roman" w:cs="Calibri"/>
                <w:lang w:eastAsia="en-GB"/>
              </w:rPr>
              <w:t>177</w:t>
            </w:r>
            <w:r w:rsidR="004961F7" w:rsidRPr="00554BAB">
              <w:rPr>
                <w:rFonts w:eastAsia="Times New Roman" w:cs="Calibri"/>
                <w:lang w:eastAsia="en-GB"/>
              </w:rPr>
              <w:t>)</w:t>
            </w:r>
          </w:p>
          <w:p w14:paraId="05ABE07C" w14:textId="77777777" w:rsidR="004961F7" w:rsidRPr="00554BAB" w:rsidRDefault="004961F7" w:rsidP="004961F7">
            <w:pPr>
              <w:spacing w:after="0" w:line="240" w:lineRule="auto"/>
              <w:rPr>
                <w:rFonts w:eastAsia="Times New Roman" w:cs="Calibri"/>
                <w:lang w:eastAsia="en-GB"/>
              </w:rPr>
            </w:pPr>
            <w:r w:rsidRPr="00554BAB">
              <w:rPr>
                <w:rFonts w:eastAsia="Times New Roman" w:cs="Calibri"/>
                <w:lang w:eastAsia="en-GB"/>
              </w:rPr>
              <w:t xml:space="preserve">Ciljani obuhvat do 2027.: </w:t>
            </w:r>
          </w:p>
          <w:p w14:paraId="017A1038" w14:textId="1DBDC1C3" w:rsidR="004961F7" w:rsidRPr="00554BAB" w:rsidRDefault="004961F7" w:rsidP="004961F7">
            <w:pPr>
              <w:spacing w:after="0" w:line="240" w:lineRule="auto"/>
              <w:rPr>
                <w:rFonts w:eastAsia="Times New Roman" w:cs="Calibri"/>
                <w:lang w:eastAsia="en-GB"/>
              </w:rPr>
            </w:pPr>
            <w:r w:rsidRPr="00554BAB">
              <w:rPr>
                <w:rFonts w:eastAsia="Times New Roman" w:cs="Calibri"/>
                <w:lang w:eastAsia="en-GB"/>
              </w:rPr>
              <w:t>7</w:t>
            </w:r>
            <w:r w:rsidR="00390B6A">
              <w:rPr>
                <w:rFonts w:eastAsia="Times New Roman" w:cs="Calibri"/>
                <w:lang w:eastAsia="en-GB"/>
              </w:rPr>
              <w:t>2</w:t>
            </w:r>
            <w:r w:rsidRPr="00554BAB">
              <w:rPr>
                <w:rFonts w:eastAsia="Times New Roman" w:cs="Calibri"/>
                <w:lang w:eastAsia="en-GB"/>
              </w:rPr>
              <w:t>% (2</w:t>
            </w:r>
            <w:r w:rsidR="00390B6A">
              <w:rPr>
                <w:rFonts w:eastAsia="Times New Roman" w:cs="Calibri"/>
                <w:lang w:eastAsia="en-GB"/>
              </w:rPr>
              <w:t>07)</w:t>
            </w:r>
          </w:p>
        </w:tc>
        <w:tc>
          <w:tcPr>
            <w:tcW w:w="1592" w:type="pct"/>
          </w:tcPr>
          <w:p w14:paraId="7F35C1C1" w14:textId="7B924082" w:rsidR="004554B7" w:rsidRPr="00554BAB" w:rsidRDefault="004554B7" w:rsidP="6AF58891">
            <w:pPr>
              <w:spacing w:after="0" w:line="240" w:lineRule="auto"/>
              <w:rPr>
                <w:rFonts w:eastAsia="Calibri" w:cs="Calibri"/>
                <w:b/>
                <w:bCs/>
              </w:rPr>
            </w:pPr>
            <w:r w:rsidRPr="00554BAB">
              <w:rPr>
                <w:rFonts w:eastAsia="Calibri" w:cs="Calibri"/>
                <w:b/>
                <w:bCs/>
              </w:rPr>
              <w:t>3.1.4. Savjetovanje</w:t>
            </w:r>
            <w:r w:rsidR="00F41F2F">
              <w:rPr>
                <w:rFonts w:eastAsia="Calibri" w:cs="Calibri"/>
                <w:b/>
                <w:bCs/>
              </w:rPr>
              <w:t xml:space="preserve">, </w:t>
            </w:r>
            <w:r w:rsidRPr="00554BAB">
              <w:rPr>
                <w:rFonts w:eastAsia="Calibri" w:cs="Calibri"/>
                <w:b/>
                <w:bCs/>
              </w:rPr>
              <w:t>psihosocijalno savjetovanje i</w:t>
            </w:r>
            <w:r w:rsidR="00F41F2F">
              <w:rPr>
                <w:rFonts w:eastAsia="Calibri" w:cs="Calibri"/>
                <w:b/>
                <w:bCs/>
              </w:rPr>
              <w:t xml:space="preserve"> </w:t>
            </w:r>
            <w:r w:rsidRPr="00554BAB">
              <w:rPr>
                <w:rFonts w:eastAsia="Calibri" w:cs="Calibri"/>
                <w:b/>
                <w:bCs/>
              </w:rPr>
              <w:t>psihosocijalna podrška za odraslu osobu starije dobi s teškoćama mentalnog zdravlja</w:t>
            </w:r>
            <w:r w:rsidR="007D6910">
              <w:rPr>
                <w:rFonts w:eastAsia="Calibri" w:cs="Calibri"/>
                <w:b/>
                <w:bCs/>
              </w:rPr>
              <w:t xml:space="preserve"> i članove obitelji/ njegovatelje</w:t>
            </w:r>
          </w:p>
          <w:p w14:paraId="6389C1B5" w14:textId="77777777" w:rsidR="004554B7" w:rsidRDefault="004554B7" w:rsidP="00AE5600">
            <w:pPr>
              <w:numPr>
                <w:ilvl w:val="0"/>
                <w:numId w:val="25"/>
              </w:numPr>
              <w:spacing w:after="0" w:line="240" w:lineRule="auto"/>
              <w:contextualSpacing/>
              <w:jc w:val="left"/>
              <w:rPr>
                <w:rFonts w:eastAsia="Calibri" w:cs="Calibri"/>
              </w:rPr>
            </w:pPr>
            <w:r w:rsidRPr="00554BAB" w:rsidDel="007431BF">
              <w:rPr>
                <w:rFonts w:eastAsia="Calibri" w:cs="Calibri"/>
              </w:rPr>
              <w:t xml:space="preserve">Povećanje </w:t>
            </w:r>
            <w:r w:rsidRPr="00554BAB">
              <w:rPr>
                <w:rFonts w:eastAsia="Calibri" w:cs="Calibri"/>
              </w:rPr>
              <w:t>licenciranih pružatelja i uključivanje u Mrežu</w:t>
            </w:r>
          </w:p>
          <w:p w14:paraId="514DD2F6" w14:textId="0145F867" w:rsidR="009C4E69" w:rsidRPr="00554BAB" w:rsidRDefault="009C4E69" w:rsidP="00AE5600">
            <w:pPr>
              <w:numPr>
                <w:ilvl w:val="0"/>
                <w:numId w:val="25"/>
              </w:numPr>
              <w:spacing w:after="0" w:line="240" w:lineRule="auto"/>
              <w:contextualSpacing/>
              <w:jc w:val="left"/>
              <w:rPr>
                <w:rFonts w:eastAsia="Calibri" w:cs="Calibri"/>
              </w:rPr>
            </w:pPr>
            <w:r>
              <w:rPr>
                <w:rFonts w:eastAsia="Calibri" w:cs="Calibri"/>
              </w:rPr>
              <w:t>Povećavanja obuhvata korisnika</w:t>
            </w:r>
            <w:r w:rsidR="007410E9">
              <w:rPr>
                <w:rFonts w:eastAsia="Calibri" w:cs="Calibri"/>
              </w:rPr>
              <w:t xml:space="preserve"> na području cijele županije</w:t>
            </w:r>
          </w:p>
        </w:tc>
        <w:tc>
          <w:tcPr>
            <w:tcW w:w="1127" w:type="pct"/>
          </w:tcPr>
          <w:p w14:paraId="78868E5E" w14:textId="77777777" w:rsidR="004554B7" w:rsidRPr="00554BAB" w:rsidRDefault="004554B7" w:rsidP="6546F573">
            <w:pPr>
              <w:spacing w:after="0" w:line="240" w:lineRule="auto"/>
              <w:rPr>
                <w:rFonts w:eastAsia="Times New Roman" w:cs="Calibri"/>
                <w:lang w:eastAsia="en-GB"/>
              </w:rPr>
            </w:pPr>
            <w:r w:rsidRPr="00554BAB">
              <w:rPr>
                <w:rFonts w:eastAsia="Times New Roman" w:cs="Calibri"/>
                <w:lang w:eastAsia="en-GB"/>
              </w:rPr>
              <w:t>Nositelji:  pružatelji usluga</w:t>
            </w:r>
          </w:p>
          <w:p w14:paraId="0AB571B4" w14:textId="77777777" w:rsidR="004554B7" w:rsidRPr="00554BAB" w:rsidRDefault="004554B7" w:rsidP="6546F573">
            <w:pPr>
              <w:spacing w:after="0" w:line="240" w:lineRule="auto"/>
              <w:rPr>
                <w:rFonts w:eastAsia="Times New Roman" w:cs="Calibri"/>
                <w:lang w:eastAsia="en-GB"/>
              </w:rPr>
            </w:pPr>
          </w:p>
          <w:p w14:paraId="3CBFE1E6" w14:textId="77777777" w:rsidR="004554B7" w:rsidRPr="00554BAB" w:rsidRDefault="004554B7" w:rsidP="6546F573">
            <w:pPr>
              <w:spacing w:after="0" w:line="240" w:lineRule="auto"/>
              <w:rPr>
                <w:rFonts w:eastAsia="Times New Roman" w:cs="Calibri"/>
                <w:lang w:eastAsia="en-GB"/>
              </w:rPr>
            </w:pPr>
            <w:proofErr w:type="spellStart"/>
            <w:r w:rsidRPr="00554BAB">
              <w:rPr>
                <w:rFonts w:eastAsia="Times New Roman" w:cs="Calibri"/>
                <w:lang w:eastAsia="en-GB"/>
              </w:rPr>
              <w:t>Sunositelji</w:t>
            </w:r>
            <w:proofErr w:type="spellEnd"/>
            <w:r w:rsidRPr="00554BAB">
              <w:rPr>
                <w:rFonts w:eastAsia="Times New Roman" w:cs="Calibri"/>
                <w:lang w:eastAsia="en-GB"/>
              </w:rPr>
              <w:t>: JLS, HZSR, MRMSOSP</w:t>
            </w:r>
          </w:p>
          <w:p w14:paraId="1D2FC459" w14:textId="098335EA" w:rsidR="004554B7" w:rsidRPr="00554BAB" w:rsidRDefault="004554B7" w:rsidP="6AF58891">
            <w:pPr>
              <w:spacing w:after="0" w:line="240" w:lineRule="auto"/>
              <w:rPr>
                <w:rFonts w:eastAsia="Times New Roman" w:cs="Calibri"/>
                <w:lang w:eastAsia="en-GB"/>
              </w:rPr>
            </w:pPr>
          </w:p>
          <w:p w14:paraId="2EF36460" w14:textId="6257954A" w:rsidR="004554B7" w:rsidRPr="00554BAB" w:rsidRDefault="004554B7" w:rsidP="6AF58891">
            <w:pPr>
              <w:spacing w:after="0" w:line="240" w:lineRule="auto"/>
              <w:rPr>
                <w:rFonts w:eastAsia="Times New Roman" w:cs="Calibri"/>
                <w:lang w:eastAsia="en-GB"/>
              </w:rPr>
            </w:pPr>
          </w:p>
        </w:tc>
        <w:tc>
          <w:tcPr>
            <w:tcW w:w="829" w:type="pct"/>
          </w:tcPr>
          <w:p w14:paraId="0678FC34" w14:textId="77777777" w:rsidR="00544FE2" w:rsidRDefault="004554B7" w:rsidP="6546F573">
            <w:pPr>
              <w:spacing w:after="0" w:line="240" w:lineRule="auto"/>
              <w:rPr>
                <w:rFonts w:eastAsia="Times New Roman" w:cs="Calibri"/>
                <w:lang w:eastAsia="en-GB"/>
              </w:rPr>
            </w:pPr>
            <w:r w:rsidRPr="00554BAB">
              <w:rPr>
                <w:rFonts w:eastAsia="Times New Roman" w:cs="Calibri"/>
                <w:lang w:eastAsia="en-GB"/>
              </w:rPr>
              <w:t xml:space="preserve">MRMSOSP (Broj novih korisnika za koje se očekuje financiranje u Mreži socijalnih usluga:  </w:t>
            </w:r>
          </w:p>
          <w:p w14:paraId="4C673D1D" w14:textId="77777777" w:rsidR="00544FE2" w:rsidRDefault="00544FE2" w:rsidP="6546F573">
            <w:pPr>
              <w:spacing w:after="0" w:line="240" w:lineRule="auto"/>
              <w:rPr>
                <w:rFonts w:eastAsia="Times New Roman" w:cs="Calibri"/>
                <w:lang w:eastAsia="en-GB"/>
              </w:rPr>
            </w:pPr>
            <w:r>
              <w:rPr>
                <w:rFonts w:eastAsia="Times New Roman" w:cs="Calibri"/>
                <w:lang w:eastAsia="en-GB"/>
              </w:rPr>
              <w:t xml:space="preserve">Starije osobe: </w:t>
            </w:r>
            <w:r w:rsidR="004554B7" w:rsidRPr="00554BAB">
              <w:rPr>
                <w:rFonts w:eastAsia="Times New Roman" w:cs="Calibri"/>
                <w:lang w:eastAsia="en-GB"/>
              </w:rPr>
              <w:t>4</w:t>
            </w:r>
            <w:r>
              <w:rPr>
                <w:rFonts w:eastAsia="Times New Roman" w:cs="Calibri"/>
                <w:lang w:eastAsia="en-GB"/>
              </w:rPr>
              <w:t>6</w:t>
            </w:r>
            <w:r w:rsidR="004554B7" w:rsidRPr="00554BAB">
              <w:rPr>
                <w:rFonts w:eastAsia="Times New Roman" w:cs="Calibri"/>
                <w:lang w:eastAsia="en-GB"/>
              </w:rPr>
              <w:t xml:space="preserve"> korisnika</w:t>
            </w:r>
          </w:p>
          <w:p w14:paraId="2F7EBFA8" w14:textId="7DF84C1A" w:rsidR="004554B7" w:rsidRPr="00554BAB" w:rsidRDefault="00544FE2" w:rsidP="6546F573">
            <w:pPr>
              <w:spacing w:after="0" w:line="240" w:lineRule="auto"/>
              <w:rPr>
                <w:rFonts w:eastAsia="Times New Roman" w:cs="Calibri"/>
                <w:lang w:eastAsia="en-GB"/>
              </w:rPr>
            </w:pPr>
            <w:r>
              <w:rPr>
                <w:rFonts w:eastAsia="Times New Roman" w:cs="Calibri"/>
                <w:lang w:eastAsia="en-GB"/>
              </w:rPr>
              <w:t xml:space="preserve">Obitelji/ njegovatelji: </w:t>
            </w:r>
            <w:r w:rsidR="00A656D2">
              <w:rPr>
                <w:rFonts w:eastAsia="Times New Roman" w:cs="Calibri"/>
                <w:lang w:eastAsia="en-GB"/>
              </w:rPr>
              <w:t>30</w:t>
            </w:r>
            <w:r w:rsidR="004554B7" w:rsidRPr="00554BAB">
              <w:rPr>
                <w:rFonts w:eastAsia="Times New Roman" w:cs="Calibri"/>
                <w:lang w:eastAsia="en-GB"/>
              </w:rPr>
              <w:t>)</w:t>
            </w:r>
          </w:p>
          <w:p w14:paraId="2C8B4D40" w14:textId="77777777" w:rsidR="004554B7" w:rsidRPr="00554BAB" w:rsidRDefault="004554B7" w:rsidP="6546F573">
            <w:pPr>
              <w:spacing w:after="0" w:line="240" w:lineRule="auto"/>
              <w:rPr>
                <w:rFonts w:eastAsia="Times New Roman" w:cs="Calibri"/>
                <w:lang w:eastAsia="en-GB"/>
              </w:rPr>
            </w:pPr>
          </w:p>
          <w:p w14:paraId="771F5315" w14:textId="77777777" w:rsidR="004554B7" w:rsidRPr="00554BAB" w:rsidRDefault="004554B7" w:rsidP="6546F573">
            <w:pPr>
              <w:spacing w:after="0" w:line="240" w:lineRule="auto"/>
              <w:rPr>
                <w:rFonts w:eastAsia="Times New Roman" w:cs="Calibri"/>
                <w:lang w:eastAsia="en-GB"/>
              </w:rPr>
            </w:pPr>
            <w:r w:rsidRPr="00554BAB">
              <w:rPr>
                <w:rFonts w:eastAsia="Times New Roman" w:cs="Calibri"/>
                <w:lang w:eastAsia="en-GB"/>
              </w:rPr>
              <w:t>Proračun JLS</w:t>
            </w:r>
          </w:p>
          <w:p w14:paraId="6273C1E4" w14:textId="77777777" w:rsidR="00BE77AD" w:rsidRDefault="00BE77AD" w:rsidP="00BE77AD">
            <w:pPr>
              <w:spacing w:after="0" w:line="240" w:lineRule="auto"/>
              <w:rPr>
                <w:rFonts w:eastAsia="Times New Roman" w:cs="Calibri"/>
                <w:szCs w:val="18"/>
                <w:lang w:eastAsia="en-GB"/>
              </w:rPr>
            </w:pPr>
            <w:r>
              <w:rPr>
                <w:rFonts w:eastAsia="Times New Roman" w:cs="Calibri"/>
                <w:szCs w:val="18"/>
                <w:lang w:eastAsia="en-GB"/>
              </w:rPr>
              <w:t>Proračun KKŽ</w:t>
            </w:r>
          </w:p>
          <w:p w14:paraId="0DE23BBF" w14:textId="77777777" w:rsidR="00BE77AD" w:rsidRPr="00554BAB" w:rsidRDefault="00BE77AD" w:rsidP="00BE77AD">
            <w:pPr>
              <w:spacing w:after="0" w:line="240" w:lineRule="auto"/>
              <w:textAlignment w:val="baseline"/>
            </w:pPr>
            <w:r w:rsidRPr="00554BAB">
              <w:rPr>
                <w:rFonts w:eastAsia="Times New Roman" w:cs="Calibri"/>
                <w:lang w:eastAsia="en-GB"/>
              </w:rPr>
              <w:t xml:space="preserve">EU fondovi i drugi donatori </w:t>
            </w:r>
          </w:p>
          <w:p w14:paraId="3B566C88" w14:textId="3B1AC1CA" w:rsidR="004554B7" w:rsidRPr="00554BAB" w:rsidRDefault="00BE77AD" w:rsidP="00BE77AD">
            <w:pPr>
              <w:spacing w:after="0" w:line="240" w:lineRule="auto"/>
              <w:rPr>
                <w:rFonts w:eastAsia="Times New Roman" w:cs="Calibri"/>
                <w:szCs w:val="18"/>
                <w:lang w:eastAsia="en-GB"/>
              </w:rPr>
            </w:pPr>
            <w:r w:rsidRPr="00554BAB">
              <w:rPr>
                <w:rFonts w:eastAsia="Times New Roman" w:cs="Calibri"/>
                <w:lang w:eastAsia="en-GB"/>
              </w:rPr>
              <w:t>Nacionalni natječaj</w:t>
            </w:r>
          </w:p>
        </w:tc>
      </w:tr>
      <w:tr w:rsidR="00E658A9" w:rsidRPr="00554BAB" w14:paraId="4D54F56C" w14:textId="77777777" w:rsidTr="003A5D52">
        <w:trPr>
          <w:trHeight w:val="300"/>
        </w:trPr>
        <w:tc>
          <w:tcPr>
            <w:tcW w:w="687" w:type="pct"/>
            <w:vMerge/>
            <w:hideMark/>
          </w:tcPr>
          <w:p w14:paraId="5AA75E68" w14:textId="77777777" w:rsidR="004554B7" w:rsidRPr="00554BAB" w:rsidRDefault="004554B7" w:rsidP="00536AC3">
            <w:pPr>
              <w:spacing w:after="0" w:line="240" w:lineRule="auto"/>
              <w:textAlignment w:val="baseline"/>
              <w:rPr>
                <w:rFonts w:eastAsia="Times New Roman" w:cs="Calibri"/>
                <w:szCs w:val="18"/>
                <w:lang w:eastAsia="en-GB"/>
              </w:rPr>
            </w:pPr>
          </w:p>
        </w:tc>
        <w:tc>
          <w:tcPr>
            <w:tcW w:w="765" w:type="pct"/>
            <w:hideMark/>
          </w:tcPr>
          <w:p w14:paraId="41382027" w14:textId="77777777" w:rsidR="00A51CD3" w:rsidRPr="00554BAB" w:rsidRDefault="004554B7" w:rsidP="6AF58891">
            <w:pPr>
              <w:spacing w:after="0" w:line="240" w:lineRule="auto"/>
              <w:rPr>
                <w:rFonts w:eastAsia="Times New Roman" w:cs="Calibri"/>
                <w:lang w:eastAsia="en-GB"/>
              </w:rPr>
            </w:pPr>
            <w:r w:rsidRPr="00554BAB">
              <w:rPr>
                <w:rFonts w:eastAsia="Times New Roman" w:cs="Calibri"/>
                <w:lang w:eastAsia="en-GB"/>
              </w:rPr>
              <w:t xml:space="preserve">Bazni obuhvat: </w:t>
            </w:r>
          </w:p>
          <w:p w14:paraId="63D939DB" w14:textId="709C48BF" w:rsidR="004554B7" w:rsidRPr="00554BAB" w:rsidRDefault="00A26EED" w:rsidP="6AF58891">
            <w:pPr>
              <w:spacing w:after="0" w:line="240" w:lineRule="auto"/>
              <w:rPr>
                <w:rFonts w:eastAsia="Times New Roman" w:cs="Calibri"/>
                <w:lang w:eastAsia="en-GB"/>
              </w:rPr>
            </w:pPr>
            <w:r>
              <w:rPr>
                <w:rFonts w:eastAsia="Times New Roman" w:cs="Calibri"/>
                <w:lang w:eastAsia="en-GB"/>
              </w:rPr>
              <w:t>7</w:t>
            </w:r>
            <w:r w:rsidR="004554B7" w:rsidRPr="00554BAB">
              <w:rPr>
                <w:rFonts w:eastAsia="Times New Roman" w:cs="Calibri"/>
                <w:lang w:eastAsia="en-GB"/>
              </w:rPr>
              <w:t>%</w:t>
            </w:r>
            <w:r w:rsidR="00A51CD3" w:rsidRPr="00554BAB">
              <w:rPr>
                <w:rFonts w:eastAsia="Times New Roman" w:cs="Calibri"/>
                <w:lang w:eastAsia="en-GB"/>
              </w:rPr>
              <w:t xml:space="preserve"> </w:t>
            </w:r>
            <w:r w:rsidR="004554B7" w:rsidRPr="00554BAB">
              <w:rPr>
                <w:rFonts w:eastAsia="Times New Roman" w:cs="Calibri"/>
                <w:lang w:eastAsia="en-GB"/>
              </w:rPr>
              <w:t>(</w:t>
            </w:r>
            <w:r w:rsidR="00585453">
              <w:rPr>
                <w:rFonts w:eastAsia="Times New Roman" w:cs="Calibri"/>
                <w:lang w:eastAsia="en-GB"/>
              </w:rPr>
              <w:t>75</w:t>
            </w:r>
            <w:r w:rsidR="004554B7" w:rsidRPr="00554BAB">
              <w:rPr>
                <w:rFonts w:eastAsia="Times New Roman" w:cs="Calibri"/>
                <w:lang w:eastAsia="en-GB"/>
              </w:rPr>
              <w:t>)</w:t>
            </w:r>
          </w:p>
          <w:p w14:paraId="2FF2F1D4" w14:textId="77777777" w:rsidR="004554B7" w:rsidRPr="00554BAB" w:rsidRDefault="004554B7" w:rsidP="6AF58891">
            <w:pPr>
              <w:spacing w:after="0" w:line="240" w:lineRule="auto"/>
              <w:rPr>
                <w:rFonts w:eastAsia="Times New Roman" w:cs="Calibri"/>
                <w:lang w:eastAsia="en-GB"/>
              </w:rPr>
            </w:pPr>
          </w:p>
          <w:p w14:paraId="0B65A2F0" w14:textId="77777777" w:rsidR="00A51CD3" w:rsidRPr="00554BAB" w:rsidRDefault="004554B7" w:rsidP="6AF58891">
            <w:pPr>
              <w:spacing w:after="0" w:line="240" w:lineRule="auto"/>
              <w:rPr>
                <w:rFonts w:eastAsia="Times New Roman" w:cs="Calibri"/>
                <w:lang w:eastAsia="en-GB"/>
              </w:rPr>
            </w:pPr>
            <w:r w:rsidRPr="00554BAB">
              <w:rPr>
                <w:rFonts w:eastAsia="Times New Roman" w:cs="Calibri"/>
                <w:lang w:eastAsia="en-GB"/>
              </w:rPr>
              <w:t xml:space="preserve">Ciljani obuhvat do 2027.: </w:t>
            </w:r>
          </w:p>
          <w:p w14:paraId="79D0FC5B" w14:textId="25FE9420" w:rsidR="004554B7" w:rsidRPr="00554BAB" w:rsidRDefault="00C64380" w:rsidP="6AF58891">
            <w:pPr>
              <w:spacing w:after="0" w:line="240" w:lineRule="auto"/>
              <w:rPr>
                <w:rFonts w:eastAsia="Times New Roman" w:cs="Calibri"/>
                <w:lang w:eastAsia="en-GB"/>
              </w:rPr>
            </w:pPr>
            <w:r>
              <w:rPr>
                <w:rFonts w:eastAsia="Times New Roman" w:cs="Calibri"/>
                <w:lang w:eastAsia="en-GB"/>
              </w:rPr>
              <w:t>17</w:t>
            </w:r>
            <w:r w:rsidR="004554B7" w:rsidRPr="00554BAB">
              <w:rPr>
                <w:rFonts w:eastAsia="Times New Roman" w:cs="Calibri"/>
                <w:lang w:eastAsia="en-GB"/>
              </w:rPr>
              <w:t>% (</w:t>
            </w:r>
            <w:r>
              <w:rPr>
                <w:rFonts w:eastAsia="Times New Roman" w:cs="Calibri"/>
                <w:lang w:eastAsia="en-GB"/>
              </w:rPr>
              <w:t>178</w:t>
            </w:r>
            <w:r w:rsidR="004554B7" w:rsidRPr="00554BAB">
              <w:rPr>
                <w:rFonts w:eastAsia="Times New Roman" w:cs="Calibri"/>
                <w:lang w:eastAsia="en-GB"/>
              </w:rPr>
              <w:t>)</w:t>
            </w:r>
          </w:p>
        </w:tc>
        <w:tc>
          <w:tcPr>
            <w:tcW w:w="1592" w:type="pct"/>
          </w:tcPr>
          <w:p w14:paraId="76C8F715" w14:textId="731EAEAE" w:rsidR="004554B7" w:rsidRPr="00554BAB" w:rsidRDefault="004554B7" w:rsidP="6AF58891">
            <w:pPr>
              <w:spacing w:after="0" w:line="240" w:lineRule="auto"/>
              <w:rPr>
                <w:rFonts w:eastAsia="Calibri" w:cs="Calibri"/>
                <w:b/>
                <w:bCs/>
              </w:rPr>
            </w:pPr>
            <w:r w:rsidRPr="00F55F9F">
              <w:rPr>
                <w:rFonts w:eastAsia="Calibri" w:cs="Calibri"/>
                <w:b/>
                <w:bCs/>
              </w:rPr>
              <w:t>3.1.</w:t>
            </w:r>
            <w:r w:rsidR="0031276E" w:rsidRPr="00F55F9F">
              <w:rPr>
                <w:rFonts w:eastAsia="Calibri" w:cs="Calibri"/>
                <w:b/>
                <w:bCs/>
              </w:rPr>
              <w:t>5</w:t>
            </w:r>
            <w:r w:rsidRPr="00F55F9F">
              <w:rPr>
                <w:rFonts w:eastAsia="Calibri" w:cs="Calibri"/>
                <w:b/>
                <w:bCs/>
              </w:rPr>
              <w:t xml:space="preserve">. </w:t>
            </w:r>
            <w:r w:rsidR="001A432A" w:rsidRPr="00F55F9F">
              <w:rPr>
                <w:rFonts w:eastAsia="Calibri" w:cs="Calibri"/>
                <w:b/>
                <w:bCs/>
              </w:rPr>
              <w:t>Alarmni dojavni sustavi</w:t>
            </w:r>
          </w:p>
          <w:p w14:paraId="015027CC" w14:textId="677C75CC" w:rsidR="004554B7" w:rsidRPr="00554BAB" w:rsidRDefault="004554B7" w:rsidP="00AE5600">
            <w:pPr>
              <w:numPr>
                <w:ilvl w:val="0"/>
                <w:numId w:val="25"/>
              </w:numPr>
              <w:spacing w:after="0" w:line="240" w:lineRule="auto"/>
              <w:contextualSpacing/>
              <w:jc w:val="left"/>
              <w:rPr>
                <w:rFonts w:eastAsia="Calibri" w:cs="Calibri"/>
              </w:rPr>
            </w:pPr>
            <w:r w:rsidRPr="00554BAB">
              <w:rPr>
                <w:rFonts w:eastAsia="Calibri" w:cs="Calibri"/>
              </w:rPr>
              <w:t>povećanje obuhvata korisnika,</w:t>
            </w:r>
          </w:p>
          <w:p w14:paraId="7C1580C4" w14:textId="5D619E59" w:rsidR="004554B7" w:rsidRPr="00554BAB" w:rsidRDefault="0031276E" w:rsidP="00AE5600">
            <w:pPr>
              <w:numPr>
                <w:ilvl w:val="0"/>
                <w:numId w:val="25"/>
              </w:numPr>
              <w:spacing w:after="0" w:line="240" w:lineRule="auto"/>
              <w:contextualSpacing/>
              <w:jc w:val="left"/>
              <w:rPr>
                <w:rFonts w:eastAsia="Calibri" w:cs="Calibri"/>
              </w:rPr>
            </w:pPr>
            <w:r>
              <w:rPr>
                <w:rFonts w:eastAsia="Calibri" w:cs="Calibri"/>
              </w:rPr>
              <w:t>razvoj trajnog mehanizma financiranja usluge</w:t>
            </w:r>
          </w:p>
        </w:tc>
        <w:tc>
          <w:tcPr>
            <w:tcW w:w="1127" w:type="pct"/>
            <w:hideMark/>
          </w:tcPr>
          <w:p w14:paraId="51BFF12C" w14:textId="77777777" w:rsidR="004554B7" w:rsidRPr="00554BAB" w:rsidRDefault="004554B7" w:rsidP="6AF58891">
            <w:pPr>
              <w:spacing w:after="0" w:line="240" w:lineRule="auto"/>
              <w:rPr>
                <w:rFonts w:eastAsia="Times New Roman" w:cs="Calibri"/>
                <w:lang w:eastAsia="en-GB"/>
              </w:rPr>
            </w:pPr>
            <w:r w:rsidRPr="00554BAB">
              <w:rPr>
                <w:rFonts w:eastAsia="Times New Roman" w:cs="Calibri"/>
                <w:lang w:eastAsia="en-GB"/>
              </w:rPr>
              <w:t>Nositelji:  pružatelji usluga</w:t>
            </w:r>
          </w:p>
          <w:p w14:paraId="38979A10" w14:textId="77777777" w:rsidR="004554B7" w:rsidRPr="00554BAB" w:rsidRDefault="004554B7" w:rsidP="6AF58891">
            <w:pPr>
              <w:spacing w:after="0" w:line="240" w:lineRule="auto"/>
              <w:rPr>
                <w:rFonts w:eastAsia="Times New Roman" w:cs="Calibri"/>
                <w:lang w:eastAsia="en-GB"/>
              </w:rPr>
            </w:pPr>
          </w:p>
          <w:p w14:paraId="34D08317" w14:textId="67499465" w:rsidR="004554B7" w:rsidRPr="00554BAB" w:rsidRDefault="004554B7" w:rsidP="6AF58891">
            <w:pPr>
              <w:spacing w:after="0" w:line="240" w:lineRule="auto"/>
              <w:rPr>
                <w:rFonts w:eastAsia="Times New Roman" w:cs="Calibri"/>
                <w:lang w:eastAsia="en-GB"/>
              </w:rPr>
            </w:pPr>
            <w:proofErr w:type="spellStart"/>
            <w:r w:rsidRPr="00554BAB">
              <w:rPr>
                <w:rFonts w:eastAsia="Times New Roman" w:cs="Calibri"/>
                <w:lang w:eastAsia="en-GB"/>
              </w:rPr>
              <w:t>Sunositelji</w:t>
            </w:r>
            <w:proofErr w:type="spellEnd"/>
            <w:r w:rsidRPr="00554BAB">
              <w:rPr>
                <w:rFonts w:eastAsia="Times New Roman" w:cs="Calibri"/>
                <w:lang w:eastAsia="en-GB"/>
              </w:rPr>
              <w:t xml:space="preserve">: </w:t>
            </w:r>
            <w:r w:rsidR="0031276E">
              <w:rPr>
                <w:rFonts w:eastAsia="Times New Roman" w:cs="Calibri"/>
                <w:lang w:eastAsia="en-GB"/>
              </w:rPr>
              <w:t xml:space="preserve">KKŽ, </w:t>
            </w:r>
            <w:r w:rsidRPr="00554BAB">
              <w:rPr>
                <w:rFonts w:eastAsia="Times New Roman" w:cs="Calibri"/>
                <w:lang w:eastAsia="en-GB"/>
              </w:rPr>
              <w:t>JLS, HZSR, MRMSOSP</w:t>
            </w:r>
          </w:p>
          <w:p w14:paraId="6A5EB039" w14:textId="4822AB53" w:rsidR="004554B7" w:rsidRPr="00554BAB" w:rsidRDefault="004554B7" w:rsidP="6AF58891">
            <w:pPr>
              <w:spacing w:after="0" w:line="240" w:lineRule="auto"/>
              <w:rPr>
                <w:rFonts w:eastAsia="Times New Roman" w:cs="Calibri"/>
                <w:lang w:eastAsia="en-GB"/>
              </w:rPr>
            </w:pPr>
          </w:p>
          <w:p w14:paraId="216DA486" w14:textId="6257954A" w:rsidR="004554B7" w:rsidRPr="00554BAB" w:rsidRDefault="004554B7" w:rsidP="6AF58891">
            <w:pPr>
              <w:spacing w:after="0" w:line="240" w:lineRule="auto"/>
              <w:rPr>
                <w:rFonts w:eastAsia="Times New Roman" w:cs="Calibri"/>
                <w:lang w:eastAsia="en-GB"/>
              </w:rPr>
            </w:pPr>
          </w:p>
        </w:tc>
        <w:tc>
          <w:tcPr>
            <w:tcW w:w="829" w:type="pct"/>
            <w:hideMark/>
          </w:tcPr>
          <w:p w14:paraId="52C464E4" w14:textId="77777777" w:rsidR="004554B7" w:rsidRPr="00554BAB" w:rsidRDefault="004554B7" w:rsidP="6AF58891">
            <w:pPr>
              <w:spacing w:after="0" w:line="240" w:lineRule="auto"/>
              <w:rPr>
                <w:rFonts w:eastAsia="Times New Roman" w:cs="Calibri"/>
                <w:lang w:eastAsia="en-GB"/>
              </w:rPr>
            </w:pPr>
            <w:r w:rsidRPr="00554BAB">
              <w:rPr>
                <w:rFonts w:eastAsia="Times New Roman" w:cs="Calibri"/>
                <w:lang w:eastAsia="en-GB"/>
              </w:rPr>
              <w:t xml:space="preserve">EU fondovi i drugi donatori </w:t>
            </w:r>
          </w:p>
          <w:p w14:paraId="535F61F5" w14:textId="52BEE21C" w:rsidR="004554B7" w:rsidRPr="00554BAB" w:rsidRDefault="004554B7" w:rsidP="6AF58891">
            <w:pPr>
              <w:spacing w:after="0" w:line="240" w:lineRule="auto"/>
            </w:pPr>
            <w:r w:rsidRPr="00554BAB">
              <w:rPr>
                <w:rFonts w:eastAsia="Times New Roman" w:cs="Calibri"/>
                <w:lang w:eastAsia="en-GB"/>
              </w:rPr>
              <w:t xml:space="preserve">Proračun </w:t>
            </w:r>
            <w:r w:rsidR="00AA79C9">
              <w:rPr>
                <w:rFonts w:eastAsia="Times New Roman" w:cs="Calibri"/>
                <w:lang w:eastAsia="en-GB"/>
              </w:rPr>
              <w:t>KKŽ</w:t>
            </w:r>
            <w:r w:rsidRPr="00554BAB">
              <w:rPr>
                <w:rFonts w:eastAsia="Times New Roman" w:cs="Calibri"/>
                <w:lang w:eastAsia="en-GB"/>
              </w:rPr>
              <w:t xml:space="preserve"> </w:t>
            </w:r>
          </w:p>
          <w:p w14:paraId="44E81068" w14:textId="77777777" w:rsidR="004554B7" w:rsidRDefault="004554B7" w:rsidP="00536AC3">
            <w:pPr>
              <w:spacing w:after="0" w:line="240" w:lineRule="auto"/>
              <w:rPr>
                <w:rFonts w:eastAsia="Times New Roman" w:cs="Calibri"/>
                <w:lang w:eastAsia="en-GB"/>
              </w:rPr>
            </w:pPr>
            <w:r w:rsidRPr="00554BAB">
              <w:rPr>
                <w:rFonts w:eastAsia="Times New Roman" w:cs="Calibri"/>
                <w:lang w:eastAsia="en-GB"/>
              </w:rPr>
              <w:t>Proračuni JLS</w:t>
            </w:r>
          </w:p>
          <w:p w14:paraId="71330508" w14:textId="15CA3FD9" w:rsidR="00AA79C9" w:rsidRPr="00554BAB" w:rsidRDefault="00AA79C9" w:rsidP="00536AC3">
            <w:pPr>
              <w:spacing w:after="0" w:line="240" w:lineRule="auto"/>
              <w:rPr>
                <w:rFonts w:eastAsia="Times New Roman" w:cs="Calibri"/>
                <w:szCs w:val="18"/>
                <w:lang w:eastAsia="en-GB"/>
              </w:rPr>
            </w:pPr>
            <w:r w:rsidRPr="00554BAB">
              <w:rPr>
                <w:rFonts w:eastAsia="Times New Roman" w:cs="Calibri"/>
                <w:lang w:eastAsia="en-GB"/>
              </w:rPr>
              <w:t>Nacionalni natječaj</w:t>
            </w:r>
          </w:p>
        </w:tc>
      </w:tr>
      <w:tr w:rsidR="00D112C9" w:rsidRPr="00554BAB" w14:paraId="3EA8CF37" w14:textId="77777777" w:rsidTr="00B529A7">
        <w:trPr>
          <w:trHeight w:val="300"/>
        </w:trPr>
        <w:tc>
          <w:tcPr>
            <w:tcW w:w="687" w:type="pct"/>
          </w:tcPr>
          <w:p w14:paraId="4F581144" w14:textId="77777777" w:rsidR="004554B7" w:rsidRPr="00554BAB" w:rsidRDefault="004554B7" w:rsidP="00536AC3">
            <w:pPr>
              <w:spacing w:after="0" w:line="240" w:lineRule="auto"/>
              <w:textAlignment w:val="baseline"/>
              <w:rPr>
                <w:rFonts w:eastAsia="Times New Roman" w:cs="Calibri"/>
                <w:szCs w:val="18"/>
                <w:lang w:eastAsia="en-GB"/>
              </w:rPr>
            </w:pPr>
          </w:p>
        </w:tc>
        <w:tc>
          <w:tcPr>
            <w:tcW w:w="765" w:type="pct"/>
          </w:tcPr>
          <w:p w14:paraId="224185A7" w14:textId="076C4BDB" w:rsidR="004554B7" w:rsidRDefault="00162FE6" w:rsidP="00162FE6">
            <w:pPr>
              <w:spacing w:after="0" w:line="240" w:lineRule="auto"/>
              <w:rPr>
                <w:rFonts w:eastAsia="Times New Roman" w:cs="Calibri"/>
                <w:lang w:eastAsia="en-GB"/>
              </w:rPr>
            </w:pPr>
            <w:r>
              <w:rPr>
                <w:rFonts w:eastAsia="Times New Roman" w:cs="Calibri"/>
                <w:lang w:eastAsia="en-GB"/>
              </w:rPr>
              <w:t>Broj obuhvaćenih korisnika</w:t>
            </w:r>
          </w:p>
          <w:p w14:paraId="3B886D7D" w14:textId="77777777" w:rsidR="00162FE6" w:rsidRDefault="00162FE6" w:rsidP="00162FE6">
            <w:pPr>
              <w:spacing w:after="0" w:line="240" w:lineRule="auto"/>
              <w:rPr>
                <w:rFonts w:eastAsia="Times New Roman" w:cs="Calibri"/>
                <w:lang w:eastAsia="en-GB"/>
              </w:rPr>
            </w:pPr>
          </w:p>
          <w:p w14:paraId="344A7269" w14:textId="1B22A1C3" w:rsidR="00162FE6" w:rsidRPr="00554BAB" w:rsidRDefault="00162FE6" w:rsidP="00162FE6">
            <w:pPr>
              <w:spacing w:after="0" w:line="240" w:lineRule="auto"/>
              <w:rPr>
                <w:rFonts w:eastAsia="Times New Roman" w:cs="Calibri"/>
                <w:lang w:eastAsia="en-GB"/>
              </w:rPr>
            </w:pPr>
            <w:r>
              <w:rPr>
                <w:rFonts w:eastAsia="Times New Roman" w:cs="Calibri"/>
                <w:lang w:eastAsia="en-GB"/>
              </w:rPr>
              <w:t>Razvoj pilot usluga</w:t>
            </w:r>
          </w:p>
          <w:p w14:paraId="08A086B1" w14:textId="76C1763F" w:rsidR="004554B7" w:rsidRPr="00554BAB" w:rsidRDefault="004554B7" w:rsidP="6AF58891">
            <w:pPr>
              <w:spacing w:after="0" w:line="240" w:lineRule="auto"/>
              <w:rPr>
                <w:rFonts w:eastAsia="Times New Roman" w:cs="Calibri"/>
                <w:lang w:eastAsia="en-GB"/>
              </w:rPr>
            </w:pPr>
            <w:r w:rsidRPr="00554BAB">
              <w:rPr>
                <w:rFonts w:eastAsia="Times New Roman" w:cs="Calibri"/>
                <w:lang w:eastAsia="en-GB"/>
              </w:rPr>
              <w:t xml:space="preserve"> </w:t>
            </w:r>
          </w:p>
        </w:tc>
        <w:tc>
          <w:tcPr>
            <w:tcW w:w="1592" w:type="pct"/>
          </w:tcPr>
          <w:p w14:paraId="1EBFC546" w14:textId="2360981D" w:rsidR="004554B7" w:rsidRPr="00D15B81" w:rsidRDefault="00D15B81" w:rsidP="00D15B81">
            <w:pPr>
              <w:spacing w:after="0" w:line="240" w:lineRule="auto"/>
              <w:rPr>
                <w:rFonts w:eastAsia="Calibri" w:cs="Calibri"/>
                <w:b/>
                <w:bCs/>
              </w:rPr>
            </w:pPr>
            <w:r w:rsidRPr="00D15B81">
              <w:rPr>
                <w:rFonts w:eastAsia="Calibri" w:cs="Calibri"/>
                <w:b/>
                <w:bCs/>
              </w:rPr>
              <w:t>3.</w:t>
            </w:r>
            <w:r>
              <w:rPr>
                <w:rFonts w:eastAsia="Calibri" w:cs="Calibri"/>
                <w:b/>
                <w:bCs/>
              </w:rPr>
              <w:t xml:space="preserve">1.6. </w:t>
            </w:r>
            <w:r w:rsidR="004554B7" w:rsidRPr="00D15B81">
              <w:rPr>
                <w:rFonts w:eastAsia="Calibri" w:cs="Calibri"/>
                <w:b/>
                <w:bCs/>
              </w:rPr>
              <w:t>Privremeni/</w:t>
            </w:r>
            <w:r>
              <w:rPr>
                <w:rFonts w:eastAsia="Calibri" w:cs="Calibri"/>
                <w:b/>
                <w:bCs/>
              </w:rPr>
              <w:t xml:space="preserve"> </w:t>
            </w:r>
            <w:r w:rsidR="004554B7" w:rsidRPr="00D15B81">
              <w:rPr>
                <w:rFonts w:eastAsia="Calibri" w:cs="Calibri"/>
                <w:b/>
                <w:bCs/>
              </w:rPr>
              <w:t>povremeni smještaj radi predaha od skrbi te Privremena njega u kući radi predaha od skrbi</w:t>
            </w:r>
          </w:p>
          <w:p w14:paraId="79EF1970" w14:textId="2A6F99A4" w:rsidR="004554B7" w:rsidRPr="00554BAB" w:rsidRDefault="004554B7" w:rsidP="00AE5600">
            <w:pPr>
              <w:numPr>
                <w:ilvl w:val="0"/>
                <w:numId w:val="27"/>
              </w:numPr>
              <w:spacing w:after="0" w:line="240" w:lineRule="auto"/>
              <w:contextualSpacing/>
              <w:jc w:val="left"/>
              <w:rPr>
                <w:rFonts w:eastAsia="Times New Roman" w:cs="Calibri"/>
                <w:b/>
                <w:bCs/>
                <w:lang w:eastAsia="en-GB"/>
              </w:rPr>
            </w:pPr>
            <w:r w:rsidRPr="00554BAB">
              <w:rPr>
                <w:rFonts w:eastAsia="Times New Roman" w:cs="Calibri"/>
                <w:lang w:eastAsia="en-GB"/>
              </w:rPr>
              <w:t>Razvoj novih usluga kroz pilot provedbu privremene njege</w:t>
            </w:r>
            <w:r w:rsidR="000900E8">
              <w:rPr>
                <w:rFonts w:eastAsia="Times New Roman" w:cs="Calibri"/>
                <w:lang w:eastAsia="en-GB"/>
              </w:rPr>
              <w:t xml:space="preserve"> i odmora od skrbi</w:t>
            </w:r>
          </w:p>
        </w:tc>
        <w:tc>
          <w:tcPr>
            <w:tcW w:w="1127" w:type="pct"/>
          </w:tcPr>
          <w:p w14:paraId="4192CF52" w14:textId="77777777" w:rsidR="004554B7" w:rsidRPr="00554BAB" w:rsidRDefault="004554B7" w:rsidP="6AF58891">
            <w:pPr>
              <w:spacing w:after="0" w:line="240" w:lineRule="auto"/>
              <w:rPr>
                <w:rFonts w:eastAsia="Times New Roman" w:cs="Calibri"/>
                <w:lang w:eastAsia="en-GB"/>
              </w:rPr>
            </w:pPr>
            <w:r w:rsidRPr="00554BAB">
              <w:rPr>
                <w:rFonts w:eastAsia="Times New Roman" w:cs="Calibri"/>
                <w:lang w:eastAsia="en-GB"/>
              </w:rPr>
              <w:t>Nositelji:  pružatelji usluga</w:t>
            </w:r>
          </w:p>
          <w:p w14:paraId="11D016E7" w14:textId="77777777" w:rsidR="004554B7" w:rsidRPr="00554BAB" w:rsidRDefault="004554B7" w:rsidP="6AF58891">
            <w:pPr>
              <w:spacing w:after="0" w:line="240" w:lineRule="auto"/>
              <w:rPr>
                <w:rFonts w:eastAsia="Times New Roman" w:cs="Calibri"/>
                <w:lang w:eastAsia="en-GB"/>
              </w:rPr>
            </w:pPr>
          </w:p>
          <w:p w14:paraId="08B5F185" w14:textId="77777777" w:rsidR="004554B7" w:rsidRPr="00554BAB" w:rsidRDefault="004554B7" w:rsidP="6AF58891">
            <w:pPr>
              <w:spacing w:after="0" w:line="240" w:lineRule="auto"/>
              <w:rPr>
                <w:rFonts w:eastAsia="Times New Roman" w:cs="Calibri"/>
                <w:lang w:eastAsia="en-GB"/>
              </w:rPr>
            </w:pPr>
            <w:proofErr w:type="spellStart"/>
            <w:r w:rsidRPr="00554BAB">
              <w:rPr>
                <w:rFonts w:eastAsia="Times New Roman" w:cs="Calibri"/>
                <w:lang w:eastAsia="en-GB"/>
              </w:rPr>
              <w:t>Sunositelji</w:t>
            </w:r>
            <w:proofErr w:type="spellEnd"/>
            <w:r w:rsidRPr="00554BAB">
              <w:rPr>
                <w:rFonts w:eastAsia="Times New Roman" w:cs="Calibri"/>
                <w:lang w:eastAsia="en-GB"/>
              </w:rPr>
              <w:t>: JLS, HZSR, MRMSOSP</w:t>
            </w:r>
          </w:p>
        </w:tc>
        <w:tc>
          <w:tcPr>
            <w:tcW w:w="829" w:type="pct"/>
          </w:tcPr>
          <w:p w14:paraId="00A05D05" w14:textId="77777777" w:rsidR="004554B7" w:rsidRPr="00554BAB" w:rsidRDefault="004554B7" w:rsidP="6AF58891">
            <w:pPr>
              <w:spacing w:after="0" w:line="240" w:lineRule="auto"/>
              <w:rPr>
                <w:rFonts w:eastAsia="Times New Roman" w:cs="Calibri"/>
                <w:lang w:eastAsia="en-GB"/>
              </w:rPr>
            </w:pPr>
            <w:r w:rsidRPr="00554BAB">
              <w:rPr>
                <w:rFonts w:eastAsia="Times New Roman" w:cs="Calibri"/>
                <w:lang w:eastAsia="en-GB"/>
              </w:rPr>
              <w:t>EU fondovi i drugi donatori</w:t>
            </w:r>
          </w:p>
          <w:p w14:paraId="231D3733" w14:textId="687886C4" w:rsidR="004554B7" w:rsidRPr="00554BAB" w:rsidRDefault="004554B7" w:rsidP="6AF58891">
            <w:pPr>
              <w:spacing w:after="0" w:line="240" w:lineRule="auto"/>
              <w:rPr>
                <w:rFonts w:eastAsia="Times New Roman" w:cs="Calibri"/>
                <w:lang w:eastAsia="en-GB"/>
              </w:rPr>
            </w:pPr>
            <w:r w:rsidRPr="00554BAB">
              <w:rPr>
                <w:rFonts w:eastAsia="Times New Roman" w:cs="Calibri"/>
                <w:lang w:eastAsia="en-GB"/>
              </w:rPr>
              <w:t xml:space="preserve">Proračun </w:t>
            </w:r>
            <w:r w:rsidR="000900E8">
              <w:rPr>
                <w:rFonts w:eastAsia="Times New Roman" w:cs="Calibri"/>
                <w:lang w:eastAsia="en-GB"/>
              </w:rPr>
              <w:t>KKŽ</w:t>
            </w:r>
          </w:p>
          <w:p w14:paraId="32DB63B7" w14:textId="77777777" w:rsidR="004554B7" w:rsidRPr="00554BAB" w:rsidRDefault="004554B7" w:rsidP="6AF58891">
            <w:pPr>
              <w:spacing w:after="0" w:line="240" w:lineRule="auto"/>
              <w:rPr>
                <w:rFonts w:eastAsia="Times New Roman" w:cs="Calibri"/>
                <w:lang w:eastAsia="en-GB"/>
              </w:rPr>
            </w:pPr>
            <w:r w:rsidRPr="00554BAB">
              <w:rPr>
                <w:rFonts w:eastAsia="Times New Roman" w:cs="Calibri"/>
                <w:lang w:eastAsia="en-GB"/>
              </w:rPr>
              <w:t>Nacionalni natječaj</w:t>
            </w:r>
          </w:p>
          <w:p w14:paraId="258D2DB3" w14:textId="77777777" w:rsidR="004554B7" w:rsidRPr="00554BAB" w:rsidRDefault="004554B7" w:rsidP="6AF58891">
            <w:pPr>
              <w:spacing w:after="0" w:line="240" w:lineRule="auto"/>
              <w:rPr>
                <w:rFonts w:eastAsia="Times New Roman" w:cs="Calibri"/>
                <w:lang w:eastAsia="en-GB"/>
              </w:rPr>
            </w:pPr>
            <w:r w:rsidRPr="00554BAB">
              <w:rPr>
                <w:rFonts w:eastAsia="Times New Roman" w:cs="Calibri"/>
                <w:lang w:eastAsia="en-GB"/>
              </w:rPr>
              <w:t>Proračuni JLS</w:t>
            </w:r>
          </w:p>
          <w:p w14:paraId="18242B96" w14:textId="77777777" w:rsidR="004554B7" w:rsidRPr="00554BAB" w:rsidRDefault="004554B7" w:rsidP="00536AC3">
            <w:pPr>
              <w:spacing w:after="0" w:line="240" w:lineRule="auto"/>
              <w:rPr>
                <w:rFonts w:eastAsia="Times New Roman" w:cs="Calibri"/>
                <w:szCs w:val="18"/>
                <w:lang w:eastAsia="en-GB"/>
              </w:rPr>
            </w:pPr>
          </w:p>
        </w:tc>
      </w:tr>
      <w:tr w:rsidR="004A492D" w:rsidRPr="00554BAB" w14:paraId="43433780" w14:textId="77777777" w:rsidTr="00B529A7">
        <w:trPr>
          <w:trHeight w:val="300"/>
        </w:trPr>
        <w:tc>
          <w:tcPr>
            <w:tcW w:w="687" w:type="pct"/>
          </w:tcPr>
          <w:p w14:paraId="5F8EE42B" w14:textId="77777777" w:rsidR="004A492D" w:rsidRPr="00554BAB" w:rsidRDefault="004A492D" w:rsidP="00536AC3">
            <w:pPr>
              <w:spacing w:after="0" w:line="240" w:lineRule="auto"/>
              <w:textAlignment w:val="baseline"/>
              <w:rPr>
                <w:rFonts w:eastAsia="Times New Roman" w:cs="Calibri"/>
                <w:szCs w:val="18"/>
                <w:lang w:eastAsia="en-GB"/>
              </w:rPr>
            </w:pPr>
          </w:p>
        </w:tc>
        <w:tc>
          <w:tcPr>
            <w:tcW w:w="765" w:type="pct"/>
          </w:tcPr>
          <w:p w14:paraId="5AD3A0C5" w14:textId="77777777" w:rsidR="004A492D" w:rsidRDefault="00AB32C5" w:rsidP="00162FE6">
            <w:pPr>
              <w:spacing w:after="0" w:line="240" w:lineRule="auto"/>
              <w:rPr>
                <w:rFonts w:eastAsia="Times New Roman" w:cs="Calibri"/>
                <w:lang w:eastAsia="en-GB"/>
              </w:rPr>
            </w:pPr>
            <w:r>
              <w:rPr>
                <w:rFonts w:eastAsia="Times New Roman" w:cs="Calibri"/>
                <w:lang w:eastAsia="en-GB"/>
              </w:rPr>
              <w:t>Novi palijativni tim</w:t>
            </w:r>
          </w:p>
          <w:p w14:paraId="30315279" w14:textId="77777777" w:rsidR="00AB32C5" w:rsidRDefault="00AB32C5" w:rsidP="00162FE6">
            <w:pPr>
              <w:spacing w:after="0" w:line="240" w:lineRule="auto"/>
              <w:rPr>
                <w:rFonts w:eastAsia="Times New Roman" w:cs="Calibri"/>
                <w:lang w:eastAsia="en-GB"/>
              </w:rPr>
            </w:pPr>
          </w:p>
          <w:p w14:paraId="07D42169" w14:textId="177377AA" w:rsidR="00AB32C5" w:rsidRDefault="00AB32C5" w:rsidP="00162FE6">
            <w:pPr>
              <w:spacing w:after="0" w:line="240" w:lineRule="auto"/>
              <w:rPr>
                <w:rFonts w:eastAsia="Times New Roman" w:cs="Calibri"/>
                <w:lang w:eastAsia="en-GB"/>
              </w:rPr>
            </w:pPr>
            <w:r>
              <w:rPr>
                <w:rFonts w:eastAsia="Times New Roman" w:cs="Calibri"/>
                <w:lang w:eastAsia="en-GB"/>
              </w:rPr>
              <w:t>Usposta</w:t>
            </w:r>
            <w:r w:rsidR="00DB7B49">
              <w:rPr>
                <w:rFonts w:eastAsia="Times New Roman" w:cs="Calibri"/>
                <w:lang w:eastAsia="en-GB"/>
              </w:rPr>
              <w:t>vljen Palijativni centar</w:t>
            </w:r>
          </w:p>
        </w:tc>
        <w:tc>
          <w:tcPr>
            <w:tcW w:w="1592" w:type="pct"/>
          </w:tcPr>
          <w:p w14:paraId="2C94C987" w14:textId="077E1AF8" w:rsidR="004A492D" w:rsidRPr="00B26163" w:rsidRDefault="00B26163" w:rsidP="00B26163">
            <w:pPr>
              <w:spacing w:after="0" w:line="240" w:lineRule="auto"/>
              <w:rPr>
                <w:rFonts w:eastAsia="Calibri" w:cs="Calibri"/>
                <w:b/>
                <w:bCs/>
              </w:rPr>
            </w:pPr>
            <w:r w:rsidRPr="00B26163">
              <w:rPr>
                <w:rFonts w:eastAsia="Calibri" w:cs="Calibri"/>
                <w:b/>
                <w:bCs/>
              </w:rPr>
              <w:t>3.</w:t>
            </w:r>
            <w:r>
              <w:rPr>
                <w:rFonts w:eastAsia="Calibri" w:cs="Calibri"/>
                <w:b/>
                <w:bCs/>
              </w:rPr>
              <w:t xml:space="preserve">1.7. </w:t>
            </w:r>
            <w:r w:rsidR="00D15B81" w:rsidRPr="00B26163">
              <w:rPr>
                <w:rFonts w:eastAsia="Calibri" w:cs="Calibri"/>
                <w:b/>
                <w:bCs/>
              </w:rPr>
              <w:t>Pa</w:t>
            </w:r>
            <w:r w:rsidR="002412C9" w:rsidRPr="00B26163">
              <w:rPr>
                <w:rFonts w:eastAsia="Calibri" w:cs="Calibri"/>
                <w:b/>
                <w:bCs/>
              </w:rPr>
              <w:t>lijativna skrb u kući i stacionarna palijativna skrb</w:t>
            </w:r>
          </w:p>
          <w:p w14:paraId="3F42042F" w14:textId="77777777" w:rsidR="00B26163" w:rsidRPr="00523F4F" w:rsidRDefault="00B26163" w:rsidP="00B26163">
            <w:pPr>
              <w:spacing w:after="0" w:line="240" w:lineRule="auto"/>
              <w:textAlignment w:val="baseline"/>
              <w:rPr>
                <w:rFonts w:eastAsia="Times New Roman" w:cs="Calibri"/>
                <w:szCs w:val="18"/>
                <w:lang w:eastAsia="en-GB"/>
              </w:rPr>
            </w:pPr>
            <w:r w:rsidRPr="00523F4F">
              <w:rPr>
                <w:rFonts w:eastAsia="Times New Roman" w:cs="Calibri"/>
                <w:szCs w:val="18"/>
                <w:lang w:eastAsia="en-GB"/>
              </w:rPr>
              <w:t xml:space="preserve">- povećanje obuhvata korisnika usluge </w:t>
            </w:r>
          </w:p>
          <w:p w14:paraId="67D1CC48" w14:textId="77777777" w:rsidR="00B26163" w:rsidRDefault="00B26163" w:rsidP="00B26163">
            <w:pPr>
              <w:rPr>
                <w:rFonts w:eastAsia="Times New Roman" w:cs="Calibri"/>
                <w:szCs w:val="18"/>
                <w:lang w:eastAsia="en-GB"/>
              </w:rPr>
            </w:pPr>
            <w:r w:rsidRPr="00523F4F">
              <w:rPr>
                <w:rFonts w:eastAsia="Times New Roman" w:cs="Calibri"/>
                <w:szCs w:val="18"/>
                <w:lang w:eastAsia="en-GB"/>
              </w:rPr>
              <w:t>- razvoj palijativnih timova</w:t>
            </w:r>
          </w:p>
          <w:p w14:paraId="7012802D" w14:textId="5AD752A2" w:rsidR="007D50B8" w:rsidRPr="00B26163" w:rsidRDefault="007D50B8" w:rsidP="00B26163">
            <w:r>
              <w:t xml:space="preserve">- </w:t>
            </w:r>
            <w:r w:rsidR="007231F1">
              <w:t xml:space="preserve">uspostava </w:t>
            </w:r>
            <w:r w:rsidR="00FE0A9C">
              <w:t>Palijativnog centra</w:t>
            </w:r>
            <w:r w:rsidR="001303A2">
              <w:t xml:space="preserve"> u KKŽ</w:t>
            </w:r>
          </w:p>
        </w:tc>
        <w:tc>
          <w:tcPr>
            <w:tcW w:w="1127" w:type="pct"/>
          </w:tcPr>
          <w:p w14:paraId="6E1648A0" w14:textId="77777777" w:rsidR="003A20AC" w:rsidRPr="003F3C56" w:rsidRDefault="003A20AC" w:rsidP="003A20AC">
            <w:pPr>
              <w:spacing w:after="0" w:line="240" w:lineRule="auto"/>
              <w:textAlignment w:val="baseline"/>
              <w:rPr>
                <w:rFonts w:eastAsia="Times New Roman" w:cs="Calibri"/>
                <w:szCs w:val="18"/>
                <w:lang w:eastAsia="en-GB"/>
              </w:rPr>
            </w:pPr>
            <w:r w:rsidRPr="003F3C56">
              <w:rPr>
                <w:rFonts w:eastAsia="Times New Roman" w:cs="Calibri"/>
                <w:szCs w:val="18"/>
                <w:lang w:eastAsia="en-GB"/>
              </w:rPr>
              <w:t>Nositelji: pružatelji usluga u zdravstvu i socijalnoj skrbi</w:t>
            </w:r>
          </w:p>
          <w:p w14:paraId="67ED1B5B" w14:textId="77777777" w:rsidR="003A20AC" w:rsidRPr="00523F4F" w:rsidRDefault="003A20AC" w:rsidP="003A20AC">
            <w:pPr>
              <w:spacing w:after="0" w:line="240" w:lineRule="auto"/>
              <w:textAlignment w:val="baseline"/>
              <w:rPr>
                <w:rFonts w:eastAsia="Times New Roman" w:cs="Calibri"/>
                <w:szCs w:val="18"/>
                <w:highlight w:val="yellow"/>
                <w:lang w:eastAsia="en-GB"/>
              </w:rPr>
            </w:pPr>
          </w:p>
          <w:p w14:paraId="10CC1FAF" w14:textId="0E3F6E5E" w:rsidR="004A492D" w:rsidRPr="00554BAB" w:rsidRDefault="003A20AC" w:rsidP="003A20AC">
            <w:pPr>
              <w:spacing w:after="0" w:line="240" w:lineRule="auto"/>
              <w:rPr>
                <w:rFonts w:eastAsia="Times New Roman" w:cs="Calibri"/>
                <w:lang w:eastAsia="en-GB"/>
              </w:rPr>
            </w:pPr>
            <w:r w:rsidRPr="00523F4F">
              <w:rPr>
                <w:rFonts w:eastAsia="Times New Roman" w:cs="Calibri"/>
                <w:szCs w:val="18"/>
                <w:lang w:eastAsia="en-GB"/>
              </w:rPr>
              <w:t>Ostali pružatelji usluga</w:t>
            </w:r>
          </w:p>
        </w:tc>
        <w:tc>
          <w:tcPr>
            <w:tcW w:w="829" w:type="pct"/>
          </w:tcPr>
          <w:p w14:paraId="6795F642" w14:textId="75E63AB1" w:rsidR="007D50B8" w:rsidRPr="00523F4F" w:rsidRDefault="007D50B8" w:rsidP="007D50B8">
            <w:pPr>
              <w:spacing w:after="0" w:line="240" w:lineRule="auto"/>
              <w:textAlignment w:val="baseline"/>
              <w:rPr>
                <w:rFonts w:eastAsia="Times New Roman" w:cs="Calibri"/>
                <w:szCs w:val="18"/>
                <w:lang w:eastAsia="en-GB"/>
              </w:rPr>
            </w:pPr>
            <w:r w:rsidRPr="00523F4F">
              <w:rPr>
                <w:rFonts w:eastAsia="Times New Roman" w:cs="Calibri"/>
                <w:szCs w:val="18"/>
                <w:lang w:eastAsia="en-GB"/>
              </w:rPr>
              <w:t xml:space="preserve">Proračun </w:t>
            </w:r>
            <w:r>
              <w:rPr>
                <w:rFonts w:eastAsia="Times New Roman" w:cs="Calibri"/>
                <w:szCs w:val="18"/>
                <w:lang w:eastAsia="en-GB"/>
              </w:rPr>
              <w:t>KKŽ</w:t>
            </w:r>
          </w:p>
          <w:p w14:paraId="7F151EE2" w14:textId="77777777" w:rsidR="007D50B8" w:rsidRPr="00523F4F" w:rsidRDefault="007D50B8" w:rsidP="007D50B8">
            <w:pPr>
              <w:spacing w:after="0" w:line="240" w:lineRule="auto"/>
              <w:textAlignment w:val="baseline"/>
              <w:rPr>
                <w:rFonts w:eastAsia="Times New Roman" w:cs="Calibri"/>
                <w:szCs w:val="18"/>
                <w:lang w:eastAsia="en-GB"/>
              </w:rPr>
            </w:pPr>
            <w:r w:rsidRPr="00523F4F">
              <w:rPr>
                <w:rFonts w:eastAsia="Times New Roman" w:cs="Calibri"/>
                <w:szCs w:val="18"/>
                <w:lang w:eastAsia="en-GB"/>
              </w:rPr>
              <w:t>EU fondovi i drugi donatori</w:t>
            </w:r>
          </w:p>
          <w:p w14:paraId="684ECD4B" w14:textId="77777777" w:rsidR="007D50B8" w:rsidRPr="00523F4F" w:rsidRDefault="007D50B8" w:rsidP="007D50B8">
            <w:pPr>
              <w:spacing w:after="0" w:line="240" w:lineRule="auto"/>
              <w:textAlignment w:val="baseline"/>
              <w:rPr>
                <w:rFonts w:eastAsia="Times New Roman" w:cs="Calibri"/>
                <w:szCs w:val="18"/>
                <w:lang w:eastAsia="en-GB"/>
              </w:rPr>
            </w:pPr>
            <w:r w:rsidRPr="00523F4F">
              <w:rPr>
                <w:rFonts w:eastAsia="Times New Roman" w:cs="Calibri"/>
                <w:szCs w:val="18"/>
                <w:lang w:eastAsia="en-GB"/>
              </w:rPr>
              <w:t>Nacionalni natječaj</w:t>
            </w:r>
          </w:p>
          <w:p w14:paraId="01E82E41" w14:textId="3226A691" w:rsidR="004A492D" w:rsidRPr="00554BAB" w:rsidRDefault="007D50B8" w:rsidP="007D50B8">
            <w:pPr>
              <w:spacing w:after="0" w:line="240" w:lineRule="auto"/>
              <w:rPr>
                <w:rFonts w:eastAsia="Times New Roman" w:cs="Calibri"/>
                <w:lang w:eastAsia="en-GB"/>
              </w:rPr>
            </w:pPr>
            <w:r w:rsidRPr="00523F4F">
              <w:rPr>
                <w:rFonts w:eastAsia="Times New Roman" w:cs="Calibri"/>
                <w:szCs w:val="18"/>
                <w:lang w:eastAsia="en-GB"/>
              </w:rPr>
              <w:t>Proračuni JLS</w:t>
            </w:r>
          </w:p>
        </w:tc>
      </w:tr>
    </w:tbl>
    <w:p w14:paraId="68E69D5D" w14:textId="63E23EC7" w:rsidR="00003AF4" w:rsidRPr="00554BAB" w:rsidRDefault="00003AF4" w:rsidP="006027FA">
      <w:pPr>
        <w:pStyle w:val="Naslov2"/>
      </w:pPr>
      <w:bookmarkStart w:id="74" w:name="_Toc202357439"/>
      <w:r w:rsidRPr="00554BAB">
        <w:lastRenderedPageBreak/>
        <w:t>Posebni cilj 4</w:t>
      </w:r>
      <w:bookmarkEnd w:id="7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45" w:type="dxa"/>
          <w:bottom w:w="28" w:type="dxa"/>
          <w:right w:w="45" w:type="dxa"/>
        </w:tblCellMar>
        <w:tblLook w:val="04A0" w:firstRow="1" w:lastRow="0" w:firstColumn="1" w:lastColumn="0" w:noHBand="0" w:noVBand="1"/>
      </w:tblPr>
      <w:tblGrid>
        <w:gridCol w:w="1644"/>
        <w:gridCol w:w="1542"/>
        <w:gridCol w:w="2375"/>
        <w:gridCol w:w="2108"/>
        <w:gridCol w:w="1681"/>
      </w:tblGrid>
      <w:tr w:rsidR="00003AF4" w:rsidRPr="00554BAB" w14:paraId="1CAA6509" w14:textId="77777777" w:rsidTr="003116CF">
        <w:trPr>
          <w:trHeight w:val="300"/>
        </w:trPr>
        <w:tc>
          <w:tcPr>
            <w:tcW w:w="3186" w:type="dxa"/>
            <w:gridSpan w:val="2"/>
            <w:shd w:val="clear" w:color="auto" w:fill="E2EFD9" w:themeFill="accent6" w:themeFillTint="33"/>
            <w:hideMark/>
          </w:tcPr>
          <w:p w14:paraId="722FE2CE" w14:textId="77777777" w:rsidR="00003AF4" w:rsidRPr="00554BAB" w:rsidRDefault="00003AF4" w:rsidP="00003AF4">
            <w:pPr>
              <w:spacing w:after="0" w:line="240" w:lineRule="auto"/>
              <w:textAlignment w:val="baseline"/>
              <w:rPr>
                <w:rFonts w:eastAsia="Times New Roman" w:cs="Calibri"/>
                <w:szCs w:val="18"/>
                <w:lang w:eastAsia="en-GB"/>
              </w:rPr>
            </w:pPr>
            <w:r w:rsidRPr="00554BAB">
              <w:rPr>
                <w:rFonts w:eastAsia="Times New Roman" w:cs="Calibri"/>
                <w:b/>
                <w:bCs/>
                <w:szCs w:val="18"/>
                <w:lang w:eastAsia="en-GB"/>
              </w:rPr>
              <w:t>Posebni cilj 4.</w:t>
            </w:r>
            <w:r w:rsidRPr="00554BAB">
              <w:rPr>
                <w:rFonts w:eastAsia="Times New Roman" w:cs="Calibri"/>
                <w:szCs w:val="18"/>
                <w:lang w:eastAsia="en-GB"/>
              </w:rPr>
              <w:t> </w:t>
            </w:r>
          </w:p>
        </w:tc>
        <w:tc>
          <w:tcPr>
            <w:tcW w:w="6164" w:type="dxa"/>
            <w:gridSpan w:val="3"/>
            <w:shd w:val="clear" w:color="auto" w:fill="E2EFD9" w:themeFill="accent6" w:themeFillTint="33"/>
          </w:tcPr>
          <w:p w14:paraId="321CF9DD" w14:textId="77777777" w:rsidR="00003AF4" w:rsidRPr="00554BAB" w:rsidRDefault="00003AF4" w:rsidP="00003AF4">
            <w:pPr>
              <w:spacing w:after="0" w:line="240" w:lineRule="auto"/>
              <w:textAlignment w:val="baseline"/>
              <w:rPr>
                <w:rFonts w:eastAsia="Times New Roman" w:cs="Calibri"/>
                <w:szCs w:val="18"/>
                <w:lang w:eastAsia="en-GB"/>
              </w:rPr>
            </w:pPr>
            <w:r w:rsidRPr="00554BAB">
              <w:rPr>
                <w:rFonts w:eastAsia="Calibri" w:cs="Calibri"/>
                <w:b/>
                <w:bCs/>
                <w:szCs w:val="18"/>
              </w:rPr>
              <w:t>Povećanje usmjerenosti na potrebe korisnika kroz ulaganje u kvalitetu i vidljivost socijalnih usluga</w:t>
            </w:r>
          </w:p>
        </w:tc>
      </w:tr>
      <w:tr w:rsidR="00003AF4" w:rsidRPr="00554BAB" w14:paraId="17F08754" w14:textId="77777777" w:rsidTr="003116CF">
        <w:trPr>
          <w:trHeight w:val="300"/>
        </w:trPr>
        <w:tc>
          <w:tcPr>
            <w:tcW w:w="3186" w:type="dxa"/>
            <w:gridSpan w:val="2"/>
            <w:hideMark/>
          </w:tcPr>
          <w:p w14:paraId="4FF2C443" w14:textId="77777777" w:rsidR="00003AF4" w:rsidRPr="00554BAB" w:rsidRDefault="00003AF4" w:rsidP="00003AF4">
            <w:pPr>
              <w:spacing w:after="0" w:line="240" w:lineRule="auto"/>
              <w:textAlignment w:val="baseline"/>
              <w:rPr>
                <w:rFonts w:eastAsia="Times New Roman" w:cs="Calibri"/>
                <w:szCs w:val="18"/>
                <w:lang w:eastAsia="en-GB"/>
              </w:rPr>
            </w:pPr>
            <w:r w:rsidRPr="00554BAB">
              <w:rPr>
                <w:rFonts w:eastAsia="Times New Roman" w:cs="Calibri"/>
                <w:b/>
                <w:bCs/>
                <w:szCs w:val="18"/>
                <w:lang w:eastAsia="en-GB"/>
              </w:rPr>
              <w:t>Pokazatelj ostvarenosti cilja 4</w:t>
            </w:r>
          </w:p>
        </w:tc>
        <w:tc>
          <w:tcPr>
            <w:tcW w:w="6164" w:type="dxa"/>
            <w:gridSpan w:val="3"/>
            <w:hideMark/>
          </w:tcPr>
          <w:p w14:paraId="2F602ECF" w14:textId="77777777" w:rsidR="00003AF4" w:rsidRPr="00554BAB" w:rsidRDefault="00003AF4"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 Zadovoljstvo korisnika kvalitetom pruženih socijalnih usluga </w:t>
            </w:r>
          </w:p>
        </w:tc>
      </w:tr>
      <w:tr w:rsidR="00723006" w:rsidRPr="00554BAB" w14:paraId="7E11CF51" w14:textId="77777777" w:rsidTr="003116CF">
        <w:trPr>
          <w:trHeight w:val="300"/>
        </w:trPr>
        <w:tc>
          <w:tcPr>
            <w:tcW w:w="1644" w:type="dxa"/>
            <w:shd w:val="clear" w:color="auto" w:fill="E8E8E8"/>
            <w:hideMark/>
          </w:tcPr>
          <w:p w14:paraId="018469FA" w14:textId="77777777" w:rsidR="00723006" w:rsidRPr="00554BAB" w:rsidRDefault="00723006" w:rsidP="00003AF4">
            <w:pPr>
              <w:spacing w:after="0" w:line="240" w:lineRule="auto"/>
              <w:ind w:left="60"/>
              <w:textAlignment w:val="baseline"/>
              <w:rPr>
                <w:rFonts w:eastAsia="Times New Roman" w:cs="Calibri"/>
                <w:szCs w:val="18"/>
                <w:lang w:eastAsia="en-GB"/>
              </w:rPr>
            </w:pPr>
            <w:r w:rsidRPr="00554BAB">
              <w:rPr>
                <w:rFonts w:eastAsia="Times New Roman" w:cs="Calibri"/>
                <w:b/>
                <w:bCs/>
                <w:szCs w:val="18"/>
                <w:lang w:eastAsia="en-GB"/>
              </w:rPr>
              <w:t>Mjera</w:t>
            </w:r>
            <w:r w:rsidRPr="00554BAB">
              <w:rPr>
                <w:rFonts w:eastAsia="Times New Roman" w:cs="Calibri"/>
                <w:szCs w:val="18"/>
                <w:lang w:eastAsia="en-GB"/>
              </w:rPr>
              <w:t> </w:t>
            </w:r>
          </w:p>
        </w:tc>
        <w:tc>
          <w:tcPr>
            <w:tcW w:w="1542" w:type="dxa"/>
            <w:shd w:val="clear" w:color="auto" w:fill="E8E8E8"/>
            <w:hideMark/>
          </w:tcPr>
          <w:p w14:paraId="4FE241BC"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b/>
                <w:bCs/>
                <w:szCs w:val="18"/>
                <w:lang w:eastAsia="en-GB"/>
              </w:rPr>
              <w:t>Indikator realizacije mjere</w:t>
            </w:r>
            <w:r w:rsidRPr="00554BAB">
              <w:rPr>
                <w:rFonts w:eastAsia="Times New Roman" w:cs="Calibri"/>
                <w:szCs w:val="18"/>
                <w:lang w:eastAsia="en-GB"/>
              </w:rPr>
              <w:t> </w:t>
            </w:r>
          </w:p>
        </w:tc>
        <w:tc>
          <w:tcPr>
            <w:tcW w:w="2375" w:type="dxa"/>
            <w:shd w:val="clear" w:color="auto" w:fill="E8E8E8"/>
            <w:hideMark/>
          </w:tcPr>
          <w:p w14:paraId="36009FB1" w14:textId="77777777" w:rsidR="00723006" w:rsidRPr="00554BAB" w:rsidRDefault="00723006" w:rsidP="00003AF4">
            <w:pPr>
              <w:spacing w:after="0" w:line="240" w:lineRule="auto"/>
              <w:ind w:left="45"/>
              <w:textAlignment w:val="baseline"/>
              <w:rPr>
                <w:rFonts w:eastAsia="Times New Roman" w:cs="Calibri"/>
                <w:szCs w:val="18"/>
                <w:lang w:eastAsia="en-GB"/>
              </w:rPr>
            </w:pPr>
            <w:r w:rsidRPr="00554BAB">
              <w:rPr>
                <w:rFonts w:eastAsia="Times New Roman" w:cs="Calibri"/>
                <w:b/>
                <w:bCs/>
                <w:szCs w:val="18"/>
                <w:lang w:eastAsia="en-GB"/>
              </w:rPr>
              <w:t>Aktivnosti </w:t>
            </w:r>
            <w:r w:rsidRPr="00554BAB">
              <w:rPr>
                <w:rFonts w:eastAsia="Times New Roman" w:cs="Calibri"/>
                <w:szCs w:val="18"/>
                <w:lang w:eastAsia="en-GB"/>
              </w:rPr>
              <w:t> </w:t>
            </w:r>
          </w:p>
        </w:tc>
        <w:tc>
          <w:tcPr>
            <w:tcW w:w="2108" w:type="dxa"/>
            <w:shd w:val="clear" w:color="auto" w:fill="E8E8E8"/>
            <w:hideMark/>
          </w:tcPr>
          <w:p w14:paraId="50FB18CD"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b/>
                <w:bCs/>
                <w:szCs w:val="18"/>
                <w:lang w:eastAsia="en-GB"/>
              </w:rPr>
              <w:t>Nositelji/</w:t>
            </w:r>
            <w:proofErr w:type="spellStart"/>
            <w:r w:rsidRPr="00554BAB">
              <w:rPr>
                <w:rFonts w:eastAsia="Times New Roman" w:cs="Calibri"/>
                <w:b/>
                <w:bCs/>
                <w:szCs w:val="18"/>
                <w:lang w:eastAsia="en-GB"/>
              </w:rPr>
              <w:t>sunositelji</w:t>
            </w:r>
            <w:proofErr w:type="spellEnd"/>
            <w:r w:rsidRPr="00554BAB">
              <w:rPr>
                <w:rFonts w:eastAsia="Times New Roman" w:cs="Calibri"/>
                <w:b/>
                <w:bCs/>
                <w:szCs w:val="18"/>
                <w:lang w:eastAsia="en-GB"/>
              </w:rPr>
              <w:t xml:space="preserve"> aktivnosti</w:t>
            </w:r>
            <w:r w:rsidRPr="00554BAB">
              <w:rPr>
                <w:rFonts w:eastAsia="Times New Roman" w:cs="Calibri"/>
                <w:szCs w:val="18"/>
                <w:lang w:eastAsia="en-GB"/>
              </w:rPr>
              <w:t> </w:t>
            </w:r>
          </w:p>
        </w:tc>
        <w:tc>
          <w:tcPr>
            <w:tcW w:w="1681" w:type="dxa"/>
            <w:shd w:val="clear" w:color="auto" w:fill="E8E8E8"/>
            <w:hideMark/>
          </w:tcPr>
          <w:p w14:paraId="4DDBA33A" w14:textId="06464E7C" w:rsidR="00723006" w:rsidRPr="00554BAB" w:rsidRDefault="00723006" w:rsidP="00003AF4">
            <w:pPr>
              <w:spacing w:after="0" w:line="240" w:lineRule="auto"/>
              <w:rPr>
                <w:rFonts w:eastAsia="Times New Roman" w:cs="Calibri"/>
                <w:szCs w:val="18"/>
                <w:lang w:eastAsia="en-GB"/>
              </w:rPr>
            </w:pPr>
            <w:r w:rsidRPr="00554BAB">
              <w:rPr>
                <w:rFonts w:eastAsia="Times New Roman" w:cs="Calibri"/>
                <w:b/>
                <w:bCs/>
                <w:szCs w:val="18"/>
                <w:lang w:eastAsia="en-GB"/>
              </w:rPr>
              <w:t>Izvori financiranja</w:t>
            </w:r>
            <w:r w:rsidRPr="00554BAB">
              <w:rPr>
                <w:rFonts w:eastAsia="Times New Roman" w:cs="Calibri"/>
                <w:szCs w:val="18"/>
                <w:lang w:eastAsia="en-GB"/>
              </w:rPr>
              <w:t> </w:t>
            </w:r>
          </w:p>
        </w:tc>
      </w:tr>
      <w:tr w:rsidR="00723006" w:rsidRPr="00554BAB" w14:paraId="02E61EB4" w14:textId="77777777" w:rsidTr="003116CF">
        <w:trPr>
          <w:trHeight w:val="1691"/>
        </w:trPr>
        <w:tc>
          <w:tcPr>
            <w:tcW w:w="1644" w:type="dxa"/>
            <w:vMerge w:val="restart"/>
          </w:tcPr>
          <w:p w14:paraId="0C4B622C" w14:textId="1E5FF3C1" w:rsidR="00723006" w:rsidRPr="00554BAB" w:rsidRDefault="00723006" w:rsidP="00003AF4">
            <w:pPr>
              <w:spacing w:after="0" w:line="240" w:lineRule="auto"/>
              <w:textAlignment w:val="baseline"/>
              <w:rPr>
                <w:rFonts w:eastAsia="Times New Roman" w:cs="Calibri"/>
                <w:b/>
                <w:bCs/>
                <w:szCs w:val="18"/>
                <w:lang w:eastAsia="en-GB"/>
              </w:rPr>
            </w:pPr>
            <w:r w:rsidRPr="00554BAB">
              <w:rPr>
                <w:rFonts w:eastAsia="Times New Roman" w:cs="Calibri"/>
                <w:b/>
                <w:bCs/>
                <w:szCs w:val="18"/>
                <w:lang w:eastAsia="en-GB"/>
              </w:rPr>
              <w:t>4.1  Ulaganje u razvoj  i proširenje kapaciteta pružatelja usluga</w:t>
            </w:r>
          </w:p>
        </w:tc>
        <w:tc>
          <w:tcPr>
            <w:tcW w:w="1542" w:type="dxa"/>
          </w:tcPr>
          <w:p w14:paraId="4301DC52"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Izrađen program za privlačenje i zadržavanje ljudskih resursa</w:t>
            </w:r>
          </w:p>
          <w:p w14:paraId="396E0151" w14:textId="77777777" w:rsidR="00723006" w:rsidRPr="00554BAB" w:rsidRDefault="00723006" w:rsidP="00003AF4">
            <w:pPr>
              <w:spacing w:after="0" w:line="240" w:lineRule="auto"/>
              <w:textAlignment w:val="baseline"/>
              <w:rPr>
                <w:rFonts w:eastAsia="Times New Roman" w:cs="Calibri"/>
                <w:szCs w:val="18"/>
                <w:lang w:eastAsia="en-GB"/>
              </w:rPr>
            </w:pPr>
          </w:p>
        </w:tc>
        <w:tc>
          <w:tcPr>
            <w:tcW w:w="2375" w:type="dxa"/>
          </w:tcPr>
          <w:p w14:paraId="4C355DDC" w14:textId="72AEC6ED" w:rsidR="00723006" w:rsidRPr="00554BAB" w:rsidRDefault="00723006" w:rsidP="00003AF4">
            <w:pPr>
              <w:spacing w:after="0" w:line="240" w:lineRule="auto"/>
              <w:textAlignment w:val="baseline"/>
              <w:rPr>
                <w:rFonts w:eastAsia="Calibri" w:cs="Calibri"/>
                <w:b/>
              </w:rPr>
            </w:pPr>
            <w:r w:rsidRPr="00554BAB">
              <w:rPr>
                <w:rFonts w:eastAsia="Calibri" w:cs="Calibri"/>
                <w:b/>
              </w:rPr>
              <w:t xml:space="preserve">4.1.1. Privlačenje i zadržavanje ljudskih resursa </w:t>
            </w:r>
          </w:p>
          <w:p w14:paraId="2CECE264" w14:textId="0EA4B840" w:rsidR="00723006" w:rsidRPr="00554BAB" w:rsidRDefault="00723006" w:rsidP="00AE5600">
            <w:pPr>
              <w:numPr>
                <w:ilvl w:val="0"/>
                <w:numId w:val="28"/>
              </w:numPr>
              <w:spacing w:after="0" w:line="240" w:lineRule="auto"/>
              <w:contextualSpacing/>
              <w:jc w:val="left"/>
              <w:textAlignment w:val="baseline"/>
              <w:rPr>
                <w:rFonts w:eastAsia="Calibri" w:cs="Calibri"/>
                <w:b/>
              </w:rPr>
            </w:pPr>
            <w:r w:rsidRPr="00554BAB">
              <w:rPr>
                <w:rFonts w:eastAsia="Calibri" w:cs="Calibri"/>
              </w:rPr>
              <w:t>Razvoj cjelovitog sustava  podrške za privlačenje i zadržavanje ljudskih resursa u sustavu socijalne skrbi i zdravstva</w:t>
            </w:r>
          </w:p>
          <w:p w14:paraId="365EAE2B" w14:textId="351787D4" w:rsidR="00723006" w:rsidRPr="00554BAB" w:rsidRDefault="00687665" w:rsidP="00AE5600">
            <w:pPr>
              <w:numPr>
                <w:ilvl w:val="0"/>
                <w:numId w:val="28"/>
              </w:numPr>
              <w:spacing w:after="0" w:line="240" w:lineRule="auto"/>
              <w:contextualSpacing/>
              <w:jc w:val="left"/>
              <w:textAlignment w:val="baseline"/>
              <w:rPr>
                <w:rFonts w:eastAsia="Calibri" w:cs="Calibri"/>
                <w:szCs w:val="18"/>
              </w:rPr>
            </w:pPr>
            <w:r>
              <w:rPr>
                <w:rFonts w:eastAsia="Calibri" w:cs="Calibri"/>
                <w:szCs w:val="18"/>
              </w:rPr>
              <w:t>Programi ciljanih stip</w:t>
            </w:r>
            <w:r w:rsidR="00C20F7F">
              <w:rPr>
                <w:rFonts w:eastAsia="Calibri" w:cs="Calibri"/>
                <w:szCs w:val="18"/>
              </w:rPr>
              <w:t>e</w:t>
            </w:r>
            <w:r>
              <w:rPr>
                <w:rFonts w:eastAsia="Calibri" w:cs="Calibri"/>
                <w:szCs w:val="18"/>
              </w:rPr>
              <w:t>ndiranja za deficitarna zanimanja</w:t>
            </w:r>
          </w:p>
        </w:tc>
        <w:tc>
          <w:tcPr>
            <w:tcW w:w="2108" w:type="dxa"/>
          </w:tcPr>
          <w:p w14:paraId="694C7B04" w14:textId="0D622113"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Nositelji: </w:t>
            </w:r>
            <w:r w:rsidR="00B16795">
              <w:rPr>
                <w:rFonts w:eastAsia="Times New Roman" w:cs="Calibri"/>
                <w:szCs w:val="18"/>
                <w:lang w:eastAsia="en-GB"/>
              </w:rPr>
              <w:t>KKŽ</w:t>
            </w:r>
            <w:r w:rsidRPr="00554BAB">
              <w:rPr>
                <w:rFonts w:eastAsia="Times New Roman" w:cs="Calibri"/>
                <w:szCs w:val="18"/>
                <w:lang w:eastAsia="en-GB"/>
              </w:rPr>
              <w:t xml:space="preserve"> i JLS</w:t>
            </w:r>
          </w:p>
          <w:p w14:paraId="361828A9" w14:textId="77777777" w:rsidR="00723006" w:rsidRPr="00554BAB" w:rsidRDefault="00723006" w:rsidP="00003AF4">
            <w:pPr>
              <w:spacing w:after="0" w:line="240" w:lineRule="auto"/>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pružatelji usluga</w:t>
            </w:r>
          </w:p>
        </w:tc>
        <w:tc>
          <w:tcPr>
            <w:tcW w:w="1681" w:type="dxa"/>
          </w:tcPr>
          <w:p w14:paraId="588F7858" w14:textId="01ACDFF6"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Proračun </w:t>
            </w:r>
            <w:r w:rsidR="00B16795">
              <w:rPr>
                <w:rFonts w:eastAsia="Times New Roman" w:cs="Calibri"/>
                <w:szCs w:val="18"/>
                <w:lang w:eastAsia="en-GB"/>
              </w:rPr>
              <w:t>KKŽ</w:t>
            </w:r>
          </w:p>
          <w:p w14:paraId="72842311" w14:textId="77777777" w:rsidR="00B16795"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Proračuni JLS </w:t>
            </w:r>
          </w:p>
          <w:p w14:paraId="1308A5B5" w14:textId="7C3E0649"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EU fondovi i drugi donatori</w:t>
            </w:r>
          </w:p>
          <w:p w14:paraId="4DC9CD25"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Nacionalni natječaj</w:t>
            </w:r>
          </w:p>
          <w:p w14:paraId="0ED0FF7D" w14:textId="77777777" w:rsidR="00723006" w:rsidRPr="00554BAB" w:rsidRDefault="00723006" w:rsidP="00003AF4">
            <w:pPr>
              <w:spacing w:after="0" w:line="240" w:lineRule="auto"/>
              <w:rPr>
                <w:rFonts w:eastAsia="Times New Roman" w:cs="Calibri"/>
                <w:szCs w:val="18"/>
                <w:lang w:eastAsia="en-GB"/>
              </w:rPr>
            </w:pPr>
          </w:p>
        </w:tc>
      </w:tr>
      <w:tr w:rsidR="002023E2" w:rsidRPr="00554BAB" w14:paraId="2937F625" w14:textId="77777777" w:rsidTr="003116CF">
        <w:trPr>
          <w:trHeight w:val="2625"/>
        </w:trPr>
        <w:tc>
          <w:tcPr>
            <w:tcW w:w="1644" w:type="dxa"/>
            <w:vMerge/>
          </w:tcPr>
          <w:p w14:paraId="4A3D554E" w14:textId="77777777" w:rsidR="002023E2" w:rsidRPr="00554BAB" w:rsidRDefault="002023E2" w:rsidP="00003AF4">
            <w:pPr>
              <w:spacing w:after="0" w:line="240" w:lineRule="auto"/>
              <w:textAlignment w:val="baseline"/>
              <w:rPr>
                <w:rFonts w:eastAsia="Times New Roman" w:cs="Calibri"/>
                <w:szCs w:val="18"/>
                <w:lang w:eastAsia="en-GB"/>
              </w:rPr>
            </w:pPr>
          </w:p>
        </w:tc>
        <w:tc>
          <w:tcPr>
            <w:tcW w:w="1542" w:type="dxa"/>
          </w:tcPr>
          <w:p w14:paraId="2DFE7511" w14:textId="1AB8A483" w:rsidR="002023E2" w:rsidRPr="00554BAB" w:rsidRDefault="009A5D41" w:rsidP="00003AF4">
            <w:pPr>
              <w:spacing w:after="0" w:line="240" w:lineRule="auto"/>
              <w:textAlignment w:val="baseline"/>
              <w:rPr>
                <w:rFonts w:eastAsia="Times New Roman" w:cs="Calibri"/>
                <w:szCs w:val="18"/>
                <w:lang w:eastAsia="en-GB"/>
              </w:rPr>
            </w:pPr>
            <w:r>
              <w:rPr>
                <w:rFonts w:eastAsia="Times New Roman" w:cs="Calibri"/>
                <w:szCs w:val="18"/>
                <w:lang w:eastAsia="en-GB"/>
              </w:rPr>
              <w:t>Broj udomitelja obuhvaćen oblicima podrške</w:t>
            </w:r>
          </w:p>
        </w:tc>
        <w:tc>
          <w:tcPr>
            <w:tcW w:w="2375" w:type="dxa"/>
          </w:tcPr>
          <w:p w14:paraId="056EBC7B" w14:textId="77777777" w:rsidR="002023E2" w:rsidRDefault="002023E2" w:rsidP="00003AF4">
            <w:pPr>
              <w:spacing w:after="0" w:line="240" w:lineRule="auto"/>
              <w:textAlignment w:val="baseline"/>
              <w:rPr>
                <w:rFonts w:eastAsia="Calibri" w:cs="Calibri"/>
                <w:b/>
                <w:szCs w:val="18"/>
              </w:rPr>
            </w:pPr>
            <w:r>
              <w:rPr>
                <w:rFonts w:eastAsia="Calibri" w:cs="Calibri"/>
                <w:b/>
                <w:szCs w:val="18"/>
              </w:rPr>
              <w:t xml:space="preserve">4.1.2 </w:t>
            </w:r>
            <w:r w:rsidR="009A5D41">
              <w:rPr>
                <w:rFonts w:eastAsia="Calibri" w:cs="Calibri"/>
                <w:b/>
                <w:szCs w:val="18"/>
              </w:rPr>
              <w:t xml:space="preserve">Održavanje kapaciteta u </w:t>
            </w:r>
            <w:proofErr w:type="spellStart"/>
            <w:r w:rsidR="009A5D41">
              <w:rPr>
                <w:rFonts w:eastAsia="Calibri" w:cs="Calibri"/>
                <w:b/>
                <w:szCs w:val="18"/>
              </w:rPr>
              <w:t>udomiteljstvu</w:t>
            </w:r>
            <w:proofErr w:type="spellEnd"/>
          </w:p>
          <w:p w14:paraId="6789542C" w14:textId="77777777" w:rsidR="00224D0E" w:rsidRPr="00CE65E3" w:rsidRDefault="00224D0E" w:rsidP="00003AF4">
            <w:pPr>
              <w:spacing w:after="0" w:line="240" w:lineRule="auto"/>
              <w:textAlignment w:val="baseline"/>
              <w:rPr>
                <w:rFonts w:eastAsia="Calibri" w:cs="Calibri"/>
                <w:bCs/>
                <w:szCs w:val="18"/>
              </w:rPr>
            </w:pPr>
            <w:r w:rsidRPr="00CE65E3">
              <w:rPr>
                <w:rFonts w:eastAsia="Calibri" w:cs="Calibri"/>
                <w:bCs/>
                <w:szCs w:val="18"/>
              </w:rPr>
              <w:t xml:space="preserve">- promocija </w:t>
            </w:r>
            <w:proofErr w:type="spellStart"/>
            <w:r w:rsidRPr="00CE65E3">
              <w:rPr>
                <w:rFonts w:eastAsia="Calibri" w:cs="Calibri"/>
                <w:bCs/>
                <w:szCs w:val="18"/>
              </w:rPr>
              <w:t>udomiteljstva</w:t>
            </w:r>
            <w:proofErr w:type="spellEnd"/>
          </w:p>
          <w:p w14:paraId="3C371A3D" w14:textId="42679459" w:rsidR="00224D0E" w:rsidRPr="00CE65E3" w:rsidRDefault="00224D0E" w:rsidP="00003AF4">
            <w:pPr>
              <w:spacing w:after="0" w:line="240" w:lineRule="auto"/>
              <w:textAlignment w:val="baseline"/>
              <w:rPr>
                <w:rFonts w:eastAsia="Calibri" w:cs="Calibri"/>
                <w:bCs/>
                <w:szCs w:val="18"/>
              </w:rPr>
            </w:pPr>
            <w:r w:rsidRPr="00CE65E3">
              <w:rPr>
                <w:rFonts w:eastAsia="Calibri" w:cs="Calibri"/>
                <w:bCs/>
                <w:szCs w:val="18"/>
              </w:rPr>
              <w:t xml:space="preserve">- </w:t>
            </w:r>
            <w:r w:rsidR="00A57AB3" w:rsidRPr="00CE65E3">
              <w:rPr>
                <w:rFonts w:eastAsia="Calibri" w:cs="Calibri"/>
                <w:bCs/>
                <w:szCs w:val="18"/>
              </w:rPr>
              <w:t>definiranje mjera</w:t>
            </w:r>
            <w:r w:rsidR="00922159" w:rsidRPr="00CE65E3">
              <w:rPr>
                <w:rFonts w:eastAsia="Calibri" w:cs="Calibri"/>
                <w:bCs/>
                <w:szCs w:val="18"/>
              </w:rPr>
              <w:t xml:space="preserve"> s KKŽ i JLS</w:t>
            </w:r>
            <w:r w:rsidR="00A57AB3" w:rsidRPr="00CE65E3">
              <w:rPr>
                <w:rFonts w:eastAsia="Calibri" w:cs="Calibri"/>
                <w:bCs/>
                <w:szCs w:val="18"/>
              </w:rPr>
              <w:t xml:space="preserve"> za </w:t>
            </w:r>
            <w:r w:rsidR="00CE65E3">
              <w:rPr>
                <w:rFonts w:eastAsia="Calibri" w:cs="Calibri"/>
                <w:bCs/>
                <w:szCs w:val="18"/>
              </w:rPr>
              <w:t xml:space="preserve">stimuliranje </w:t>
            </w:r>
            <w:r w:rsidR="00922159" w:rsidRPr="00CE65E3">
              <w:rPr>
                <w:rFonts w:eastAsia="Calibri" w:cs="Calibri"/>
                <w:bCs/>
                <w:szCs w:val="18"/>
              </w:rPr>
              <w:t xml:space="preserve"> </w:t>
            </w:r>
            <w:proofErr w:type="spellStart"/>
            <w:r w:rsidR="00922159" w:rsidRPr="00CE65E3">
              <w:rPr>
                <w:rFonts w:eastAsia="Calibri" w:cs="Calibri"/>
                <w:bCs/>
                <w:szCs w:val="18"/>
              </w:rPr>
              <w:t>udomitelj</w:t>
            </w:r>
            <w:r w:rsidR="00DE45DF">
              <w:rPr>
                <w:rFonts w:eastAsia="Calibri" w:cs="Calibri"/>
                <w:bCs/>
                <w:szCs w:val="18"/>
              </w:rPr>
              <w:t>stva</w:t>
            </w:r>
            <w:proofErr w:type="spellEnd"/>
          </w:p>
          <w:p w14:paraId="15DDDDF4" w14:textId="0F02D134" w:rsidR="00922159" w:rsidRPr="00E24843" w:rsidRDefault="00922159" w:rsidP="00003AF4">
            <w:pPr>
              <w:spacing w:after="0" w:line="240" w:lineRule="auto"/>
              <w:textAlignment w:val="baseline"/>
              <w:rPr>
                <w:rFonts w:eastAsia="Calibri" w:cs="Calibri"/>
                <w:bCs/>
                <w:szCs w:val="18"/>
              </w:rPr>
            </w:pPr>
            <w:r w:rsidRPr="00E24843">
              <w:rPr>
                <w:rFonts w:eastAsia="Calibri" w:cs="Calibri"/>
                <w:bCs/>
                <w:szCs w:val="18"/>
              </w:rPr>
              <w:t xml:space="preserve">- </w:t>
            </w:r>
            <w:r w:rsidR="000F53DB" w:rsidRPr="00E24843">
              <w:rPr>
                <w:rFonts w:eastAsia="Calibri" w:cs="Calibri"/>
                <w:bCs/>
                <w:szCs w:val="18"/>
              </w:rPr>
              <w:t xml:space="preserve">zagovaranje za </w:t>
            </w:r>
            <w:r w:rsidR="00F36F7E" w:rsidRPr="00E24843">
              <w:rPr>
                <w:rFonts w:eastAsia="Calibri" w:cs="Calibri"/>
                <w:bCs/>
                <w:szCs w:val="18"/>
              </w:rPr>
              <w:t>prilagodbu formalnih uvjeta za udomiteljstvo</w:t>
            </w:r>
          </w:p>
        </w:tc>
        <w:tc>
          <w:tcPr>
            <w:tcW w:w="2108" w:type="dxa"/>
          </w:tcPr>
          <w:p w14:paraId="15191825" w14:textId="77777777" w:rsidR="00224D0E" w:rsidRPr="00554BAB" w:rsidRDefault="009A5D41" w:rsidP="00224D0E">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Nositelji: </w:t>
            </w:r>
            <w:r w:rsidR="00224D0E">
              <w:rPr>
                <w:rFonts w:eastAsia="Times New Roman" w:cs="Calibri"/>
                <w:szCs w:val="18"/>
                <w:lang w:eastAsia="en-GB"/>
              </w:rPr>
              <w:t xml:space="preserve">HZSR </w:t>
            </w: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xml:space="preserve">: </w:t>
            </w:r>
            <w:r w:rsidR="00224D0E">
              <w:rPr>
                <w:rFonts w:eastAsia="Times New Roman" w:cs="Calibri"/>
                <w:szCs w:val="18"/>
                <w:lang w:eastAsia="en-GB"/>
              </w:rPr>
              <w:t>KKŽ</w:t>
            </w:r>
            <w:r w:rsidR="00224D0E" w:rsidRPr="00554BAB">
              <w:rPr>
                <w:rFonts w:eastAsia="Times New Roman" w:cs="Calibri"/>
                <w:szCs w:val="18"/>
                <w:lang w:eastAsia="en-GB"/>
              </w:rPr>
              <w:t xml:space="preserve"> i JLS</w:t>
            </w:r>
          </w:p>
          <w:p w14:paraId="7B9885C5" w14:textId="7EC0023A" w:rsidR="002023E2" w:rsidRPr="00554BAB" w:rsidRDefault="002023E2" w:rsidP="00224D0E">
            <w:pPr>
              <w:spacing w:after="0" w:line="240" w:lineRule="auto"/>
              <w:textAlignment w:val="baseline"/>
              <w:rPr>
                <w:rFonts w:eastAsia="Times New Roman" w:cs="Calibri"/>
                <w:szCs w:val="18"/>
                <w:lang w:eastAsia="en-GB"/>
              </w:rPr>
            </w:pPr>
          </w:p>
        </w:tc>
        <w:tc>
          <w:tcPr>
            <w:tcW w:w="1681" w:type="dxa"/>
          </w:tcPr>
          <w:p w14:paraId="322B9905" w14:textId="386F427C" w:rsidR="00224D0E" w:rsidRDefault="00224D0E" w:rsidP="00224D0E">
            <w:pPr>
              <w:spacing w:after="0" w:line="240" w:lineRule="auto"/>
              <w:textAlignment w:val="baseline"/>
              <w:rPr>
                <w:rFonts w:eastAsia="Times New Roman" w:cs="Calibri"/>
                <w:szCs w:val="18"/>
                <w:lang w:eastAsia="en-GB"/>
              </w:rPr>
            </w:pPr>
            <w:r>
              <w:rPr>
                <w:rFonts w:eastAsia="Times New Roman" w:cs="Calibri"/>
                <w:szCs w:val="18"/>
                <w:lang w:eastAsia="en-GB"/>
              </w:rPr>
              <w:t>Državni proračun</w:t>
            </w:r>
          </w:p>
          <w:p w14:paraId="312643E3" w14:textId="444F52E3" w:rsidR="00224D0E" w:rsidRPr="00554BAB" w:rsidRDefault="00224D0E" w:rsidP="00224D0E">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Proračun </w:t>
            </w:r>
            <w:r>
              <w:rPr>
                <w:rFonts w:eastAsia="Times New Roman" w:cs="Calibri"/>
                <w:szCs w:val="18"/>
                <w:lang w:eastAsia="en-GB"/>
              </w:rPr>
              <w:t>KKŽ</w:t>
            </w:r>
          </w:p>
          <w:p w14:paraId="240735FB" w14:textId="77777777" w:rsidR="00224D0E" w:rsidRDefault="00224D0E" w:rsidP="00224D0E">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Proračuni JLS </w:t>
            </w:r>
          </w:p>
          <w:p w14:paraId="43AEA1D8" w14:textId="77777777" w:rsidR="00224D0E" w:rsidRPr="00554BAB" w:rsidRDefault="00224D0E" w:rsidP="00224D0E">
            <w:pPr>
              <w:spacing w:after="0" w:line="240" w:lineRule="auto"/>
              <w:textAlignment w:val="baseline"/>
              <w:rPr>
                <w:rFonts w:eastAsia="Times New Roman" w:cs="Calibri"/>
                <w:szCs w:val="18"/>
                <w:lang w:eastAsia="en-GB"/>
              </w:rPr>
            </w:pPr>
            <w:r w:rsidRPr="00554BAB">
              <w:rPr>
                <w:rFonts w:eastAsia="Times New Roman" w:cs="Calibri"/>
                <w:szCs w:val="18"/>
                <w:lang w:eastAsia="en-GB"/>
              </w:rPr>
              <w:t>EU fondovi i drugi donatori</w:t>
            </w:r>
          </w:p>
          <w:p w14:paraId="1D83B622" w14:textId="77777777" w:rsidR="00224D0E" w:rsidRPr="00554BAB" w:rsidRDefault="00224D0E" w:rsidP="00224D0E">
            <w:pPr>
              <w:spacing w:after="0" w:line="240" w:lineRule="auto"/>
              <w:textAlignment w:val="baseline"/>
              <w:rPr>
                <w:rFonts w:eastAsia="Times New Roman" w:cs="Calibri"/>
                <w:szCs w:val="18"/>
                <w:lang w:eastAsia="en-GB"/>
              </w:rPr>
            </w:pPr>
            <w:r w:rsidRPr="00554BAB">
              <w:rPr>
                <w:rFonts w:eastAsia="Times New Roman" w:cs="Calibri"/>
                <w:szCs w:val="18"/>
                <w:lang w:eastAsia="en-GB"/>
              </w:rPr>
              <w:t>Nacionalni natječaj</w:t>
            </w:r>
          </w:p>
          <w:p w14:paraId="2550D63F" w14:textId="77777777" w:rsidR="002023E2" w:rsidRPr="00554BAB" w:rsidRDefault="002023E2" w:rsidP="00003AF4">
            <w:pPr>
              <w:spacing w:after="0" w:line="240" w:lineRule="auto"/>
              <w:textAlignment w:val="baseline"/>
              <w:rPr>
                <w:rFonts w:eastAsia="Times New Roman" w:cs="Calibri"/>
                <w:lang w:eastAsia="en-GB"/>
              </w:rPr>
            </w:pPr>
          </w:p>
        </w:tc>
      </w:tr>
      <w:tr w:rsidR="00723006" w:rsidRPr="00554BAB" w14:paraId="7A23EB6F" w14:textId="77777777" w:rsidTr="003116CF">
        <w:trPr>
          <w:trHeight w:val="2326"/>
        </w:trPr>
        <w:tc>
          <w:tcPr>
            <w:tcW w:w="1644" w:type="dxa"/>
            <w:vMerge/>
            <w:hideMark/>
          </w:tcPr>
          <w:p w14:paraId="51348D05" w14:textId="77777777" w:rsidR="00723006" w:rsidRPr="00554BAB" w:rsidRDefault="00723006" w:rsidP="00003AF4">
            <w:pPr>
              <w:spacing w:after="0" w:line="240" w:lineRule="auto"/>
              <w:textAlignment w:val="baseline"/>
              <w:rPr>
                <w:rFonts w:eastAsia="Times New Roman" w:cs="Calibri"/>
                <w:szCs w:val="18"/>
                <w:lang w:eastAsia="en-GB"/>
              </w:rPr>
            </w:pPr>
          </w:p>
        </w:tc>
        <w:tc>
          <w:tcPr>
            <w:tcW w:w="1542" w:type="dxa"/>
            <w:hideMark/>
          </w:tcPr>
          <w:p w14:paraId="6812EA68"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Broj aktivnosti jačanja kapaciteta </w:t>
            </w:r>
          </w:p>
          <w:p w14:paraId="38B796B6" w14:textId="77777777" w:rsidR="00723006" w:rsidRPr="00554BAB" w:rsidRDefault="00723006" w:rsidP="00003AF4">
            <w:pPr>
              <w:spacing w:after="0" w:line="240" w:lineRule="auto"/>
              <w:textAlignment w:val="baseline"/>
              <w:rPr>
                <w:rFonts w:eastAsia="Times New Roman" w:cs="Calibri"/>
                <w:szCs w:val="18"/>
                <w:lang w:eastAsia="en-GB"/>
              </w:rPr>
            </w:pPr>
          </w:p>
          <w:p w14:paraId="761D926A"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Udio pružatelja koji imaju superviziju psihosocijalnog rada </w:t>
            </w:r>
          </w:p>
        </w:tc>
        <w:tc>
          <w:tcPr>
            <w:tcW w:w="2375" w:type="dxa"/>
          </w:tcPr>
          <w:p w14:paraId="6786E597" w14:textId="14BA5A18" w:rsidR="00723006" w:rsidRPr="00554BAB" w:rsidRDefault="00723006" w:rsidP="00003AF4">
            <w:pPr>
              <w:spacing w:after="0" w:line="240" w:lineRule="auto"/>
              <w:textAlignment w:val="baseline"/>
              <w:rPr>
                <w:rFonts w:eastAsia="Calibri" w:cs="Calibri"/>
                <w:b/>
                <w:bCs/>
                <w:szCs w:val="18"/>
              </w:rPr>
            </w:pPr>
            <w:r w:rsidRPr="00554BAB">
              <w:rPr>
                <w:rFonts w:eastAsia="Calibri" w:cs="Calibri"/>
                <w:b/>
                <w:szCs w:val="18"/>
              </w:rPr>
              <w:t>4.1.</w:t>
            </w:r>
            <w:r w:rsidR="00A000C8">
              <w:rPr>
                <w:rFonts w:eastAsia="Calibri" w:cs="Calibri"/>
                <w:b/>
                <w:szCs w:val="18"/>
              </w:rPr>
              <w:t>3</w:t>
            </w:r>
            <w:r w:rsidRPr="00554BAB">
              <w:rPr>
                <w:rFonts w:eastAsia="Calibri" w:cs="Calibri"/>
                <w:b/>
                <w:szCs w:val="18"/>
              </w:rPr>
              <w:t>. Jačanje kapaciteta postojećih stručnjaka kod pružatelja usluga</w:t>
            </w:r>
          </w:p>
          <w:p w14:paraId="3D22C013" w14:textId="77777777" w:rsidR="00723006" w:rsidRPr="00554BAB" w:rsidRDefault="00723006" w:rsidP="00AE5600">
            <w:pPr>
              <w:numPr>
                <w:ilvl w:val="0"/>
                <w:numId w:val="30"/>
              </w:numPr>
              <w:spacing w:after="0" w:line="240" w:lineRule="auto"/>
              <w:contextualSpacing/>
              <w:jc w:val="left"/>
              <w:textAlignment w:val="baseline"/>
              <w:rPr>
                <w:rFonts w:eastAsia="Calibri" w:cs="Calibri"/>
                <w:szCs w:val="18"/>
              </w:rPr>
            </w:pPr>
            <w:r w:rsidRPr="00554BAB">
              <w:rPr>
                <w:rFonts w:eastAsia="Calibri" w:cs="Calibri"/>
                <w:szCs w:val="18"/>
              </w:rPr>
              <w:t xml:space="preserve">stručna usavršavanja </w:t>
            </w:r>
          </w:p>
          <w:p w14:paraId="792F7A28" w14:textId="77777777" w:rsidR="00723006" w:rsidRPr="00554BAB" w:rsidRDefault="00723006" w:rsidP="00AE5600">
            <w:pPr>
              <w:numPr>
                <w:ilvl w:val="0"/>
                <w:numId w:val="30"/>
              </w:numPr>
              <w:spacing w:after="0" w:line="240" w:lineRule="auto"/>
              <w:contextualSpacing/>
              <w:jc w:val="left"/>
              <w:textAlignment w:val="baseline"/>
              <w:rPr>
                <w:rFonts w:eastAsia="Calibri" w:cs="Calibri"/>
                <w:szCs w:val="18"/>
              </w:rPr>
            </w:pPr>
            <w:proofErr w:type="spellStart"/>
            <w:r w:rsidRPr="00554BAB">
              <w:rPr>
                <w:rFonts w:eastAsia="Calibri" w:cs="Calibri"/>
                <w:i/>
                <w:iCs/>
                <w:szCs w:val="18"/>
              </w:rPr>
              <w:t>peer</w:t>
            </w:r>
            <w:proofErr w:type="spellEnd"/>
            <w:r w:rsidRPr="00554BAB">
              <w:rPr>
                <w:rFonts w:eastAsia="Calibri" w:cs="Calibri"/>
                <w:szCs w:val="18"/>
              </w:rPr>
              <w:t xml:space="preserve"> podrška</w:t>
            </w:r>
          </w:p>
          <w:p w14:paraId="2D6E47E5" w14:textId="2C1796F6" w:rsidR="00723006" w:rsidRPr="00E24843" w:rsidRDefault="00723006" w:rsidP="00E24843">
            <w:pPr>
              <w:numPr>
                <w:ilvl w:val="0"/>
                <w:numId w:val="30"/>
              </w:numPr>
              <w:spacing w:after="0" w:line="240" w:lineRule="auto"/>
              <w:contextualSpacing/>
              <w:jc w:val="left"/>
              <w:textAlignment w:val="baseline"/>
              <w:rPr>
                <w:rFonts w:eastAsia="Times New Roman" w:cs="Calibri"/>
                <w:b/>
                <w:bCs/>
                <w:szCs w:val="18"/>
                <w:lang w:eastAsia="en-GB"/>
              </w:rPr>
            </w:pPr>
            <w:r w:rsidRPr="00554BAB">
              <w:rPr>
                <w:rFonts w:eastAsia="Calibri" w:cs="Calibri"/>
                <w:szCs w:val="18"/>
              </w:rPr>
              <w:t>proširenje supervizije psihosocijalnog rada</w:t>
            </w:r>
          </w:p>
        </w:tc>
        <w:tc>
          <w:tcPr>
            <w:tcW w:w="2108" w:type="dxa"/>
            <w:hideMark/>
          </w:tcPr>
          <w:p w14:paraId="7AC8DD4D" w14:textId="4156C28C"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Nositelji: </w:t>
            </w:r>
            <w:r w:rsidR="00A000C8">
              <w:rPr>
                <w:rFonts w:eastAsia="Times New Roman" w:cs="Calibri"/>
                <w:szCs w:val="18"/>
                <w:lang w:eastAsia="en-GB"/>
              </w:rPr>
              <w:t>KKŽ</w:t>
            </w:r>
            <w:r w:rsidRPr="00554BAB">
              <w:rPr>
                <w:rFonts w:eastAsia="Times New Roman" w:cs="Calibri"/>
                <w:szCs w:val="18"/>
                <w:lang w:eastAsia="en-GB"/>
              </w:rPr>
              <w:t xml:space="preserve"> i</w:t>
            </w:r>
          </w:p>
          <w:p w14:paraId="06DECD42"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pružatelji usluga</w:t>
            </w:r>
          </w:p>
        </w:tc>
        <w:tc>
          <w:tcPr>
            <w:tcW w:w="1681" w:type="dxa"/>
            <w:hideMark/>
          </w:tcPr>
          <w:p w14:paraId="1104329F" w14:textId="77777777" w:rsidR="00723006" w:rsidRPr="00554BAB" w:rsidRDefault="00723006" w:rsidP="00003AF4">
            <w:pPr>
              <w:spacing w:after="0" w:line="240" w:lineRule="auto"/>
              <w:textAlignment w:val="baseline"/>
              <w:rPr>
                <w:rFonts w:eastAsia="Times New Roman" w:cs="Calibri"/>
                <w:lang w:eastAsia="en-GB"/>
              </w:rPr>
            </w:pPr>
            <w:r w:rsidRPr="00554BAB">
              <w:rPr>
                <w:rFonts w:eastAsia="Times New Roman" w:cs="Calibri"/>
                <w:lang w:eastAsia="en-GB"/>
              </w:rPr>
              <w:t xml:space="preserve">Državni proračun </w:t>
            </w:r>
          </w:p>
          <w:p w14:paraId="6916B3A2" w14:textId="224966DA" w:rsidR="00723006" w:rsidRPr="00554BAB" w:rsidRDefault="00723006" w:rsidP="00003AF4">
            <w:pPr>
              <w:spacing w:after="0" w:line="240" w:lineRule="auto"/>
              <w:textAlignment w:val="baseline"/>
              <w:rPr>
                <w:rFonts w:eastAsia="Times New Roman" w:cs="Calibri"/>
                <w:lang w:eastAsia="en-GB"/>
              </w:rPr>
            </w:pPr>
            <w:r w:rsidRPr="00554BAB">
              <w:rPr>
                <w:rFonts w:eastAsia="Times New Roman" w:cs="Calibri"/>
                <w:lang w:eastAsia="en-GB"/>
              </w:rPr>
              <w:t xml:space="preserve">Proračun </w:t>
            </w:r>
            <w:r w:rsidR="00A000C8">
              <w:rPr>
                <w:rFonts w:eastAsia="Times New Roman" w:cs="Calibri"/>
                <w:lang w:eastAsia="en-GB"/>
              </w:rPr>
              <w:t>KKŽ</w:t>
            </w:r>
          </w:p>
          <w:p w14:paraId="26F63EB2"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EU fondovi i drugi donatori</w:t>
            </w:r>
          </w:p>
          <w:p w14:paraId="4FCFFB45"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Nacionalni natječaj</w:t>
            </w:r>
          </w:p>
          <w:p w14:paraId="7AC1DC0D" w14:textId="77777777" w:rsidR="00723006" w:rsidRPr="00554BAB" w:rsidRDefault="00723006" w:rsidP="00003AF4">
            <w:pPr>
              <w:spacing w:after="0" w:line="240" w:lineRule="auto"/>
              <w:rPr>
                <w:rFonts w:eastAsia="Times New Roman" w:cs="Calibri"/>
                <w:szCs w:val="18"/>
                <w:lang w:eastAsia="en-GB"/>
              </w:rPr>
            </w:pPr>
          </w:p>
        </w:tc>
      </w:tr>
      <w:tr w:rsidR="00723006" w:rsidRPr="00554BAB" w14:paraId="0E253FB9" w14:textId="77777777" w:rsidTr="003116CF">
        <w:trPr>
          <w:trHeight w:val="300"/>
        </w:trPr>
        <w:tc>
          <w:tcPr>
            <w:tcW w:w="1644" w:type="dxa"/>
            <w:vMerge/>
            <w:hideMark/>
          </w:tcPr>
          <w:p w14:paraId="2BE4F1B7" w14:textId="77777777" w:rsidR="00723006" w:rsidRPr="00554BAB" w:rsidRDefault="00723006" w:rsidP="00003AF4">
            <w:pPr>
              <w:spacing w:after="0" w:line="240" w:lineRule="auto"/>
              <w:rPr>
                <w:rFonts w:eastAsia="Times New Roman" w:cs="Calibri"/>
                <w:szCs w:val="18"/>
                <w:lang w:eastAsia="en-GB"/>
              </w:rPr>
            </w:pPr>
          </w:p>
        </w:tc>
        <w:tc>
          <w:tcPr>
            <w:tcW w:w="1542" w:type="dxa"/>
            <w:hideMark/>
          </w:tcPr>
          <w:p w14:paraId="0919C250" w14:textId="2039FBD3"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Razvoj modela korištenja prostora u zajednici za pružatelje</w:t>
            </w:r>
          </w:p>
          <w:p w14:paraId="7143489A" w14:textId="77777777" w:rsidR="00723006" w:rsidRPr="00554BAB" w:rsidRDefault="00723006" w:rsidP="00003AF4">
            <w:pPr>
              <w:spacing w:after="0" w:line="240" w:lineRule="auto"/>
              <w:textAlignment w:val="baseline"/>
              <w:rPr>
                <w:rFonts w:eastAsia="Times New Roman" w:cs="Calibri"/>
                <w:szCs w:val="18"/>
                <w:lang w:eastAsia="en-GB"/>
              </w:rPr>
            </w:pPr>
          </w:p>
          <w:p w14:paraId="3C403FD2" w14:textId="5E01EF43" w:rsidR="00723006" w:rsidRPr="00554BAB" w:rsidRDefault="005B3FC1" w:rsidP="00003AF4">
            <w:pPr>
              <w:spacing w:after="0" w:line="240" w:lineRule="auto"/>
              <w:textAlignment w:val="baseline"/>
              <w:rPr>
                <w:rFonts w:eastAsia="Times New Roman" w:cs="Calibri"/>
                <w:szCs w:val="18"/>
                <w:lang w:eastAsia="en-GB"/>
              </w:rPr>
            </w:pPr>
            <w:r>
              <w:rPr>
                <w:rFonts w:eastAsia="Times New Roman" w:cs="Calibri"/>
                <w:szCs w:val="18"/>
                <w:lang w:eastAsia="en-GB"/>
              </w:rPr>
              <w:t>Uspostavljanje zajedničkih timova među pružateljima</w:t>
            </w:r>
          </w:p>
          <w:p w14:paraId="07DD1D14" w14:textId="3E16DCC5" w:rsidR="00723006" w:rsidRPr="00554BAB" w:rsidRDefault="00723006" w:rsidP="00003AF4">
            <w:pPr>
              <w:spacing w:after="0" w:line="240" w:lineRule="auto"/>
              <w:textAlignment w:val="baseline"/>
              <w:rPr>
                <w:rFonts w:eastAsia="Times New Roman" w:cs="Calibri"/>
                <w:szCs w:val="18"/>
                <w:lang w:eastAsia="en-GB"/>
              </w:rPr>
            </w:pPr>
          </w:p>
        </w:tc>
        <w:tc>
          <w:tcPr>
            <w:tcW w:w="2375" w:type="dxa"/>
          </w:tcPr>
          <w:p w14:paraId="48B14E2C" w14:textId="0CDA16E3" w:rsidR="00723006" w:rsidRPr="00554BAB" w:rsidRDefault="00723006" w:rsidP="00003AF4">
            <w:pPr>
              <w:spacing w:after="0" w:line="240" w:lineRule="auto"/>
              <w:textAlignment w:val="baseline"/>
              <w:rPr>
                <w:rFonts w:eastAsia="Calibri" w:cs="Calibri"/>
                <w:b/>
              </w:rPr>
            </w:pPr>
            <w:r w:rsidRPr="00554BAB">
              <w:rPr>
                <w:rFonts w:eastAsia="Calibri" w:cs="Calibri"/>
                <w:b/>
              </w:rPr>
              <w:t>4.1.3. Ulaganje u prostorne kapacitete i opremu u zajednici</w:t>
            </w:r>
          </w:p>
          <w:p w14:paraId="582BC4F1" w14:textId="3BDAD64B" w:rsidR="00723006" w:rsidRPr="00554BAB" w:rsidRDefault="00723006" w:rsidP="00AE5600">
            <w:pPr>
              <w:numPr>
                <w:ilvl w:val="0"/>
                <w:numId w:val="29"/>
              </w:numPr>
              <w:spacing w:after="0" w:line="240" w:lineRule="auto"/>
              <w:contextualSpacing/>
              <w:jc w:val="left"/>
              <w:textAlignment w:val="baseline"/>
              <w:rPr>
                <w:rFonts w:eastAsia="Calibri" w:cs="Calibri"/>
              </w:rPr>
            </w:pPr>
            <w:r w:rsidRPr="00554BAB">
              <w:rPr>
                <w:rFonts w:eastAsia="Calibri" w:cs="Calibri"/>
                <w:szCs w:val="18"/>
              </w:rPr>
              <w:t>ulaganje u prostore u zajednici za zajedničko korištenje od strane pružatelja, posebice u područjima s nedostatkom obuhvata usluga</w:t>
            </w:r>
            <w:r w:rsidR="000226D3">
              <w:rPr>
                <w:rFonts w:eastAsia="Calibri" w:cs="Calibri"/>
                <w:szCs w:val="18"/>
              </w:rPr>
              <w:t xml:space="preserve"> ili u </w:t>
            </w:r>
            <w:r w:rsidR="000226D3">
              <w:rPr>
                <w:rFonts w:eastAsia="Calibri" w:cs="Calibri"/>
                <w:szCs w:val="18"/>
              </w:rPr>
              <w:lastRenderedPageBreak/>
              <w:t>romskim zajednicama</w:t>
            </w:r>
          </w:p>
          <w:p w14:paraId="093EE832" w14:textId="41A07DF3" w:rsidR="00723006" w:rsidRPr="00554BAB" w:rsidRDefault="005B3FC1" w:rsidP="00AE5600">
            <w:pPr>
              <w:numPr>
                <w:ilvl w:val="0"/>
                <w:numId w:val="29"/>
              </w:numPr>
              <w:spacing w:after="0" w:line="240" w:lineRule="auto"/>
              <w:contextualSpacing/>
              <w:jc w:val="left"/>
              <w:textAlignment w:val="baseline"/>
              <w:rPr>
                <w:rFonts w:eastAsia="Calibri" w:cs="Calibri"/>
                <w:b/>
                <w:bCs/>
                <w:szCs w:val="18"/>
              </w:rPr>
            </w:pPr>
            <w:r>
              <w:rPr>
                <w:rFonts w:eastAsia="Calibri" w:cs="Calibri"/>
              </w:rPr>
              <w:t>poticanje pružatelja na uspostavljanje zajedničkih multidisciplinarnih timova – dijeljenje ljudskih resursa</w:t>
            </w:r>
            <w:r w:rsidR="00723006" w:rsidRPr="00554BAB">
              <w:rPr>
                <w:rFonts w:eastAsia="Calibri" w:cs="Calibri"/>
                <w:szCs w:val="18"/>
              </w:rPr>
              <w:t xml:space="preserve"> </w:t>
            </w:r>
          </w:p>
        </w:tc>
        <w:tc>
          <w:tcPr>
            <w:tcW w:w="2108" w:type="dxa"/>
            <w:hideMark/>
          </w:tcPr>
          <w:p w14:paraId="4D5E7B97" w14:textId="0753115D"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lastRenderedPageBreak/>
              <w:t xml:space="preserve">Nositelji: </w:t>
            </w:r>
            <w:r w:rsidR="005B3FC1">
              <w:rPr>
                <w:rFonts w:eastAsia="Times New Roman" w:cs="Calibri"/>
                <w:szCs w:val="18"/>
                <w:lang w:eastAsia="en-GB"/>
              </w:rPr>
              <w:t>KKŽ</w:t>
            </w:r>
            <w:r w:rsidRPr="00554BAB">
              <w:rPr>
                <w:rFonts w:eastAsia="Times New Roman" w:cs="Calibri"/>
                <w:szCs w:val="18"/>
                <w:lang w:eastAsia="en-GB"/>
              </w:rPr>
              <w:t xml:space="preserve">, JLS </w:t>
            </w:r>
          </w:p>
          <w:p w14:paraId="3CB82DE2" w14:textId="77777777" w:rsidR="00723006" w:rsidRPr="00554BAB" w:rsidRDefault="00723006" w:rsidP="00003AF4">
            <w:pPr>
              <w:spacing w:after="0" w:line="240" w:lineRule="auto"/>
              <w:textAlignment w:val="baseline"/>
              <w:rPr>
                <w:rFonts w:eastAsia="Times New Roman" w:cs="Calibri"/>
                <w:szCs w:val="18"/>
                <w:lang w:eastAsia="en-GB"/>
              </w:rPr>
            </w:pPr>
          </w:p>
          <w:p w14:paraId="00C50016" w14:textId="37FB32F5" w:rsidR="00723006" w:rsidRPr="00554BAB" w:rsidRDefault="00723006" w:rsidP="00003AF4">
            <w:pPr>
              <w:spacing w:after="0" w:line="240" w:lineRule="auto"/>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Pružatelji usluga</w:t>
            </w:r>
          </w:p>
        </w:tc>
        <w:tc>
          <w:tcPr>
            <w:tcW w:w="1681" w:type="dxa"/>
            <w:hideMark/>
          </w:tcPr>
          <w:p w14:paraId="13BA2CD9"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Državni proračun</w:t>
            </w:r>
          </w:p>
          <w:p w14:paraId="685744F1" w14:textId="6AA0848A"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Proračun </w:t>
            </w:r>
            <w:r w:rsidR="005B3FC1">
              <w:rPr>
                <w:rFonts w:eastAsia="Times New Roman" w:cs="Calibri"/>
                <w:szCs w:val="18"/>
                <w:lang w:eastAsia="en-GB"/>
              </w:rPr>
              <w:t>KKŽ</w:t>
            </w:r>
          </w:p>
          <w:p w14:paraId="76FCAFA8"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EU fondovi i drugi donatori</w:t>
            </w:r>
          </w:p>
          <w:p w14:paraId="56EBC5A1"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Nacionalni natječaj</w:t>
            </w:r>
          </w:p>
          <w:p w14:paraId="7A32E918" w14:textId="5427D543" w:rsidR="00723006" w:rsidRPr="00554BAB" w:rsidRDefault="00723006" w:rsidP="00003AF4">
            <w:pPr>
              <w:spacing w:after="0" w:line="240" w:lineRule="auto"/>
              <w:rPr>
                <w:rFonts w:eastAsia="Times New Roman" w:cs="Calibri"/>
                <w:szCs w:val="18"/>
                <w:lang w:eastAsia="en-GB"/>
              </w:rPr>
            </w:pPr>
            <w:r w:rsidRPr="00554BAB">
              <w:rPr>
                <w:rFonts w:eastAsia="Times New Roman" w:cs="Calibri"/>
                <w:szCs w:val="18"/>
                <w:lang w:eastAsia="en-GB"/>
              </w:rPr>
              <w:t>Proračuni JLS</w:t>
            </w:r>
          </w:p>
        </w:tc>
      </w:tr>
      <w:tr w:rsidR="00723006" w:rsidRPr="00554BAB" w14:paraId="47A70C13" w14:textId="77777777" w:rsidTr="003116CF">
        <w:trPr>
          <w:trHeight w:val="6335"/>
        </w:trPr>
        <w:tc>
          <w:tcPr>
            <w:tcW w:w="1644" w:type="dxa"/>
            <w:hideMark/>
          </w:tcPr>
          <w:p w14:paraId="460A5561" w14:textId="77777777" w:rsidR="00723006" w:rsidRPr="00554BAB" w:rsidRDefault="00723006" w:rsidP="00003AF4">
            <w:pPr>
              <w:spacing w:after="0" w:line="240" w:lineRule="auto"/>
              <w:textAlignment w:val="baseline"/>
              <w:rPr>
                <w:rFonts w:eastAsia="Times New Roman" w:cs="Calibri"/>
                <w:b/>
                <w:bCs/>
                <w:szCs w:val="18"/>
                <w:lang w:eastAsia="en-GB"/>
              </w:rPr>
            </w:pPr>
            <w:r w:rsidRPr="00554BAB">
              <w:rPr>
                <w:rFonts w:eastAsia="Times New Roman" w:cs="Calibri"/>
                <w:b/>
                <w:bCs/>
                <w:szCs w:val="18"/>
                <w:lang w:eastAsia="en-GB"/>
              </w:rPr>
              <w:t>4.2  Poticanje vertikalne i horizontalne koordinacije,  integracija pružanja usluga te međusektorske suradnje</w:t>
            </w:r>
          </w:p>
        </w:tc>
        <w:tc>
          <w:tcPr>
            <w:tcW w:w="1542" w:type="dxa"/>
          </w:tcPr>
          <w:p w14:paraId="157A346C" w14:textId="77777777" w:rsidR="00723006" w:rsidRPr="00554BAB" w:rsidRDefault="00723006" w:rsidP="00003AF4">
            <w:pPr>
              <w:spacing w:after="0" w:line="240" w:lineRule="auto"/>
              <w:textAlignment w:val="baseline"/>
              <w:rPr>
                <w:rFonts w:eastAsia="Calibri" w:cs="Segoe UI"/>
                <w:szCs w:val="18"/>
              </w:rPr>
            </w:pPr>
            <w:r w:rsidRPr="00554BAB">
              <w:rPr>
                <w:rFonts w:eastAsia="Yu Mincho" w:cs="Segoe UI"/>
                <w:szCs w:val="18"/>
              </w:rPr>
              <w:t xml:space="preserve">Broj uspostavljenih novih mehanizama koordinacije unutar sustava socijalne skrbi </w:t>
            </w:r>
          </w:p>
        </w:tc>
        <w:tc>
          <w:tcPr>
            <w:tcW w:w="2375" w:type="dxa"/>
          </w:tcPr>
          <w:p w14:paraId="64323223" w14:textId="77777777" w:rsidR="00723006" w:rsidRPr="00554BAB" w:rsidRDefault="00723006" w:rsidP="00003AF4">
            <w:pPr>
              <w:spacing w:after="0" w:line="240" w:lineRule="auto"/>
              <w:textAlignment w:val="baseline"/>
              <w:rPr>
                <w:rFonts w:eastAsia="Calibri" w:cs="Calibri"/>
                <w:b/>
                <w:bCs/>
                <w:szCs w:val="18"/>
              </w:rPr>
            </w:pPr>
            <w:r w:rsidRPr="00554BAB">
              <w:rPr>
                <w:rFonts w:eastAsia="Calibri" w:cs="Calibri"/>
                <w:b/>
                <w:szCs w:val="18"/>
              </w:rPr>
              <w:t>4.2.1. Uspostaviti nove mehanizme koordinacije u lokalnoj zajednici za usluge koje predviđaju sudjelovanje više dionika u pružanju usluga unutar sustava socijalne skrbi te zdravstva</w:t>
            </w:r>
          </w:p>
          <w:p w14:paraId="59260CD2" w14:textId="4C15ADE4"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 redoviti informativni i koordinacijski sastanci među dionicima u socijalnoj skrbi, zdravstvu i obrazovanju </w:t>
            </w:r>
          </w:p>
          <w:p w14:paraId="6622083D" w14:textId="3D95150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 redovite koordinacije između </w:t>
            </w:r>
            <w:r w:rsidR="001F78B7">
              <w:rPr>
                <w:rFonts w:eastAsia="Times New Roman" w:cs="Calibri"/>
                <w:szCs w:val="18"/>
                <w:lang w:eastAsia="en-GB"/>
              </w:rPr>
              <w:t>KKŽ</w:t>
            </w:r>
            <w:r w:rsidRPr="00554BAB">
              <w:rPr>
                <w:rFonts w:eastAsia="Times New Roman" w:cs="Calibri"/>
                <w:szCs w:val="18"/>
                <w:lang w:eastAsia="en-GB"/>
              </w:rPr>
              <w:t xml:space="preserve"> i JLS na području županije u svrhu praćenja razvoja socijalnih usluga i ulaganja</w:t>
            </w:r>
          </w:p>
          <w:p w14:paraId="0C39BFF8" w14:textId="1E929A8E"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izrada preporuka/ naputaka za pružatelje o postupanju prilikom prijelaza korisnika iz ustanova i sustava – obrazovanje, zdravstvo, socijalna skrb – u svrhu integracije skrbi</w:t>
            </w:r>
          </w:p>
        </w:tc>
        <w:tc>
          <w:tcPr>
            <w:tcW w:w="2108" w:type="dxa"/>
          </w:tcPr>
          <w:p w14:paraId="1E86516E" w14:textId="799B60F3"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Nositelji: Savjet za socijalnu skrb, </w:t>
            </w:r>
            <w:r w:rsidR="00186BC7">
              <w:rPr>
                <w:rFonts w:eastAsia="Times New Roman" w:cs="Calibri"/>
                <w:szCs w:val="18"/>
                <w:lang w:eastAsia="en-GB"/>
              </w:rPr>
              <w:t>KKŽ</w:t>
            </w:r>
            <w:r w:rsidRPr="00554BAB">
              <w:rPr>
                <w:rFonts w:eastAsia="Times New Roman" w:cs="Calibri"/>
                <w:szCs w:val="18"/>
                <w:lang w:eastAsia="en-GB"/>
              </w:rPr>
              <w:t xml:space="preserve">  pružatelji usluga, JLS</w:t>
            </w:r>
          </w:p>
        </w:tc>
        <w:tc>
          <w:tcPr>
            <w:tcW w:w="1681" w:type="dxa"/>
          </w:tcPr>
          <w:p w14:paraId="5DBA1AE8" w14:textId="2BF320FC" w:rsidR="00723006" w:rsidRPr="00554BAB" w:rsidRDefault="00723006" w:rsidP="00003AF4">
            <w:pPr>
              <w:spacing w:after="0" w:line="240" w:lineRule="auto"/>
              <w:rPr>
                <w:rFonts w:eastAsia="Times New Roman" w:cs="Calibri"/>
                <w:szCs w:val="18"/>
                <w:lang w:eastAsia="en-GB"/>
              </w:rPr>
            </w:pPr>
            <w:r w:rsidRPr="00554BAB">
              <w:rPr>
                <w:rFonts w:eastAsia="Times New Roman" w:cs="Calibri"/>
                <w:szCs w:val="18"/>
                <w:lang w:eastAsia="en-GB"/>
              </w:rPr>
              <w:t xml:space="preserve">Redovni proračun svih pružatelja </w:t>
            </w:r>
          </w:p>
        </w:tc>
      </w:tr>
      <w:tr w:rsidR="00723006" w:rsidRPr="00554BAB" w14:paraId="7C13E208" w14:textId="77777777" w:rsidTr="003116CF">
        <w:trPr>
          <w:trHeight w:val="512"/>
        </w:trPr>
        <w:tc>
          <w:tcPr>
            <w:tcW w:w="1644" w:type="dxa"/>
            <w:vMerge w:val="restart"/>
          </w:tcPr>
          <w:p w14:paraId="7C1B75F3" w14:textId="77777777" w:rsidR="00723006" w:rsidRPr="00554BAB" w:rsidRDefault="00723006" w:rsidP="004B6B98">
            <w:pPr>
              <w:spacing w:after="0" w:line="240" w:lineRule="auto"/>
              <w:jc w:val="left"/>
              <w:textAlignment w:val="baseline"/>
              <w:rPr>
                <w:rFonts w:eastAsia="Times New Roman" w:cs="Calibri"/>
                <w:b/>
                <w:bCs/>
                <w:szCs w:val="18"/>
                <w:lang w:eastAsia="en-GB"/>
              </w:rPr>
            </w:pPr>
            <w:r w:rsidRPr="00554BAB">
              <w:rPr>
                <w:rFonts w:eastAsia="Times New Roman" w:cs="Calibri"/>
                <w:b/>
                <w:bCs/>
                <w:szCs w:val="18"/>
                <w:lang w:eastAsia="en-GB"/>
              </w:rPr>
              <w:t xml:space="preserve">4.3.  Osiguravanje kvalitete i održivosti pružanja socijalnih usluga </w:t>
            </w:r>
          </w:p>
          <w:p w14:paraId="4488E290" w14:textId="77777777" w:rsidR="00723006" w:rsidRPr="00554BAB" w:rsidRDefault="00723006" w:rsidP="004B6B98">
            <w:pPr>
              <w:spacing w:after="0" w:line="240" w:lineRule="auto"/>
              <w:jc w:val="left"/>
              <w:textAlignment w:val="baseline"/>
              <w:rPr>
                <w:rFonts w:eastAsia="Times New Roman" w:cs="Calibri"/>
                <w:b/>
                <w:bCs/>
                <w:szCs w:val="18"/>
                <w:lang w:eastAsia="en-GB"/>
              </w:rPr>
            </w:pPr>
            <w:r w:rsidRPr="00554BAB">
              <w:rPr>
                <w:rFonts w:eastAsia="Times New Roman" w:cs="Calibri"/>
                <w:b/>
                <w:bCs/>
                <w:szCs w:val="18"/>
                <w:lang w:eastAsia="en-GB"/>
              </w:rPr>
              <w:t> </w:t>
            </w:r>
          </w:p>
          <w:p w14:paraId="52688EBF" w14:textId="77777777" w:rsidR="00723006" w:rsidRPr="00554BAB" w:rsidRDefault="00723006" w:rsidP="004B6B98">
            <w:pPr>
              <w:spacing w:after="0" w:line="240" w:lineRule="auto"/>
              <w:jc w:val="left"/>
              <w:textAlignment w:val="baseline"/>
              <w:rPr>
                <w:rFonts w:eastAsia="Times New Roman" w:cs="Calibri"/>
                <w:b/>
                <w:bCs/>
                <w:szCs w:val="18"/>
                <w:lang w:eastAsia="en-GB"/>
              </w:rPr>
            </w:pPr>
            <w:r w:rsidRPr="00554BAB">
              <w:rPr>
                <w:rFonts w:eastAsia="Times New Roman" w:cs="Calibri"/>
                <w:b/>
                <w:bCs/>
                <w:szCs w:val="18"/>
                <w:lang w:eastAsia="en-GB"/>
              </w:rPr>
              <w:t> </w:t>
            </w:r>
          </w:p>
        </w:tc>
        <w:tc>
          <w:tcPr>
            <w:tcW w:w="1542" w:type="dxa"/>
          </w:tcPr>
          <w:p w14:paraId="10390676" w14:textId="0B682A0A"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Iznos sredstava iz javnih izvora na području županije u području socijalne skrbi i zdravstva za neproračunske korisnike</w:t>
            </w:r>
          </w:p>
        </w:tc>
        <w:tc>
          <w:tcPr>
            <w:tcW w:w="2375" w:type="dxa"/>
          </w:tcPr>
          <w:p w14:paraId="05FD6CF8" w14:textId="77777777" w:rsidR="00723006" w:rsidRPr="00554BAB" w:rsidRDefault="00723006" w:rsidP="00003AF4">
            <w:pPr>
              <w:spacing w:after="0" w:line="240" w:lineRule="auto"/>
              <w:textAlignment w:val="baseline"/>
              <w:rPr>
                <w:rFonts w:eastAsia="Calibri" w:cs="Calibri"/>
                <w:b/>
                <w:bCs/>
                <w:szCs w:val="18"/>
              </w:rPr>
            </w:pPr>
            <w:r w:rsidRPr="00554BAB">
              <w:rPr>
                <w:rFonts w:eastAsia="Calibri" w:cs="Calibri"/>
                <w:b/>
                <w:szCs w:val="18"/>
              </w:rPr>
              <w:t>4.3.1. Osigurati kontinuitet financiranja za održivo i kvalitetno  pružanje usluga u zajednici od strane neproračunskih pružatelja socijalnih usluga</w:t>
            </w:r>
          </w:p>
          <w:p w14:paraId="1CF39A31" w14:textId="249F1CE8" w:rsidR="00723006" w:rsidRPr="00554BAB" w:rsidRDefault="00723006" w:rsidP="00003AF4">
            <w:pPr>
              <w:spacing w:after="0" w:line="240" w:lineRule="auto"/>
              <w:textAlignment w:val="baseline"/>
              <w:rPr>
                <w:rFonts w:eastAsia="Calibri" w:cs="Calibri"/>
                <w:szCs w:val="18"/>
              </w:rPr>
            </w:pPr>
            <w:r w:rsidRPr="00554BAB">
              <w:rPr>
                <w:rFonts w:eastAsia="Calibri" w:cs="Calibri"/>
                <w:szCs w:val="18"/>
              </w:rPr>
              <w:t>- uspostaviti ciljani poziv za višegodišnje projekte pružatelja za socijalne usluge koje su u potrebi za širenjem i razvojem</w:t>
            </w:r>
          </w:p>
          <w:p w14:paraId="254628A8" w14:textId="0F5DAA3A" w:rsidR="00723006" w:rsidRPr="00554BAB" w:rsidRDefault="00723006" w:rsidP="00003AF4">
            <w:pPr>
              <w:spacing w:after="0" w:line="240" w:lineRule="auto"/>
              <w:textAlignment w:val="baseline"/>
              <w:rPr>
                <w:rFonts w:eastAsia="Calibri" w:cs="Calibri"/>
                <w:szCs w:val="18"/>
              </w:rPr>
            </w:pPr>
            <w:r w:rsidRPr="00554BAB">
              <w:rPr>
                <w:rFonts w:eastAsia="Calibri" w:cs="Calibri"/>
                <w:szCs w:val="18"/>
              </w:rPr>
              <w:t>- inicirati suradnju s JLS u financiranju takvih poziva</w:t>
            </w:r>
          </w:p>
          <w:p w14:paraId="75EC900E" w14:textId="77777777" w:rsidR="00723006" w:rsidRPr="00554BAB" w:rsidRDefault="00723006" w:rsidP="00003AF4">
            <w:pPr>
              <w:spacing w:after="0" w:line="240" w:lineRule="auto"/>
              <w:textAlignment w:val="baseline"/>
              <w:rPr>
                <w:rFonts w:eastAsia="Calibri" w:cs="Calibri"/>
              </w:rPr>
            </w:pPr>
            <w:r w:rsidRPr="00554BAB">
              <w:rPr>
                <w:rFonts w:eastAsia="Calibri" w:cs="Calibri"/>
              </w:rPr>
              <w:t xml:space="preserve">- prilagodba prioriteta poziva prema rizicima od gubljenja kontinuiteta pružanja određenih usluga </w:t>
            </w:r>
          </w:p>
          <w:p w14:paraId="76B9A4DF" w14:textId="1FE845BB" w:rsidR="00723006" w:rsidRPr="00554BAB" w:rsidRDefault="00723006" w:rsidP="00003AF4">
            <w:pPr>
              <w:spacing w:after="0" w:line="240" w:lineRule="auto"/>
              <w:textAlignment w:val="baseline"/>
              <w:rPr>
                <w:rFonts w:eastAsia="Calibri" w:cs="Calibri"/>
                <w:szCs w:val="18"/>
              </w:rPr>
            </w:pPr>
          </w:p>
        </w:tc>
        <w:tc>
          <w:tcPr>
            <w:tcW w:w="2108" w:type="dxa"/>
          </w:tcPr>
          <w:p w14:paraId="4AF6EE34" w14:textId="434CE053"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lastRenderedPageBreak/>
              <w:t xml:space="preserve">Nositelji: </w:t>
            </w:r>
            <w:r w:rsidR="004B6B98">
              <w:rPr>
                <w:rFonts w:eastAsia="Times New Roman" w:cs="Calibri"/>
                <w:szCs w:val="18"/>
                <w:lang w:eastAsia="en-GB"/>
              </w:rPr>
              <w:t>KKŽ</w:t>
            </w:r>
            <w:r w:rsidRPr="00554BAB">
              <w:rPr>
                <w:rFonts w:eastAsia="Times New Roman" w:cs="Calibri"/>
                <w:szCs w:val="18"/>
                <w:lang w:eastAsia="en-GB"/>
              </w:rPr>
              <w:t xml:space="preserve"> i JLS</w:t>
            </w:r>
          </w:p>
        </w:tc>
        <w:tc>
          <w:tcPr>
            <w:tcW w:w="1681" w:type="dxa"/>
          </w:tcPr>
          <w:p w14:paraId="23D9522E" w14:textId="55BD2C20"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Proračun </w:t>
            </w:r>
            <w:r w:rsidR="004B6B98">
              <w:rPr>
                <w:rFonts w:eastAsia="Times New Roman" w:cs="Calibri"/>
                <w:szCs w:val="18"/>
                <w:lang w:eastAsia="en-GB"/>
              </w:rPr>
              <w:t>KKŽ</w:t>
            </w:r>
          </w:p>
          <w:p w14:paraId="6332864D"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Proračuni JLS EU fondovi i drugi donatori</w:t>
            </w:r>
          </w:p>
          <w:p w14:paraId="3FB41EF1" w14:textId="061DA846" w:rsidR="00723006" w:rsidRPr="00554BAB" w:rsidRDefault="00723006" w:rsidP="00003AF4">
            <w:pPr>
              <w:spacing w:after="0" w:line="240" w:lineRule="auto"/>
              <w:rPr>
                <w:rFonts w:eastAsia="Times New Roman" w:cs="Calibri"/>
                <w:szCs w:val="18"/>
                <w:lang w:eastAsia="en-GB"/>
              </w:rPr>
            </w:pPr>
            <w:r w:rsidRPr="00554BAB">
              <w:rPr>
                <w:rFonts w:eastAsia="Times New Roman" w:cs="Calibri"/>
                <w:szCs w:val="18"/>
                <w:lang w:eastAsia="en-GB"/>
              </w:rPr>
              <w:t>Nacionalni natječaj</w:t>
            </w:r>
          </w:p>
        </w:tc>
      </w:tr>
      <w:tr w:rsidR="00723006" w:rsidRPr="00554BAB" w14:paraId="41492C11" w14:textId="77777777" w:rsidTr="003116CF">
        <w:trPr>
          <w:trHeight w:val="300"/>
        </w:trPr>
        <w:tc>
          <w:tcPr>
            <w:tcW w:w="1644" w:type="dxa"/>
            <w:vMerge/>
            <w:vAlign w:val="center"/>
          </w:tcPr>
          <w:p w14:paraId="21D34EFC" w14:textId="77777777" w:rsidR="00723006" w:rsidRPr="00554BAB" w:rsidRDefault="00723006" w:rsidP="00003AF4">
            <w:pPr>
              <w:spacing w:after="0" w:line="240" w:lineRule="auto"/>
              <w:jc w:val="left"/>
              <w:textAlignment w:val="baseline"/>
              <w:rPr>
                <w:rFonts w:eastAsia="Times New Roman" w:cs="Calibri"/>
                <w:b/>
                <w:bCs/>
                <w:szCs w:val="18"/>
                <w:lang w:eastAsia="en-GB"/>
              </w:rPr>
            </w:pPr>
          </w:p>
        </w:tc>
        <w:tc>
          <w:tcPr>
            <w:tcW w:w="1542" w:type="dxa"/>
          </w:tcPr>
          <w:p w14:paraId="4289D99C"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Broj novo-licenciranih pružatelja    </w:t>
            </w:r>
          </w:p>
        </w:tc>
        <w:tc>
          <w:tcPr>
            <w:tcW w:w="2375" w:type="dxa"/>
          </w:tcPr>
          <w:p w14:paraId="7D2DB869" w14:textId="709D9905" w:rsidR="00723006" w:rsidRPr="00554BAB" w:rsidRDefault="00723006" w:rsidP="00003AF4">
            <w:pPr>
              <w:spacing w:after="0" w:line="240" w:lineRule="auto"/>
              <w:textAlignment w:val="baseline"/>
              <w:rPr>
                <w:rFonts w:eastAsia="Calibri" w:cs="Calibri"/>
                <w:b/>
                <w:bCs/>
              </w:rPr>
            </w:pPr>
            <w:r w:rsidRPr="00554BAB">
              <w:rPr>
                <w:rFonts w:eastAsia="Calibri" w:cs="Calibri"/>
                <w:b/>
              </w:rPr>
              <w:t>4.3.2. Povećanje broja licenciranih pružatelja pojedinih usluga kroz informiranje i podršku za ispunjavanje uvjeta</w:t>
            </w:r>
          </w:p>
          <w:p w14:paraId="636633EE"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informiranje o potrebama za licenciranim pružateljima za pojedine usluge</w:t>
            </w:r>
          </w:p>
          <w:p w14:paraId="3D6E1B20" w14:textId="6FE6D07E" w:rsidR="00723006" w:rsidRPr="00554BAB" w:rsidRDefault="00723006" w:rsidP="00003AF4">
            <w:pPr>
              <w:spacing w:after="0" w:line="240" w:lineRule="auto"/>
              <w:textAlignment w:val="baseline"/>
              <w:rPr>
                <w:rFonts w:eastAsia="Times New Roman" w:cs="Calibri"/>
                <w:lang w:eastAsia="en-GB"/>
              </w:rPr>
            </w:pPr>
            <w:r w:rsidRPr="00554BAB">
              <w:rPr>
                <w:rFonts w:eastAsia="Times New Roman" w:cs="Calibri"/>
                <w:szCs w:val="18"/>
                <w:lang w:eastAsia="en-GB"/>
              </w:rPr>
              <w:t>- pružanje podrške za ispunjavanje uvjeta kroz edukacije i financiranje kroz poziv pod aktivnosti 4.3.1</w:t>
            </w:r>
          </w:p>
        </w:tc>
        <w:tc>
          <w:tcPr>
            <w:tcW w:w="2108" w:type="dxa"/>
            <w:hideMark/>
          </w:tcPr>
          <w:p w14:paraId="44137237" w14:textId="22597669"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Nositelji: </w:t>
            </w:r>
            <w:r w:rsidR="001E65AE">
              <w:rPr>
                <w:rFonts w:eastAsia="Times New Roman" w:cs="Calibri"/>
                <w:szCs w:val="18"/>
                <w:lang w:eastAsia="en-GB"/>
              </w:rPr>
              <w:t>KKŽ</w:t>
            </w:r>
            <w:r w:rsidRPr="00554BAB">
              <w:rPr>
                <w:rFonts w:eastAsia="Times New Roman" w:cs="Calibri"/>
                <w:szCs w:val="18"/>
                <w:lang w:eastAsia="en-GB"/>
              </w:rPr>
              <w:t xml:space="preserve"> </w:t>
            </w:r>
          </w:p>
          <w:p w14:paraId="39118EC8" w14:textId="09E90333" w:rsidR="00723006" w:rsidRPr="00554BAB" w:rsidRDefault="00723006" w:rsidP="00003AF4">
            <w:pPr>
              <w:spacing w:after="0" w:line="240" w:lineRule="auto"/>
              <w:textAlignment w:val="baseline"/>
              <w:rPr>
                <w:rFonts w:eastAsia="Times New Roman" w:cs="Calibri"/>
                <w:szCs w:val="18"/>
                <w:lang w:eastAsia="en-GB"/>
              </w:rPr>
            </w:pPr>
            <w:proofErr w:type="spellStart"/>
            <w:r w:rsidRPr="00554BAB">
              <w:rPr>
                <w:rFonts w:eastAsia="Times New Roman" w:cs="Calibri"/>
                <w:szCs w:val="18"/>
                <w:lang w:eastAsia="en-GB"/>
              </w:rPr>
              <w:t>Sunositelji</w:t>
            </w:r>
            <w:proofErr w:type="spellEnd"/>
            <w:r w:rsidRPr="00554BAB">
              <w:rPr>
                <w:rFonts w:eastAsia="Times New Roman" w:cs="Calibri"/>
                <w:szCs w:val="18"/>
                <w:lang w:eastAsia="en-GB"/>
              </w:rPr>
              <w:t>: pružatelji usluga</w:t>
            </w:r>
          </w:p>
          <w:p w14:paraId="719F7096" w14:textId="77777777" w:rsidR="00723006" w:rsidRPr="00554BAB" w:rsidRDefault="00723006" w:rsidP="00003AF4">
            <w:pPr>
              <w:spacing w:after="0" w:line="240" w:lineRule="auto"/>
              <w:textAlignment w:val="baseline"/>
              <w:rPr>
                <w:rFonts w:eastAsia="Times New Roman" w:cs="Calibri"/>
                <w:szCs w:val="18"/>
                <w:lang w:eastAsia="en-GB"/>
              </w:rPr>
            </w:pPr>
          </w:p>
          <w:p w14:paraId="0CAF13D8" w14:textId="77777777" w:rsidR="00723006" w:rsidRPr="00554BAB" w:rsidRDefault="00723006" w:rsidP="00003AF4">
            <w:pPr>
              <w:spacing w:after="0" w:line="240" w:lineRule="auto"/>
              <w:textAlignment w:val="baseline"/>
              <w:rPr>
                <w:rFonts w:eastAsia="Times New Roman" w:cs="Calibri"/>
                <w:szCs w:val="18"/>
                <w:lang w:eastAsia="en-GB"/>
              </w:rPr>
            </w:pPr>
          </w:p>
        </w:tc>
        <w:tc>
          <w:tcPr>
            <w:tcW w:w="1681" w:type="dxa"/>
            <w:hideMark/>
          </w:tcPr>
          <w:p w14:paraId="12074D36" w14:textId="126A5B61" w:rsidR="00723006" w:rsidRPr="00554BAB" w:rsidRDefault="00723006" w:rsidP="00003AF4">
            <w:pPr>
              <w:spacing w:after="0" w:line="240" w:lineRule="auto"/>
              <w:textAlignment w:val="baseline"/>
              <w:rPr>
                <w:rFonts w:eastAsia="Times New Roman" w:cs="Calibri"/>
                <w:i/>
                <w:iCs/>
                <w:szCs w:val="18"/>
                <w:highlight w:val="yellow"/>
                <w:lang w:eastAsia="en-GB"/>
              </w:rPr>
            </w:pPr>
            <w:r w:rsidRPr="00554BAB">
              <w:rPr>
                <w:rFonts w:eastAsia="Times New Roman" w:cs="Calibri"/>
                <w:szCs w:val="18"/>
                <w:lang w:eastAsia="en-GB"/>
              </w:rPr>
              <w:t xml:space="preserve">Proračun </w:t>
            </w:r>
            <w:r w:rsidR="001E65AE">
              <w:rPr>
                <w:rFonts w:eastAsia="Times New Roman" w:cs="Calibri"/>
                <w:szCs w:val="18"/>
                <w:lang w:eastAsia="en-GB"/>
              </w:rPr>
              <w:t>KKŽ</w:t>
            </w:r>
          </w:p>
          <w:p w14:paraId="3D29C43E"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EU fondovi i drugi donatori</w:t>
            </w:r>
          </w:p>
          <w:p w14:paraId="75BBD0E1" w14:textId="6F917079" w:rsidR="00723006" w:rsidRPr="00554BAB" w:rsidRDefault="00723006" w:rsidP="00003AF4">
            <w:pPr>
              <w:spacing w:after="0" w:line="240" w:lineRule="auto"/>
              <w:rPr>
                <w:rFonts w:eastAsia="Times New Roman" w:cs="Calibri"/>
                <w:szCs w:val="18"/>
                <w:lang w:eastAsia="en-GB"/>
              </w:rPr>
            </w:pPr>
            <w:r w:rsidRPr="00554BAB">
              <w:rPr>
                <w:rFonts w:eastAsia="Times New Roman" w:cs="Calibri"/>
                <w:szCs w:val="18"/>
                <w:lang w:eastAsia="en-GB"/>
              </w:rPr>
              <w:t>Nacionalni natječaj</w:t>
            </w:r>
          </w:p>
        </w:tc>
      </w:tr>
      <w:tr w:rsidR="00723006" w:rsidRPr="00554BAB" w14:paraId="66B8FD52" w14:textId="77777777" w:rsidTr="003116CF">
        <w:trPr>
          <w:trHeight w:val="300"/>
        </w:trPr>
        <w:tc>
          <w:tcPr>
            <w:tcW w:w="1644" w:type="dxa"/>
          </w:tcPr>
          <w:p w14:paraId="4A2CE968" w14:textId="61A3979B"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b/>
                <w:bCs/>
                <w:szCs w:val="18"/>
                <w:lang w:eastAsia="en-GB"/>
              </w:rPr>
              <w:t>4.4.  Povećanje vidljivosti dostupnih usluga i informiranosti korisnika</w:t>
            </w:r>
          </w:p>
        </w:tc>
        <w:tc>
          <w:tcPr>
            <w:tcW w:w="1542" w:type="dxa"/>
          </w:tcPr>
          <w:p w14:paraId="380323E8" w14:textId="111E9EF5"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Broj komunikacijskih alata i aktivnosti </w:t>
            </w:r>
          </w:p>
        </w:tc>
        <w:tc>
          <w:tcPr>
            <w:tcW w:w="2375" w:type="dxa"/>
          </w:tcPr>
          <w:p w14:paraId="3FCF4CBC" w14:textId="77777777" w:rsidR="00723006" w:rsidRPr="00554BAB" w:rsidRDefault="00723006" w:rsidP="00003AF4">
            <w:pPr>
              <w:spacing w:after="0" w:line="240" w:lineRule="auto"/>
              <w:textAlignment w:val="baseline"/>
              <w:rPr>
                <w:rFonts w:eastAsia="Calibri" w:cs="Calibri"/>
                <w:b/>
                <w:bCs/>
                <w:szCs w:val="18"/>
              </w:rPr>
            </w:pPr>
            <w:r w:rsidRPr="00554BAB">
              <w:rPr>
                <w:rFonts w:eastAsia="Calibri" w:cs="Calibri"/>
                <w:b/>
                <w:szCs w:val="18"/>
              </w:rPr>
              <w:t>4.4.1. Provedba komunikacijskih aktivnosti koristeći različite kanale (Internet, info-punktovi, tiskani materijali i javne kampanje)</w:t>
            </w:r>
          </w:p>
          <w:p w14:paraId="6B854F0C" w14:textId="1FB0F999" w:rsidR="00723006" w:rsidRPr="00554BAB" w:rsidRDefault="00723006" w:rsidP="00003AF4">
            <w:pPr>
              <w:spacing w:after="0" w:line="240" w:lineRule="auto"/>
              <w:textAlignment w:val="baseline"/>
              <w:rPr>
                <w:rFonts w:eastAsia="Calibri" w:cs="Calibri"/>
                <w:b/>
                <w:bCs/>
                <w:szCs w:val="18"/>
              </w:rPr>
            </w:pPr>
          </w:p>
        </w:tc>
        <w:tc>
          <w:tcPr>
            <w:tcW w:w="2108" w:type="dxa"/>
          </w:tcPr>
          <w:p w14:paraId="74368268" w14:textId="2CFB21FE"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Nositelji: </w:t>
            </w:r>
            <w:r w:rsidR="001E65AE">
              <w:rPr>
                <w:rFonts w:eastAsia="Times New Roman" w:cs="Calibri"/>
                <w:szCs w:val="18"/>
                <w:lang w:eastAsia="en-GB"/>
              </w:rPr>
              <w:t>KKŽ</w:t>
            </w:r>
            <w:r w:rsidRPr="00554BAB">
              <w:rPr>
                <w:rFonts w:eastAsia="Times New Roman" w:cs="Calibri"/>
                <w:szCs w:val="18"/>
                <w:lang w:eastAsia="en-GB"/>
              </w:rPr>
              <w:t>, JLS,  pružatelji usluga</w:t>
            </w:r>
          </w:p>
        </w:tc>
        <w:tc>
          <w:tcPr>
            <w:tcW w:w="1681" w:type="dxa"/>
          </w:tcPr>
          <w:p w14:paraId="203A5BE9" w14:textId="1531ACE9"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 xml:space="preserve">Proračun </w:t>
            </w:r>
            <w:r w:rsidR="001E65AE">
              <w:rPr>
                <w:rFonts w:eastAsia="Times New Roman" w:cs="Calibri"/>
                <w:szCs w:val="18"/>
                <w:lang w:eastAsia="en-GB"/>
              </w:rPr>
              <w:t>KK</w:t>
            </w:r>
            <w:r w:rsidR="004B6B98">
              <w:rPr>
                <w:rFonts w:eastAsia="Times New Roman" w:cs="Calibri"/>
                <w:szCs w:val="18"/>
                <w:lang w:eastAsia="en-GB"/>
              </w:rPr>
              <w:t>Ž</w:t>
            </w:r>
          </w:p>
          <w:p w14:paraId="79E4AC85"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EU fondovi i drugi donatori</w:t>
            </w:r>
          </w:p>
          <w:p w14:paraId="54BB50F8" w14:textId="77777777" w:rsidR="00723006" w:rsidRPr="00554BAB" w:rsidRDefault="00723006" w:rsidP="00003AF4">
            <w:pPr>
              <w:spacing w:after="0" w:line="240" w:lineRule="auto"/>
              <w:textAlignment w:val="baseline"/>
              <w:rPr>
                <w:rFonts w:eastAsia="Times New Roman" w:cs="Calibri"/>
                <w:szCs w:val="18"/>
                <w:lang w:eastAsia="en-GB"/>
              </w:rPr>
            </w:pPr>
            <w:r w:rsidRPr="00554BAB">
              <w:rPr>
                <w:rFonts w:eastAsia="Times New Roman" w:cs="Calibri"/>
                <w:szCs w:val="18"/>
                <w:lang w:eastAsia="en-GB"/>
              </w:rPr>
              <w:t>Nacionalni natječaj</w:t>
            </w:r>
          </w:p>
          <w:p w14:paraId="0678E36A" w14:textId="689336D5" w:rsidR="00723006" w:rsidRPr="00554BAB" w:rsidRDefault="00723006" w:rsidP="00003AF4">
            <w:pPr>
              <w:spacing w:after="0" w:line="240" w:lineRule="auto"/>
              <w:rPr>
                <w:rFonts w:eastAsia="Times New Roman" w:cs="Calibri"/>
                <w:szCs w:val="18"/>
                <w:lang w:eastAsia="en-GB"/>
              </w:rPr>
            </w:pPr>
            <w:r w:rsidRPr="00554BAB">
              <w:rPr>
                <w:rFonts w:eastAsia="Times New Roman" w:cs="Calibri"/>
                <w:szCs w:val="18"/>
                <w:lang w:eastAsia="en-GB"/>
              </w:rPr>
              <w:t>Proračuni JLS</w:t>
            </w:r>
          </w:p>
        </w:tc>
      </w:tr>
    </w:tbl>
    <w:p w14:paraId="633D2671" w14:textId="11624EFA" w:rsidR="006027FA" w:rsidRPr="00554BAB" w:rsidRDefault="006027FA" w:rsidP="006F603E">
      <w:r w:rsidRPr="00554BAB">
        <w:br w:type="page"/>
      </w:r>
    </w:p>
    <w:p w14:paraId="6BC78022" w14:textId="699A518C" w:rsidR="00021EED" w:rsidRPr="001A105A" w:rsidRDefault="001C6A2C" w:rsidP="00021EED">
      <w:pPr>
        <w:pStyle w:val="Naslov1"/>
      </w:pPr>
      <w:bookmarkStart w:id="75" w:name="_Toc202357440"/>
      <w:r w:rsidRPr="001A105A">
        <w:rPr>
          <w:caps w:val="0"/>
        </w:rPr>
        <w:lastRenderedPageBreak/>
        <w:t>VREDNOVANJE SOCIJALNOG PLANA</w:t>
      </w:r>
      <w:bookmarkEnd w:id="75"/>
      <w:r w:rsidRPr="001A105A">
        <w:rPr>
          <w:caps w:val="0"/>
        </w:rPr>
        <w:t xml:space="preserve"> </w:t>
      </w:r>
    </w:p>
    <w:p w14:paraId="5F8B96D5" w14:textId="77777777" w:rsidR="00021EED" w:rsidRPr="00554BAB" w:rsidRDefault="00021EED" w:rsidP="00DC1AC4">
      <w:r w:rsidRPr="00554BAB">
        <w:t xml:space="preserve">U nastavku je opisan predviđeni način i vremenska dinamika donošenja godišnjih akcijskih planova, način i vremenska dinamika praćenja i vrednovanja, mogućnost revizije Socijalnog plana te komunikacijske aktivnosti.   </w:t>
      </w:r>
    </w:p>
    <w:p w14:paraId="09263FC6" w14:textId="77777777" w:rsidR="00021EED" w:rsidRPr="00554BAB" w:rsidRDefault="00021EED" w:rsidP="00021EED">
      <w:pPr>
        <w:spacing w:line="276" w:lineRule="auto"/>
        <w:rPr>
          <w:rFonts w:eastAsia="Calibri" w:cstheme="minorHAnsi"/>
          <w:b/>
          <w:bCs/>
          <w:color w:val="000000" w:themeColor="text1"/>
          <w:szCs w:val="20"/>
        </w:rPr>
      </w:pPr>
      <w:r w:rsidRPr="00554BAB">
        <w:rPr>
          <w:rFonts w:eastAsia="Calibri" w:cstheme="minorHAnsi"/>
          <w:b/>
          <w:bCs/>
          <w:color w:val="000000" w:themeColor="text1"/>
          <w:szCs w:val="20"/>
        </w:rPr>
        <w:t>Akcijski planovi</w:t>
      </w:r>
    </w:p>
    <w:p w14:paraId="1B6952F8" w14:textId="01F641A3" w:rsidR="00021EED" w:rsidRPr="00554BAB" w:rsidRDefault="087A48A3" w:rsidP="000B0878">
      <w:r>
        <w:t xml:space="preserve">Za potrebe operativne razrade pojedinih mjera i aktivnosti definiranih ovim Socijalnim planom, predviđena je godišnja izrada Akcijskih planova. Akcijski plan se stoga izrađuje za godine 2025., 2026. i 2027. Navedeni dokumenti imaju za cilj prepoznati nužne korake i preduvjete za ostvarenje pojedinih aktivnosti i mjera Socijalnog plana. Pritom je važno uzeti osnovu strukturu Socijalnog plana, koja jednim dijelom imenuje socijalne usluge regulirane Zakonom o socijalnoj skrbi koje na bazi analize postojeće dostupnosti usluga prezentirane u ovom dokumentu </w:t>
      </w:r>
      <w:r w:rsidR="32BBFC0D">
        <w:t>predlaže</w:t>
      </w:r>
      <w:r>
        <w:t xml:space="preserve"> širiti Mrežom socijalnih usluga te stoga služe da informiraju resorno Ministarstvo prilikom ugovaranja. S druge strane, druga skupina mjera u Socijalnom planu odnosi se na razvoj drugih oblika podrške, inovativne socijalne usluge te usluge iz drugih sustava, kao i mjere usmjerene na horizontalne aktivnosti jačanja kapaciteta, predstavljajući time skupinu mjera gdje je nadležnost </w:t>
      </w:r>
      <w:r w:rsidR="240D5F57">
        <w:t>Koprivničko-križevačke</w:t>
      </w:r>
      <w:r>
        <w:t xml:space="preserve"> županije uža i direktn</w:t>
      </w:r>
      <w:r w:rsidR="32BBFC0D">
        <w:t>ija</w:t>
      </w:r>
      <w:r>
        <w:t xml:space="preserve"> te iste stoga čine područje daljnje razrade Akcijskim planom. Među tim mjerama se Akcijskim planom predviđa planiranje koraka koji su realni i izvedivi za provedbu unutar jedne kalendarske godine te se unutar tih koraka jasnije definiraju nadležnosti i pojedine uloge različitih dionika. Akcijski plan izrađuje </w:t>
      </w:r>
      <w:r w:rsidR="16DBF438">
        <w:t>Upravni odjel za zdravstveno-socijalne djelatnosti</w:t>
      </w:r>
      <w:r>
        <w:t xml:space="preserve">, u participativnom procesu i uz uključivanje svih relevantnih dionika koji su nositelji i su-nositelji aktivnosti Socijalnog plana, a usvaja Savjet za socijalnu skrb. Akcijski plan provedbe Socijalnog plana temelj je za izradu godišnjih izvješća o provedbi, po završetku kalendarske godine na temelju pokazatelja provedbe koji će se u njemu dodatno razviti. </w:t>
      </w:r>
    </w:p>
    <w:p w14:paraId="03EB94DD" w14:textId="77777777" w:rsidR="00441524" w:rsidRPr="00554BAB" w:rsidRDefault="00021EED" w:rsidP="00441524">
      <w:pPr>
        <w:spacing w:line="276" w:lineRule="auto"/>
        <w:rPr>
          <w:rFonts w:eastAsia="Calibri"/>
          <w:b/>
          <w:color w:val="000000" w:themeColor="text1"/>
        </w:rPr>
      </w:pPr>
      <w:r w:rsidRPr="00554BAB">
        <w:rPr>
          <w:rFonts w:eastAsia="Calibri"/>
          <w:b/>
          <w:color w:val="000000" w:themeColor="text1"/>
        </w:rPr>
        <w:t>Praćenje i vrednovanje provedbe</w:t>
      </w:r>
    </w:p>
    <w:p w14:paraId="5761EE9E" w14:textId="40BC07F7" w:rsidR="00441524" w:rsidRPr="00554BAB" w:rsidRDefault="4AF86669" w:rsidP="254E9F98">
      <w:pPr>
        <w:spacing w:line="276" w:lineRule="auto"/>
        <w:rPr>
          <w:rFonts w:eastAsia="Calibri"/>
          <w:b/>
          <w:bCs/>
          <w:color w:val="000000" w:themeColor="text1"/>
        </w:rPr>
      </w:pPr>
      <w:r>
        <w:t xml:space="preserve">Praćenje provedbe Socijalnog plana provodi </w:t>
      </w:r>
      <w:r w:rsidR="00D33E3F" w:rsidRPr="00D33E3F">
        <w:t>upravni odjel</w:t>
      </w:r>
      <w:r w:rsidR="009F2962">
        <w:t xml:space="preserve"> u KKŽ</w:t>
      </w:r>
      <w:r w:rsidR="00D33E3F" w:rsidRPr="00D33E3F">
        <w:t xml:space="preserve"> nadležan za zdravstvene i socijalne djelatnosti</w:t>
      </w:r>
      <w:r w:rsidR="72743AC8">
        <w:t>, koje</w:t>
      </w:r>
      <w:r>
        <w:t xml:space="preserve"> se organizira na dvije razine:</w:t>
      </w:r>
    </w:p>
    <w:p w14:paraId="630C15BD" w14:textId="77777777" w:rsidR="00441524" w:rsidRPr="00554BAB" w:rsidRDefault="00441524" w:rsidP="00441524">
      <w:pPr>
        <w:spacing w:line="240" w:lineRule="auto"/>
        <w:rPr>
          <w:szCs w:val="20"/>
        </w:rPr>
      </w:pPr>
      <w:r w:rsidRPr="00554BAB">
        <w:rPr>
          <w:b/>
          <w:bCs/>
          <w:szCs w:val="20"/>
        </w:rPr>
        <w:t>Godišnja razina</w:t>
      </w:r>
    </w:p>
    <w:p w14:paraId="61AAD48A" w14:textId="08D620B2" w:rsidR="00441524" w:rsidRPr="00554BAB" w:rsidRDefault="00441524" w:rsidP="00441524">
      <w:pPr>
        <w:spacing w:line="240" w:lineRule="auto"/>
        <w:rPr>
          <w:szCs w:val="20"/>
        </w:rPr>
      </w:pPr>
      <w:r w:rsidRPr="00554BAB">
        <w:rPr>
          <w:szCs w:val="20"/>
        </w:rPr>
        <w:t>Provedba Akcijskog plana i pokazatelja definiranih u njemu prati se na godišnjoj razini. Riječ je o pokazateljima neposrednih rezultata. Na temelju podataka za prethodnu godinu izrađuje se izvješće o provedbi Akcijskog plana, koje se javno objavljuje.</w:t>
      </w:r>
    </w:p>
    <w:p w14:paraId="71A8AD03" w14:textId="77777777" w:rsidR="00441524" w:rsidRPr="00554BAB" w:rsidRDefault="00441524" w:rsidP="00441524">
      <w:pPr>
        <w:spacing w:line="240" w:lineRule="auto"/>
        <w:rPr>
          <w:szCs w:val="20"/>
        </w:rPr>
      </w:pPr>
      <w:r w:rsidRPr="00554BAB">
        <w:rPr>
          <w:b/>
          <w:bCs/>
          <w:szCs w:val="20"/>
        </w:rPr>
        <w:t>Trogodišnja razina</w:t>
      </w:r>
    </w:p>
    <w:p w14:paraId="6F024818" w14:textId="30202BB1" w:rsidR="00441524" w:rsidRPr="00554BAB" w:rsidRDefault="00441524" w:rsidP="00441524">
      <w:pPr>
        <w:spacing w:line="240" w:lineRule="auto"/>
        <w:rPr>
          <w:szCs w:val="20"/>
        </w:rPr>
      </w:pPr>
      <w:r w:rsidRPr="00554BAB">
        <w:rPr>
          <w:szCs w:val="20"/>
        </w:rPr>
        <w:t xml:space="preserve">Po završetku trogodišnjeg razdoblja vrednuje se provedba cjelokupnog Socijalnog plana prema pokazateljima učinka. S obzirom da je Plan izrađen u skladu s metodologijom propisanom Pravilnikom i uključuje polazne (bazne) vrijednosti, omogućena je cjelovita procjena obuhvata korisnika po vrstama usluga. Pokazatelji učinka odnose se prvenstveno na povećanje </w:t>
      </w:r>
      <w:r w:rsidR="00623A8C" w:rsidRPr="00554BAB">
        <w:rPr>
          <w:szCs w:val="20"/>
        </w:rPr>
        <w:t>obuhvata</w:t>
      </w:r>
      <w:r w:rsidRPr="00554BAB">
        <w:rPr>
          <w:szCs w:val="20"/>
        </w:rPr>
        <w:t xml:space="preserve"> korisnika pojedini</w:t>
      </w:r>
      <w:r w:rsidR="00623A8C" w:rsidRPr="00554BAB">
        <w:rPr>
          <w:szCs w:val="20"/>
        </w:rPr>
        <w:t>m</w:t>
      </w:r>
      <w:r w:rsidRPr="00554BAB">
        <w:rPr>
          <w:szCs w:val="20"/>
        </w:rPr>
        <w:t xml:space="preserve"> usluga</w:t>
      </w:r>
      <w:r w:rsidR="00623A8C" w:rsidRPr="00554BAB">
        <w:rPr>
          <w:szCs w:val="20"/>
        </w:rPr>
        <w:t>ma</w:t>
      </w:r>
      <w:r w:rsidRPr="00554BAB">
        <w:rPr>
          <w:szCs w:val="20"/>
        </w:rPr>
        <w:t xml:space="preserve"> u odnosu na procijenjene potrebe.</w:t>
      </w:r>
    </w:p>
    <w:p w14:paraId="4594B23C" w14:textId="420BDCEF" w:rsidR="00441524" w:rsidRPr="00554BAB" w:rsidRDefault="00441524" w:rsidP="00441524">
      <w:pPr>
        <w:spacing w:line="240" w:lineRule="auto"/>
        <w:rPr>
          <w:szCs w:val="20"/>
        </w:rPr>
      </w:pPr>
      <w:r w:rsidRPr="00554BAB">
        <w:rPr>
          <w:szCs w:val="20"/>
        </w:rPr>
        <w:t xml:space="preserve">Budući da su takva povećanja rezultat različitih intervencija koje će biti detaljno razrađene u Akcijskom planu, pokazatelje učinka primjereno je pratiti </w:t>
      </w:r>
      <w:r w:rsidR="00623A8C" w:rsidRPr="00554BAB">
        <w:rPr>
          <w:szCs w:val="20"/>
        </w:rPr>
        <w:t xml:space="preserve">tek po isteku nešto dužeg vremenskog perioda, </w:t>
      </w:r>
      <w:r w:rsidRPr="00554BAB">
        <w:rPr>
          <w:szCs w:val="20"/>
        </w:rPr>
        <w:t>na trogodišnjoj razini. To vremensko razdoblje realno omogućuje promjen</w:t>
      </w:r>
      <w:r w:rsidR="006B0DEC" w:rsidRPr="00554BAB">
        <w:rPr>
          <w:szCs w:val="20"/>
        </w:rPr>
        <w:t>e</w:t>
      </w:r>
      <w:r w:rsidRPr="00554BAB">
        <w:rPr>
          <w:szCs w:val="20"/>
        </w:rPr>
        <w:t xml:space="preserve"> u obuhvatu korisnika. Praćenje će se provoditi korištenjem istih instrumenata predviđenih Pravilnikom koji su već korišteni za određivanje početnih vrijednosti.</w:t>
      </w:r>
    </w:p>
    <w:p w14:paraId="748688D3" w14:textId="0ECC3E1C" w:rsidR="00441524" w:rsidRPr="00554BAB" w:rsidRDefault="00441524" w:rsidP="00441524">
      <w:pPr>
        <w:spacing w:line="240" w:lineRule="auto"/>
        <w:rPr>
          <w:szCs w:val="20"/>
        </w:rPr>
      </w:pPr>
      <w:r w:rsidRPr="00554BAB">
        <w:rPr>
          <w:szCs w:val="20"/>
        </w:rPr>
        <w:t xml:space="preserve">Vanjsko vrednovanje Socijalnog plana provest će se na kraju trogodišnjeg razdoblja, nakon što budu prikupljeni podaci o ostvarenju pokazatelja učinka definiranih u Planu. Vrednovanje će naručiti nadležni </w:t>
      </w:r>
      <w:r w:rsidR="00623A8C" w:rsidRPr="00554BAB">
        <w:rPr>
          <w:szCs w:val="20"/>
        </w:rPr>
        <w:t xml:space="preserve">upravni </w:t>
      </w:r>
      <w:r w:rsidRPr="00554BAB">
        <w:rPr>
          <w:szCs w:val="20"/>
        </w:rPr>
        <w:t>odjel, a provodit će ga kvalificirani vanjski evaluatori. Evaluacija će se temeljiti na standardnim evaluacijskim kriterijima: relevantnosti, koherentnosti, učinkovitosti, djelotvornosti, učinku i održivosti. U vrednovanju će se primjenjivati kombinacija kvalitativnog i kvantitativnog pristupa.</w:t>
      </w:r>
    </w:p>
    <w:p w14:paraId="683C0F78" w14:textId="6EC99E6F" w:rsidR="00441524" w:rsidRPr="00554BAB" w:rsidRDefault="00441524" w:rsidP="00441524">
      <w:pPr>
        <w:spacing w:line="240" w:lineRule="auto"/>
        <w:rPr>
          <w:szCs w:val="20"/>
        </w:rPr>
      </w:pPr>
      <w:r w:rsidRPr="00554BAB">
        <w:rPr>
          <w:szCs w:val="20"/>
        </w:rPr>
        <w:t xml:space="preserve">Po završetku vrednovanja izradit će se i javno objaviti izvješće o vanjskom vrednovanju. Izvješće će služiti kao podloga za izradu novog Socijalnog plana, stoga je važno pravodobno uskladiti vremenski </w:t>
      </w:r>
      <w:r w:rsidRPr="00554BAB">
        <w:rPr>
          <w:szCs w:val="20"/>
        </w:rPr>
        <w:lastRenderedPageBreak/>
        <w:t xml:space="preserve">raspored provedbe </w:t>
      </w:r>
      <w:r w:rsidR="00623A8C" w:rsidRPr="00554BAB">
        <w:rPr>
          <w:szCs w:val="20"/>
        </w:rPr>
        <w:t xml:space="preserve">novog </w:t>
      </w:r>
      <w:r w:rsidRPr="00554BAB">
        <w:rPr>
          <w:szCs w:val="20"/>
        </w:rPr>
        <w:t>istraživanja</w:t>
      </w:r>
      <w:r w:rsidR="00623A8C" w:rsidRPr="00554BAB">
        <w:rPr>
          <w:szCs w:val="20"/>
        </w:rPr>
        <w:t xml:space="preserve"> o postojećem obuhvatu uslugama</w:t>
      </w:r>
      <w:r w:rsidRPr="00554BAB">
        <w:rPr>
          <w:szCs w:val="20"/>
        </w:rPr>
        <w:t xml:space="preserve">, vanjskog vrednovanja i izrade novog </w:t>
      </w:r>
      <w:r w:rsidR="00623A8C" w:rsidRPr="00554BAB">
        <w:rPr>
          <w:szCs w:val="20"/>
        </w:rPr>
        <w:t>Socijalnog p</w:t>
      </w:r>
      <w:r w:rsidRPr="00554BAB">
        <w:rPr>
          <w:szCs w:val="20"/>
        </w:rPr>
        <w:t>lana.</w:t>
      </w:r>
    </w:p>
    <w:p w14:paraId="09CC6FDF" w14:textId="77777777" w:rsidR="00441524" w:rsidRPr="00554BAB" w:rsidRDefault="00441524" w:rsidP="00441524">
      <w:pPr>
        <w:spacing w:after="0" w:line="240" w:lineRule="auto"/>
        <w:rPr>
          <w:szCs w:val="20"/>
        </w:rPr>
      </w:pPr>
    </w:p>
    <w:p w14:paraId="632A6282" w14:textId="77777777" w:rsidR="00441524" w:rsidRPr="00554BAB" w:rsidRDefault="00441524" w:rsidP="00441524">
      <w:pPr>
        <w:spacing w:line="240" w:lineRule="auto"/>
        <w:rPr>
          <w:b/>
          <w:bCs/>
          <w:szCs w:val="20"/>
        </w:rPr>
      </w:pPr>
      <w:r w:rsidRPr="00554BAB">
        <w:rPr>
          <w:b/>
          <w:bCs/>
          <w:szCs w:val="20"/>
        </w:rPr>
        <w:t>Revizija Socijalnog plana</w:t>
      </w:r>
    </w:p>
    <w:p w14:paraId="6C11EEFD" w14:textId="77777777" w:rsidR="00441524" w:rsidRPr="00554BAB" w:rsidRDefault="00441524" w:rsidP="00441524">
      <w:pPr>
        <w:spacing w:line="240" w:lineRule="auto"/>
        <w:rPr>
          <w:szCs w:val="20"/>
        </w:rPr>
      </w:pPr>
      <w:r w:rsidRPr="00554BAB">
        <w:rPr>
          <w:szCs w:val="20"/>
        </w:rPr>
        <w:t>U slučaju značajnijih promjena normativnog okvira, izvanrednih okolnosti (primjerice kriza, katastrofa), promjene demografskih trendova ili iznenadnih socijalnih i zdravstvenih rizika, može se pristupiti reviziji Socijalnog plana.</w:t>
      </w:r>
    </w:p>
    <w:p w14:paraId="42BC834D" w14:textId="77777777" w:rsidR="00441524" w:rsidRPr="00554BAB" w:rsidRDefault="00441524" w:rsidP="00441524">
      <w:pPr>
        <w:spacing w:after="0" w:line="240" w:lineRule="auto"/>
        <w:rPr>
          <w:szCs w:val="20"/>
        </w:rPr>
      </w:pPr>
    </w:p>
    <w:p w14:paraId="070A50FB" w14:textId="77777777" w:rsidR="00441524" w:rsidRPr="00554BAB" w:rsidRDefault="00441524" w:rsidP="00441524">
      <w:pPr>
        <w:spacing w:line="240" w:lineRule="auto"/>
        <w:rPr>
          <w:b/>
          <w:bCs/>
          <w:szCs w:val="20"/>
        </w:rPr>
      </w:pPr>
      <w:r w:rsidRPr="00554BAB">
        <w:rPr>
          <w:b/>
          <w:bCs/>
          <w:szCs w:val="20"/>
        </w:rPr>
        <w:t>Komunikacijske aktivnosti vezane uz Socijalni plan</w:t>
      </w:r>
    </w:p>
    <w:p w14:paraId="31D16468" w14:textId="77777777" w:rsidR="00441524" w:rsidRPr="00554BAB" w:rsidRDefault="00441524" w:rsidP="00441524">
      <w:pPr>
        <w:spacing w:line="240" w:lineRule="auto"/>
        <w:rPr>
          <w:szCs w:val="20"/>
        </w:rPr>
      </w:pPr>
      <w:r w:rsidRPr="00554BAB">
        <w:rPr>
          <w:szCs w:val="20"/>
        </w:rPr>
        <w:t>Zainteresirana javnost uključuje pružatelje socijalnih usluga, dionike iz sustava zdravstva, obrazovanja, zapošljavanja i pravosuđa, korisnike usluga te stručnu i opću javnost.</w:t>
      </w:r>
    </w:p>
    <w:p w14:paraId="4905BE9A" w14:textId="00B7BAC8" w:rsidR="00441524" w:rsidRPr="00554BAB" w:rsidRDefault="004A26B6" w:rsidP="00441524">
      <w:pPr>
        <w:spacing w:line="240" w:lineRule="auto"/>
      </w:pPr>
      <w:r>
        <w:t>Nadležni u</w:t>
      </w:r>
      <w:r w:rsidR="172B1147">
        <w:t>pravni odjel za zdravstven</w:t>
      </w:r>
      <w:r>
        <w:t xml:space="preserve">e i </w:t>
      </w:r>
      <w:r w:rsidR="172B1147">
        <w:t>socijalne djelatnosti</w:t>
      </w:r>
      <w:r>
        <w:t xml:space="preserve"> KKŽ</w:t>
      </w:r>
      <w:r w:rsidR="172B1147">
        <w:t xml:space="preserve"> </w:t>
      </w:r>
      <w:r w:rsidR="4AF86669">
        <w:t>redovito će informirati pružatelje socijalnih usluga o mjerama iz Socijalnog plana putem javnih objava, sastanaka, okruglih stolova i drugih oblika komunikacije.</w:t>
      </w:r>
    </w:p>
    <w:p w14:paraId="371A57DB" w14:textId="713C7875" w:rsidR="009C114D" w:rsidRPr="00554BAB" w:rsidRDefault="00441524" w:rsidP="00441524">
      <w:pPr>
        <w:spacing w:line="276" w:lineRule="auto"/>
      </w:pPr>
      <w:r w:rsidRPr="00554BAB">
        <w:t xml:space="preserve">Socijalni plan ima i zagovaračku funkciju jer služi kao osnova za informiranje nadležnog ministarstva u vezi s donošenjem Odluke o mreži socijalnih usluga. Time se omogućuje da se </w:t>
      </w:r>
      <w:r w:rsidR="00F50E9D" w:rsidRPr="00554BAB">
        <w:t>M</w:t>
      </w:r>
      <w:r w:rsidRPr="00554BAB">
        <w:t xml:space="preserve">reža dopunjuje upravo onim uslugama koje su u </w:t>
      </w:r>
      <w:r w:rsidR="00623A8C" w:rsidRPr="00554BAB">
        <w:t>ovom Socijalnom p</w:t>
      </w:r>
      <w:r w:rsidRPr="00554BAB">
        <w:t>lanu prepoznate kao prioritetne i deficitarne.</w:t>
      </w:r>
      <w:r w:rsidR="009C114D" w:rsidRPr="00554BAB">
        <w:br w:type="page"/>
      </w:r>
    </w:p>
    <w:p w14:paraId="31DEF757" w14:textId="7C229E16" w:rsidR="00A16DA4" w:rsidRPr="0037576F" w:rsidRDefault="001C6A2C" w:rsidP="00935A2D">
      <w:pPr>
        <w:pStyle w:val="Naslov1"/>
      </w:pPr>
      <w:bookmarkStart w:id="76" w:name="_Toc202357441"/>
      <w:r w:rsidRPr="0037576F">
        <w:rPr>
          <w:caps w:val="0"/>
        </w:rPr>
        <w:lastRenderedPageBreak/>
        <w:t>IZVORI</w:t>
      </w:r>
      <w:bookmarkEnd w:id="76"/>
    </w:p>
    <w:p w14:paraId="51C39C0C" w14:textId="77777777" w:rsidR="006D52B9" w:rsidRPr="00554BAB" w:rsidRDefault="006D52B9" w:rsidP="006D52B9">
      <w:pPr>
        <w:rPr>
          <w:b/>
          <w:bCs/>
        </w:rPr>
      </w:pPr>
      <w:r w:rsidRPr="00554BAB">
        <w:rPr>
          <w:b/>
          <w:bCs/>
        </w:rPr>
        <w:t xml:space="preserve">Pravni okvir </w:t>
      </w:r>
    </w:p>
    <w:p w14:paraId="58465139" w14:textId="07D83DAA" w:rsidR="006D52B9" w:rsidRPr="00554BAB" w:rsidRDefault="006D52B9" w:rsidP="00AE5600">
      <w:pPr>
        <w:pStyle w:val="Odlomakpopisa"/>
        <w:numPr>
          <w:ilvl w:val="0"/>
          <w:numId w:val="13"/>
        </w:numPr>
      </w:pPr>
      <w:r w:rsidRPr="00554BAB">
        <w:t>Zakon o socijalnoj skrbi (NN 18/22, 46/22, 119/22, 71/23, 156/23</w:t>
      </w:r>
      <w:r w:rsidR="00644115" w:rsidRPr="00554BAB">
        <w:t>, 61/25</w:t>
      </w:r>
      <w:r w:rsidRPr="00554BAB">
        <w:t>)</w:t>
      </w:r>
    </w:p>
    <w:p w14:paraId="1CA6E1E2" w14:textId="77777777" w:rsidR="006D52B9" w:rsidRPr="00554BAB" w:rsidRDefault="006D52B9" w:rsidP="00AE5600">
      <w:pPr>
        <w:pStyle w:val="Odlomakpopisa"/>
        <w:numPr>
          <w:ilvl w:val="0"/>
          <w:numId w:val="13"/>
        </w:numPr>
      </w:pPr>
      <w:r w:rsidRPr="00554BAB">
        <w:t>Zakon o osobnoj asistenciji (NN 71/23)</w:t>
      </w:r>
    </w:p>
    <w:p w14:paraId="49345D57" w14:textId="77777777" w:rsidR="006D52B9" w:rsidRPr="00554BAB" w:rsidRDefault="006D52B9" w:rsidP="00AE5600">
      <w:pPr>
        <w:pStyle w:val="Odlomakpopisa"/>
        <w:numPr>
          <w:ilvl w:val="0"/>
          <w:numId w:val="13"/>
        </w:numPr>
      </w:pPr>
      <w:r w:rsidRPr="00554BAB">
        <w:t>Pravilnik o jedinstvenoj metodologiji za procjenu potreba (NN 90/23)</w:t>
      </w:r>
    </w:p>
    <w:p w14:paraId="78ED9BF5" w14:textId="6958101B" w:rsidR="008E1201" w:rsidRPr="00554BAB" w:rsidRDefault="006D52B9" w:rsidP="00AE5600">
      <w:pPr>
        <w:pStyle w:val="Odlomakpopisa"/>
        <w:numPr>
          <w:ilvl w:val="0"/>
          <w:numId w:val="13"/>
        </w:numPr>
      </w:pPr>
      <w:r w:rsidRPr="00554BAB">
        <w:t>Pravilnik o mjerilima za pružanje socijalnih usluga (NN 110/2022 i 58/2024)</w:t>
      </w:r>
    </w:p>
    <w:p w14:paraId="6739C8F0" w14:textId="0E5D0E06" w:rsidR="00AD46DA" w:rsidRPr="00554BAB" w:rsidRDefault="00AD46DA" w:rsidP="008356CE">
      <w:pPr>
        <w:pStyle w:val="Odlomakpopisa"/>
        <w:numPr>
          <w:ilvl w:val="0"/>
          <w:numId w:val="13"/>
        </w:numPr>
      </w:pPr>
      <w:r w:rsidRPr="00554BAB">
        <w:t>Pravilnik o pomoćnicima u nastavi i stručnim komunikacijskim posrednicima (NN 85/2024)</w:t>
      </w:r>
    </w:p>
    <w:p w14:paraId="0BE7AF33" w14:textId="417D2847" w:rsidR="00644115" w:rsidRPr="00554BAB" w:rsidRDefault="00644115" w:rsidP="006D52B9">
      <w:pPr>
        <w:rPr>
          <w:b/>
          <w:bCs/>
        </w:rPr>
      </w:pPr>
      <w:r w:rsidRPr="00554BAB">
        <w:rPr>
          <w:b/>
          <w:bCs/>
        </w:rPr>
        <w:t xml:space="preserve">Strateški dokumenti na razini EU </w:t>
      </w:r>
    </w:p>
    <w:p w14:paraId="174D3D71" w14:textId="6E64BEA9" w:rsidR="00644115" w:rsidRPr="00554BAB" w:rsidRDefault="00644115" w:rsidP="00AE5600">
      <w:pPr>
        <w:pStyle w:val="Odlomakpopisa"/>
        <w:numPr>
          <w:ilvl w:val="0"/>
          <w:numId w:val="35"/>
        </w:numPr>
      </w:pPr>
      <w:r w:rsidRPr="00554BAB">
        <w:t>Europski stup socijalnih prava</w:t>
      </w:r>
    </w:p>
    <w:p w14:paraId="0B5C30F9" w14:textId="4F00D698" w:rsidR="2C79F0CC" w:rsidRPr="00554BAB" w:rsidRDefault="2C79F0CC" w:rsidP="00AE5600">
      <w:pPr>
        <w:pStyle w:val="Odlomakpopisa"/>
        <w:numPr>
          <w:ilvl w:val="0"/>
          <w:numId w:val="35"/>
        </w:numPr>
      </w:pPr>
      <w:r w:rsidRPr="00554BAB">
        <w:t>Europska strategija za skrb</w:t>
      </w:r>
    </w:p>
    <w:p w14:paraId="4E84FF89" w14:textId="33C44715" w:rsidR="006D52B9" w:rsidRPr="00554BAB" w:rsidRDefault="006D52B9" w:rsidP="006D52B9">
      <w:pPr>
        <w:rPr>
          <w:b/>
          <w:bCs/>
        </w:rPr>
      </w:pPr>
      <w:r w:rsidRPr="00554BAB">
        <w:rPr>
          <w:b/>
          <w:bCs/>
        </w:rPr>
        <w:t>Nacionalni strateški dokumenti</w:t>
      </w:r>
    </w:p>
    <w:p w14:paraId="5F4C1C96" w14:textId="77777777" w:rsidR="00417653" w:rsidRPr="00554BAB" w:rsidRDefault="00417653" w:rsidP="00AE5600">
      <w:pPr>
        <w:pStyle w:val="Odlomakpopisa"/>
        <w:numPr>
          <w:ilvl w:val="0"/>
          <w:numId w:val="31"/>
        </w:numPr>
      </w:pPr>
      <w:r w:rsidRPr="00554BAB">
        <w:t>Nacionalna razvojna strategija Republike Hrvatske do 2030. godine (NN 13/21)</w:t>
      </w:r>
    </w:p>
    <w:p w14:paraId="05F17CF7" w14:textId="06C945EC" w:rsidR="00417653" w:rsidRPr="00554BAB" w:rsidRDefault="00417653" w:rsidP="00AE5600">
      <w:pPr>
        <w:pStyle w:val="Odlomakpopisa"/>
        <w:numPr>
          <w:ilvl w:val="0"/>
          <w:numId w:val="31"/>
        </w:numPr>
      </w:pPr>
      <w:r w:rsidRPr="00554BAB">
        <w:t>Nacionalni plan razvoja socijalnih usluga za razdoblje od 2021. do 2027. (NN 136/21)</w:t>
      </w:r>
    </w:p>
    <w:p w14:paraId="62ACCA85" w14:textId="31668BD6" w:rsidR="284AB19B" w:rsidRPr="00554BAB" w:rsidRDefault="284AB19B" w:rsidP="00AE5600">
      <w:pPr>
        <w:pStyle w:val="Odlomakpopisa"/>
        <w:numPr>
          <w:ilvl w:val="0"/>
          <w:numId w:val="31"/>
        </w:numPr>
      </w:pPr>
      <w:r w:rsidRPr="00554BAB">
        <w:t>Operativni plan razvoja integrirane dugotrajne skrbi za razdoblje 2025. – 2030</w:t>
      </w:r>
      <w:r w:rsidR="007D24E4" w:rsidRPr="00554BAB">
        <w:t>.</w:t>
      </w:r>
    </w:p>
    <w:p w14:paraId="134E0E55" w14:textId="77777777" w:rsidR="00644115" w:rsidRPr="00554BAB" w:rsidRDefault="00644115" w:rsidP="00AE5600">
      <w:pPr>
        <w:pStyle w:val="Odlomakpopisa"/>
        <w:numPr>
          <w:ilvl w:val="0"/>
          <w:numId w:val="31"/>
        </w:numPr>
      </w:pPr>
      <w:r w:rsidRPr="00554BAB">
        <w:t xml:space="preserve">Operativni plan deinstitucionalizacije, prevencije institucionalizacije i transformacije pružatelja socijalnih usluga u Republici Hrvatskoj od 2022. do 2027. godine </w:t>
      </w:r>
    </w:p>
    <w:p w14:paraId="1C53B45F" w14:textId="55254ED4" w:rsidR="006D52B9" w:rsidRPr="00554BAB" w:rsidRDefault="00417653" w:rsidP="00AE5600">
      <w:pPr>
        <w:pStyle w:val="Odlomakpopisa"/>
        <w:numPr>
          <w:ilvl w:val="0"/>
          <w:numId w:val="31"/>
        </w:numPr>
      </w:pPr>
      <w:r w:rsidRPr="00554BAB">
        <w:t>Nacionalni plan izjednačavanja mogućnosti za osobe s invaliditetom od 2021. do 2027. (NN 143/21)</w:t>
      </w:r>
    </w:p>
    <w:p w14:paraId="523B7388" w14:textId="77777777" w:rsidR="00417653" w:rsidRPr="00554BAB" w:rsidRDefault="00417653" w:rsidP="00AE5600">
      <w:pPr>
        <w:pStyle w:val="Odlomakpopisa"/>
        <w:numPr>
          <w:ilvl w:val="0"/>
          <w:numId w:val="31"/>
        </w:numPr>
      </w:pPr>
      <w:r w:rsidRPr="00554BAB">
        <w:t>Nacionalni plan borbe protiv siromaštva i socijalne isključenosti u razdoblju od 2021. do 2027. (NN 143/21)</w:t>
      </w:r>
    </w:p>
    <w:p w14:paraId="73B8DB2E" w14:textId="0667AF4A" w:rsidR="57EBF006" w:rsidRPr="00554BAB" w:rsidRDefault="57EBF006" w:rsidP="00AE5600">
      <w:pPr>
        <w:pStyle w:val="Odlomakpopisa"/>
        <w:numPr>
          <w:ilvl w:val="0"/>
          <w:numId w:val="31"/>
        </w:numPr>
      </w:pPr>
      <w:r w:rsidRPr="00554BAB">
        <w:rPr>
          <w:rFonts w:eastAsia="Verdana" w:cs="Verdana"/>
          <w:color w:val="000000" w:themeColor="text1"/>
          <w:szCs w:val="18"/>
        </w:rPr>
        <w:t>Nacionalni plan za rad, zaštitu na radu i zapošljavanje za razdoblje od 2021. do 2027</w:t>
      </w:r>
      <w:r w:rsidR="007C179C" w:rsidRPr="00554BAB">
        <w:rPr>
          <w:rFonts w:eastAsia="Verdana" w:cs="Verdana"/>
          <w:color w:val="000000" w:themeColor="text1"/>
          <w:szCs w:val="18"/>
        </w:rPr>
        <w:t xml:space="preserve">. </w:t>
      </w:r>
      <w:r w:rsidR="008A4C3F" w:rsidRPr="00554BAB">
        <w:rPr>
          <w:rFonts w:eastAsia="Verdana" w:cs="Verdana"/>
          <w:color w:val="000000" w:themeColor="text1"/>
          <w:szCs w:val="18"/>
        </w:rPr>
        <w:t>(NN 131/2021)</w:t>
      </w:r>
    </w:p>
    <w:p w14:paraId="1F3B90C5" w14:textId="3EFE9A7F" w:rsidR="00731CAF" w:rsidRPr="00554BAB" w:rsidRDefault="57EBF006" w:rsidP="00AE5600">
      <w:pPr>
        <w:pStyle w:val="Odlomakpopisa"/>
        <w:numPr>
          <w:ilvl w:val="0"/>
          <w:numId w:val="31"/>
        </w:numPr>
      </w:pPr>
      <w:r w:rsidRPr="00554BAB">
        <w:rPr>
          <w:rFonts w:eastAsia="Verdana" w:cs="Verdana"/>
          <w:color w:val="000000" w:themeColor="text1"/>
          <w:szCs w:val="18"/>
        </w:rPr>
        <w:t>Nacionalni plan stambene politike Republike Hrvatske do 2030</w:t>
      </w:r>
      <w:r w:rsidR="00731CAF" w:rsidRPr="00554BAB">
        <w:rPr>
          <w:rFonts w:eastAsia="Verdana" w:cs="Verdana"/>
          <w:color w:val="000000" w:themeColor="text1"/>
          <w:szCs w:val="18"/>
        </w:rPr>
        <w:t xml:space="preserve">. </w:t>
      </w:r>
      <w:r w:rsidR="001C363A" w:rsidRPr="00554BAB">
        <w:rPr>
          <w:rFonts w:eastAsia="Verdana" w:cs="Verdana"/>
          <w:color w:val="000000" w:themeColor="text1"/>
          <w:szCs w:val="18"/>
        </w:rPr>
        <w:t>(NN</w:t>
      </w:r>
      <w:r w:rsidR="003332FC" w:rsidRPr="00554BAB">
        <w:rPr>
          <w:rFonts w:eastAsia="Verdana" w:cs="Verdana"/>
          <w:color w:val="000000" w:themeColor="text1"/>
          <w:szCs w:val="18"/>
        </w:rPr>
        <w:t xml:space="preserve"> 56/2025)</w:t>
      </w:r>
    </w:p>
    <w:p w14:paraId="4DCC0C23" w14:textId="77777777" w:rsidR="00417653" w:rsidRPr="00554BAB" w:rsidRDefault="00417653" w:rsidP="00AE5600">
      <w:pPr>
        <w:pStyle w:val="Odlomakpopisa"/>
        <w:numPr>
          <w:ilvl w:val="0"/>
          <w:numId w:val="31"/>
        </w:numPr>
      </w:pPr>
      <w:r w:rsidRPr="00554BAB">
        <w:t>Nacionalni plan za suzbijanje seksualnog nasilja i seksualnog uznemiravanja za razdoblje do 2027. godine (NN 156/22)</w:t>
      </w:r>
    </w:p>
    <w:p w14:paraId="27FA6B7D" w14:textId="77777777" w:rsidR="00417653" w:rsidRPr="00554BAB" w:rsidRDefault="00417653" w:rsidP="00AE5600">
      <w:pPr>
        <w:pStyle w:val="Odlomakpopisa"/>
        <w:numPr>
          <w:ilvl w:val="0"/>
          <w:numId w:val="31"/>
        </w:numPr>
      </w:pPr>
      <w:r w:rsidRPr="00554BAB">
        <w:t>Nacionalni plan za prava djece u Republici Hrvatskoj od 2022. do 2026. (NN 55/22)</w:t>
      </w:r>
    </w:p>
    <w:p w14:paraId="1EFB5BF4" w14:textId="6BF5A3F5" w:rsidR="00644115" w:rsidRPr="00554BAB" w:rsidRDefault="00644115" w:rsidP="00AE5600">
      <w:pPr>
        <w:pStyle w:val="Odlomakpopisa"/>
        <w:numPr>
          <w:ilvl w:val="0"/>
          <w:numId w:val="31"/>
        </w:numPr>
      </w:pPr>
      <w:r w:rsidRPr="00554BAB">
        <w:t>Nacionalni plan razvoja zdravstva za razdoblje od 2021. do 2027. godine (NN 147/2021)</w:t>
      </w:r>
    </w:p>
    <w:p w14:paraId="5A6786D7" w14:textId="384BB3C2" w:rsidR="00644115" w:rsidRPr="00554BAB" w:rsidRDefault="00644115" w:rsidP="00AE5600">
      <w:pPr>
        <w:pStyle w:val="Odlomakpopisa"/>
        <w:numPr>
          <w:ilvl w:val="0"/>
          <w:numId w:val="31"/>
        </w:numPr>
      </w:pPr>
      <w:r w:rsidRPr="00554BAB">
        <w:t>Strateški okvir razvoja mentalnog zdravlja do 2030. godine</w:t>
      </w:r>
    </w:p>
    <w:p w14:paraId="4CFA6CE8" w14:textId="2D834D17" w:rsidR="00417653" w:rsidRPr="00554BAB" w:rsidRDefault="00417653" w:rsidP="00417653">
      <w:pPr>
        <w:rPr>
          <w:b/>
          <w:bCs/>
        </w:rPr>
      </w:pPr>
      <w:r w:rsidRPr="00554BAB">
        <w:rPr>
          <w:b/>
          <w:bCs/>
        </w:rPr>
        <w:t xml:space="preserve">Strateški </w:t>
      </w:r>
      <w:r w:rsidR="00644115" w:rsidRPr="00554BAB">
        <w:rPr>
          <w:b/>
          <w:bCs/>
        </w:rPr>
        <w:t>i</w:t>
      </w:r>
      <w:r w:rsidRPr="00554BAB">
        <w:rPr>
          <w:b/>
          <w:bCs/>
        </w:rPr>
        <w:t xml:space="preserve"> planski dokumenti </w:t>
      </w:r>
      <w:r w:rsidR="00565762" w:rsidRPr="00554BAB">
        <w:rPr>
          <w:b/>
          <w:bCs/>
        </w:rPr>
        <w:t>Koprivničko-križevačke</w:t>
      </w:r>
      <w:r w:rsidRPr="00554BAB">
        <w:rPr>
          <w:b/>
          <w:bCs/>
        </w:rPr>
        <w:t xml:space="preserve"> županije</w:t>
      </w:r>
    </w:p>
    <w:p w14:paraId="531BC4BD" w14:textId="77777777" w:rsidR="00565762" w:rsidRPr="00554BAB" w:rsidRDefault="00565762" w:rsidP="00565762">
      <w:pPr>
        <w:pStyle w:val="Odlomakpopisa"/>
        <w:numPr>
          <w:ilvl w:val="0"/>
          <w:numId w:val="31"/>
        </w:numPr>
      </w:pPr>
      <w:r w:rsidRPr="00554BAB">
        <w:t>Plan razvoja koprivničko-križevačke županije za razdoblje 2021. - 2027. godine</w:t>
      </w:r>
    </w:p>
    <w:p w14:paraId="6B577421" w14:textId="77777777" w:rsidR="00565762" w:rsidRPr="00554BAB" w:rsidRDefault="00565762" w:rsidP="00565762">
      <w:pPr>
        <w:pStyle w:val="Odlomakpopisa"/>
        <w:numPr>
          <w:ilvl w:val="0"/>
          <w:numId w:val="31"/>
        </w:numPr>
      </w:pPr>
      <w:r w:rsidRPr="00554BAB">
        <w:t>Akcijski plan za socijalno uključivanje Roma u Koprivničko - križevačkoj županiji za razdoblje od 2022. do 2027. godine</w:t>
      </w:r>
    </w:p>
    <w:p w14:paraId="33FE7D1B" w14:textId="150F154B" w:rsidR="00565762" w:rsidRPr="00554BAB" w:rsidRDefault="00565762" w:rsidP="00565762">
      <w:pPr>
        <w:pStyle w:val="Odlomakpopisa"/>
        <w:numPr>
          <w:ilvl w:val="0"/>
          <w:numId w:val="31"/>
        </w:numPr>
      </w:pPr>
      <w:r w:rsidRPr="00554BAB">
        <w:t>Strategija projekta "Koprivničko-križevačka županija - prijatelj djece" za razdoblje od 2024. do 2026. godine</w:t>
      </w:r>
    </w:p>
    <w:p w14:paraId="0D95973A" w14:textId="19E9A990" w:rsidR="00523F4F" w:rsidRPr="00554BAB" w:rsidRDefault="00523F4F" w:rsidP="00523F4F">
      <w:pPr>
        <w:rPr>
          <w:b/>
          <w:bCs/>
        </w:rPr>
      </w:pPr>
      <w:r w:rsidRPr="00554BAB">
        <w:rPr>
          <w:b/>
          <w:bCs/>
        </w:rPr>
        <w:t>Izvori korišteni za statističku analizu</w:t>
      </w:r>
    </w:p>
    <w:p w14:paraId="3ED75726" w14:textId="77777777" w:rsidR="00523F4F" w:rsidRPr="00554BAB" w:rsidRDefault="00523F4F" w:rsidP="00AE5600">
      <w:pPr>
        <w:pStyle w:val="Odlomakpopisa"/>
        <w:numPr>
          <w:ilvl w:val="0"/>
          <w:numId w:val="33"/>
        </w:numPr>
      </w:pPr>
      <w:r w:rsidRPr="00554BAB">
        <w:t>Državni zavod za statistiku (DZS), procjena stanovništva sredinom godine, podaci za 2023. godinu</w:t>
      </w:r>
    </w:p>
    <w:p w14:paraId="663726CB" w14:textId="756A0F83" w:rsidR="00523F4F" w:rsidRPr="00554BAB" w:rsidRDefault="00523F4F" w:rsidP="00AE5600">
      <w:pPr>
        <w:pStyle w:val="Odlomakpopisa"/>
        <w:numPr>
          <w:ilvl w:val="0"/>
          <w:numId w:val="33"/>
        </w:numPr>
      </w:pPr>
      <w:r w:rsidRPr="00554BAB">
        <w:t>DZS (2023). Pokazatelji siromaštva i socijalne isključenosti</w:t>
      </w:r>
    </w:p>
    <w:p w14:paraId="6CD8195A" w14:textId="77777777" w:rsidR="00523F4F" w:rsidRPr="00554BAB" w:rsidRDefault="00523F4F" w:rsidP="00AE5600">
      <w:pPr>
        <w:pStyle w:val="Odlomakpopisa"/>
        <w:numPr>
          <w:ilvl w:val="0"/>
          <w:numId w:val="33"/>
        </w:numPr>
      </w:pPr>
      <w:r w:rsidRPr="00554BAB">
        <w:t>Svjetska banka (2016). Hrvatska – Ocjena siromaštva za mala područja temeljem potrošnje (Karte siromaštva)</w:t>
      </w:r>
    </w:p>
    <w:p w14:paraId="39518935" w14:textId="6D181BAD" w:rsidR="00523F4F" w:rsidRPr="00554BAB" w:rsidRDefault="00523F4F" w:rsidP="00AE5600">
      <w:pPr>
        <w:pStyle w:val="Odlomakpopisa"/>
        <w:numPr>
          <w:ilvl w:val="0"/>
          <w:numId w:val="33"/>
        </w:numPr>
      </w:pPr>
      <w:r w:rsidRPr="00554BAB">
        <w:t>Hrvatski zavod za javno zdravstvo, Izvješće o osobama s invaliditetom u Republici Hrvatskoj 202</w:t>
      </w:r>
      <w:r w:rsidR="6855BD20" w:rsidRPr="00554BAB">
        <w:t>4</w:t>
      </w:r>
      <w:r w:rsidRPr="00554BAB">
        <w:t>.</w:t>
      </w:r>
    </w:p>
    <w:p w14:paraId="0809854F" w14:textId="77777777" w:rsidR="00523F4F" w:rsidRPr="00554BAB" w:rsidRDefault="00523F4F" w:rsidP="00AE5600">
      <w:pPr>
        <w:pStyle w:val="Odlomakpopisa"/>
        <w:numPr>
          <w:ilvl w:val="0"/>
          <w:numId w:val="33"/>
        </w:numPr>
      </w:pPr>
      <w:r w:rsidRPr="00554BAB">
        <w:t>DZS, Stanovništvo prema narodnosti po gradovima/općinama, Popis 2021.</w:t>
      </w:r>
    </w:p>
    <w:p w14:paraId="704BCD03" w14:textId="50EA9D41" w:rsidR="00523F4F" w:rsidRPr="00554BAB" w:rsidRDefault="00523F4F" w:rsidP="00AE5600">
      <w:pPr>
        <w:pStyle w:val="Odlomakpopisa"/>
        <w:numPr>
          <w:ilvl w:val="0"/>
          <w:numId w:val="33"/>
        </w:numPr>
      </w:pPr>
      <w:r w:rsidRPr="00554BAB">
        <w:t>Ministarstvo unutarnjih poslova (MUP) Statistički podaci o tražiteljima međunarodne zaštite maloljetnicima bez pratnje prema dobu i spolu zaključno do 31.12.202</w:t>
      </w:r>
      <w:r w:rsidR="002A69A3" w:rsidRPr="00554BAB">
        <w:t>4</w:t>
      </w:r>
      <w:r w:rsidRPr="00554BAB">
        <w:t>. godine</w:t>
      </w:r>
    </w:p>
    <w:p w14:paraId="2704D777" w14:textId="539FA58C" w:rsidR="00523F4F" w:rsidRPr="00554BAB" w:rsidRDefault="00523F4F" w:rsidP="00AE5600">
      <w:pPr>
        <w:pStyle w:val="Odlomakpopisa"/>
        <w:numPr>
          <w:ilvl w:val="0"/>
          <w:numId w:val="33"/>
        </w:numPr>
      </w:pPr>
      <w:r w:rsidRPr="00554BAB">
        <w:t>MUP Statistički pregled temeljnih sigurnosnih pokazatelja i rezultata rada u 202</w:t>
      </w:r>
      <w:r w:rsidR="002A69A3" w:rsidRPr="00554BAB">
        <w:t>4</w:t>
      </w:r>
      <w:r w:rsidRPr="00554BAB">
        <w:t>. godini</w:t>
      </w:r>
    </w:p>
    <w:p w14:paraId="0DE944C7" w14:textId="6119A1DE" w:rsidR="002A69A3" w:rsidRPr="00554BAB" w:rsidRDefault="002A69A3" w:rsidP="00AE5600">
      <w:pPr>
        <w:pStyle w:val="Odlomakpopisa"/>
        <w:numPr>
          <w:ilvl w:val="0"/>
          <w:numId w:val="33"/>
        </w:numPr>
        <w:spacing w:line="276" w:lineRule="auto"/>
        <w:rPr>
          <w:rFonts w:eastAsia="Calibri" w:cstheme="minorHAnsi"/>
          <w:color w:val="000000" w:themeColor="text1"/>
          <w:szCs w:val="20"/>
        </w:rPr>
      </w:pPr>
      <w:r w:rsidRPr="00554BAB">
        <w:rPr>
          <w:rFonts w:eastAsia="Calibri" w:cstheme="minorHAnsi"/>
          <w:color w:val="000000" w:themeColor="text1"/>
          <w:szCs w:val="20"/>
        </w:rPr>
        <w:t xml:space="preserve">Policijska uprava </w:t>
      </w:r>
      <w:r w:rsidR="002661BB">
        <w:rPr>
          <w:rFonts w:eastAsia="Calibri" w:cstheme="minorHAnsi"/>
          <w:color w:val="000000" w:themeColor="text1"/>
          <w:szCs w:val="20"/>
        </w:rPr>
        <w:t>koprivničko-križevačka</w:t>
      </w:r>
      <w:r w:rsidRPr="00554BAB">
        <w:rPr>
          <w:rFonts w:eastAsia="Calibri" w:cstheme="minorHAnsi"/>
          <w:color w:val="000000" w:themeColor="text1"/>
          <w:szCs w:val="20"/>
        </w:rPr>
        <w:t xml:space="preserve"> - Prikaz strukture KD kazneno pravne zaštite djece i obitelji 2024.</w:t>
      </w:r>
    </w:p>
    <w:p w14:paraId="2A0AD9B5" w14:textId="17E21FB7" w:rsidR="002A69A3" w:rsidRPr="00554BAB" w:rsidRDefault="002A69A3" w:rsidP="00AE5600">
      <w:pPr>
        <w:pStyle w:val="Odlomakpopisa"/>
        <w:numPr>
          <w:ilvl w:val="0"/>
          <w:numId w:val="33"/>
        </w:numPr>
        <w:spacing w:line="276" w:lineRule="auto"/>
        <w:rPr>
          <w:rFonts w:eastAsia="Calibri" w:cstheme="minorHAnsi"/>
          <w:color w:val="000000" w:themeColor="text1"/>
          <w:szCs w:val="20"/>
        </w:rPr>
      </w:pPr>
      <w:r w:rsidRPr="00554BAB">
        <w:rPr>
          <w:rFonts w:eastAsia="Calibri" w:cstheme="minorHAnsi"/>
          <w:color w:val="000000" w:themeColor="text1"/>
          <w:szCs w:val="20"/>
        </w:rPr>
        <w:lastRenderedPageBreak/>
        <w:t xml:space="preserve">Podaci iz statističkih izvješća područnih ureda Hrvatskog zavoda za socijalni rad u </w:t>
      </w:r>
      <w:r w:rsidR="00223AB7">
        <w:rPr>
          <w:rFonts w:eastAsia="Calibri" w:cstheme="minorHAnsi"/>
          <w:color w:val="000000" w:themeColor="text1"/>
          <w:szCs w:val="20"/>
        </w:rPr>
        <w:t>Koprivničko-križevačkoj</w:t>
      </w:r>
      <w:r w:rsidRPr="00554BAB">
        <w:rPr>
          <w:rFonts w:eastAsia="Calibri" w:cstheme="minorHAnsi"/>
          <w:color w:val="000000" w:themeColor="text1"/>
          <w:szCs w:val="20"/>
        </w:rPr>
        <w:t xml:space="preserve"> županiji</w:t>
      </w:r>
    </w:p>
    <w:p w14:paraId="7D4EB21E" w14:textId="388B00EA" w:rsidR="002A69A3" w:rsidRPr="00554BAB" w:rsidRDefault="002A69A3" w:rsidP="00AE5600">
      <w:pPr>
        <w:pStyle w:val="Odlomakpopisa"/>
        <w:numPr>
          <w:ilvl w:val="0"/>
          <w:numId w:val="33"/>
        </w:numPr>
        <w:spacing w:line="276" w:lineRule="auto"/>
        <w:rPr>
          <w:rFonts w:eastAsia="Calibri" w:cstheme="minorHAnsi"/>
          <w:color w:val="000000" w:themeColor="text1"/>
          <w:szCs w:val="20"/>
        </w:rPr>
      </w:pPr>
      <w:r w:rsidRPr="00554BAB">
        <w:rPr>
          <w:rFonts w:eastAsia="Calibri" w:cstheme="minorHAnsi"/>
          <w:color w:val="000000" w:themeColor="text1"/>
          <w:szCs w:val="20"/>
        </w:rPr>
        <w:t xml:space="preserve">Zavod za javno zdravstvo </w:t>
      </w:r>
      <w:r w:rsidR="00223AB7">
        <w:rPr>
          <w:rFonts w:eastAsia="Calibri" w:cstheme="minorHAnsi"/>
          <w:color w:val="000000" w:themeColor="text1"/>
          <w:szCs w:val="20"/>
        </w:rPr>
        <w:t>Koprivničko-križevačke</w:t>
      </w:r>
      <w:r w:rsidRPr="00554BAB">
        <w:rPr>
          <w:rFonts w:eastAsia="Calibri" w:cstheme="minorHAnsi"/>
          <w:color w:val="000000" w:themeColor="text1"/>
          <w:szCs w:val="20"/>
        </w:rPr>
        <w:t xml:space="preserve"> županije, podaci Odjela za zaštitu mentalnog zdravlja za 2024. godinu</w:t>
      </w:r>
    </w:p>
    <w:p w14:paraId="39783B21" w14:textId="2211E58D" w:rsidR="00041FC9" w:rsidRPr="0037576F" w:rsidRDefault="00223AB7" w:rsidP="00AE5600">
      <w:pPr>
        <w:pStyle w:val="Odlomakpopisa"/>
        <w:numPr>
          <w:ilvl w:val="0"/>
          <w:numId w:val="33"/>
        </w:numPr>
        <w:spacing w:line="276" w:lineRule="auto"/>
        <w:rPr>
          <w:rFonts w:eastAsia="Calibri" w:cstheme="minorHAnsi"/>
          <w:color w:val="000000" w:themeColor="text1"/>
          <w:szCs w:val="20"/>
        </w:rPr>
      </w:pPr>
      <w:r w:rsidRPr="0037576F">
        <w:rPr>
          <w:rFonts w:eastAsia="Calibri" w:cstheme="minorHAnsi"/>
          <w:color w:val="000000" w:themeColor="text1"/>
          <w:szCs w:val="20"/>
        </w:rPr>
        <w:t xml:space="preserve">Hrvatski zavod za zapošljavanje, Područni ured Križevci, Godišnjak 2024., ožujak 2025. </w:t>
      </w:r>
    </w:p>
    <w:p w14:paraId="45403188" w14:textId="04BA2CB6" w:rsidR="00230E8B" w:rsidRPr="0037576F" w:rsidRDefault="00230E8B" w:rsidP="00AE5600">
      <w:pPr>
        <w:pStyle w:val="Odlomakpopisa"/>
        <w:numPr>
          <w:ilvl w:val="0"/>
          <w:numId w:val="33"/>
        </w:numPr>
        <w:spacing w:line="276" w:lineRule="auto"/>
        <w:rPr>
          <w:rFonts w:eastAsia="Calibri" w:cstheme="minorHAnsi"/>
          <w:color w:val="000000" w:themeColor="text1"/>
          <w:szCs w:val="20"/>
        </w:rPr>
      </w:pPr>
      <w:r w:rsidRPr="0037576F">
        <w:rPr>
          <w:rFonts w:eastAsia="Calibri" w:cstheme="minorHAnsi"/>
          <w:color w:val="000000" w:themeColor="text1"/>
          <w:szCs w:val="20"/>
        </w:rPr>
        <w:t xml:space="preserve">Hrvatski zavod za mirovinsko osiguranje, Statističke informacije HZMO, siječanj 2025. </w:t>
      </w:r>
    </w:p>
    <w:p w14:paraId="1118C297" w14:textId="36B611B2" w:rsidR="00523F4F" w:rsidRPr="00554BAB" w:rsidRDefault="00523F4F" w:rsidP="00AE5600">
      <w:pPr>
        <w:pStyle w:val="Odlomakpopisa"/>
        <w:numPr>
          <w:ilvl w:val="0"/>
          <w:numId w:val="33"/>
        </w:numPr>
      </w:pPr>
      <w:r w:rsidRPr="00554BAB">
        <w:br w:type="page"/>
      </w:r>
    </w:p>
    <w:p w14:paraId="7DEDD48C" w14:textId="70728EE4" w:rsidR="00FC3950" w:rsidRPr="00F55F9F" w:rsidRDefault="00CE02A2" w:rsidP="00CE02A2">
      <w:pPr>
        <w:pStyle w:val="Naslov1"/>
      </w:pPr>
      <w:bookmarkStart w:id="77" w:name="_Toc202357442"/>
      <w:r w:rsidRPr="00F55F9F">
        <w:rPr>
          <w:caps w:val="0"/>
        </w:rPr>
        <w:lastRenderedPageBreak/>
        <w:t xml:space="preserve">PRILOG 1 - SUDIONICI U IZRADI SOCIJALNOG PLANA </w:t>
      </w:r>
      <w:r w:rsidR="00C25558" w:rsidRPr="00F55F9F">
        <w:rPr>
          <w:caps w:val="0"/>
        </w:rPr>
        <w:t>KOPRIV</w:t>
      </w:r>
      <w:r w:rsidR="006A6F6A" w:rsidRPr="00F55F9F">
        <w:rPr>
          <w:caps w:val="0"/>
        </w:rPr>
        <w:t>NNIČKO-KRIŽEVA</w:t>
      </w:r>
      <w:r w:rsidR="00C57DB6" w:rsidRPr="00F55F9F">
        <w:rPr>
          <w:caps w:val="0"/>
        </w:rPr>
        <w:t>ČKE</w:t>
      </w:r>
      <w:r w:rsidRPr="00F55F9F">
        <w:rPr>
          <w:caps w:val="0"/>
        </w:rPr>
        <w:t xml:space="preserve"> ŽUPANIJE</w:t>
      </w:r>
      <w:bookmarkEnd w:id="77"/>
    </w:p>
    <w:p w14:paraId="27FFF9D2" w14:textId="2250B414" w:rsidR="00F86E61" w:rsidRPr="00554BAB" w:rsidRDefault="00F86E61" w:rsidP="00D602C2">
      <w:pPr>
        <w:rPr>
          <w:b/>
        </w:rPr>
      </w:pPr>
      <w:r w:rsidRPr="00554BAB">
        <w:rPr>
          <w:b/>
        </w:rPr>
        <w:t xml:space="preserve">Članice i članovi Savjeta za socijalnu skrb </w:t>
      </w:r>
      <w:r w:rsidR="0037576F">
        <w:rPr>
          <w:b/>
          <w:bCs/>
        </w:rPr>
        <w:t>Koprivničko-križevačke</w:t>
      </w:r>
      <w:r w:rsidRPr="00554BAB">
        <w:rPr>
          <w:b/>
        </w:rPr>
        <w:t xml:space="preserve"> županije: </w:t>
      </w:r>
    </w:p>
    <w:p w14:paraId="7AC0F85D" w14:textId="3F64E8CD" w:rsidR="00000B68" w:rsidRPr="00554BAB" w:rsidRDefault="00000B68" w:rsidP="006C2D3F">
      <w:pPr>
        <w:pStyle w:val="Odlomakpopisa"/>
        <w:numPr>
          <w:ilvl w:val="0"/>
          <w:numId w:val="47"/>
        </w:numPr>
        <w:spacing w:line="240" w:lineRule="auto"/>
        <w:rPr>
          <w:szCs w:val="18"/>
        </w:rPr>
      </w:pPr>
      <w:r w:rsidRPr="00554BAB">
        <w:rPr>
          <w:szCs w:val="18"/>
        </w:rPr>
        <w:t xml:space="preserve">Maja Blažek, Koprivničko-križevačka županija (predsjednica), </w:t>
      </w:r>
    </w:p>
    <w:p w14:paraId="506FD05B" w14:textId="3FAF30E6" w:rsidR="00000B68" w:rsidRPr="00554BAB" w:rsidRDefault="00000B68" w:rsidP="006C2D3F">
      <w:pPr>
        <w:pStyle w:val="Odlomakpopisa"/>
        <w:numPr>
          <w:ilvl w:val="0"/>
          <w:numId w:val="47"/>
        </w:numPr>
        <w:spacing w:line="240" w:lineRule="auto"/>
        <w:rPr>
          <w:szCs w:val="18"/>
        </w:rPr>
      </w:pPr>
      <w:r w:rsidRPr="00554BAB">
        <w:rPr>
          <w:szCs w:val="18"/>
        </w:rPr>
        <w:t xml:space="preserve">Ana Mlinarić, Grad Koprivnica, </w:t>
      </w:r>
    </w:p>
    <w:p w14:paraId="44C1DA0C" w14:textId="604B3722" w:rsidR="00000B68" w:rsidRPr="00554BAB" w:rsidRDefault="00000B68" w:rsidP="006C2D3F">
      <w:pPr>
        <w:pStyle w:val="Odlomakpopisa"/>
        <w:numPr>
          <w:ilvl w:val="0"/>
          <w:numId w:val="47"/>
        </w:numPr>
        <w:spacing w:line="240" w:lineRule="auto"/>
        <w:rPr>
          <w:szCs w:val="18"/>
        </w:rPr>
      </w:pPr>
      <w:r w:rsidRPr="00554BAB">
        <w:rPr>
          <w:szCs w:val="18"/>
        </w:rPr>
        <w:t xml:space="preserve">Danijel Rušak, Hrvatski zavod za socijalni rad, </w:t>
      </w:r>
    </w:p>
    <w:p w14:paraId="5DD49B51" w14:textId="1DAA3B38" w:rsidR="00000B68" w:rsidRPr="00554BAB" w:rsidRDefault="00000B68" w:rsidP="006C2D3F">
      <w:pPr>
        <w:pStyle w:val="Odlomakpopisa"/>
        <w:numPr>
          <w:ilvl w:val="0"/>
          <w:numId w:val="47"/>
        </w:numPr>
        <w:spacing w:line="240" w:lineRule="auto"/>
        <w:rPr>
          <w:szCs w:val="18"/>
        </w:rPr>
      </w:pPr>
      <w:r w:rsidRPr="00554BAB">
        <w:rPr>
          <w:szCs w:val="18"/>
        </w:rPr>
        <w:t xml:space="preserve">Mladen </w:t>
      </w:r>
      <w:proofErr w:type="spellStart"/>
      <w:r w:rsidRPr="00554BAB">
        <w:rPr>
          <w:szCs w:val="18"/>
        </w:rPr>
        <w:t>Fajdetić</w:t>
      </w:r>
      <w:proofErr w:type="spellEnd"/>
      <w:r w:rsidRPr="00554BAB">
        <w:rPr>
          <w:szCs w:val="18"/>
        </w:rPr>
        <w:t xml:space="preserve">, Centar za pružanje usluga u zajednici Svitanje </w:t>
      </w:r>
    </w:p>
    <w:p w14:paraId="71D60A33" w14:textId="2EBF06A7" w:rsidR="00000B68" w:rsidRPr="00554BAB" w:rsidRDefault="00000B68" w:rsidP="006C2D3F">
      <w:pPr>
        <w:pStyle w:val="Odlomakpopisa"/>
        <w:numPr>
          <w:ilvl w:val="0"/>
          <w:numId w:val="47"/>
        </w:numPr>
        <w:spacing w:line="240" w:lineRule="auto"/>
        <w:rPr>
          <w:szCs w:val="18"/>
        </w:rPr>
      </w:pPr>
      <w:r w:rsidRPr="00554BAB">
        <w:rPr>
          <w:szCs w:val="18"/>
        </w:rPr>
        <w:t xml:space="preserve">Željka </w:t>
      </w:r>
      <w:proofErr w:type="spellStart"/>
      <w:r w:rsidRPr="00554BAB">
        <w:rPr>
          <w:szCs w:val="18"/>
        </w:rPr>
        <w:t>Koluder</w:t>
      </w:r>
      <w:proofErr w:type="spellEnd"/>
      <w:r w:rsidRPr="00554BAB">
        <w:rPr>
          <w:szCs w:val="18"/>
        </w:rPr>
        <w:t xml:space="preserve">-Vlahinja, Dom za starije i nemoćne osobe Koprivnica, </w:t>
      </w:r>
    </w:p>
    <w:p w14:paraId="5A03B8A2" w14:textId="2AC33AC1" w:rsidR="00000B68" w:rsidRPr="00554BAB" w:rsidRDefault="00000B68" w:rsidP="006C2D3F">
      <w:pPr>
        <w:pStyle w:val="Odlomakpopisa"/>
        <w:numPr>
          <w:ilvl w:val="0"/>
          <w:numId w:val="47"/>
        </w:numPr>
        <w:spacing w:line="240" w:lineRule="auto"/>
        <w:rPr>
          <w:szCs w:val="18"/>
        </w:rPr>
      </w:pPr>
      <w:r w:rsidRPr="00554BAB">
        <w:rPr>
          <w:szCs w:val="18"/>
        </w:rPr>
        <w:t xml:space="preserve">Silvija Čavić, Obiteljski centar, </w:t>
      </w:r>
    </w:p>
    <w:p w14:paraId="30FEAF41" w14:textId="3E51F3AE" w:rsidR="00000B68" w:rsidRPr="00554BAB" w:rsidRDefault="00000B68" w:rsidP="006C2D3F">
      <w:pPr>
        <w:pStyle w:val="Odlomakpopisa"/>
        <w:numPr>
          <w:ilvl w:val="0"/>
          <w:numId w:val="47"/>
        </w:numPr>
        <w:spacing w:line="240" w:lineRule="auto"/>
        <w:rPr>
          <w:szCs w:val="18"/>
        </w:rPr>
      </w:pPr>
      <w:r w:rsidRPr="00554BAB">
        <w:rPr>
          <w:szCs w:val="18"/>
        </w:rPr>
        <w:t xml:space="preserve">Vesna </w:t>
      </w:r>
      <w:proofErr w:type="spellStart"/>
      <w:r w:rsidRPr="00554BAB">
        <w:rPr>
          <w:szCs w:val="18"/>
        </w:rPr>
        <w:t>Kuterovac</w:t>
      </w:r>
      <w:proofErr w:type="spellEnd"/>
      <w:r w:rsidRPr="00554BAB">
        <w:rPr>
          <w:szCs w:val="18"/>
        </w:rPr>
        <w:t xml:space="preserve">, Hrvatski zavod za zapošljavanje, </w:t>
      </w:r>
    </w:p>
    <w:p w14:paraId="5BD0A25B" w14:textId="5990625F" w:rsidR="00000B68" w:rsidRPr="00554BAB" w:rsidRDefault="00000B68" w:rsidP="006C2D3F">
      <w:pPr>
        <w:pStyle w:val="Odlomakpopisa"/>
        <w:numPr>
          <w:ilvl w:val="0"/>
          <w:numId w:val="47"/>
        </w:numPr>
        <w:spacing w:line="240" w:lineRule="auto"/>
        <w:rPr>
          <w:szCs w:val="18"/>
        </w:rPr>
      </w:pPr>
      <w:r w:rsidRPr="00554BAB">
        <w:rPr>
          <w:szCs w:val="18"/>
        </w:rPr>
        <w:t xml:space="preserve">Đurđica Trbus, Gradsko društvo crvenog križa Križevci, </w:t>
      </w:r>
    </w:p>
    <w:p w14:paraId="60F84C32" w14:textId="493CBFFB" w:rsidR="00000B68" w:rsidRPr="00554BAB" w:rsidRDefault="00000B68" w:rsidP="006C2D3F">
      <w:pPr>
        <w:pStyle w:val="Odlomakpopisa"/>
        <w:numPr>
          <w:ilvl w:val="0"/>
          <w:numId w:val="47"/>
        </w:numPr>
        <w:spacing w:line="240" w:lineRule="auto"/>
        <w:rPr>
          <w:szCs w:val="18"/>
        </w:rPr>
      </w:pPr>
      <w:r w:rsidRPr="00554BAB">
        <w:rPr>
          <w:szCs w:val="18"/>
        </w:rPr>
        <w:t xml:space="preserve">Marko </w:t>
      </w:r>
      <w:proofErr w:type="spellStart"/>
      <w:r w:rsidRPr="00554BAB">
        <w:rPr>
          <w:szCs w:val="18"/>
        </w:rPr>
        <w:t>Martinčević</w:t>
      </w:r>
      <w:proofErr w:type="spellEnd"/>
      <w:r w:rsidRPr="00554BAB">
        <w:rPr>
          <w:szCs w:val="18"/>
        </w:rPr>
        <w:t xml:space="preserve">, Razvojni prozorčić, obrt za edukacijsku podršku i savjetovanje, </w:t>
      </w:r>
    </w:p>
    <w:p w14:paraId="20A9F858" w14:textId="6BF7709E" w:rsidR="00000B68" w:rsidRPr="00554BAB" w:rsidRDefault="00000B68" w:rsidP="006C2D3F">
      <w:pPr>
        <w:pStyle w:val="Odlomakpopisa"/>
        <w:numPr>
          <w:ilvl w:val="0"/>
          <w:numId w:val="47"/>
        </w:numPr>
        <w:spacing w:line="240" w:lineRule="auto"/>
        <w:rPr>
          <w:szCs w:val="18"/>
        </w:rPr>
      </w:pPr>
      <w:r w:rsidRPr="00554BAB">
        <w:rPr>
          <w:szCs w:val="18"/>
        </w:rPr>
        <w:t xml:space="preserve">Draženka </w:t>
      </w:r>
      <w:proofErr w:type="spellStart"/>
      <w:r w:rsidRPr="00554BAB">
        <w:rPr>
          <w:szCs w:val="18"/>
        </w:rPr>
        <w:t>Vadla</w:t>
      </w:r>
      <w:proofErr w:type="spellEnd"/>
      <w:r w:rsidRPr="00554BAB">
        <w:rPr>
          <w:szCs w:val="18"/>
        </w:rPr>
        <w:t xml:space="preserve">, Zavod za javno zdravstvo Koprivničko-križevačke županije, </w:t>
      </w:r>
    </w:p>
    <w:p w14:paraId="76B73F95" w14:textId="187303F9" w:rsidR="00000B68" w:rsidRPr="00554BAB" w:rsidRDefault="00000B68" w:rsidP="006C2D3F">
      <w:pPr>
        <w:pStyle w:val="Odlomakpopisa"/>
        <w:numPr>
          <w:ilvl w:val="0"/>
          <w:numId w:val="47"/>
        </w:numPr>
        <w:spacing w:line="240" w:lineRule="auto"/>
        <w:rPr>
          <w:szCs w:val="18"/>
        </w:rPr>
      </w:pPr>
      <w:r w:rsidRPr="00554BAB">
        <w:rPr>
          <w:szCs w:val="18"/>
        </w:rPr>
        <w:t xml:space="preserve">Valentina </w:t>
      </w:r>
      <w:proofErr w:type="spellStart"/>
      <w:r w:rsidRPr="00554BAB">
        <w:rPr>
          <w:szCs w:val="18"/>
        </w:rPr>
        <w:t>Čadavec</w:t>
      </w:r>
      <w:proofErr w:type="spellEnd"/>
      <w:r w:rsidRPr="00554BAB">
        <w:rPr>
          <w:szCs w:val="18"/>
        </w:rPr>
        <w:t>, Klub za starije osobe „</w:t>
      </w:r>
      <w:proofErr w:type="spellStart"/>
      <w:r w:rsidRPr="00554BAB">
        <w:rPr>
          <w:szCs w:val="18"/>
        </w:rPr>
        <w:t>Mariška</w:t>
      </w:r>
      <w:proofErr w:type="spellEnd"/>
      <w:r w:rsidRPr="00554BAB">
        <w:rPr>
          <w:szCs w:val="18"/>
        </w:rPr>
        <w:t xml:space="preserve">“, </w:t>
      </w:r>
    </w:p>
    <w:p w14:paraId="31BFB82F" w14:textId="4F8E3649" w:rsidR="00000B68" w:rsidRPr="00554BAB" w:rsidRDefault="00000B68" w:rsidP="006C2D3F">
      <w:pPr>
        <w:pStyle w:val="Odlomakpopisa"/>
        <w:numPr>
          <w:ilvl w:val="0"/>
          <w:numId w:val="47"/>
        </w:numPr>
        <w:spacing w:line="240" w:lineRule="auto"/>
        <w:rPr>
          <w:szCs w:val="18"/>
        </w:rPr>
      </w:pPr>
      <w:r w:rsidRPr="00554BAB">
        <w:rPr>
          <w:szCs w:val="18"/>
        </w:rPr>
        <w:t xml:space="preserve">Miroslav Mačković, Udruga invalida Koprivničko-križevačke županije, </w:t>
      </w:r>
    </w:p>
    <w:p w14:paraId="46BB3907" w14:textId="563C031A" w:rsidR="00000B68" w:rsidRPr="00554BAB" w:rsidRDefault="00000B68" w:rsidP="006C2D3F">
      <w:pPr>
        <w:pStyle w:val="Odlomakpopisa"/>
        <w:numPr>
          <w:ilvl w:val="0"/>
          <w:numId w:val="47"/>
        </w:numPr>
        <w:spacing w:line="240" w:lineRule="auto"/>
        <w:rPr>
          <w:szCs w:val="18"/>
        </w:rPr>
      </w:pPr>
      <w:proofErr w:type="spellStart"/>
      <w:r w:rsidRPr="00554BAB">
        <w:rPr>
          <w:szCs w:val="18"/>
        </w:rPr>
        <w:t>Kristinka</w:t>
      </w:r>
      <w:proofErr w:type="spellEnd"/>
      <w:r w:rsidRPr="00554BAB">
        <w:rPr>
          <w:szCs w:val="18"/>
        </w:rPr>
        <w:t xml:space="preserve"> Štefan, Udruga za pomoć osobama s intelektualnim teškoćama i njihovih obitelji „Mali princ“, </w:t>
      </w:r>
    </w:p>
    <w:p w14:paraId="2D5BF7DE" w14:textId="4AC7235A" w:rsidR="00D16D01" w:rsidRDefault="45A3B345" w:rsidP="006C2D3F">
      <w:pPr>
        <w:pStyle w:val="Odlomakpopisa"/>
        <w:numPr>
          <w:ilvl w:val="0"/>
          <w:numId w:val="47"/>
        </w:numPr>
        <w:spacing w:line="240" w:lineRule="auto"/>
      </w:pPr>
      <w:r>
        <w:t xml:space="preserve">Tamara </w:t>
      </w:r>
      <w:proofErr w:type="spellStart"/>
      <w:r w:rsidR="009A21F1">
        <w:t>C</w:t>
      </w:r>
      <w:r w:rsidR="00D533F5">
        <w:t>vrtila</w:t>
      </w:r>
      <w:proofErr w:type="spellEnd"/>
      <w:r>
        <w:t>, Udruga osoba s intelektualnim teškoćama i njihovih obitelji „Maslačak“ Križevci,</w:t>
      </w:r>
    </w:p>
    <w:p w14:paraId="07A05672" w14:textId="2911B6DE" w:rsidR="005C7A0C" w:rsidRPr="00554BAB" w:rsidRDefault="00000B68" w:rsidP="006C2D3F">
      <w:pPr>
        <w:pStyle w:val="Odlomakpopisa"/>
        <w:numPr>
          <w:ilvl w:val="0"/>
          <w:numId w:val="47"/>
        </w:numPr>
        <w:spacing w:line="240" w:lineRule="auto"/>
        <w:rPr>
          <w:szCs w:val="18"/>
        </w:rPr>
      </w:pPr>
      <w:r w:rsidRPr="00554BAB">
        <w:rPr>
          <w:szCs w:val="18"/>
        </w:rPr>
        <w:t>Mirjana Šandor, Gradsko društvo osoba s invaliditetom Đurđevac.</w:t>
      </w:r>
    </w:p>
    <w:p w14:paraId="384EDC15" w14:textId="77777777" w:rsidR="002A1CE0" w:rsidRDefault="00AD151B" w:rsidP="00000B68">
      <w:pPr>
        <w:spacing w:line="240" w:lineRule="auto"/>
        <w:rPr>
          <w:b/>
          <w:bCs/>
        </w:rPr>
      </w:pPr>
      <w:r>
        <w:rPr>
          <w:b/>
          <w:bCs/>
        </w:rPr>
        <w:t>P</w:t>
      </w:r>
      <w:r w:rsidRPr="00AD151B">
        <w:rPr>
          <w:b/>
          <w:bCs/>
        </w:rPr>
        <w:t>rojektni tim za provedbu projekta "Izrada socijalnog plana Koprivničko-križevačke županije)</w:t>
      </w:r>
      <w:r>
        <w:rPr>
          <w:b/>
          <w:bCs/>
        </w:rPr>
        <w:t xml:space="preserve">, osnovan od strane župana KKŽ: </w:t>
      </w:r>
    </w:p>
    <w:p w14:paraId="0FE27713" w14:textId="77777777" w:rsidR="002A1CE0" w:rsidRPr="00F55F9F" w:rsidRDefault="00AD151B" w:rsidP="00F55F9F">
      <w:pPr>
        <w:pStyle w:val="Odlomakpopisa"/>
        <w:numPr>
          <w:ilvl w:val="0"/>
          <w:numId w:val="53"/>
        </w:numPr>
        <w:spacing w:line="240" w:lineRule="auto"/>
        <w:rPr>
          <w:szCs w:val="18"/>
        </w:rPr>
      </w:pPr>
      <w:r w:rsidRPr="00F55F9F">
        <w:rPr>
          <w:szCs w:val="18"/>
        </w:rPr>
        <w:t xml:space="preserve">Maja Blažek, Upravni odjel za zdravstveno-socijalne djelatnosti Koprivničko-križevačke županije, </w:t>
      </w:r>
    </w:p>
    <w:p w14:paraId="5C261F2B" w14:textId="77777777" w:rsidR="002A1CE0" w:rsidRPr="00F55F9F" w:rsidRDefault="00AD151B" w:rsidP="00F55F9F">
      <w:pPr>
        <w:pStyle w:val="Odlomakpopisa"/>
        <w:numPr>
          <w:ilvl w:val="0"/>
          <w:numId w:val="53"/>
        </w:numPr>
        <w:spacing w:line="240" w:lineRule="auto"/>
        <w:rPr>
          <w:szCs w:val="18"/>
        </w:rPr>
      </w:pPr>
      <w:r w:rsidRPr="00F55F9F">
        <w:rPr>
          <w:szCs w:val="18"/>
        </w:rPr>
        <w:t xml:space="preserve">Ljiljana </w:t>
      </w:r>
      <w:proofErr w:type="spellStart"/>
      <w:r w:rsidRPr="00F55F9F">
        <w:rPr>
          <w:szCs w:val="18"/>
        </w:rPr>
        <w:t>Šimeg-Salajpal</w:t>
      </w:r>
      <w:proofErr w:type="spellEnd"/>
      <w:r w:rsidRPr="00F55F9F">
        <w:rPr>
          <w:szCs w:val="18"/>
        </w:rPr>
        <w:t xml:space="preserve">, Upravni odjel za zdravstveno-socijalne djelatnosti Koprivničko-križevačke županije, </w:t>
      </w:r>
    </w:p>
    <w:p w14:paraId="75CB74EE" w14:textId="77777777" w:rsidR="0076066C" w:rsidRPr="00F55F9F" w:rsidRDefault="00AD151B" w:rsidP="00F55F9F">
      <w:pPr>
        <w:pStyle w:val="Odlomakpopisa"/>
        <w:numPr>
          <w:ilvl w:val="0"/>
          <w:numId w:val="53"/>
        </w:numPr>
        <w:spacing w:line="240" w:lineRule="auto"/>
        <w:rPr>
          <w:szCs w:val="18"/>
        </w:rPr>
      </w:pPr>
      <w:r w:rsidRPr="00F55F9F">
        <w:rPr>
          <w:szCs w:val="18"/>
        </w:rPr>
        <w:t xml:space="preserve">Miroslav Belobrk, Upravni odjel za zdravstveno-socijalne djelatnosti Koprivničko-križevačke županije, </w:t>
      </w:r>
    </w:p>
    <w:p w14:paraId="147D5C34" w14:textId="5ED6E992" w:rsidR="00AD151B" w:rsidRPr="00F55F9F" w:rsidRDefault="00AD151B" w:rsidP="00F55F9F">
      <w:pPr>
        <w:pStyle w:val="Odlomakpopisa"/>
        <w:numPr>
          <w:ilvl w:val="0"/>
          <w:numId w:val="53"/>
        </w:numPr>
        <w:spacing w:line="240" w:lineRule="auto"/>
        <w:rPr>
          <w:szCs w:val="18"/>
        </w:rPr>
      </w:pPr>
      <w:r w:rsidRPr="00F55F9F">
        <w:rPr>
          <w:szCs w:val="18"/>
        </w:rPr>
        <w:t xml:space="preserve">Suzana </w:t>
      </w:r>
      <w:proofErr w:type="spellStart"/>
      <w:r w:rsidRPr="00F55F9F">
        <w:rPr>
          <w:szCs w:val="18"/>
        </w:rPr>
        <w:t>Hirjanić</w:t>
      </w:r>
      <w:proofErr w:type="spellEnd"/>
      <w:r w:rsidRPr="00F55F9F">
        <w:rPr>
          <w:szCs w:val="18"/>
        </w:rPr>
        <w:t>, PORA- Regionalna razvoja agencija Koprivničko-križevačke županije.</w:t>
      </w:r>
    </w:p>
    <w:p w14:paraId="619B36EA" w14:textId="00854A3B" w:rsidR="00000B68" w:rsidRPr="00554BAB" w:rsidRDefault="004434CB" w:rsidP="00000B68">
      <w:pPr>
        <w:spacing w:line="240" w:lineRule="auto"/>
        <w:rPr>
          <w:b/>
          <w:bCs/>
        </w:rPr>
      </w:pPr>
      <w:r w:rsidRPr="004434CB">
        <w:rPr>
          <w:b/>
          <w:bCs/>
        </w:rPr>
        <w:t>PORA- Regionalna razvoja agencija Koprivničko-križevačke županije</w:t>
      </w:r>
    </w:p>
    <w:p w14:paraId="3D1EEC2A" w14:textId="77777777" w:rsidR="00C10CB1" w:rsidRPr="00F55F9F" w:rsidRDefault="00C10CB1" w:rsidP="00233F0E">
      <w:pPr>
        <w:pStyle w:val="Odlomakpopisa"/>
        <w:numPr>
          <w:ilvl w:val="0"/>
          <w:numId w:val="52"/>
        </w:numPr>
        <w:spacing w:line="240" w:lineRule="auto"/>
      </w:pPr>
      <w:r w:rsidRPr="00F55F9F">
        <w:t xml:space="preserve">Vedrana Pobi, </w:t>
      </w:r>
    </w:p>
    <w:p w14:paraId="2B114906" w14:textId="77777777" w:rsidR="00C10CB1" w:rsidRPr="00F55F9F" w:rsidRDefault="00C10CB1" w:rsidP="00233F0E">
      <w:pPr>
        <w:pStyle w:val="Odlomakpopisa"/>
        <w:numPr>
          <w:ilvl w:val="0"/>
          <w:numId w:val="52"/>
        </w:numPr>
        <w:spacing w:line="240" w:lineRule="auto"/>
      </w:pPr>
      <w:r w:rsidRPr="00F55F9F">
        <w:t xml:space="preserve">Ida Kovač </w:t>
      </w:r>
      <w:proofErr w:type="spellStart"/>
      <w:r w:rsidRPr="00F55F9F">
        <w:t>Očenašek</w:t>
      </w:r>
      <w:proofErr w:type="spellEnd"/>
    </w:p>
    <w:p w14:paraId="3A612A4C" w14:textId="7ECFB602" w:rsidR="004434CB" w:rsidRPr="00314D66" w:rsidRDefault="00C10CB1" w:rsidP="00F55F9F">
      <w:pPr>
        <w:pStyle w:val="Odlomakpopisa"/>
        <w:numPr>
          <w:ilvl w:val="0"/>
          <w:numId w:val="52"/>
        </w:numPr>
        <w:spacing w:line="240" w:lineRule="auto"/>
      </w:pPr>
      <w:r w:rsidRPr="00F55F9F">
        <w:t>Senada Ranilović</w:t>
      </w:r>
    </w:p>
    <w:p w14:paraId="327C795D" w14:textId="4FA9C982" w:rsidR="009674FB" w:rsidRPr="00554BAB" w:rsidRDefault="00986A9E" w:rsidP="009674FB">
      <w:pPr>
        <w:rPr>
          <w:b/>
          <w:bCs/>
        </w:rPr>
      </w:pPr>
      <w:r w:rsidRPr="00554BAB">
        <w:rPr>
          <w:b/>
          <w:bCs/>
        </w:rPr>
        <w:t>Izrađivači Instituta za razvoj tržišta rada</w:t>
      </w:r>
    </w:p>
    <w:p w14:paraId="7BE89589" w14:textId="24BDA12E" w:rsidR="00123D4D" w:rsidRDefault="00457DF0">
      <w:pPr>
        <w:pStyle w:val="Odlomakpopisa"/>
        <w:numPr>
          <w:ilvl w:val="0"/>
          <w:numId w:val="46"/>
        </w:numPr>
      </w:pPr>
      <w:r w:rsidRPr="00D12445">
        <w:t xml:space="preserve">Maja Horvat, stručnjakinja za analizu i obradu prikupljenih podataka </w:t>
      </w:r>
    </w:p>
    <w:p w14:paraId="071971CD" w14:textId="714EED0A" w:rsidR="00457DF0" w:rsidRPr="00D12445" w:rsidRDefault="00457DF0" w:rsidP="00457DF0">
      <w:pPr>
        <w:pStyle w:val="Odlomakpopisa"/>
        <w:numPr>
          <w:ilvl w:val="0"/>
          <w:numId w:val="46"/>
        </w:numPr>
      </w:pPr>
      <w:r w:rsidRPr="00D12445">
        <w:t>Antonio Matković, stručnjak za analizu podataka i pripremu strateškog dokumenta</w:t>
      </w:r>
    </w:p>
    <w:p w14:paraId="762F8396" w14:textId="03962F41" w:rsidR="00457DF0" w:rsidRPr="00D12445" w:rsidRDefault="00457DF0" w:rsidP="00457DF0">
      <w:pPr>
        <w:pStyle w:val="Odlomakpopisa"/>
        <w:numPr>
          <w:ilvl w:val="0"/>
          <w:numId w:val="46"/>
        </w:numPr>
      </w:pPr>
      <w:r w:rsidRPr="00D12445">
        <w:t xml:space="preserve">Boža Alajbeg Malčić, stručnjakinja za prikupljanje </w:t>
      </w:r>
      <w:r w:rsidR="008312A4">
        <w:t>i analizu</w:t>
      </w:r>
      <w:r w:rsidRPr="00D12445">
        <w:t xml:space="preserve"> podataka</w:t>
      </w:r>
    </w:p>
    <w:p w14:paraId="3F839C59" w14:textId="5C4AFF13" w:rsidR="00683C12" w:rsidRPr="00554BAB" w:rsidRDefault="00542C1E" w:rsidP="00683C12">
      <w:pPr>
        <w:rPr>
          <w:b/>
          <w:bCs/>
        </w:rPr>
      </w:pPr>
      <w:r w:rsidRPr="0026070C">
        <w:rPr>
          <w:b/>
          <w:bCs/>
        </w:rPr>
        <w:t>Dionici</w:t>
      </w:r>
      <w:r w:rsidRPr="00554BAB">
        <w:rPr>
          <w:b/>
          <w:bCs/>
        </w:rPr>
        <w:t xml:space="preserve"> koji su sudjelovali u prikupljanju podataka putem Obrasca 3</w:t>
      </w:r>
    </w:p>
    <w:p w14:paraId="357A8277" w14:textId="77777777" w:rsidR="004A3717" w:rsidRDefault="004A3717" w:rsidP="004A3717">
      <w:r>
        <w:t xml:space="preserve">DOM KRALJ </w:t>
      </w:r>
      <w:proofErr w:type="spellStart"/>
      <w:r>
        <w:t>j.d.o.o</w:t>
      </w:r>
      <w:proofErr w:type="spellEnd"/>
      <w:r>
        <w:t xml:space="preserve">., DOM OBITELJI MRŠIĆ </w:t>
      </w:r>
      <w:proofErr w:type="spellStart"/>
      <w:r>
        <w:t>j.d.o.o</w:t>
      </w:r>
      <w:proofErr w:type="spellEnd"/>
      <w:r>
        <w:t xml:space="preserve">., USTANOVA DOM ZA STARIJE I NEMOĆNE DOM NOVAK1, CENTAR ZA ODGOJ, OBRAZOVANJE I REHABILITACIJU PODRAVSKO SUNCE, CENTAR ZA PRUŽANJE USLUGA U ZAJEDNICI SVITANJE, DRUŠTVO MULTIPLE SKLEROZE KOPRIVNIČKO-KRIŽEVAČKE ŽUPANIJE, GRADSKO DRUŠTVO OSOBA S INVALIDITETOM ĐURĐEVAC, HRVATSKI CRVENI KRIŽ Gradsko društvo Crvenog križa Koprivnica, HRVATSKI CRVENI KRIŽ GRADSKO DRUŠTVO CRVENOG KRIŽA KRIŽEVCI, Udruga </w:t>
      </w:r>
      <w:proofErr w:type="spellStart"/>
      <w:r>
        <w:t>gerontodomaćica</w:t>
      </w:r>
      <w:proofErr w:type="spellEnd"/>
      <w:r>
        <w:t xml:space="preserve"> SUSRET, Udruga HERA Križevci - za zaštitu i promicanje ljudskih prava, UDRUGA INVALIDA KOPRIVNIČKO-KRIŽEVAČKE ŽUPANIJE, Udruga osoba s intelektualnim teškoćama i njihovih obitelji MALI PRINC, UDRUGA OSOBA S INTELEKTUALNIM TEŠKOĆAMA I NJIHOVIH OBITELJI "MASLAČAK" KRIŽEVCI, Udruga osoba s invaliditetom BOLJE SUTRA Grada Koprivnice, UDRUGA OSOBA S INVALIDITETOM KRIŽEVCI, UDRUGA SLIJEPIH KOPRIVNIČKO-KRIŽEVAČKE ŽUPANIJE, UDRUGA ZA POMOĆ OSOBAMA S INTELEKTUALNIM TEŠKOĆAMA Latice, CENTAR ZA POMOĆ I NJEGU U KUĆI SAMARITA, DOM ZA ODRASLE OSOBE VIZJAK / Ustanova za zdravstvenu njegu u kući „Neven“, DOM ZA STARIJE I NEMOĆNE OSOBE DOM SESTRE JADRANKE / </w:t>
      </w:r>
      <w:r>
        <w:lastRenderedPageBreak/>
        <w:t xml:space="preserve">Ustanova za zdravstvenu njegu Iskra, OBITELJSKI DOM ZA NEZBRINUTU DJECU BEZ ODGOVARAJUĆE RODITELJSKE SKRBI ANDREAS MEDVED, DOM BAKA ILONA - dom za starije i nemoćne, DOM ZA ODRASLE OSOBE CEDAR, DOM ZA STARIJE I NEMOĆNE OSOBE KOPRIVNICA, DOM ZA STARIJE I NEMOĆNE OSOBE ZLATNE GODINE, DOM ZA STARIJE I TEŠKO BOLESNE ODRASLE OSOBE SENIOR CARE, KLUB ZA STARIJE OSOBE MARIŠKA, Paviljon za djecu sv. Marko Križevčanin, KUC </w:t>
      </w:r>
      <w:proofErr w:type="spellStart"/>
      <w:r>
        <w:t>KUC</w:t>
      </w:r>
      <w:proofErr w:type="spellEnd"/>
      <w:r>
        <w:t xml:space="preserve"> d.o.o. za razvojnu podršku, SAMOSTAN SESTARA BAZILIJANKI, KRIŽEVCI, Dom Singer </w:t>
      </w:r>
      <w:proofErr w:type="spellStart"/>
      <w:r>
        <w:t>j.d.o.o</w:t>
      </w:r>
      <w:proofErr w:type="spellEnd"/>
      <w:r>
        <w:t xml:space="preserve">., RAZVOJNI PROZORČIĆ, obrt za edukacijsku podršku i savjetovanje </w:t>
      </w:r>
      <w:proofErr w:type="spellStart"/>
      <w:r>
        <w:t>vl</w:t>
      </w:r>
      <w:proofErr w:type="spellEnd"/>
      <w:r>
        <w:t xml:space="preserve">. Helena </w:t>
      </w:r>
      <w:proofErr w:type="spellStart"/>
      <w:r>
        <w:t>Martinčević</w:t>
      </w:r>
      <w:proofErr w:type="spellEnd"/>
      <w:r>
        <w:t xml:space="preserve">, Obiteljski dom za starije i nemoćne osobe </w:t>
      </w:r>
      <w:proofErr w:type="spellStart"/>
      <w:r>
        <w:t>vl</w:t>
      </w:r>
      <w:proofErr w:type="spellEnd"/>
      <w:r>
        <w:t xml:space="preserve">. Božica Petković, USTANOVA SOCIJALNE SKRBI, DOM ZA ODRASLE OSOBE POLJAK, Osmijeh - udruga za terapijsko jahanje i sportsku rekreaciju, Hrvatski zavod za zapošljavanje, Područni ured Križevci, Zavod za javno zdravstvo Koprivničko-križevačke županije, Obiteljski dom </w:t>
      </w:r>
      <w:proofErr w:type="spellStart"/>
      <w:r>
        <w:t>Dom</w:t>
      </w:r>
      <w:proofErr w:type="spellEnd"/>
      <w:r>
        <w:t xml:space="preserve"> sestre Biljane, Obiteljski </w:t>
      </w:r>
      <w:proofErr w:type="spellStart"/>
      <w:r>
        <w:t>Dom"Ruža</w:t>
      </w:r>
      <w:proofErr w:type="spellEnd"/>
      <w:r>
        <w:t xml:space="preserve">",  SV.LADISLAV </w:t>
      </w:r>
      <w:proofErr w:type="spellStart"/>
      <w:r>
        <w:t>d.o.o</w:t>
      </w:r>
      <w:proofErr w:type="spellEnd"/>
      <w:r>
        <w:t xml:space="preserve">, Klub liječenih alkoholičara, Ustanova za zdravstvenu njegu Atlas fizioterapija, Obiteljski centar, </w:t>
      </w:r>
      <w:proofErr w:type="spellStart"/>
      <w:r>
        <w:t>Poručna</w:t>
      </w:r>
      <w:proofErr w:type="spellEnd"/>
      <w:r>
        <w:t xml:space="preserve"> služba Koprivničko-križevačka, Udruga moja, Udruga volontera </w:t>
      </w:r>
      <w:proofErr w:type="spellStart"/>
      <w:r>
        <w:t>hospicijske</w:t>
      </w:r>
      <w:proofErr w:type="spellEnd"/>
      <w:r>
        <w:t xml:space="preserve"> i </w:t>
      </w:r>
      <w:proofErr w:type="spellStart"/>
      <w:r>
        <w:t>palijataivne</w:t>
      </w:r>
      <w:proofErr w:type="spellEnd"/>
      <w:r>
        <w:t xml:space="preserve"> skrbi "</w:t>
      </w:r>
      <w:proofErr w:type="spellStart"/>
      <w:r>
        <w:t>Dignitate</w:t>
      </w:r>
      <w:proofErr w:type="spellEnd"/>
      <w:r>
        <w:t xml:space="preserve">", SAMOSTAN UZNESENJA BDM FRANJEVACA KONVENTUALACA, Obiteljski dom med. s. Branke Prpić, Dom </w:t>
      </w:r>
      <w:proofErr w:type="spellStart"/>
      <w:r>
        <w:t>Stanešić</w:t>
      </w:r>
      <w:proofErr w:type="spellEnd"/>
      <w:r>
        <w:t xml:space="preserve">  </w:t>
      </w:r>
      <w:proofErr w:type="spellStart"/>
      <w:r>
        <w:t>doo</w:t>
      </w:r>
      <w:proofErr w:type="spellEnd"/>
      <w:r>
        <w:t xml:space="preserve">, DOM SESTRE ANDREJA d.o.o., Dom Petrović </w:t>
      </w:r>
      <w:proofErr w:type="spellStart"/>
      <w:r>
        <w:t>j.d.o.o</w:t>
      </w:r>
      <w:proofErr w:type="spellEnd"/>
      <w:r>
        <w:t xml:space="preserve">., Dom </w:t>
      </w:r>
      <w:proofErr w:type="spellStart"/>
      <w:r>
        <w:t>Maljak</w:t>
      </w:r>
      <w:proofErr w:type="spellEnd"/>
      <w:r>
        <w:t xml:space="preserve">, obrt za </w:t>
      </w:r>
      <w:proofErr w:type="spellStart"/>
      <w:r>
        <w:t>smjestaj</w:t>
      </w:r>
      <w:proofErr w:type="spellEnd"/>
      <w:r>
        <w:t xml:space="preserve"> starijih osoba, Obiteljski dom </w:t>
      </w:r>
      <w:proofErr w:type="spellStart"/>
      <w:r>
        <w:t>Šokec</w:t>
      </w:r>
      <w:proofErr w:type="spellEnd"/>
      <w:r>
        <w:t xml:space="preserve">, Dom za starije i </w:t>
      </w:r>
      <w:proofErr w:type="spellStart"/>
      <w:r>
        <w:t>nemićne</w:t>
      </w:r>
      <w:proofErr w:type="spellEnd"/>
      <w:r>
        <w:t xml:space="preserve"> osobe Sv. Ana, Obiteljski dom Lahorka Pintarić, Obiteljski dom  "Babić", Obiteljski dom za starije i nemoćne </w:t>
      </w:r>
      <w:proofErr w:type="spellStart"/>
      <w:r>
        <w:t>Čorc</w:t>
      </w:r>
      <w:proofErr w:type="spellEnd"/>
      <w:r>
        <w:t xml:space="preserve">, MAXI,OBRT ZA POLJOPRIVREDU I SOCIJALNU SKRB, Obiteljski dom Ines Kos, Obiteljski dom </w:t>
      </w:r>
      <w:proofErr w:type="spellStart"/>
      <w:r>
        <w:t>Šklebar</w:t>
      </w:r>
      <w:proofErr w:type="spellEnd"/>
      <w:r>
        <w:t xml:space="preserve">, Obiteljski dom Mia </w:t>
      </w:r>
      <w:proofErr w:type="spellStart"/>
      <w:r>
        <w:t>Gogea</w:t>
      </w:r>
      <w:proofErr w:type="spellEnd"/>
      <w:r>
        <w:t xml:space="preserve"> za starije i nemoćne ljude, Obiteljski dom Šolaja, Dom Marija </w:t>
      </w:r>
      <w:proofErr w:type="spellStart"/>
      <w:r>
        <w:t>d.o.o.o</w:t>
      </w:r>
      <w:proofErr w:type="spellEnd"/>
      <w:r>
        <w:t xml:space="preserve"> za socijalne usluge, Djelatnost palijativne skrbi Doma zdravlja Koprivničko-križevačke županije</w:t>
      </w:r>
    </w:p>
    <w:p w14:paraId="45351EC4" w14:textId="1A18AE55" w:rsidR="007142CE" w:rsidRPr="00554BAB" w:rsidRDefault="007142CE" w:rsidP="007142CE">
      <w:pPr>
        <w:rPr>
          <w:b/>
          <w:bCs/>
        </w:rPr>
      </w:pPr>
      <w:r w:rsidRPr="00554BAB">
        <w:rPr>
          <w:b/>
          <w:bCs/>
        </w:rPr>
        <w:t>Dionici koji su sudjelovali u prikupljanju podataka putem Obrasca 4</w:t>
      </w:r>
      <w:r w:rsidR="007E0E90" w:rsidRPr="00554BAB">
        <w:rPr>
          <w:b/>
          <w:bCs/>
        </w:rPr>
        <w:t xml:space="preserve"> i intervjue</w:t>
      </w:r>
    </w:p>
    <w:p w14:paraId="7231143D" w14:textId="06142F38" w:rsidR="00267A7C" w:rsidRPr="00D12445" w:rsidRDefault="00267A7C" w:rsidP="00267A7C">
      <w:r w:rsidRPr="00D12445">
        <w:t xml:space="preserve">Područni ured HZSR </w:t>
      </w:r>
      <w:r>
        <w:t>Koprivnica, Križevci, Đurđevac</w:t>
      </w:r>
      <w:r w:rsidR="00CB1DA3">
        <w:t xml:space="preserve"> t</w:t>
      </w:r>
      <w:r>
        <w:t xml:space="preserve">e </w:t>
      </w:r>
      <w:r w:rsidRPr="00D12445">
        <w:t>Obiteljski centar Podru</w:t>
      </w:r>
      <w:r w:rsidRPr="00D12445">
        <w:rPr>
          <w:rFonts w:hint="eastAsia"/>
        </w:rPr>
        <w:t>č</w:t>
      </w:r>
      <w:r w:rsidRPr="00D12445">
        <w:t xml:space="preserve">na služba </w:t>
      </w:r>
      <w:r w:rsidR="00CB1DA3">
        <w:t>Koprivničko</w:t>
      </w:r>
      <w:r>
        <w:t>-</w:t>
      </w:r>
      <w:r w:rsidR="00CB1DA3">
        <w:t>križevačka</w:t>
      </w:r>
      <w:r w:rsidRPr="00D12445">
        <w:t>.</w:t>
      </w:r>
    </w:p>
    <w:p w14:paraId="2D905C5A" w14:textId="18314A3A" w:rsidR="00D63D26" w:rsidRPr="00554BAB" w:rsidRDefault="00D63D26" w:rsidP="007A271C">
      <w:pPr>
        <w:rPr>
          <w:b/>
          <w:bCs/>
        </w:rPr>
      </w:pPr>
      <w:r w:rsidRPr="00554BAB">
        <w:rPr>
          <w:b/>
          <w:bCs/>
        </w:rPr>
        <w:t xml:space="preserve">Jedinice lokalne samouprave u </w:t>
      </w:r>
      <w:r w:rsidR="002661BB">
        <w:rPr>
          <w:b/>
          <w:bCs/>
        </w:rPr>
        <w:t>Koprivničko-križevačkoj</w:t>
      </w:r>
      <w:r w:rsidRPr="00554BAB">
        <w:rPr>
          <w:b/>
          <w:bCs/>
        </w:rPr>
        <w:t xml:space="preserve"> županiji koje su sudjelovale u </w:t>
      </w:r>
      <w:r w:rsidR="00BF7B1F" w:rsidRPr="00554BAB">
        <w:rPr>
          <w:b/>
          <w:bCs/>
        </w:rPr>
        <w:t>prikupljanju podataka putem Obrasca 6</w:t>
      </w:r>
    </w:p>
    <w:p w14:paraId="12FD8959" w14:textId="0A61ADFF" w:rsidR="00C1419D" w:rsidRPr="00554BAB" w:rsidRDefault="00E91E7B" w:rsidP="007A271C">
      <w:pPr>
        <w:rPr>
          <w:b/>
          <w:bCs/>
        </w:rPr>
      </w:pPr>
      <w:r>
        <w:t xml:space="preserve">Grad Koprivnica, Grad Križevci, Grad Đurđevac, </w:t>
      </w:r>
      <w:r w:rsidR="00E3022A">
        <w:t>Općina</w:t>
      </w:r>
      <w:r w:rsidR="009508FC">
        <w:t xml:space="preserve"> </w:t>
      </w:r>
      <w:proofErr w:type="spellStart"/>
      <w:r w:rsidR="009508FC">
        <w:t>D</w:t>
      </w:r>
      <w:r w:rsidR="009508FC" w:rsidRPr="009508FC">
        <w:t>rnje</w:t>
      </w:r>
      <w:proofErr w:type="spellEnd"/>
      <w:r w:rsidR="009508FC" w:rsidRPr="009508FC">
        <w:t xml:space="preserve">, </w:t>
      </w:r>
      <w:r w:rsidR="004251E4">
        <w:t>Općina</w:t>
      </w:r>
      <w:r w:rsidR="004251E4" w:rsidRPr="009508FC">
        <w:t xml:space="preserve"> </w:t>
      </w:r>
      <w:proofErr w:type="spellStart"/>
      <w:r w:rsidR="009508FC" w:rsidRPr="009508FC">
        <w:t>Đelekovec</w:t>
      </w:r>
      <w:proofErr w:type="spellEnd"/>
      <w:r w:rsidR="009508FC" w:rsidRPr="009508FC">
        <w:t xml:space="preserve">, </w:t>
      </w:r>
      <w:r w:rsidR="004251E4">
        <w:t>Općina</w:t>
      </w:r>
      <w:r w:rsidR="004251E4" w:rsidRPr="009508FC">
        <w:t xml:space="preserve"> </w:t>
      </w:r>
      <w:r w:rsidR="009508FC" w:rsidRPr="009508FC">
        <w:t xml:space="preserve">Ferdinandovac, </w:t>
      </w:r>
      <w:r w:rsidR="004251E4">
        <w:t>Općina</w:t>
      </w:r>
      <w:r w:rsidR="009508FC" w:rsidRPr="009508FC">
        <w:t xml:space="preserve"> Gornja Rijeka, </w:t>
      </w:r>
      <w:r w:rsidR="00FA109F">
        <w:t>Općina</w:t>
      </w:r>
      <w:r w:rsidR="00FA109F" w:rsidRPr="009508FC">
        <w:t xml:space="preserve"> </w:t>
      </w:r>
      <w:proofErr w:type="spellStart"/>
      <w:r w:rsidR="009508FC" w:rsidRPr="009508FC">
        <w:t>Hlebine</w:t>
      </w:r>
      <w:proofErr w:type="spellEnd"/>
      <w:r w:rsidR="009508FC" w:rsidRPr="009508FC">
        <w:t xml:space="preserve">, </w:t>
      </w:r>
      <w:r w:rsidR="00FA109F">
        <w:t>Općina</w:t>
      </w:r>
      <w:r w:rsidR="00FA109F" w:rsidRPr="009508FC">
        <w:t xml:space="preserve"> </w:t>
      </w:r>
      <w:r w:rsidR="009508FC" w:rsidRPr="009508FC">
        <w:t xml:space="preserve">Kalinovac, </w:t>
      </w:r>
      <w:r w:rsidR="00FA109F">
        <w:t>Općina</w:t>
      </w:r>
      <w:r w:rsidR="009508FC" w:rsidRPr="009508FC">
        <w:t xml:space="preserve"> Kalnik, </w:t>
      </w:r>
      <w:r w:rsidR="00BE4714">
        <w:t>Općina</w:t>
      </w:r>
      <w:r w:rsidR="00BE4714" w:rsidRPr="009508FC">
        <w:t xml:space="preserve"> </w:t>
      </w:r>
      <w:r w:rsidR="009508FC" w:rsidRPr="009508FC">
        <w:t xml:space="preserve">Kloštar Podravski, </w:t>
      </w:r>
      <w:r w:rsidR="00BE4714">
        <w:t>Općina</w:t>
      </w:r>
      <w:r w:rsidR="00BE4714" w:rsidRPr="009508FC">
        <w:t xml:space="preserve"> </w:t>
      </w:r>
      <w:r w:rsidR="009508FC" w:rsidRPr="009508FC">
        <w:t xml:space="preserve">Koprivnički </w:t>
      </w:r>
      <w:proofErr w:type="spellStart"/>
      <w:r w:rsidR="009508FC" w:rsidRPr="009508FC">
        <w:t>Bregi</w:t>
      </w:r>
      <w:proofErr w:type="spellEnd"/>
      <w:r w:rsidR="009508FC" w:rsidRPr="009508FC">
        <w:t xml:space="preserve">, </w:t>
      </w:r>
      <w:r w:rsidR="00BE4714">
        <w:t>Općina</w:t>
      </w:r>
      <w:r w:rsidR="00BE4714" w:rsidRPr="009508FC">
        <w:t xml:space="preserve"> </w:t>
      </w:r>
      <w:r w:rsidR="009508FC" w:rsidRPr="009508FC">
        <w:t xml:space="preserve">Koprivnički Ivanec, </w:t>
      </w:r>
      <w:r w:rsidR="00BE4714">
        <w:t>Općina</w:t>
      </w:r>
      <w:r w:rsidR="00BE4714" w:rsidRPr="009508FC">
        <w:t xml:space="preserve"> </w:t>
      </w:r>
      <w:r w:rsidR="009508FC" w:rsidRPr="009508FC">
        <w:t xml:space="preserve">Legrad, </w:t>
      </w:r>
      <w:r w:rsidR="00BE4714">
        <w:t>Općina</w:t>
      </w:r>
      <w:r w:rsidR="00BE4714" w:rsidRPr="009508FC">
        <w:t xml:space="preserve"> </w:t>
      </w:r>
      <w:r w:rsidR="009508FC" w:rsidRPr="009508FC">
        <w:t xml:space="preserve">Molve, </w:t>
      </w:r>
      <w:r w:rsidR="00BE4714">
        <w:t>Općina</w:t>
      </w:r>
      <w:r w:rsidR="00BE4714" w:rsidRPr="009508FC">
        <w:t xml:space="preserve"> </w:t>
      </w:r>
      <w:r w:rsidR="009508FC" w:rsidRPr="009508FC">
        <w:t xml:space="preserve">Novigrad Podravski, </w:t>
      </w:r>
      <w:r w:rsidR="00BE4714">
        <w:t>Općina</w:t>
      </w:r>
      <w:r w:rsidR="009508FC" w:rsidRPr="009508FC">
        <w:t xml:space="preserve"> Novo Virje, </w:t>
      </w:r>
      <w:r w:rsidR="00BE4714">
        <w:t>Općina</w:t>
      </w:r>
      <w:r w:rsidR="00BE4714" w:rsidRPr="009508FC">
        <w:t xml:space="preserve"> </w:t>
      </w:r>
      <w:proofErr w:type="spellStart"/>
      <w:r w:rsidR="009508FC" w:rsidRPr="009508FC">
        <w:t>Peteranec</w:t>
      </w:r>
      <w:proofErr w:type="spellEnd"/>
      <w:r w:rsidR="009508FC" w:rsidRPr="009508FC">
        <w:t xml:space="preserve">, </w:t>
      </w:r>
      <w:r w:rsidR="00BE4714">
        <w:t>Općina</w:t>
      </w:r>
      <w:r w:rsidR="00BE4714" w:rsidRPr="009508FC">
        <w:t xml:space="preserve"> </w:t>
      </w:r>
      <w:r w:rsidR="009508FC" w:rsidRPr="009508FC">
        <w:t xml:space="preserve">Sokolovac, </w:t>
      </w:r>
      <w:r w:rsidR="00BE4714">
        <w:t>Općina</w:t>
      </w:r>
      <w:r w:rsidR="00BE4714" w:rsidRPr="009508FC">
        <w:t xml:space="preserve"> </w:t>
      </w:r>
      <w:r w:rsidR="009508FC" w:rsidRPr="009508FC">
        <w:t>Sveti Petar</w:t>
      </w:r>
      <w:r w:rsidR="009A18BF">
        <w:t xml:space="preserve"> Orehovec</w:t>
      </w:r>
      <w:r w:rsidR="0075321A" w:rsidRPr="00554BAB">
        <w:t xml:space="preserve">, Općina </w:t>
      </w:r>
      <w:r w:rsidR="009A18BF">
        <w:t xml:space="preserve">Virje. </w:t>
      </w:r>
    </w:p>
    <w:p w14:paraId="692F6067" w14:textId="0AF04376" w:rsidR="00DD069F" w:rsidRPr="00523F4F" w:rsidRDefault="00DD069F" w:rsidP="00822F01"/>
    <w:sectPr w:rsidR="00DD069F" w:rsidRPr="00523F4F" w:rsidSect="00A67035">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70CCB6" w14:textId="77777777" w:rsidR="00070288" w:rsidRPr="00554BAB" w:rsidRDefault="00070288" w:rsidP="005C3DAF">
      <w:pPr>
        <w:spacing w:after="0" w:line="240" w:lineRule="auto"/>
      </w:pPr>
      <w:r w:rsidRPr="00554BAB">
        <w:separator/>
      </w:r>
    </w:p>
    <w:p w14:paraId="0B6A2C73" w14:textId="77777777" w:rsidR="00070288" w:rsidRPr="00554BAB" w:rsidRDefault="00070288"/>
  </w:endnote>
  <w:endnote w:type="continuationSeparator" w:id="0">
    <w:p w14:paraId="145CE1DF" w14:textId="77777777" w:rsidR="00070288" w:rsidRPr="00554BAB" w:rsidRDefault="00070288" w:rsidP="005C3DAF">
      <w:pPr>
        <w:spacing w:after="0" w:line="240" w:lineRule="auto"/>
      </w:pPr>
      <w:r w:rsidRPr="00554BAB">
        <w:continuationSeparator/>
      </w:r>
    </w:p>
    <w:p w14:paraId="4A51F56A" w14:textId="77777777" w:rsidR="00070288" w:rsidRPr="00554BAB" w:rsidRDefault="00070288"/>
  </w:endnote>
  <w:endnote w:type="continuationNotice" w:id="1">
    <w:p w14:paraId="6105C17C" w14:textId="77777777" w:rsidR="00070288" w:rsidRPr="00554BAB" w:rsidRDefault="0007028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utfit">
    <w:altName w:val="Calibri"/>
    <w:charset w:val="00"/>
    <w:family w:val="auto"/>
    <w:pitch w:val="variable"/>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Verdana">
    <w:panose1 w:val="020B0604030504040204"/>
    <w:charset w:val="EE"/>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200247B" w:usb2="00000009" w:usb3="00000000" w:csb0="000001FF" w:csb1="00000000"/>
  </w:font>
  <w:font w:name="Outfit Medium">
    <w:altName w:val="Calibri"/>
    <w:charset w:val="00"/>
    <w:family w:val="auto"/>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Bradley Hand ITC">
    <w:panose1 w:val="03070402050302030203"/>
    <w:charset w:val="00"/>
    <w:family w:val="script"/>
    <w:pitch w:val="variable"/>
    <w:sig w:usb0="00000003" w:usb1="00000000" w:usb2="00000000" w:usb3="00000000" w:csb0="00000001" w:csb1="00000000"/>
  </w:font>
  <w:font w:name="Aptos Narrow">
    <w:charset w:val="00"/>
    <w:family w:val="swiss"/>
    <w:pitch w:val="variable"/>
    <w:sig w:usb0="20000287" w:usb1="00000003" w:usb2="00000000" w:usb3="00000000" w:csb0="0000019F" w:csb1="00000000"/>
  </w:font>
  <w:font w:name="Lucida Sans Unicode">
    <w:panose1 w:val="020B0602030504020204"/>
    <w:charset w:val="EE"/>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19520818"/>
      <w:docPartObj>
        <w:docPartGallery w:val="Page Numbers (Bottom of Page)"/>
        <w:docPartUnique/>
      </w:docPartObj>
    </w:sdtPr>
    <w:sdtEndPr>
      <w:rPr>
        <w:rStyle w:val="BrojstraniceChar"/>
        <w:rFonts w:ascii="Outfit" w:hAnsi="Outfit"/>
        <w:sz w:val="20"/>
      </w:rPr>
    </w:sdtEndPr>
    <w:sdtContent>
      <w:p w14:paraId="7D69811A" w14:textId="77777777" w:rsidR="006D60CF" w:rsidRPr="00554BAB" w:rsidRDefault="006D60CF" w:rsidP="00650559">
        <w:pPr>
          <w:pStyle w:val="Podnoje"/>
          <w:jc w:val="right"/>
        </w:pPr>
        <w:r w:rsidRPr="00554BAB">
          <w:rPr>
            <w:rStyle w:val="BrojstraniceChar"/>
          </w:rPr>
          <w:fldChar w:fldCharType="begin"/>
        </w:r>
        <w:r w:rsidRPr="00554BAB">
          <w:rPr>
            <w:rStyle w:val="BrojstraniceChar"/>
          </w:rPr>
          <w:instrText xml:space="preserve"> PAGE   \* MERGEFORMAT </w:instrText>
        </w:r>
        <w:r w:rsidRPr="00554BAB">
          <w:rPr>
            <w:rStyle w:val="BrojstraniceChar"/>
          </w:rPr>
          <w:fldChar w:fldCharType="separate"/>
        </w:r>
        <w:r w:rsidR="00381F42" w:rsidRPr="00554BAB">
          <w:rPr>
            <w:rStyle w:val="BrojstraniceChar"/>
          </w:rPr>
          <w:t>6</w:t>
        </w:r>
        <w:r w:rsidR="00381F42" w:rsidRPr="00554BAB">
          <w:rPr>
            <w:rStyle w:val="BrojstraniceChar"/>
          </w:rPr>
          <w:t>7</w:t>
        </w:r>
        <w:r w:rsidRPr="00554BAB">
          <w:rPr>
            <w:rStyle w:val="BrojstraniceChar"/>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1C209A" w14:textId="201B7E5A" w:rsidR="001B0E48" w:rsidRPr="00554BAB" w:rsidRDefault="001B0E48" w:rsidP="001B0E48">
    <w:pPr>
      <w:pStyle w:val="Podnoje"/>
      <w:tabs>
        <w:tab w:val="left" w:pos="9216"/>
      </w:tabs>
    </w:pPr>
    <w:r w:rsidRPr="00554BAB">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B8E3E0" w14:textId="77777777" w:rsidR="001B0E48" w:rsidRPr="00554BAB" w:rsidRDefault="001B0E48" w:rsidP="001B0E48">
    <w:pPr>
      <w:pStyle w:val="Podnoje"/>
      <w:tabs>
        <w:tab w:val="left" w:pos="9216"/>
      </w:tabs>
    </w:pPr>
    <w:r w:rsidRPr="00554BAB">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78EBEB" w14:textId="77777777" w:rsidR="00070288" w:rsidRPr="00554BAB" w:rsidRDefault="00070288" w:rsidP="005C3DAF">
      <w:pPr>
        <w:spacing w:after="0" w:line="240" w:lineRule="auto"/>
      </w:pPr>
      <w:r w:rsidRPr="00554BAB">
        <w:separator/>
      </w:r>
    </w:p>
    <w:p w14:paraId="03FF88F1" w14:textId="77777777" w:rsidR="00070288" w:rsidRPr="00554BAB" w:rsidRDefault="00070288"/>
  </w:footnote>
  <w:footnote w:type="continuationSeparator" w:id="0">
    <w:p w14:paraId="7FBC7D7C" w14:textId="77777777" w:rsidR="00070288" w:rsidRPr="00554BAB" w:rsidRDefault="00070288" w:rsidP="005C3DAF">
      <w:pPr>
        <w:spacing w:after="0" w:line="240" w:lineRule="auto"/>
      </w:pPr>
      <w:r w:rsidRPr="00554BAB">
        <w:continuationSeparator/>
      </w:r>
    </w:p>
    <w:p w14:paraId="7D26FC26" w14:textId="77777777" w:rsidR="00070288" w:rsidRPr="00554BAB" w:rsidRDefault="00070288"/>
  </w:footnote>
  <w:footnote w:type="continuationNotice" w:id="1">
    <w:p w14:paraId="4536B822" w14:textId="77777777" w:rsidR="00070288" w:rsidRPr="00554BAB" w:rsidRDefault="00070288">
      <w:pPr>
        <w:spacing w:after="0" w:line="240" w:lineRule="auto"/>
      </w:pPr>
    </w:p>
  </w:footnote>
  <w:footnote w:id="2">
    <w:p w14:paraId="4AC529E6" w14:textId="650FC2AC" w:rsidR="00000B68" w:rsidRPr="00554BAB" w:rsidRDefault="00000B68" w:rsidP="00A517F1">
      <w:pPr>
        <w:pStyle w:val="Fusnota"/>
      </w:pPr>
      <w:r w:rsidRPr="00554BAB">
        <w:rPr>
          <w:rStyle w:val="Referencafusnote"/>
        </w:rPr>
        <w:footnoteRef/>
      </w:r>
      <w:r w:rsidRPr="00554BAB">
        <w:t xml:space="preserve"> </w:t>
      </w:r>
      <w:r w:rsidR="00F47AE5" w:rsidRPr="00554BAB">
        <w:t>Cjeloviti sastav S</w:t>
      </w:r>
      <w:r w:rsidR="005B0944" w:rsidRPr="00554BAB">
        <w:t xml:space="preserve">avjeta za socijalnu skrb čine: </w:t>
      </w:r>
      <w:r w:rsidRPr="00554BAB">
        <w:t xml:space="preserve">1. Maja Blažek, Koprivničko-križevačka županija (predsjednica), 2. Ana Mlinarić, Grad Koprivnica, 3. Danijel Rušak, Hrvatski zavod za socijalni rad, 4. Mladen </w:t>
      </w:r>
      <w:proofErr w:type="spellStart"/>
      <w:r w:rsidRPr="00554BAB">
        <w:t>Fajdetić</w:t>
      </w:r>
      <w:proofErr w:type="spellEnd"/>
      <w:r w:rsidRPr="00554BAB">
        <w:t xml:space="preserve">, Centar za pružanje usluga u zajednici Svitanje 5. Željka </w:t>
      </w:r>
      <w:proofErr w:type="spellStart"/>
      <w:r w:rsidRPr="00554BAB">
        <w:t>Koluder</w:t>
      </w:r>
      <w:proofErr w:type="spellEnd"/>
      <w:r w:rsidRPr="00554BAB">
        <w:t xml:space="preserve">-Vlahinja, Dom za starije i nemoćne osobe Koprivnica, 6. Silvija Čavić, Obiteljski centar, 7. Vesna </w:t>
      </w:r>
      <w:proofErr w:type="spellStart"/>
      <w:r w:rsidRPr="00554BAB">
        <w:t>Kuterovac</w:t>
      </w:r>
      <w:proofErr w:type="spellEnd"/>
      <w:r w:rsidRPr="00554BAB">
        <w:t xml:space="preserve">, Hrvatski zavod za zapošljavanje, 8. Đurđica Trbus, Gradsko društvo crvenog križa Križevci, 9. Marko </w:t>
      </w:r>
      <w:proofErr w:type="spellStart"/>
      <w:r w:rsidRPr="00554BAB">
        <w:t>Martinčević</w:t>
      </w:r>
      <w:proofErr w:type="spellEnd"/>
      <w:r w:rsidRPr="00554BAB">
        <w:t xml:space="preserve">, Razvojni prozorčić, obrt za edukacijsku podršku i savjetovanje, 10. Draženka </w:t>
      </w:r>
      <w:proofErr w:type="spellStart"/>
      <w:r w:rsidRPr="00554BAB">
        <w:t>Vadla</w:t>
      </w:r>
      <w:proofErr w:type="spellEnd"/>
      <w:r w:rsidRPr="00554BAB">
        <w:t xml:space="preserve">, Zavod za javno zdravstvo Koprivničko-križevačke županije, 11. Valentina </w:t>
      </w:r>
      <w:proofErr w:type="spellStart"/>
      <w:r w:rsidRPr="00554BAB">
        <w:t>Čadavec</w:t>
      </w:r>
      <w:proofErr w:type="spellEnd"/>
      <w:r w:rsidRPr="00554BAB">
        <w:t>, Klub za starije osobe „</w:t>
      </w:r>
      <w:proofErr w:type="spellStart"/>
      <w:r w:rsidRPr="00554BAB">
        <w:t>Mariška</w:t>
      </w:r>
      <w:proofErr w:type="spellEnd"/>
      <w:r w:rsidRPr="00554BAB">
        <w:t>“, 12.</w:t>
      </w:r>
      <w:r w:rsidR="00A3008B" w:rsidRPr="00554BAB">
        <w:t xml:space="preserve"> </w:t>
      </w:r>
      <w:r w:rsidRPr="00554BAB">
        <w:t xml:space="preserve">Miroslav Mačković, Udruga invalida Koprivničko-križevačke županije, 13. </w:t>
      </w:r>
      <w:proofErr w:type="spellStart"/>
      <w:r w:rsidRPr="00554BAB">
        <w:t>Kristinka</w:t>
      </w:r>
      <w:proofErr w:type="spellEnd"/>
      <w:r w:rsidRPr="00554BAB">
        <w:t xml:space="preserve"> Štefan, Udruga za pomoć osobama s intelektualnim teškoćama i njihovih obitelji „Mali princ“, 14. Tamara </w:t>
      </w:r>
      <w:proofErr w:type="spellStart"/>
      <w:r w:rsidR="00122776">
        <w:t>Cvrtila</w:t>
      </w:r>
      <w:proofErr w:type="spellEnd"/>
      <w:r w:rsidRPr="00554BAB">
        <w:t>, Udruga osoba s intelektualnim teškoćama i njihovih obitelji „Maslačak“ Križevci, 15.</w:t>
      </w:r>
      <w:r w:rsidR="00A3008B" w:rsidRPr="00554BAB">
        <w:t xml:space="preserve"> </w:t>
      </w:r>
      <w:r w:rsidRPr="00554BAB">
        <w:t>Mirjana Šandor, Gradsko društvo osoba s invaliditetom Đurđevac.</w:t>
      </w:r>
    </w:p>
  </w:footnote>
  <w:footnote w:id="3">
    <w:p w14:paraId="7DFF5332" w14:textId="77777777" w:rsidR="00217FF2" w:rsidRPr="00554BAB" w:rsidRDefault="00217FF2" w:rsidP="00217FF2">
      <w:pPr>
        <w:pStyle w:val="Tekstfusnote"/>
        <w:rPr>
          <w:rFonts w:cs="Times New Roman"/>
          <w:sz w:val="16"/>
          <w:szCs w:val="16"/>
        </w:rPr>
      </w:pPr>
      <w:r w:rsidRPr="00554BAB">
        <w:rPr>
          <w:rStyle w:val="Referencafusnote"/>
          <w:rFonts w:cs="Times New Roman"/>
          <w:sz w:val="16"/>
          <w:szCs w:val="16"/>
        </w:rPr>
        <w:footnoteRef/>
      </w:r>
      <w:r w:rsidRPr="00554BAB">
        <w:rPr>
          <w:rFonts w:cs="Times New Roman"/>
          <w:sz w:val="16"/>
          <w:szCs w:val="16"/>
        </w:rPr>
        <w:t xml:space="preserve"> </w:t>
      </w:r>
      <w:r w:rsidRPr="00554BAB">
        <w:rPr>
          <w:rStyle w:val="FusnotaChar"/>
          <w:rFonts w:ascii="Verdana" w:hAnsi="Verdana"/>
        </w:rPr>
        <w:t>Podaci Državnog zavoda za statistiku za 2023. godinu (Statistika u nizu; Transport – pregled po županijama)</w:t>
      </w:r>
    </w:p>
  </w:footnote>
  <w:footnote w:id="4">
    <w:p w14:paraId="472795A2" w14:textId="77777777" w:rsidR="00217FF2" w:rsidRPr="00554BAB" w:rsidRDefault="00217FF2" w:rsidP="005822AB">
      <w:pPr>
        <w:pStyle w:val="Fusnota"/>
      </w:pPr>
      <w:r w:rsidRPr="00554BAB">
        <w:rPr>
          <w:rStyle w:val="Referencafusnote"/>
          <w:rFonts w:cs="Times New Roman"/>
        </w:rPr>
        <w:footnoteRef/>
      </w:r>
      <w:r w:rsidRPr="00554BAB">
        <w:t xml:space="preserve"> Broj živorođene djece na sto umrlih stanovnika.</w:t>
      </w:r>
    </w:p>
  </w:footnote>
  <w:footnote w:id="5">
    <w:p w14:paraId="3A6DCC83" w14:textId="77777777" w:rsidR="00217FF2" w:rsidRPr="00554BAB" w:rsidRDefault="00217FF2" w:rsidP="005822AB">
      <w:pPr>
        <w:pStyle w:val="Fusnota"/>
      </w:pPr>
      <w:r w:rsidRPr="00554BAB">
        <w:rPr>
          <w:rStyle w:val="Referencafusnote"/>
          <w:rFonts w:cs="Times New Roman"/>
        </w:rPr>
        <w:footnoteRef/>
      </w:r>
      <w:r w:rsidRPr="00554BAB">
        <w:t xml:space="preserve"> Udio osoba starih 60 i više godina u odnosu na broj osoba starih 0-19 godina. </w:t>
      </w:r>
    </w:p>
  </w:footnote>
  <w:footnote w:id="6">
    <w:p w14:paraId="214B85BF" w14:textId="77777777" w:rsidR="00217FF2" w:rsidRPr="00554BAB" w:rsidRDefault="00217FF2" w:rsidP="005822AB">
      <w:pPr>
        <w:pStyle w:val="Fusnota"/>
      </w:pPr>
      <w:r w:rsidRPr="00554BAB">
        <w:rPr>
          <w:rStyle w:val="Referencafusnote"/>
          <w:vertAlign w:val="baseline"/>
        </w:rPr>
        <w:footnoteRef/>
      </w:r>
      <w:r w:rsidRPr="00554BAB">
        <w:t xml:space="preserve"> Postotni udio osoba starih 60 i više godina u ukupnom stanovništvu.</w:t>
      </w:r>
    </w:p>
  </w:footnote>
  <w:footnote w:id="7">
    <w:p w14:paraId="7988CAF4" w14:textId="458B8FF8" w:rsidR="00EC6CB5" w:rsidRPr="00554BAB" w:rsidRDefault="00EC6CB5" w:rsidP="00EC6CB5">
      <w:pPr>
        <w:pStyle w:val="Fusnota"/>
      </w:pPr>
      <w:r w:rsidRPr="00554BAB">
        <w:rPr>
          <w:rStyle w:val="Referencafusnote"/>
          <w:rFonts w:ascii="Times New Roman" w:hAnsi="Times New Roman" w:cs="Times New Roman"/>
        </w:rPr>
        <w:footnoteRef/>
      </w:r>
      <w:r w:rsidRPr="00554BAB">
        <w:t xml:space="preserve"> Hrvatski zavod za javno zdravstvo, Izvješće o osobama s invaliditetom u Republici Hrvatskoj, rujan 202</w:t>
      </w:r>
      <w:r w:rsidR="00E615EE" w:rsidRPr="00554BAB">
        <w:t>4</w:t>
      </w:r>
      <w:r w:rsidRPr="00554BAB">
        <w:t xml:space="preserve">. </w:t>
      </w:r>
    </w:p>
  </w:footnote>
  <w:footnote w:id="8">
    <w:p w14:paraId="784530E5" w14:textId="77777777" w:rsidR="00217FF2" w:rsidRPr="00554BAB" w:rsidRDefault="00217FF2" w:rsidP="00451E97">
      <w:pPr>
        <w:pStyle w:val="Fusnota"/>
      </w:pPr>
      <w:r w:rsidRPr="00554BAB">
        <w:rPr>
          <w:rStyle w:val="Referencafusnote"/>
          <w:rFonts w:ascii="Times New Roman" w:hAnsi="Times New Roman" w:cs="Times New Roman"/>
        </w:rPr>
        <w:footnoteRef/>
      </w:r>
      <w:r w:rsidRPr="00554BAB">
        <w:t xml:space="preserve"> Upravni odjel za gospodarstvo, komunalne djelatnosti i poljoprivredu Koprivničko-križevačke županije: Gospodarstvo Koprivničko-</w:t>
      </w:r>
      <w:proofErr w:type="spellStart"/>
      <w:r w:rsidRPr="00554BAB">
        <w:t>križevalke</w:t>
      </w:r>
      <w:proofErr w:type="spellEnd"/>
      <w:r w:rsidRPr="00554BAB">
        <w:t xml:space="preserve"> županije u 2023.</w:t>
      </w:r>
    </w:p>
  </w:footnote>
  <w:footnote w:id="9">
    <w:p w14:paraId="1171A66C" w14:textId="65A4EC8A" w:rsidR="00217FF2" w:rsidRPr="00554BAB" w:rsidRDefault="00217FF2" w:rsidP="00544876">
      <w:pPr>
        <w:pStyle w:val="Fusnota"/>
      </w:pPr>
      <w:r w:rsidRPr="00554BAB">
        <w:rPr>
          <w:rStyle w:val="Referencafusnote"/>
          <w:rFonts w:ascii="Times New Roman" w:hAnsi="Times New Roman" w:cs="Times New Roman"/>
        </w:rPr>
        <w:footnoteRef/>
      </w:r>
      <w:r w:rsidRPr="00554BAB">
        <w:t xml:space="preserve"> Izvor:</w:t>
      </w:r>
      <w:r w:rsidR="001A04A2">
        <w:t xml:space="preserve"> </w:t>
      </w:r>
      <w:r w:rsidRPr="00554BAB">
        <w:t>Zavod za javno zdravstvo Koprivničko-križevačke županije; Status zdravlja pučanstva Koprivničko-križevačke županije u 2022.</w:t>
      </w:r>
    </w:p>
  </w:footnote>
  <w:footnote w:id="10">
    <w:p w14:paraId="3445ED68" w14:textId="77777777" w:rsidR="00217FF2" w:rsidRPr="00554BAB" w:rsidRDefault="00217FF2" w:rsidP="005071F7">
      <w:pPr>
        <w:pStyle w:val="Fusnota"/>
      </w:pPr>
      <w:r w:rsidRPr="00554BAB">
        <w:rPr>
          <w:rStyle w:val="Referencafusnote"/>
          <w:rFonts w:ascii="Times New Roman" w:hAnsi="Times New Roman" w:cs="Times New Roman"/>
        </w:rPr>
        <w:footnoteRef/>
      </w:r>
      <w:r w:rsidRPr="00554BAB">
        <w:t xml:space="preserve"> Pokazatelj koji čine osobe (postotak osoba u ukupnoj populaciji) koje su u riziku od siromaštva ili u teškoj materijalnoj i socijalnoj deprivaciji (oskudici) ili žive u kućanstvu s niskim intenzitetom rada. </w:t>
      </w:r>
    </w:p>
  </w:footnote>
  <w:footnote w:id="11">
    <w:p w14:paraId="561790A2" w14:textId="5B4A34F7" w:rsidR="006D60CF" w:rsidRPr="00554BAB" w:rsidRDefault="006D60CF" w:rsidP="00EA6D0E">
      <w:pPr>
        <w:pStyle w:val="Fusnota"/>
      </w:pPr>
      <w:r w:rsidRPr="00554BAB">
        <w:rPr>
          <w:rStyle w:val="Referencafusnote"/>
        </w:rPr>
        <w:footnoteRef/>
      </w:r>
      <w:r w:rsidRPr="00554BAB">
        <w:t xml:space="preserve"> </w:t>
      </w:r>
      <w:r w:rsidRPr="00554BAB">
        <w:rPr>
          <w:rStyle w:val="FusnotaChar"/>
        </w:rPr>
        <w:t xml:space="preserve">Koriste se podaci za 2016. godinu obzirom na to kako se stopa siromaštva za </w:t>
      </w:r>
      <w:r w:rsidR="002C2065" w:rsidRPr="00554BAB">
        <w:rPr>
          <w:rStyle w:val="FusnotaChar"/>
        </w:rPr>
        <w:t>Koprivničko</w:t>
      </w:r>
      <w:r w:rsidR="00931334" w:rsidRPr="00554BAB">
        <w:rPr>
          <w:rStyle w:val="FusnotaChar"/>
        </w:rPr>
        <w:t>-križevačku</w:t>
      </w:r>
      <w:r w:rsidRPr="00554BAB">
        <w:rPr>
          <w:rStyle w:val="FusnotaChar"/>
        </w:rPr>
        <w:t xml:space="preserve"> županiju računa temeljem Mape siromaštva iz 2016. godine.</w:t>
      </w:r>
    </w:p>
  </w:footnote>
  <w:footnote w:id="12">
    <w:p w14:paraId="5FA0AC5B" w14:textId="4EA84522" w:rsidR="00BC4E20" w:rsidRDefault="00BC4E20">
      <w:pPr>
        <w:pStyle w:val="Tekstfusnote"/>
      </w:pPr>
      <w:r>
        <w:rPr>
          <w:rStyle w:val="Referencafusnote"/>
        </w:rPr>
        <w:footnoteRef/>
      </w:r>
      <w:r>
        <w:t xml:space="preserve"> </w:t>
      </w:r>
      <w:r w:rsidR="00E97DAA">
        <w:t xml:space="preserve">Prvi broj prikazuje broj korisnika financiran kroz Mrežu pružatelja socijalnih usluga, a broj u zagradi svih korisnika bez obzira na </w:t>
      </w:r>
      <w:r w:rsidR="00FE0C47">
        <w:t>i</w:t>
      </w:r>
      <w:r w:rsidR="00E97DAA">
        <w:t xml:space="preserve">zvor financiranja. </w:t>
      </w:r>
    </w:p>
  </w:footnote>
  <w:footnote w:id="13">
    <w:p w14:paraId="221EF549" w14:textId="3C3B3E89" w:rsidR="00DC3648" w:rsidRDefault="00DC3648">
      <w:pPr>
        <w:pStyle w:val="Tekstfusnote"/>
      </w:pPr>
      <w:r>
        <w:rPr>
          <w:rStyle w:val="Referencafusnote"/>
        </w:rPr>
        <w:footnoteRef/>
      </w:r>
      <w:r>
        <w:t xml:space="preserve"> </w:t>
      </w:r>
      <w:r w:rsidR="00A96B2A">
        <w:t xml:space="preserve">Navedeni korisnici su uslugu realizirali izvan županije. </w:t>
      </w:r>
    </w:p>
  </w:footnote>
  <w:footnote w:id="14">
    <w:p w14:paraId="5DC49A11" w14:textId="14CFF069" w:rsidR="00A96B2A" w:rsidRDefault="00A96B2A">
      <w:pPr>
        <w:pStyle w:val="Tekstfusnote"/>
      </w:pPr>
      <w:r>
        <w:rPr>
          <w:rStyle w:val="Referencafusnote"/>
        </w:rPr>
        <w:footnoteRef/>
      </w:r>
      <w:r>
        <w:t xml:space="preserve"> </w:t>
      </w:r>
      <w:r w:rsidR="00FE0C47">
        <w:t>Ibid.</w:t>
      </w:r>
    </w:p>
  </w:footnote>
  <w:footnote w:id="15">
    <w:p w14:paraId="69D1F559" w14:textId="154166F8" w:rsidR="006D60CF" w:rsidRPr="00554BAB" w:rsidRDefault="006D60CF" w:rsidP="00A37BC7">
      <w:pPr>
        <w:pStyle w:val="Fusnota"/>
      </w:pPr>
      <w:r w:rsidRPr="00554BAB">
        <w:rPr>
          <w:rStyle w:val="Referencafusnote"/>
        </w:rPr>
        <w:footnoteRef/>
      </w:r>
      <w:r w:rsidRPr="00554BAB">
        <w:t xml:space="preserve"> Koriste se podaci za 2016. godinu obzirom na to kako se stopa siromaštva za </w:t>
      </w:r>
      <w:r w:rsidR="00D6495F" w:rsidRPr="00554BAB">
        <w:t>Koprivničko-križevačku</w:t>
      </w:r>
      <w:r w:rsidR="00EE2181" w:rsidRPr="00554BAB">
        <w:t xml:space="preserve"> </w:t>
      </w:r>
      <w:r w:rsidRPr="00554BAB">
        <w:t>županiju računa temeljem Mape siromaštva iz 2016. godine.</w:t>
      </w:r>
    </w:p>
  </w:footnote>
  <w:footnote w:id="16">
    <w:p w14:paraId="36BE451A" w14:textId="77777777" w:rsidR="006D60CF" w:rsidRPr="00554BAB" w:rsidRDefault="006D60CF" w:rsidP="00A37BC7">
      <w:pPr>
        <w:pStyle w:val="Fusnota"/>
      </w:pPr>
      <w:r w:rsidRPr="00554BAB">
        <w:rPr>
          <w:rStyle w:val="Referencafusnote"/>
        </w:rPr>
        <w:footnoteRef/>
      </w:r>
      <w:r w:rsidRPr="00554BAB">
        <w:t xml:space="preserve"> Ibid.</w:t>
      </w:r>
    </w:p>
  </w:footnote>
  <w:footnote w:id="17">
    <w:p w14:paraId="3C6DD442" w14:textId="77777777" w:rsidR="006D60CF" w:rsidRPr="00554BAB" w:rsidRDefault="006D60CF" w:rsidP="00A37BC7">
      <w:pPr>
        <w:pStyle w:val="Fusnota"/>
      </w:pPr>
      <w:r w:rsidRPr="00554BAB">
        <w:rPr>
          <w:rStyle w:val="Referencafusnote"/>
        </w:rPr>
        <w:footnoteRef/>
      </w:r>
      <w:r w:rsidRPr="00554BAB">
        <w:t xml:space="preserve"> Ibid.</w:t>
      </w:r>
    </w:p>
  </w:footnote>
  <w:footnote w:id="18">
    <w:p w14:paraId="17E0D787" w14:textId="2D149905" w:rsidR="00941D17" w:rsidRDefault="00941D17">
      <w:pPr>
        <w:pStyle w:val="Tekstfusnote"/>
      </w:pPr>
      <w:r>
        <w:rPr>
          <w:rStyle w:val="Referencafusnote"/>
        </w:rPr>
        <w:footnoteRef/>
      </w:r>
      <w:r>
        <w:t xml:space="preserve"> </w:t>
      </w:r>
      <w:r w:rsidRPr="00941D17">
        <w:t>Podaci ne uključuju PU HZSR Koprivnica jer iste nije bilo moguće razlučiti od prve socijalne usluge.</w:t>
      </w:r>
    </w:p>
  </w:footnote>
  <w:footnote w:id="19">
    <w:p w14:paraId="485B663C" w14:textId="5F0FAAE7" w:rsidR="00C3794A" w:rsidRDefault="00C3794A">
      <w:pPr>
        <w:pStyle w:val="Tekstfusnote"/>
      </w:pPr>
      <w:r>
        <w:rPr>
          <w:rStyle w:val="Referencafusnote"/>
        </w:rPr>
        <w:footnoteRef/>
      </w:r>
      <w:r>
        <w:t xml:space="preserve"> </w:t>
      </w:r>
      <w:r w:rsidRPr="00F55F9F">
        <w:rPr>
          <w:rStyle w:val="FusnotaChar"/>
        </w:rPr>
        <w:t xml:space="preserve">Članovi Savjeta za socijalnu skrb KKŽ su istaknuli kako je zadnjim izmjenama Zakona o socijalnoj skrbi od 01.04.2025.g.  (članak 105.st.2) propisano da osobe smještene u udomiteljskim obiteljima mogu biti korisnici boravka što će utjecati na povećanje potrebe za boravkom, stoga se smatra kako </w:t>
      </w:r>
      <w:r w:rsidR="00A91CD6" w:rsidRPr="00F55F9F">
        <w:rPr>
          <w:rStyle w:val="FusnotaChar"/>
        </w:rPr>
        <w:t>navedeni izračun očekivanog broja korisnika ne odgovara stvarnim trenutnim, ali i budućim potrebama, koje su već sada značajno veće.</w:t>
      </w:r>
      <w:r w:rsidR="00A91CD6">
        <w:t xml:space="preserve"> </w:t>
      </w:r>
    </w:p>
  </w:footnote>
  <w:footnote w:id="20">
    <w:p w14:paraId="50B14E55" w14:textId="33720605" w:rsidR="003869F3" w:rsidRPr="00554BAB" w:rsidRDefault="003869F3">
      <w:pPr>
        <w:pStyle w:val="Tekstfusnote"/>
        <w:rPr>
          <w:sz w:val="16"/>
          <w:szCs w:val="16"/>
        </w:rPr>
      </w:pPr>
      <w:r w:rsidRPr="00554BAB">
        <w:rPr>
          <w:rStyle w:val="Referencafusnote"/>
          <w:sz w:val="16"/>
          <w:szCs w:val="16"/>
        </w:rPr>
        <w:footnoteRef/>
      </w:r>
      <w:r w:rsidRPr="00554BAB">
        <w:rPr>
          <w:sz w:val="16"/>
          <w:szCs w:val="16"/>
        </w:rPr>
        <w:t xml:space="preserve"> Jedan pružatelj (F</w:t>
      </w:r>
      <w:r w:rsidR="00E96547" w:rsidRPr="00554BAB">
        <w:rPr>
          <w:sz w:val="16"/>
          <w:szCs w:val="16"/>
        </w:rPr>
        <w:t>ORTES</w:t>
      </w:r>
      <w:r w:rsidRPr="00554BAB">
        <w:rPr>
          <w:sz w:val="16"/>
          <w:szCs w:val="16"/>
        </w:rPr>
        <w:t xml:space="preserve"> duo d.o.o) ima sjedište u županiji, </w:t>
      </w:r>
      <w:r w:rsidR="000979E9" w:rsidRPr="00554BAB">
        <w:rPr>
          <w:sz w:val="16"/>
          <w:szCs w:val="16"/>
        </w:rPr>
        <w:t>te jest u Mreži socijalnih usluga, no</w:t>
      </w:r>
      <w:r w:rsidRPr="00554BAB">
        <w:rPr>
          <w:sz w:val="16"/>
          <w:szCs w:val="16"/>
        </w:rPr>
        <w:t xml:space="preserve"> </w:t>
      </w:r>
      <w:r w:rsidR="000979E9" w:rsidRPr="00554BAB">
        <w:rPr>
          <w:sz w:val="16"/>
          <w:szCs w:val="16"/>
        </w:rPr>
        <w:t xml:space="preserve">za </w:t>
      </w:r>
      <w:r w:rsidRPr="00554BAB">
        <w:rPr>
          <w:sz w:val="16"/>
          <w:szCs w:val="16"/>
        </w:rPr>
        <w:t xml:space="preserve">usluge </w:t>
      </w:r>
      <w:r w:rsidR="000979E9" w:rsidRPr="00554BAB">
        <w:rPr>
          <w:sz w:val="16"/>
          <w:szCs w:val="16"/>
        </w:rPr>
        <w:t xml:space="preserve">koje </w:t>
      </w:r>
      <w:r w:rsidRPr="00554BAB">
        <w:rPr>
          <w:sz w:val="16"/>
          <w:szCs w:val="16"/>
        </w:rPr>
        <w:t xml:space="preserve">pruža isključivo u Zagrebu. </w:t>
      </w:r>
    </w:p>
  </w:footnote>
  <w:footnote w:id="21">
    <w:p w14:paraId="52D6F27B" w14:textId="77777777" w:rsidR="004C141F" w:rsidRPr="00554BAB" w:rsidRDefault="004C141F" w:rsidP="004C141F">
      <w:pPr>
        <w:pStyle w:val="Tekstfusnote"/>
      </w:pPr>
      <w:r w:rsidRPr="00554BAB">
        <w:rPr>
          <w:rStyle w:val="Referencafusnote"/>
          <w:sz w:val="16"/>
          <w:szCs w:val="16"/>
        </w:rPr>
        <w:footnoteRef/>
      </w:r>
      <w:r w:rsidRPr="00554BAB">
        <w:rPr>
          <w:sz w:val="16"/>
          <w:szCs w:val="16"/>
        </w:rPr>
        <w:t xml:space="preserve"> Dostupno na </w:t>
      </w:r>
      <w:hyperlink r:id="rId1" w:history="1">
        <w:r w:rsidRPr="00554BAB">
          <w:rPr>
            <w:rStyle w:val="Hiperveza"/>
            <w:sz w:val="16"/>
            <w:szCs w:val="16"/>
          </w:rPr>
          <w:t>https://esf.hr/esfplus/wp-content/uploads/2024/07/Odluka-o-financiranju-1.pdf</w:t>
        </w:r>
      </w:hyperlink>
      <w:r w:rsidRPr="00554BAB">
        <w:t xml:space="preserve"> </w:t>
      </w:r>
    </w:p>
  </w:footnote>
  <w:footnote w:id="22">
    <w:p w14:paraId="1E6A656F" w14:textId="491E2532" w:rsidR="002C7801" w:rsidRDefault="002C7801">
      <w:pPr>
        <w:pStyle w:val="Tekstfusnote"/>
      </w:pPr>
      <w:r>
        <w:rPr>
          <w:rStyle w:val="Referencafusnote"/>
        </w:rPr>
        <w:footnoteRef/>
      </w:r>
      <w:r>
        <w:t xml:space="preserve"> </w:t>
      </w:r>
      <w:r w:rsidRPr="00156D71">
        <w:rPr>
          <w:sz w:val="16"/>
          <w:szCs w:val="16"/>
        </w:rPr>
        <w:t xml:space="preserve">Dostupno na </w:t>
      </w:r>
      <w:hyperlink r:id="rId2" w:history="1">
        <w:r w:rsidRPr="00156D71">
          <w:rPr>
            <w:rStyle w:val="Hiperveza"/>
            <w:sz w:val="16"/>
            <w:szCs w:val="16"/>
          </w:rPr>
          <w:t>https://www.rastimozajedno.hr/rastimo-zajedno/lokacije/</w:t>
        </w:r>
      </w:hyperlink>
      <w:r>
        <w:t xml:space="preserve"> </w:t>
      </w:r>
    </w:p>
  </w:footnote>
  <w:footnote w:id="23">
    <w:p w14:paraId="09B54FDC" w14:textId="6495E6C8" w:rsidR="006D60CF" w:rsidRPr="0024321F" w:rsidRDefault="006D60CF" w:rsidP="00755F51">
      <w:pPr>
        <w:pStyle w:val="Fusnota"/>
      </w:pPr>
      <w:r w:rsidRPr="00554BAB">
        <w:rPr>
          <w:rStyle w:val="Referencafusnote"/>
        </w:rPr>
        <w:footnoteRef/>
      </w:r>
      <w:r w:rsidRPr="00554BAB">
        <w:t xml:space="preserve"> JLS koji su odgovorili na upitnik: </w:t>
      </w:r>
      <w:r w:rsidR="0042748C" w:rsidRPr="00554BAB">
        <w:t>Grad Đurđevac, Grad Križevci, Grad Koprivnica</w:t>
      </w:r>
      <w:r w:rsidR="00376535" w:rsidRPr="00554BAB">
        <w:t>,</w:t>
      </w:r>
      <w:r w:rsidR="0042748C" w:rsidRPr="00554BAB">
        <w:t xml:space="preserve"> Općina </w:t>
      </w:r>
      <w:proofErr w:type="spellStart"/>
      <w:r w:rsidR="0042748C" w:rsidRPr="00554BAB">
        <w:t>Đelekovec</w:t>
      </w:r>
      <w:proofErr w:type="spellEnd"/>
      <w:r w:rsidR="0042748C" w:rsidRPr="00554BAB">
        <w:t xml:space="preserve">, Općina </w:t>
      </w:r>
      <w:proofErr w:type="spellStart"/>
      <w:r w:rsidR="0042748C" w:rsidRPr="00554BAB">
        <w:t>Drnje</w:t>
      </w:r>
      <w:proofErr w:type="spellEnd"/>
      <w:r w:rsidR="0042748C" w:rsidRPr="00554BAB">
        <w:t xml:space="preserve">, Općina Ferdinandovac, Općina Gornja Rijeka, Općina </w:t>
      </w:r>
      <w:proofErr w:type="spellStart"/>
      <w:r w:rsidR="0042748C" w:rsidRPr="00554BAB">
        <w:t>Hlebine</w:t>
      </w:r>
      <w:proofErr w:type="spellEnd"/>
      <w:r w:rsidR="0042748C" w:rsidRPr="00554BAB">
        <w:t xml:space="preserve">, Općina Kalinovac, Općina Kalnik, Općina Kloštar Podravski, Općina Koprivnički </w:t>
      </w:r>
      <w:proofErr w:type="spellStart"/>
      <w:r w:rsidR="0042748C" w:rsidRPr="00554BAB">
        <w:t>Bregi</w:t>
      </w:r>
      <w:proofErr w:type="spellEnd"/>
      <w:r w:rsidR="0042748C" w:rsidRPr="00554BAB">
        <w:t xml:space="preserve">, Općina Koprivnički Ivanec, Općina Legrad, Općina Molve, Općina Novigrad Podravski, Općina Novo Virje, Općina </w:t>
      </w:r>
      <w:proofErr w:type="spellStart"/>
      <w:r w:rsidR="0042748C" w:rsidRPr="00554BAB">
        <w:t>Peteranec</w:t>
      </w:r>
      <w:proofErr w:type="spellEnd"/>
      <w:r w:rsidR="0042748C" w:rsidRPr="00554BAB">
        <w:t xml:space="preserve">, Općina Sokolovac, Općina Sveti Petar Orehovec, Općina </w:t>
      </w:r>
      <w:proofErr w:type="spellStart"/>
      <w:r w:rsidR="0042748C" w:rsidRPr="00554BAB">
        <w:t>Virj</w:t>
      </w:r>
      <w:proofErr w:type="spellEnd"/>
    </w:p>
  </w:footnote>
  <w:footnote w:id="24">
    <w:p w14:paraId="36A37738" w14:textId="3D84331C" w:rsidR="002B1738" w:rsidRDefault="002B1738">
      <w:pPr>
        <w:pStyle w:val="Tekstfusnote"/>
      </w:pPr>
      <w:r>
        <w:rPr>
          <w:rStyle w:val="Referencafusnote"/>
        </w:rPr>
        <w:footnoteRef/>
      </w:r>
      <w:r>
        <w:t xml:space="preserve"> </w:t>
      </w:r>
      <w:r w:rsidR="005F4D70">
        <w:t xml:space="preserve">Podaci ne uključuju PU HZSR Koprivnica jer iste nije bilo moguće razlučiti od prve socijalne usluge.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49820" w14:textId="18E71504" w:rsidR="00E13A7B" w:rsidRPr="00554BAB" w:rsidRDefault="00E13A7B" w:rsidP="008B7F8A">
    <w:pPr>
      <w:pStyle w:val="Zaglavlje"/>
      <w:pBdr>
        <w:left w:val="single" w:sz="24" w:space="4" w:color="538135" w:themeColor="accent6" w:themeShade="BF"/>
        <w:bottom w:val="single" w:sz="12" w:space="1" w:color="2E74B5" w:themeColor="accent5" w:themeShade="BF"/>
      </w:pBdr>
      <w:rPr>
        <w:b/>
        <w:bCs/>
        <w:color w:val="538135" w:themeColor="accent6" w:themeShade="BF"/>
      </w:rPr>
    </w:pPr>
    <w:r w:rsidRPr="00554BAB">
      <w:rPr>
        <w:b/>
        <w:bCs/>
        <w:color w:val="538135" w:themeColor="accent6" w:themeShade="BF"/>
      </w:rPr>
      <w:t xml:space="preserve">Socijalni plan </w:t>
    </w:r>
    <w:r w:rsidR="00F02A5D" w:rsidRPr="00554BAB">
      <w:rPr>
        <w:b/>
        <w:bCs/>
        <w:color w:val="538135" w:themeColor="accent6" w:themeShade="BF"/>
      </w:rPr>
      <w:t>Koprivničko-križevačke</w:t>
    </w:r>
    <w:r w:rsidRPr="00554BAB">
      <w:rPr>
        <w:b/>
        <w:bCs/>
        <w:color w:val="538135" w:themeColor="accent6" w:themeShade="BF"/>
      </w:rPr>
      <w:t xml:space="preserve"> županije 2025.-2027.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23A07"/>
    <w:multiLevelType w:val="hybridMultilevel"/>
    <w:tmpl w:val="B25858BE"/>
    <w:lvl w:ilvl="0" w:tplc="8DAEBBDE">
      <w:start w:val="3"/>
      <w:numFmt w:val="bullet"/>
      <w:lvlText w:val="-"/>
      <w:lvlJc w:val="left"/>
      <w:pPr>
        <w:ind w:left="720" w:hanging="360"/>
      </w:pPr>
      <w:rPr>
        <w:rFonts w:ascii="Outfit" w:eastAsiaTheme="minorHAnsi" w:hAnsi="Outfit"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03D60B1"/>
    <w:multiLevelType w:val="multilevel"/>
    <w:tmpl w:val="782CB4F2"/>
    <w:lvl w:ilvl="0">
      <w:start w:val="1"/>
      <w:numFmt w:val="decimal"/>
      <w:pStyle w:val="Naslov1"/>
      <w:lvlText w:val="%1."/>
      <w:lvlJc w:val="left"/>
      <w:pPr>
        <w:ind w:left="720" w:hanging="360"/>
      </w:pPr>
      <w:rPr>
        <w:rFonts w:hint="default"/>
      </w:rPr>
    </w:lvl>
    <w:lvl w:ilvl="1">
      <w:start w:val="2"/>
      <w:numFmt w:val="decimal"/>
      <w:pStyle w:val="Naslov2"/>
      <w:isLgl/>
      <w:lvlText w:val="%1.%2."/>
      <w:lvlJc w:val="left"/>
      <w:pPr>
        <w:ind w:left="1080" w:hanging="720"/>
      </w:pPr>
      <w:rPr>
        <w:rFonts w:eastAsiaTheme="minorHAnsi" w:cstheme="minorBidi" w:hint="default"/>
        <w:b/>
        <w:sz w:val="22"/>
        <w:szCs w:val="26"/>
      </w:rPr>
    </w:lvl>
    <w:lvl w:ilvl="2">
      <w:start w:val="1"/>
      <w:numFmt w:val="decimal"/>
      <w:isLgl/>
      <w:lvlText w:val="%1.%2.%3."/>
      <w:lvlJc w:val="left"/>
      <w:pPr>
        <w:ind w:left="1080" w:hanging="720"/>
      </w:pPr>
      <w:rPr>
        <w:rFonts w:eastAsiaTheme="minorHAnsi" w:cstheme="minorBidi" w:hint="default"/>
        <w:b/>
        <w:sz w:val="22"/>
        <w:szCs w:val="18"/>
      </w:rPr>
    </w:lvl>
    <w:lvl w:ilvl="3">
      <w:start w:val="1"/>
      <w:numFmt w:val="decimal"/>
      <w:isLgl/>
      <w:lvlText w:val="%1.%2.%3.%4."/>
      <w:lvlJc w:val="left"/>
      <w:pPr>
        <w:ind w:left="1440" w:hanging="1080"/>
      </w:pPr>
      <w:rPr>
        <w:rFonts w:eastAsiaTheme="minorHAnsi" w:cstheme="minorBidi" w:hint="default"/>
        <w:b/>
        <w:sz w:val="28"/>
      </w:rPr>
    </w:lvl>
    <w:lvl w:ilvl="4">
      <w:start w:val="1"/>
      <w:numFmt w:val="decimal"/>
      <w:isLgl/>
      <w:lvlText w:val="%1.%2.%3.%4.%5."/>
      <w:lvlJc w:val="left"/>
      <w:pPr>
        <w:ind w:left="1440" w:hanging="1080"/>
      </w:pPr>
      <w:rPr>
        <w:rFonts w:eastAsiaTheme="minorHAnsi" w:cstheme="minorBidi" w:hint="default"/>
        <w:b/>
        <w:sz w:val="28"/>
      </w:rPr>
    </w:lvl>
    <w:lvl w:ilvl="5">
      <w:start w:val="1"/>
      <w:numFmt w:val="decimal"/>
      <w:isLgl/>
      <w:lvlText w:val="%1.%2.%3.%4.%5.%6."/>
      <w:lvlJc w:val="left"/>
      <w:pPr>
        <w:ind w:left="1800" w:hanging="1440"/>
      </w:pPr>
      <w:rPr>
        <w:rFonts w:eastAsiaTheme="minorHAnsi" w:cstheme="minorBidi" w:hint="default"/>
        <w:b/>
        <w:sz w:val="28"/>
      </w:rPr>
    </w:lvl>
    <w:lvl w:ilvl="6">
      <w:start w:val="1"/>
      <w:numFmt w:val="decimal"/>
      <w:isLgl/>
      <w:lvlText w:val="%1.%2.%3.%4.%5.%6.%7."/>
      <w:lvlJc w:val="left"/>
      <w:pPr>
        <w:ind w:left="1800" w:hanging="1440"/>
      </w:pPr>
      <w:rPr>
        <w:rFonts w:eastAsiaTheme="minorHAnsi" w:cstheme="minorBidi" w:hint="default"/>
        <w:b/>
        <w:sz w:val="28"/>
      </w:rPr>
    </w:lvl>
    <w:lvl w:ilvl="7">
      <w:start w:val="1"/>
      <w:numFmt w:val="decimal"/>
      <w:isLgl/>
      <w:lvlText w:val="%1.%2.%3.%4.%5.%6.%7.%8."/>
      <w:lvlJc w:val="left"/>
      <w:pPr>
        <w:ind w:left="2160" w:hanging="1800"/>
      </w:pPr>
      <w:rPr>
        <w:rFonts w:eastAsiaTheme="minorHAnsi" w:cstheme="minorBidi" w:hint="default"/>
        <w:b/>
        <w:sz w:val="28"/>
      </w:rPr>
    </w:lvl>
    <w:lvl w:ilvl="8">
      <w:start w:val="1"/>
      <w:numFmt w:val="decimal"/>
      <w:isLgl/>
      <w:lvlText w:val="%1.%2.%3.%4.%5.%6.%7.%8.%9."/>
      <w:lvlJc w:val="left"/>
      <w:pPr>
        <w:ind w:left="2520" w:hanging="2160"/>
      </w:pPr>
      <w:rPr>
        <w:rFonts w:eastAsiaTheme="minorHAnsi" w:cstheme="minorBidi" w:hint="default"/>
        <w:b/>
        <w:sz w:val="28"/>
      </w:rPr>
    </w:lvl>
  </w:abstractNum>
  <w:abstractNum w:abstractNumId="2" w15:restartNumberingAfterBreak="0">
    <w:nsid w:val="06BC0D54"/>
    <w:multiLevelType w:val="hybridMultilevel"/>
    <w:tmpl w:val="24F2A594"/>
    <w:lvl w:ilvl="0" w:tplc="041A0001">
      <w:start w:val="1"/>
      <w:numFmt w:val="bullet"/>
      <w:lvlText w:val=""/>
      <w:lvlJc w:val="left"/>
      <w:pPr>
        <w:ind w:left="360" w:hanging="360"/>
      </w:pPr>
      <w:rPr>
        <w:rFonts w:ascii="Symbol" w:hAnsi="Symbol"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3" w15:restartNumberingAfterBreak="0">
    <w:nsid w:val="09A0720B"/>
    <w:multiLevelType w:val="hybridMultilevel"/>
    <w:tmpl w:val="AD681D1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09D13CBB"/>
    <w:multiLevelType w:val="hybridMultilevel"/>
    <w:tmpl w:val="DE561650"/>
    <w:lvl w:ilvl="0" w:tplc="C030760A">
      <w:start w:val="3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0E6615"/>
    <w:multiLevelType w:val="hybridMultilevel"/>
    <w:tmpl w:val="FF4E07C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0EC960A5"/>
    <w:multiLevelType w:val="hybridMultilevel"/>
    <w:tmpl w:val="7EF6104E"/>
    <w:lvl w:ilvl="0" w:tplc="28966C3C">
      <w:start w:val="1"/>
      <w:numFmt w:val="bullet"/>
      <w:lvlText w:val="-"/>
      <w:lvlJc w:val="left"/>
      <w:pPr>
        <w:ind w:left="360" w:hanging="360"/>
      </w:pPr>
      <w:rPr>
        <w:rFonts w:ascii="Aptos" w:eastAsiaTheme="minorHAnsi" w:hAnsi="Aptos" w:cstheme="minorBid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1006696C"/>
    <w:multiLevelType w:val="hybridMultilevel"/>
    <w:tmpl w:val="0B0E702A"/>
    <w:lvl w:ilvl="0" w:tplc="650014F0">
      <w:start w:val="1"/>
      <w:numFmt w:val="bullet"/>
      <w:pStyle w:val="Natuknice"/>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8" w15:restartNumberingAfterBreak="0">
    <w:nsid w:val="12574C0C"/>
    <w:multiLevelType w:val="multilevel"/>
    <w:tmpl w:val="3FAAEE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3FB4976"/>
    <w:multiLevelType w:val="hybridMultilevel"/>
    <w:tmpl w:val="FEAEFC9E"/>
    <w:lvl w:ilvl="0" w:tplc="5D8890A8">
      <w:start w:val="3"/>
      <w:numFmt w:val="bullet"/>
      <w:lvlText w:val="-"/>
      <w:lvlJc w:val="left"/>
      <w:pPr>
        <w:ind w:left="360" w:hanging="360"/>
      </w:pPr>
      <w:rPr>
        <w:rFonts w:ascii="Outfit" w:eastAsiaTheme="minorHAnsi" w:hAnsi="Outfit" w:cstheme="minorBidi"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0" w15:restartNumberingAfterBreak="0">
    <w:nsid w:val="1531361B"/>
    <w:multiLevelType w:val="hybridMultilevel"/>
    <w:tmpl w:val="E40EA5CE"/>
    <w:lvl w:ilvl="0" w:tplc="67D85BC4">
      <w:start w:val="1"/>
      <w:numFmt w:val="bullet"/>
      <w:lvlText w:val="-"/>
      <w:lvlJc w:val="left"/>
      <w:pPr>
        <w:ind w:left="360" w:hanging="360"/>
      </w:pPr>
      <w:rPr>
        <w:rFonts w:ascii="Aptos" w:eastAsiaTheme="minorHAnsi" w:hAnsi="Aptos" w:cstheme="minorBidi"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1" w15:restartNumberingAfterBreak="0">
    <w:nsid w:val="18233E7F"/>
    <w:multiLevelType w:val="hybridMultilevel"/>
    <w:tmpl w:val="A336F1C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1AA2614E"/>
    <w:multiLevelType w:val="hybridMultilevel"/>
    <w:tmpl w:val="62E42AEC"/>
    <w:lvl w:ilvl="0" w:tplc="041A0001">
      <w:start w:val="1"/>
      <w:numFmt w:val="bullet"/>
      <w:lvlText w:val=""/>
      <w:lvlJc w:val="left"/>
      <w:pPr>
        <w:ind w:left="360" w:hanging="360"/>
      </w:pPr>
      <w:rPr>
        <w:rFonts w:ascii="Symbol" w:hAnsi="Symbol"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3" w15:restartNumberingAfterBreak="0">
    <w:nsid w:val="1C692AE4"/>
    <w:multiLevelType w:val="hybridMultilevel"/>
    <w:tmpl w:val="BB9CF16A"/>
    <w:lvl w:ilvl="0" w:tplc="041A0011">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20064824"/>
    <w:multiLevelType w:val="hybridMultilevel"/>
    <w:tmpl w:val="D776817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22A84826"/>
    <w:multiLevelType w:val="hybridMultilevel"/>
    <w:tmpl w:val="537C24B4"/>
    <w:lvl w:ilvl="0" w:tplc="67D85BC4">
      <w:start w:val="1"/>
      <w:numFmt w:val="bullet"/>
      <w:lvlText w:val="-"/>
      <w:lvlJc w:val="left"/>
      <w:pPr>
        <w:ind w:left="720" w:hanging="360"/>
      </w:pPr>
      <w:rPr>
        <w:rFonts w:ascii="Aptos" w:eastAsiaTheme="minorHAnsi" w:hAnsi="Aptos"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23070533"/>
    <w:multiLevelType w:val="hybridMultilevel"/>
    <w:tmpl w:val="AEBA8F1C"/>
    <w:lvl w:ilvl="0" w:tplc="67D85BC4">
      <w:start w:val="1"/>
      <w:numFmt w:val="bullet"/>
      <w:lvlText w:val="-"/>
      <w:lvlJc w:val="left"/>
      <w:pPr>
        <w:ind w:left="720" w:hanging="360"/>
      </w:pPr>
      <w:rPr>
        <w:rFonts w:ascii="Aptos" w:eastAsiaTheme="minorHAnsi" w:hAnsi="Aptos"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24CE2724"/>
    <w:multiLevelType w:val="hybridMultilevel"/>
    <w:tmpl w:val="B3DEBFF0"/>
    <w:lvl w:ilvl="0" w:tplc="041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28324C3D"/>
    <w:multiLevelType w:val="hybridMultilevel"/>
    <w:tmpl w:val="EE12BE6C"/>
    <w:lvl w:ilvl="0" w:tplc="3ACACA46">
      <w:start w:val="3"/>
      <w:numFmt w:val="bullet"/>
      <w:lvlText w:val="-"/>
      <w:lvlJc w:val="left"/>
      <w:pPr>
        <w:ind w:left="360" w:hanging="360"/>
      </w:pPr>
      <w:rPr>
        <w:rFonts w:ascii="Outfit" w:eastAsia="Calibri" w:hAnsi="Outfit" w:cstheme="minorHAnsi"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9" w15:restartNumberingAfterBreak="0">
    <w:nsid w:val="28504A08"/>
    <w:multiLevelType w:val="hybridMultilevel"/>
    <w:tmpl w:val="D62CDC6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2DE733C1"/>
    <w:multiLevelType w:val="hybridMultilevel"/>
    <w:tmpl w:val="725CB00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15:restartNumberingAfterBreak="0">
    <w:nsid w:val="2E72037B"/>
    <w:multiLevelType w:val="hybridMultilevel"/>
    <w:tmpl w:val="79623D6A"/>
    <w:lvl w:ilvl="0" w:tplc="67D85BC4">
      <w:start w:val="1"/>
      <w:numFmt w:val="bullet"/>
      <w:lvlText w:val="-"/>
      <w:lvlJc w:val="left"/>
      <w:pPr>
        <w:ind w:left="720" w:hanging="360"/>
      </w:pPr>
      <w:rPr>
        <w:rFonts w:ascii="Aptos" w:eastAsiaTheme="minorHAnsi" w:hAnsi="Aptos"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15:restartNumberingAfterBreak="0">
    <w:nsid w:val="2F0340CB"/>
    <w:multiLevelType w:val="multilevel"/>
    <w:tmpl w:val="73C49D5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15:restartNumberingAfterBreak="0">
    <w:nsid w:val="30C82E88"/>
    <w:multiLevelType w:val="hybridMultilevel"/>
    <w:tmpl w:val="9708928A"/>
    <w:lvl w:ilvl="0" w:tplc="8DAEBBDE">
      <w:start w:val="3"/>
      <w:numFmt w:val="bullet"/>
      <w:lvlText w:val="-"/>
      <w:lvlJc w:val="left"/>
      <w:pPr>
        <w:ind w:left="360" w:hanging="360"/>
      </w:pPr>
      <w:rPr>
        <w:rFonts w:ascii="Outfit" w:eastAsiaTheme="minorHAnsi" w:hAnsi="Outfit" w:cstheme="minorBidi"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24" w15:restartNumberingAfterBreak="0">
    <w:nsid w:val="314611D8"/>
    <w:multiLevelType w:val="hybridMultilevel"/>
    <w:tmpl w:val="7DC0C5C2"/>
    <w:lvl w:ilvl="0" w:tplc="19CAE47C">
      <w:start w:val="5"/>
      <w:numFmt w:val="bullet"/>
      <w:lvlText w:val="-"/>
      <w:lvlJc w:val="left"/>
      <w:pPr>
        <w:ind w:left="360" w:hanging="360"/>
      </w:pPr>
      <w:rPr>
        <w:rFonts w:ascii="Segoe UI" w:eastAsiaTheme="minorEastAsia" w:hAnsi="Segoe UI" w:cs="Segoe UI"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25" w15:restartNumberingAfterBreak="0">
    <w:nsid w:val="369E0CBB"/>
    <w:multiLevelType w:val="multilevel"/>
    <w:tmpl w:val="A00EAB4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37976C07"/>
    <w:multiLevelType w:val="multilevel"/>
    <w:tmpl w:val="0E808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401289B"/>
    <w:multiLevelType w:val="hybridMultilevel"/>
    <w:tmpl w:val="ADF0756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478D2BC3"/>
    <w:multiLevelType w:val="multilevel"/>
    <w:tmpl w:val="913415C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9" w15:restartNumberingAfterBreak="0">
    <w:nsid w:val="47AF4E42"/>
    <w:multiLevelType w:val="hybridMultilevel"/>
    <w:tmpl w:val="EE26D2C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4A9F7893"/>
    <w:multiLevelType w:val="hybridMultilevel"/>
    <w:tmpl w:val="A6F0AF7E"/>
    <w:lvl w:ilvl="0" w:tplc="3ACACA46">
      <w:start w:val="3"/>
      <w:numFmt w:val="bullet"/>
      <w:lvlText w:val="-"/>
      <w:lvlJc w:val="left"/>
      <w:pPr>
        <w:ind w:left="360" w:hanging="360"/>
      </w:pPr>
      <w:rPr>
        <w:rFonts w:ascii="Outfit" w:eastAsia="Calibri" w:hAnsi="Outfit" w:cstheme="minorHAnsi"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31" w15:restartNumberingAfterBreak="0">
    <w:nsid w:val="4D5331D3"/>
    <w:multiLevelType w:val="hybridMultilevel"/>
    <w:tmpl w:val="69A2F950"/>
    <w:lvl w:ilvl="0" w:tplc="3ACACA46">
      <w:start w:val="3"/>
      <w:numFmt w:val="bullet"/>
      <w:lvlText w:val="-"/>
      <w:lvlJc w:val="left"/>
      <w:pPr>
        <w:ind w:left="360" w:hanging="360"/>
      </w:pPr>
      <w:rPr>
        <w:rFonts w:ascii="Outfit" w:eastAsia="Calibri" w:hAnsi="Outfit" w:cstheme="minorHAns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51DB7D90"/>
    <w:multiLevelType w:val="hybridMultilevel"/>
    <w:tmpl w:val="F5F689D2"/>
    <w:lvl w:ilvl="0" w:tplc="67D85BC4">
      <w:start w:val="1"/>
      <w:numFmt w:val="bullet"/>
      <w:lvlText w:val="-"/>
      <w:lvlJc w:val="left"/>
      <w:pPr>
        <w:ind w:left="360" w:hanging="360"/>
      </w:pPr>
      <w:rPr>
        <w:rFonts w:ascii="Aptos" w:eastAsiaTheme="minorHAnsi" w:hAnsi="Aptos" w:cstheme="minorBidi"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33" w15:restartNumberingAfterBreak="0">
    <w:nsid w:val="53A23D65"/>
    <w:multiLevelType w:val="hybridMultilevel"/>
    <w:tmpl w:val="6D0CE262"/>
    <w:lvl w:ilvl="0" w:tplc="3ACACA46">
      <w:start w:val="3"/>
      <w:numFmt w:val="bullet"/>
      <w:lvlText w:val="-"/>
      <w:lvlJc w:val="left"/>
      <w:pPr>
        <w:ind w:left="720" w:hanging="360"/>
      </w:pPr>
      <w:rPr>
        <w:rFonts w:ascii="Outfit" w:eastAsia="Calibri" w:hAnsi="Outfit" w:cstheme="minorHAns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4" w15:restartNumberingAfterBreak="0">
    <w:nsid w:val="55252C97"/>
    <w:multiLevelType w:val="hybridMultilevel"/>
    <w:tmpl w:val="B5561F1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5" w15:restartNumberingAfterBreak="0">
    <w:nsid w:val="58B60B0D"/>
    <w:multiLevelType w:val="hybridMultilevel"/>
    <w:tmpl w:val="671C2C1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6" w15:restartNumberingAfterBreak="0">
    <w:nsid w:val="59956E0D"/>
    <w:multiLevelType w:val="hybridMultilevel"/>
    <w:tmpl w:val="7E863D66"/>
    <w:lvl w:ilvl="0" w:tplc="67D85BC4">
      <w:start w:val="1"/>
      <w:numFmt w:val="bullet"/>
      <w:lvlText w:val="-"/>
      <w:lvlJc w:val="left"/>
      <w:pPr>
        <w:ind w:left="720" w:hanging="360"/>
      </w:pPr>
      <w:rPr>
        <w:rFonts w:ascii="Aptos" w:eastAsiaTheme="minorHAnsi" w:hAnsi="Aptos" w:cstheme="minorBidi"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7" w15:restartNumberingAfterBreak="0">
    <w:nsid w:val="5A373CF4"/>
    <w:multiLevelType w:val="hybridMultilevel"/>
    <w:tmpl w:val="4B52E782"/>
    <w:lvl w:ilvl="0" w:tplc="3ACACA46">
      <w:start w:val="3"/>
      <w:numFmt w:val="bullet"/>
      <w:lvlText w:val="-"/>
      <w:lvlJc w:val="left"/>
      <w:pPr>
        <w:ind w:left="360" w:hanging="360"/>
      </w:pPr>
      <w:rPr>
        <w:rFonts w:ascii="Outfit" w:eastAsia="Calibri" w:hAnsi="Outfit" w:cstheme="minorHAns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8" w15:restartNumberingAfterBreak="0">
    <w:nsid w:val="5E2A2C81"/>
    <w:multiLevelType w:val="hybridMultilevel"/>
    <w:tmpl w:val="11E4A346"/>
    <w:lvl w:ilvl="0" w:tplc="041A0009">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9" w15:restartNumberingAfterBreak="0">
    <w:nsid w:val="66DC632D"/>
    <w:multiLevelType w:val="hybridMultilevel"/>
    <w:tmpl w:val="1C14A804"/>
    <w:lvl w:ilvl="0" w:tplc="5D8890A8">
      <w:start w:val="3"/>
      <w:numFmt w:val="bullet"/>
      <w:lvlText w:val="-"/>
      <w:lvlJc w:val="left"/>
      <w:pPr>
        <w:ind w:left="360" w:hanging="360"/>
      </w:pPr>
      <w:rPr>
        <w:rFonts w:ascii="Outfit" w:eastAsiaTheme="minorHAnsi" w:hAnsi="Outfit" w:cstheme="minorBidi"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40" w15:restartNumberingAfterBreak="0">
    <w:nsid w:val="72B30438"/>
    <w:multiLevelType w:val="hybridMultilevel"/>
    <w:tmpl w:val="FA10DBCC"/>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2FD195E"/>
    <w:multiLevelType w:val="hybridMultilevel"/>
    <w:tmpl w:val="127C99C2"/>
    <w:lvl w:ilvl="0" w:tplc="CCD8326E">
      <w:start w:val="20"/>
      <w:numFmt w:val="bullet"/>
      <w:lvlText w:val="-"/>
      <w:lvlJc w:val="left"/>
      <w:pPr>
        <w:ind w:left="720" w:hanging="360"/>
      </w:pPr>
      <w:rPr>
        <w:rFonts w:ascii="Outfit" w:eastAsia="Calibri" w:hAnsi="Outfit" w:cstheme="minorHAns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2" w15:restartNumberingAfterBreak="0">
    <w:nsid w:val="73600508"/>
    <w:multiLevelType w:val="hybridMultilevel"/>
    <w:tmpl w:val="158026E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3" w15:restartNumberingAfterBreak="0">
    <w:nsid w:val="74024116"/>
    <w:multiLevelType w:val="hybridMultilevel"/>
    <w:tmpl w:val="69101900"/>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4" w15:restartNumberingAfterBreak="0">
    <w:nsid w:val="76672DB6"/>
    <w:multiLevelType w:val="hybridMultilevel"/>
    <w:tmpl w:val="D62CDC6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77862A1B"/>
    <w:multiLevelType w:val="multilevel"/>
    <w:tmpl w:val="DC900CA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6" w15:restartNumberingAfterBreak="0">
    <w:nsid w:val="780C3389"/>
    <w:multiLevelType w:val="hybridMultilevel"/>
    <w:tmpl w:val="A70E2E64"/>
    <w:lvl w:ilvl="0" w:tplc="3ACACA46">
      <w:start w:val="3"/>
      <w:numFmt w:val="bullet"/>
      <w:lvlText w:val="-"/>
      <w:lvlJc w:val="left"/>
      <w:pPr>
        <w:ind w:left="360" w:hanging="360"/>
      </w:pPr>
      <w:rPr>
        <w:rFonts w:ascii="Outfit" w:eastAsia="Calibri" w:hAnsi="Outfit" w:cstheme="minorHAnsi"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47" w15:restartNumberingAfterBreak="0">
    <w:nsid w:val="798A741E"/>
    <w:multiLevelType w:val="hybridMultilevel"/>
    <w:tmpl w:val="0E1498A6"/>
    <w:lvl w:ilvl="0" w:tplc="67D85BC4">
      <w:start w:val="1"/>
      <w:numFmt w:val="bullet"/>
      <w:lvlText w:val="-"/>
      <w:lvlJc w:val="left"/>
      <w:pPr>
        <w:ind w:left="720" w:hanging="360"/>
      </w:pPr>
      <w:rPr>
        <w:rFonts w:ascii="Aptos" w:eastAsiaTheme="minorHAnsi" w:hAnsi="Aptos"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8" w15:restartNumberingAfterBreak="0">
    <w:nsid w:val="7D476487"/>
    <w:multiLevelType w:val="hybridMultilevel"/>
    <w:tmpl w:val="BEF2D64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709380410">
    <w:abstractNumId w:val="7"/>
  </w:num>
  <w:num w:numId="2" w16cid:durableId="468666262">
    <w:abstractNumId w:val="0"/>
  </w:num>
  <w:num w:numId="3" w16cid:durableId="15191564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931618555">
    <w:abstractNumId w:val="8"/>
  </w:num>
  <w:num w:numId="5" w16cid:durableId="35088801">
    <w:abstractNumId w:val="40"/>
  </w:num>
  <w:num w:numId="6" w16cid:durableId="366223467">
    <w:abstractNumId w:val="13"/>
  </w:num>
  <w:num w:numId="7" w16cid:durableId="1430586246">
    <w:abstractNumId w:val="33"/>
  </w:num>
  <w:num w:numId="8" w16cid:durableId="253635994">
    <w:abstractNumId w:val="2"/>
  </w:num>
  <w:num w:numId="9" w16cid:durableId="1538155947">
    <w:abstractNumId w:val="1"/>
  </w:num>
  <w:num w:numId="10" w16cid:durableId="2090344229">
    <w:abstractNumId w:val="41"/>
  </w:num>
  <w:num w:numId="11" w16cid:durableId="305748254">
    <w:abstractNumId w:val="17"/>
  </w:num>
  <w:num w:numId="12" w16cid:durableId="458912503">
    <w:abstractNumId w:val="35"/>
  </w:num>
  <w:num w:numId="13" w16cid:durableId="1100030065">
    <w:abstractNumId w:val="16"/>
  </w:num>
  <w:num w:numId="14" w16cid:durableId="1322345679">
    <w:abstractNumId w:val="36"/>
  </w:num>
  <w:num w:numId="15" w16cid:durableId="1578440907">
    <w:abstractNumId w:val="21"/>
  </w:num>
  <w:num w:numId="16" w16cid:durableId="1265184353">
    <w:abstractNumId w:val="15"/>
  </w:num>
  <w:num w:numId="17" w16cid:durableId="1062680604">
    <w:abstractNumId w:val="10"/>
  </w:num>
  <w:num w:numId="18" w16cid:durableId="1740787967">
    <w:abstractNumId w:val="32"/>
  </w:num>
  <w:num w:numId="19" w16cid:durableId="1691879330">
    <w:abstractNumId w:val="43"/>
  </w:num>
  <w:num w:numId="20" w16cid:durableId="913272688">
    <w:abstractNumId w:val="6"/>
  </w:num>
  <w:num w:numId="21" w16cid:durableId="971791281">
    <w:abstractNumId w:val="37"/>
  </w:num>
  <w:num w:numId="22" w16cid:durableId="244412972">
    <w:abstractNumId w:val="22"/>
  </w:num>
  <w:num w:numId="23" w16cid:durableId="977032479">
    <w:abstractNumId w:val="9"/>
  </w:num>
  <w:num w:numId="24" w16cid:durableId="1249000456">
    <w:abstractNumId w:val="24"/>
  </w:num>
  <w:num w:numId="25" w16cid:durableId="1517187395">
    <w:abstractNumId w:val="23"/>
  </w:num>
  <w:num w:numId="26" w16cid:durableId="1488865679">
    <w:abstractNumId w:val="25"/>
  </w:num>
  <w:num w:numId="27" w16cid:durableId="401609191">
    <w:abstractNumId w:val="39"/>
  </w:num>
  <w:num w:numId="28" w16cid:durableId="599794498">
    <w:abstractNumId w:val="30"/>
  </w:num>
  <w:num w:numId="29" w16cid:durableId="1808008918">
    <w:abstractNumId w:val="18"/>
  </w:num>
  <w:num w:numId="30" w16cid:durableId="542139648">
    <w:abstractNumId w:val="46"/>
  </w:num>
  <w:num w:numId="31" w16cid:durableId="217933820">
    <w:abstractNumId w:val="11"/>
  </w:num>
  <w:num w:numId="32" w16cid:durableId="1660578111">
    <w:abstractNumId w:val="48"/>
  </w:num>
  <w:num w:numId="33" w16cid:durableId="1457869761">
    <w:abstractNumId w:val="34"/>
  </w:num>
  <w:num w:numId="34" w16cid:durableId="1503664477">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417749738">
    <w:abstractNumId w:val="3"/>
  </w:num>
  <w:num w:numId="36" w16cid:durableId="598025621">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129978717">
    <w:abstractNumId w:val="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587227056">
    <w:abstractNumId w:val="5"/>
  </w:num>
  <w:num w:numId="39" w16cid:durableId="1657879092">
    <w:abstractNumId w:val="12"/>
  </w:num>
  <w:num w:numId="40" w16cid:durableId="84422950">
    <w:abstractNumId w:val="29"/>
  </w:num>
  <w:num w:numId="41" w16cid:durableId="2023508375">
    <w:abstractNumId w:val="28"/>
  </w:num>
  <w:num w:numId="42" w16cid:durableId="862327322">
    <w:abstractNumId w:val="45"/>
  </w:num>
  <w:num w:numId="43" w16cid:durableId="1278180419">
    <w:abstractNumId w:val="4"/>
  </w:num>
  <w:num w:numId="44" w16cid:durableId="1252397431">
    <w:abstractNumId w:val="26"/>
  </w:num>
  <w:num w:numId="45" w16cid:durableId="1117027102">
    <w:abstractNumId w:val="47"/>
  </w:num>
  <w:num w:numId="46" w16cid:durableId="836726051">
    <w:abstractNumId w:val="42"/>
  </w:num>
  <w:num w:numId="47" w16cid:durableId="1733691976">
    <w:abstractNumId w:val="19"/>
  </w:num>
  <w:num w:numId="48" w16cid:durableId="1220629523">
    <w:abstractNumId w:val="20"/>
  </w:num>
  <w:num w:numId="49" w16cid:durableId="1843934887">
    <w:abstractNumId w:val="38"/>
  </w:num>
  <w:num w:numId="50" w16cid:durableId="873732289">
    <w:abstractNumId w:val="31"/>
  </w:num>
  <w:num w:numId="51" w16cid:durableId="1942451726">
    <w:abstractNumId w:val="27"/>
  </w:num>
  <w:num w:numId="52" w16cid:durableId="1149596915">
    <w:abstractNumId w:val="14"/>
  </w:num>
  <w:num w:numId="53" w16cid:durableId="1365210990">
    <w:abstractNumId w:val="44"/>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rS0MDA0NLQ0MLQwMTZX0lEKTi0uzszPAymwqAUA8kKEcywAAAA="/>
  </w:docVars>
  <w:rsids>
    <w:rsidRoot w:val="0057629B"/>
    <w:rsid w:val="000000EC"/>
    <w:rsid w:val="000000FC"/>
    <w:rsid w:val="00000290"/>
    <w:rsid w:val="000002AE"/>
    <w:rsid w:val="000004BE"/>
    <w:rsid w:val="00000654"/>
    <w:rsid w:val="00000678"/>
    <w:rsid w:val="0000092E"/>
    <w:rsid w:val="00000A9F"/>
    <w:rsid w:val="00000B54"/>
    <w:rsid w:val="00000B68"/>
    <w:rsid w:val="00000B79"/>
    <w:rsid w:val="00000C16"/>
    <w:rsid w:val="00000D05"/>
    <w:rsid w:val="00000E32"/>
    <w:rsid w:val="00001087"/>
    <w:rsid w:val="000010A6"/>
    <w:rsid w:val="000012D8"/>
    <w:rsid w:val="000013D4"/>
    <w:rsid w:val="00001565"/>
    <w:rsid w:val="00001578"/>
    <w:rsid w:val="000015E0"/>
    <w:rsid w:val="0000161A"/>
    <w:rsid w:val="0000172A"/>
    <w:rsid w:val="000019F9"/>
    <w:rsid w:val="00001B8A"/>
    <w:rsid w:val="00001CB7"/>
    <w:rsid w:val="00001EBA"/>
    <w:rsid w:val="0000200D"/>
    <w:rsid w:val="00002746"/>
    <w:rsid w:val="0000274E"/>
    <w:rsid w:val="00002852"/>
    <w:rsid w:val="0000289D"/>
    <w:rsid w:val="00002A35"/>
    <w:rsid w:val="00002B08"/>
    <w:rsid w:val="00002BFE"/>
    <w:rsid w:val="00002D59"/>
    <w:rsid w:val="00002E52"/>
    <w:rsid w:val="000032E4"/>
    <w:rsid w:val="00003371"/>
    <w:rsid w:val="000033FB"/>
    <w:rsid w:val="00003480"/>
    <w:rsid w:val="00003886"/>
    <w:rsid w:val="000039BE"/>
    <w:rsid w:val="000039CB"/>
    <w:rsid w:val="00003A52"/>
    <w:rsid w:val="00003A68"/>
    <w:rsid w:val="00003AC4"/>
    <w:rsid w:val="00003AF4"/>
    <w:rsid w:val="00003B8D"/>
    <w:rsid w:val="00003FA4"/>
    <w:rsid w:val="00004040"/>
    <w:rsid w:val="000042B6"/>
    <w:rsid w:val="000043C3"/>
    <w:rsid w:val="0000452A"/>
    <w:rsid w:val="0000452E"/>
    <w:rsid w:val="00004560"/>
    <w:rsid w:val="0000464A"/>
    <w:rsid w:val="00004830"/>
    <w:rsid w:val="00004861"/>
    <w:rsid w:val="000049C9"/>
    <w:rsid w:val="00004D17"/>
    <w:rsid w:val="000050CE"/>
    <w:rsid w:val="000053D7"/>
    <w:rsid w:val="00005894"/>
    <w:rsid w:val="0000595F"/>
    <w:rsid w:val="000059AE"/>
    <w:rsid w:val="00005F75"/>
    <w:rsid w:val="00006236"/>
    <w:rsid w:val="000062D9"/>
    <w:rsid w:val="000064E3"/>
    <w:rsid w:val="00006976"/>
    <w:rsid w:val="0000699A"/>
    <w:rsid w:val="000069A7"/>
    <w:rsid w:val="000069D9"/>
    <w:rsid w:val="00006AC0"/>
    <w:rsid w:val="00006C46"/>
    <w:rsid w:val="00006DFF"/>
    <w:rsid w:val="00006E43"/>
    <w:rsid w:val="00006EBD"/>
    <w:rsid w:val="000070DE"/>
    <w:rsid w:val="00007500"/>
    <w:rsid w:val="0000766F"/>
    <w:rsid w:val="000076E0"/>
    <w:rsid w:val="00007998"/>
    <w:rsid w:val="00007B46"/>
    <w:rsid w:val="00007DB7"/>
    <w:rsid w:val="00007EC2"/>
    <w:rsid w:val="00007EF5"/>
    <w:rsid w:val="00010067"/>
    <w:rsid w:val="00010078"/>
    <w:rsid w:val="0001032D"/>
    <w:rsid w:val="00010599"/>
    <w:rsid w:val="0001067A"/>
    <w:rsid w:val="000106F7"/>
    <w:rsid w:val="00010893"/>
    <w:rsid w:val="00010908"/>
    <w:rsid w:val="00010BE7"/>
    <w:rsid w:val="00010DCD"/>
    <w:rsid w:val="00010EDA"/>
    <w:rsid w:val="00010FD9"/>
    <w:rsid w:val="0001120D"/>
    <w:rsid w:val="000114D2"/>
    <w:rsid w:val="00011582"/>
    <w:rsid w:val="000115A1"/>
    <w:rsid w:val="000116DE"/>
    <w:rsid w:val="00011762"/>
    <w:rsid w:val="0001197A"/>
    <w:rsid w:val="00011D9F"/>
    <w:rsid w:val="0001219F"/>
    <w:rsid w:val="0001226E"/>
    <w:rsid w:val="000123F5"/>
    <w:rsid w:val="0001260A"/>
    <w:rsid w:val="000126A2"/>
    <w:rsid w:val="000126C6"/>
    <w:rsid w:val="00012943"/>
    <w:rsid w:val="00012EB0"/>
    <w:rsid w:val="00013298"/>
    <w:rsid w:val="00013477"/>
    <w:rsid w:val="000135A2"/>
    <w:rsid w:val="00013682"/>
    <w:rsid w:val="00013747"/>
    <w:rsid w:val="0001384C"/>
    <w:rsid w:val="000138F6"/>
    <w:rsid w:val="000139DA"/>
    <w:rsid w:val="00013B10"/>
    <w:rsid w:val="00013B47"/>
    <w:rsid w:val="00013B72"/>
    <w:rsid w:val="00013B76"/>
    <w:rsid w:val="00013BE7"/>
    <w:rsid w:val="00013C04"/>
    <w:rsid w:val="00013E43"/>
    <w:rsid w:val="00013E48"/>
    <w:rsid w:val="00013F2F"/>
    <w:rsid w:val="00013F69"/>
    <w:rsid w:val="00013F85"/>
    <w:rsid w:val="00013FD6"/>
    <w:rsid w:val="00013FE4"/>
    <w:rsid w:val="0001407F"/>
    <w:rsid w:val="000142BD"/>
    <w:rsid w:val="00014433"/>
    <w:rsid w:val="00014640"/>
    <w:rsid w:val="00014715"/>
    <w:rsid w:val="000147E4"/>
    <w:rsid w:val="00014869"/>
    <w:rsid w:val="0001491B"/>
    <w:rsid w:val="000149AC"/>
    <w:rsid w:val="00014BFA"/>
    <w:rsid w:val="00014C8B"/>
    <w:rsid w:val="00014D5A"/>
    <w:rsid w:val="00015250"/>
    <w:rsid w:val="00015287"/>
    <w:rsid w:val="00015316"/>
    <w:rsid w:val="000153AF"/>
    <w:rsid w:val="00015559"/>
    <w:rsid w:val="000158D4"/>
    <w:rsid w:val="00015B65"/>
    <w:rsid w:val="00015E15"/>
    <w:rsid w:val="00015F32"/>
    <w:rsid w:val="00016207"/>
    <w:rsid w:val="00016230"/>
    <w:rsid w:val="000164D4"/>
    <w:rsid w:val="000164EA"/>
    <w:rsid w:val="00016518"/>
    <w:rsid w:val="0001656C"/>
    <w:rsid w:val="000165C9"/>
    <w:rsid w:val="000165F9"/>
    <w:rsid w:val="000166DB"/>
    <w:rsid w:val="00016721"/>
    <w:rsid w:val="000168AB"/>
    <w:rsid w:val="00016977"/>
    <w:rsid w:val="00016AC9"/>
    <w:rsid w:val="00016B10"/>
    <w:rsid w:val="00016C65"/>
    <w:rsid w:val="00016D85"/>
    <w:rsid w:val="00016EB5"/>
    <w:rsid w:val="00016F85"/>
    <w:rsid w:val="00016FF5"/>
    <w:rsid w:val="00017194"/>
    <w:rsid w:val="00017334"/>
    <w:rsid w:val="000173F7"/>
    <w:rsid w:val="000173F8"/>
    <w:rsid w:val="00017B18"/>
    <w:rsid w:val="00017B92"/>
    <w:rsid w:val="00017BF6"/>
    <w:rsid w:val="00017E4F"/>
    <w:rsid w:val="00017F33"/>
    <w:rsid w:val="000201FF"/>
    <w:rsid w:val="000206DD"/>
    <w:rsid w:val="000207DC"/>
    <w:rsid w:val="00020A7A"/>
    <w:rsid w:val="00020B1A"/>
    <w:rsid w:val="00020B38"/>
    <w:rsid w:val="00020B3F"/>
    <w:rsid w:val="00020C78"/>
    <w:rsid w:val="00020DB6"/>
    <w:rsid w:val="000211F7"/>
    <w:rsid w:val="0002122E"/>
    <w:rsid w:val="0002124A"/>
    <w:rsid w:val="0002126E"/>
    <w:rsid w:val="0002132A"/>
    <w:rsid w:val="000213BB"/>
    <w:rsid w:val="000215AF"/>
    <w:rsid w:val="00021714"/>
    <w:rsid w:val="00021739"/>
    <w:rsid w:val="0002178E"/>
    <w:rsid w:val="00021921"/>
    <w:rsid w:val="00021A37"/>
    <w:rsid w:val="00021EED"/>
    <w:rsid w:val="00022465"/>
    <w:rsid w:val="000226D3"/>
    <w:rsid w:val="0002288A"/>
    <w:rsid w:val="000229D4"/>
    <w:rsid w:val="00022AA0"/>
    <w:rsid w:val="00023035"/>
    <w:rsid w:val="00023082"/>
    <w:rsid w:val="000232BE"/>
    <w:rsid w:val="0002340F"/>
    <w:rsid w:val="0002348A"/>
    <w:rsid w:val="000234D7"/>
    <w:rsid w:val="000236A6"/>
    <w:rsid w:val="000236DD"/>
    <w:rsid w:val="000238B3"/>
    <w:rsid w:val="00023C80"/>
    <w:rsid w:val="00023E0E"/>
    <w:rsid w:val="00023E1D"/>
    <w:rsid w:val="00023E3A"/>
    <w:rsid w:val="00023F9F"/>
    <w:rsid w:val="000240AA"/>
    <w:rsid w:val="0002412A"/>
    <w:rsid w:val="00024238"/>
    <w:rsid w:val="000242A9"/>
    <w:rsid w:val="0002440B"/>
    <w:rsid w:val="000245C8"/>
    <w:rsid w:val="0002469C"/>
    <w:rsid w:val="00024913"/>
    <w:rsid w:val="00024BB7"/>
    <w:rsid w:val="00024C32"/>
    <w:rsid w:val="00024FBE"/>
    <w:rsid w:val="00025066"/>
    <w:rsid w:val="00025145"/>
    <w:rsid w:val="00025177"/>
    <w:rsid w:val="000252A7"/>
    <w:rsid w:val="000254C2"/>
    <w:rsid w:val="0002575C"/>
    <w:rsid w:val="00025D17"/>
    <w:rsid w:val="00025DB9"/>
    <w:rsid w:val="00025E79"/>
    <w:rsid w:val="00025F7A"/>
    <w:rsid w:val="000260B0"/>
    <w:rsid w:val="00026123"/>
    <w:rsid w:val="0002622C"/>
    <w:rsid w:val="0002658C"/>
    <w:rsid w:val="0002680D"/>
    <w:rsid w:val="00026B5D"/>
    <w:rsid w:val="00026CDC"/>
    <w:rsid w:val="00026DFE"/>
    <w:rsid w:val="00026F5D"/>
    <w:rsid w:val="0002717A"/>
    <w:rsid w:val="000271E6"/>
    <w:rsid w:val="00027689"/>
    <w:rsid w:val="000276BA"/>
    <w:rsid w:val="0002790C"/>
    <w:rsid w:val="00027AFD"/>
    <w:rsid w:val="00027C10"/>
    <w:rsid w:val="00027DE9"/>
    <w:rsid w:val="00027E3C"/>
    <w:rsid w:val="00027F7E"/>
    <w:rsid w:val="000302D7"/>
    <w:rsid w:val="000302E8"/>
    <w:rsid w:val="000303EF"/>
    <w:rsid w:val="000304CD"/>
    <w:rsid w:val="00030738"/>
    <w:rsid w:val="00030914"/>
    <w:rsid w:val="000309B4"/>
    <w:rsid w:val="00030A7B"/>
    <w:rsid w:val="00030B32"/>
    <w:rsid w:val="00030CFC"/>
    <w:rsid w:val="00030D0E"/>
    <w:rsid w:val="00030E0D"/>
    <w:rsid w:val="00030E3C"/>
    <w:rsid w:val="000310F9"/>
    <w:rsid w:val="00031351"/>
    <w:rsid w:val="00031365"/>
    <w:rsid w:val="000315D8"/>
    <w:rsid w:val="0003160D"/>
    <w:rsid w:val="00031796"/>
    <w:rsid w:val="00031810"/>
    <w:rsid w:val="0003181B"/>
    <w:rsid w:val="00031916"/>
    <w:rsid w:val="00031982"/>
    <w:rsid w:val="00031E30"/>
    <w:rsid w:val="0003210B"/>
    <w:rsid w:val="0003213C"/>
    <w:rsid w:val="0003223E"/>
    <w:rsid w:val="00032518"/>
    <w:rsid w:val="0003251F"/>
    <w:rsid w:val="00032925"/>
    <w:rsid w:val="00032AB2"/>
    <w:rsid w:val="00032B51"/>
    <w:rsid w:val="00032C87"/>
    <w:rsid w:val="00032FEE"/>
    <w:rsid w:val="00033254"/>
    <w:rsid w:val="00033378"/>
    <w:rsid w:val="000333A9"/>
    <w:rsid w:val="000334B9"/>
    <w:rsid w:val="0003357B"/>
    <w:rsid w:val="000335B8"/>
    <w:rsid w:val="00033612"/>
    <w:rsid w:val="00033614"/>
    <w:rsid w:val="00033B08"/>
    <w:rsid w:val="00033B14"/>
    <w:rsid w:val="00033C02"/>
    <w:rsid w:val="00033C6D"/>
    <w:rsid w:val="00033F41"/>
    <w:rsid w:val="00033FA5"/>
    <w:rsid w:val="00034133"/>
    <w:rsid w:val="000341D0"/>
    <w:rsid w:val="000345CF"/>
    <w:rsid w:val="00034619"/>
    <w:rsid w:val="0003489D"/>
    <w:rsid w:val="000349CA"/>
    <w:rsid w:val="00034B39"/>
    <w:rsid w:val="00034C8B"/>
    <w:rsid w:val="00034F7D"/>
    <w:rsid w:val="00034F9A"/>
    <w:rsid w:val="00035161"/>
    <w:rsid w:val="0003517B"/>
    <w:rsid w:val="000351D1"/>
    <w:rsid w:val="000351DE"/>
    <w:rsid w:val="000353B5"/>
    <w:rsid w:val="000353B6"/>
    <w:rsid w:val="00035606"/>
    <w:rsid w:val="00035618"/>
    <w:rsid w:val="00035651"/>
    <w:rsid w:val="000357C4"/>
    <w:rsid w:val="00035BB3"/>
    <w:rsid w:val="00035E66"/>
    <w:rsid w:val="00035FD8"/>
    <w:rsid w:val="00036027"/>
    <w:rsid w:val="000362CD"/>
    <w:rsid w:val="000363ED"/>
    <w:rsid w:val="00036596"/>
    <w:rsid w:val="0003682F"/>
    <w:rsid w:val="0003687A"/>
    <w:rsid w:val="00036C3E"/>
    <w:rsid w:val="00036DB3"/>
    <w:rsid w:val="00036DBB"/>
    <w:rsid w:val="00036EFF"/>
    <w:rsid w:val="00036F34"/>
    <w:rsid w:val="00036F70"/>
    <w:rsid w:val="00037087"/>
    <w:rsid w:val="000371E1"/>
    <w:rsid w:val="00037590"/>
    <w:rsid w:val="000375CF"/>
    <w:rsid w:val="00037605"/>
    <w:rsid w:val="00037641"/>
    <w:rsid w:val="000376BD"/>
    <w:rsid w:val="000377FB"/>
    <w:rsid w:val="00037C2D"/>
    <w:rsid w:val="00037DB1"/>
    <w:rsid w:val="00037F82"/>
    <w:rsid w:val="0004010D"/>
    <w:rsid w:val="00040142"/>
    <w:rsid w:val="00040387"/>
    <w:rsid w:val="000403D9"/>
    <w:rsid w:val="00040414"/>
    <w:rsid w:val="00040495"/>
    <w:rsid w:val="00040619"/>
    <w:rsid w:val="000406D9"/>
    <w:rsid w:val="000409D9"/>
    <w:rsid w:val="00040A80"/>
    <w:rsid w:val="00040B91"/>
    <w:rsid w:val="00040C74"/>
    <w:rsid w:val="00040DA7"/>
    <w:rsid w:val="00040F4F"/>
    <w:rsid w:val="00040F7D"/>
    <w:rsid w:val="00041034"/>
    <w:rsid w:val="00041036"/>
    <w:rsid w:val="00041078"/>
    <w:rsid w:val="000410EC"/>
    <w:rsid w:val="00041109"/>
    <w:rsid w:val="000411FE"/>
    <w:rsid w:val="000412DA"/>
    <w:rsid w:val="00041317"/>
    <w:rsid w:val="000413BF"/>
    <w:rsid w:val="00041920"/>
    <w:rsid w:val="00041A43"/>
    <w:rsid w:val="00041A9E"/>
    <w:rsid w:val="00041AE2"/>
    <w:rsid w:val="00041B7F"/>
    <w:rsid w:val="00041BDF"/>
    <w:rsid w:val="00041C4F"/>
    <w:rsid w:val="00041C84"/>
    <w:rsid w:val="00041F95"/>
    <w:rsid w:val="00041F9C"/>
    <w:rsid w:val="00041FC9"/>
    <w:rsid w:val="00042046"/>
    <w:rsid w:val="00042207"/>
    <w:rsid w:val="00042208"/>
    <w:rsid w:val="0004243E"/>
    <w:rsid w:val="000424B3"/>
    <w:rsid w:val="0004271E"/>
    <w:rsid w:val="00042B43"/>
    <w:rsid w:val="00042B8E"/>
    <w:rsid w:val="00042D2B"/>
    <w:rsid w:val="00042D82"/>
    <w:rsid w:val="00042F5F"/>
    <w:rsid w:val="00042FC4"/>
    <w:rsid w:val="00043067"/>
    <w:rsid w:val="000430CD"/>
    <w:rsid w:val="000430DA"/>
    <w:rsid w:val="000432A7"/>
    <w:rsid w:val="0004346B"/>
    <w:rsid w:val="0004367B"/>
    <w:rsid w:val="0004381E"/>
    <w:rsid w:val="00043C07"/>
    <w:rsid w:val="00043C48"/>
    <w:rsid w:val="00043DF9"/>
    <w:rsid w:val="00044037"/>
    <w:rsid w:val="000440DD"/>
    <w:rsid w:val="000443EC"/>
    <w:rsid w:val="00044433"/>
    <w:rsid w:val="0004456D"/>
    <w:rsid w:val="000447AD"/>
    <w:rsid w:val="0004483A"/>
    <w:rsid w:val="00044A22"/>
    <w:rsid w:val="00044A48"/>
    <w:rsid w:val="00044A8A"/>
    <w:rsid w:val="00044A91"/>
    <w:rsid w:val="00044AA4"/>
    <w:rsid w:val="00044AD2"/>
    <w:rsid w:val="00044BEB"/>
    <w:rsid w:val="00044F79"/>
    <w:rsid w:val="00045362"/>
    <w:rsid w:val="00045527"/>
    <w:rsid w:val="000456C2"/>
    <w:rsid w:val="000459CE"/>
    <w:rsid w:val="00045C28"/>
    <w:rsid w:val="00045C36"/>
    <w:rsid w:val="00045D07"/>
    <w:rsid w:val="00045E3A"/>
    <w:rsid w:val="00045F9D"/>
    <w:rsid w:val="00046089"/>
    <w:rsid w:val="0004611D"/>
    <w:rsid w:val="00046192"/>
    <w:rsid w:val="00046389"/>
    <w:rsid w:val="00046393"/>
    <w:rsid w:val="00046498"/>
    <w:rsid w:val="000464AA"/>
    <w:rsid w:val="00046716"/>
    <w:rsid w:val="000467D7"/>
    <w:rsid w:val="000468D3"/>
    <w:rsid w:val="000469E6"/>
    <w:rsid w:val="00046D36"/>
    <w:rsid w:val="00046D43"/>
    <w:rsid w:val="00046E12"/>
    <w:rsid w:val="00046EBC"/>
    <w:rsid w:val="00046F0E"/>
    <w:rsid w:val="00047012"/>
    <w:rsid w:val="0004701B"/>
    <w:rsid w:val="000470E6"/>
    <w:rsid w:val="00047356"/>
    <w:rsid w:val="00047445"/>
    <w:rsid w:val="00047541"/>
    <w:rsid w:val="00047607"/>
    <w:rsid w:val="00047662"/>
    <w:rsid w:val="000476C2"/>
    <w:rsid w:val="000478B4"/>
    <w:rsid w:val="000478F2"/>
    <w:rsid w:val="00047980"/>
    <w:rsid w:val="00047B9F"/>
    <w:rsid w:val="00047CB5"/>
    <w:rsid w:val="00047D60"/>
    <w:rsid w:val="00047EBE"/>
    <w:rsid w:val="00047EE9"/>
    <w:rsid w:val="00047EEF"/>
    <w:rsid w:val="0004FE5E"/>
    <w:rsid w:val="00050041"/>
    <w:rsid w:val="000501A8"/>
    <w:rsid w:val="000501AE"/>
    <w:rsid w:val="00050297"/>
    <w:rsid w:val="000503F6"/>
    <w:rsid w:val="000503FF"/>
    <w:rsid w:val="00050438"/>
    <w:rsid w:val="00050533"/>
    <w:rsid w:val="00050612"/>
    <w:rsid w:val="00050659"/>
    <w:rsid w:val="00050778"/>
    <w:rsid w:val="000507CC"/>
    <w:rsid w:val="000509A7"/>
    <w:rsid w:val="00050A12"/>
    <w:rsid w:val="00050B87"/>
    <w:rsid w:val="00050BC0"/>
    <w:rsid w:val="000511C3"/>
    <w:rsid w:val="0005130D"/>
    <w:rsid w:val="00051405"/>
    <w:rsid w:val="00051434"/>
    <w:rsid w:val="00051451"/>
    <w:rsid w:val="00051466"/>
    <w:rsid w:val="000514A4"/>
    <w:rsid w:val="0005162B"/>
    <w:rsid w:val="000518AD"/>
    <w:rsid w:val="000518FC"/>
    <w:rsid w:val="0005190C"/>
    <w:rsid w:val="000519DC"/>
    <w:rsid w:val="00051A65"/>
    <w:rsid w:val="00051A91"/>
    <w:rsid w:val="00051A93"/>
    <w:rsid w:val="00051C61"/>
    <w:rsid w:val="00052287"/>
    <w:rsid w:val="000522D5"/>
    <w:rsid w:val="000524AD"/>
    <w:rsid w:val="000524B1"/>
    <w:rsid w:val="000526C3"/>
    <w:rsid w:val="0005283B"/>
    <w:rsid w:val="00052856"/>
    <w:rsid w:val="000528EC"/>
    <w:rsid w:val="000528F7"/>
    <w:rsid w:val="0005293F"/>
    <w:rsid w:val="000529D5"/>
    <w:rsid w:val="000529EC"/>
    <w:rsid w:val="00052BA8"/>
    <w:rsid w:val="00052C98"/>
    <w:rsid w:val="00052D21"/>
    <w:rsid w:val="00052F9B"/>
    <w:rsid w:val="0005300E"/>
    <w:rsid w:val="00053234"/>
    <w:rsid w:val="0005335D"/>
    <w:rsid w:val="0005393D"/>
    <w:rsid w:val="00053959"/>
    <w:rsid w:val="00053AD0"/>
    <w:rsid w:val="00053BBD"/>
    <w:rsid w:val="00053D58"/>
    <w:rsid w:val="00053EF3"/>
    <w:rsid w:val="00053FB2"/>
    <w:rsid w:val="00054030"/>
    <w:rsid w:val="0005407D"/>
    <w:rsid w:val="000540C2"/>
    <w:rsid w:val="000541BA"/>
    <w:rsid w:val="000541FF"/>
    <w:rsid w:val="0005433B"/>
    <w:rsid w:val="000544EE"/>
    <w:rsid w:val="00054592"/>
    <w:rsid w:val="000545C7"/>
    <w:rsid w:val="00054678"/>
    <w:rsid w:val="000547F9"/>
    <w:rsid w:val="0005487D"/>
    <w:rsid w:val="000548B8"/>
    <w:rsid w:val="00054B9C"/>
    <w:rsid w:val="00054C2F"/>
    <w:rsid w:val="00054C54"/>
    <w:rsid w:val="00054D41"/>
    <w:rsid w:val="0005500A"/>
    <w:rsid w:val="000550FF"/>
    <w:rsid w:val="000552CC"/>
    <w:rsid w:val="000554CE"/>
    <w:rsid w:val="000554FB"/>
    <w:rsid w:val="00055FC9"/>
    <w:rsid w:val="000561DB"/>
    <w:rsid w:val="0005639E"/>
    <w:rsid w:val="000563E7"/>
    <w:rsid w:val="0005645E"/>
    <w:rsid w:val="00056491"/>
    <w:rsid w:val="000564EE"/>
    <w:rsid w:val="0005653A"/>
    <w:rsid w:val="00056575"/>
    <w:rsid w:val="00056641"/>
    <w:rsid w:val="00056714"/>
    <w:rsid w:val="00056912"/>
    <w:rsid w:val="00056960"/>
    <w:rsid w:val="00056A80"/>
    <w:rsid w:val="00056DE0"/>
    <w:rsid w:val="0005706A"/>
    <w:rsid w:val="000573B4"/>
    <w:rsid w:val="00057670"/>
    <w:rsid w:val="0005768A"/>
    <w:rsid w:val="000578D7"/>
    <w:rsid w:val="00057C29"/>
    <w:rsid w:val="00057D95"/>
    <w:rsid w:val="00057DDD"/>
    <w:rsid w:val="00057E00"/>
    <w:rsid w:val="00057F5B"/>
    <w:rsid w:val="000602DD"/>
    <w:rsid w:val="000602EC"/>
    <w:rsid w:val="000603F5"/>
    <w:rsid w:val="0006050F"/>
    <w:rsid w:val="000605CB"/>
    <w:rsid w:val="0006088B"/>
    <w:rsid w:val="00060BEE"/>
    <w:rsid w:val="00060DCA"/>
    <w:rsid w:val="00060E94"/>
    <w:rsid w:val="00060EBE"/>
    <w:rsid w:val="00060F21"/>
    <w:rsid w:val="000615D2"/>
    <w:rsid w:val="000615EC"/>
    <w:rsid w:val="00061729"/>
    <w:rsid w:val="000618A9"/>
    <w:rsid w:val="00061981"/>
    <w:rsid w:val="00061A14"/>
    <w:rsid w:val="00061A88"/>
    <w:rsid w:val="00061B40"/>
    <w:rsid w:val="00061C8E"/>
    <w:rsid w:val="00061CE3"/>
    <w:rsid w:val="00061F3F"/>
    <w:rsid w:val="000620AF"/>
    <w:rsid w:val="000620C9"/>
    <w:rsid w:val="000620EC"/>
    <w:rsid w:val="00062118"/>
    <w:rsid w:val="0006223F"/>
    <w:rsid w:val="0006225A"/>
    <w:rsid w:val="000622E2"/>
    <w:rsid w:val="0006257C"/>
    <w:rsid w:val="000625FF"/>
    <w:rsid w:val="0006267F"/>
    <w:rsid w:val="000626E9"/>
    <w:rsid w:val="00062945"/>
    <w:rsid w:val="00062964"/>
    <w:rsid w:val="00062B8F"/>
    <w:rsid w:val="00062EEB"/>
    <w:rsid w:val="00062F1D"/>
    <w:rsid w:val="00063149"/>
    <w:rsid w:val="00063327"/>
    <w:rsid w:val="000633D7"/>
    <w:rsid w:val="00063755"/>
    <w:rsid w:val="00063756"/>
    <w:rsid w:val="0006376A"/>
    <w:rsid w:val="0006384F"/>
    <w:rsid w:val="00063BF7"/>
    <w:rsid w:val="00063C91"/>
    <w:rsid w:val="00063D68"/>
    <w:rsid w:val="00063E8A"/>
    <w:rsid w:val="00063ECD"/>
    <w:rsid w:val="000642A3"/>
    <w:rsid w:val="000643BF"/>
    <w:rsid w:val="00064411"/>
    <w:rsid w:val="00064615"/>
    <w:rsid w:val="00064636"/>
    <w:rsid w:val="00064660"/>
    <w:rsid w:val="000649AE"/>
    <w:rsid w:val="000649C8"/>
    <w:rsid w:val="00064AFD"/>
    <w:rsid w:val="00064B6F"/>
    <w:rsid w:val="00064CEA"/>
    <w:rsid w:val="00065234"/>
    <w:rsid w:val="00065255"/>
    <w:rsid w:val="00065624"/>
    <w:rsid w:val="00065683"/>
    <w:rsid w:val="0006569E"/>
    <w:rsid w:val="00065804"/>
    <w:rsid w:val="00065CCD"/>
    <w:rsid w:val="0006605F"/>
    <w:rsid w:val="000661BC"/>
    <w:rsid w:val="000661F7"/>
    <w:rsid w:val="00066242"/>
    <w:rsid w:val="0006639D"/>
    <w:rsid w:val="000663B0"/>
    <w:rsid w:val="00066766"/>
    <w:rsid w:val="0006698E"/>
    <w:rsid w:val="00066A70"/>
    <w:rsid w:val="00066ABB"/>
    <w:rsid w:val="00066ADA"/>
    <w:rsid w:val="00066D10"/>
    <w:rsid w:val="00066F85"/>
    <w:rsid w:val="0006701D"/>
    <w:rsid w:val="000671D7"/>
    <w:rsid w:val="00067208"/>
    <w:rsid w:val="000672C4"/>
    <w:rsid w:val="00067433"/>
    <w:rsid w:val="000674D9"/>
    <w:rsid w:val="000676D8"/>
    <w:rsid w:val="000677FE"/>
    <w:rsid w:val="00067A86"/>
    <w:rsid w:val="00067F4D"/>
    <w:rsid w:val="00070036"/>
    <w:rsid w:val="00070100"/>
    <w:rsid w:val="00070121"/>
    <w:rsid w:val="0007022E"/>
    <w:rsid w:val="00070288"/>
    <w:rsid w:val="00070476"/>
    <w:rsid w:val="0007052C"/>
    <w:rsid w:val="0007063A"/>
    <w:rsid w:val="00070798"/>
    <w:rsid w:val="0007079F"/>
    <w:rsid w:val="000707B7"/>
    <w:rsid w:val="000708D6"/>
    <w:rsid w:val="00070AF3"/>
    <w:rsid w:val="00070C74"/>
    <w:rsid w:val="00070D25"/>
    <w:rsid w:val="00070D72"/>
    <w:rsid w:val="00070E96"/>
    <w:rsid w:val="00070FFF"/>
    <w:rsid w:val="000710B5"/>
    <w:rsid w:val="000711D5"/>
    <w:rsid w:val="000713DA"/>
    <w:rsid w:val="00071403"/>
    <w:rsid w:val="000714A7"/>
    <w:rsid w:val="00071BE0"/>
    <w:rsid w:val="00072148"/>
    <w:rsid w:val="0007215C"/>
    <w:rsid w:val="000724E5"/>
    <w:rsid w:val="00072881"/>
    <w:rsid w:val="000728EB"/>
    <w:rsid w:val="00072AD7"/>
    <w:rsid w:val="00072C01"/>
    <w:rsid w:val="00072D5C"/>
    <w:rsid w:val="00072D64"/>
    <w:rsid w:val="00072EB8"/>
    <w:rsid w:val="00072F1D"/>
    <w:rsid w:val="000730E2"/>
    <w:rsid w:val="000730EC"/>
    <w:rsid w:val="00073109"/>
    <w:rsid w:val="00073563"/>
    <w:rsid w:val="000737E3"/>
    <w:rsid w:val="00073A8E"/>
    <w:rsid w:val="00073D00"/>
    <w:rsid w:val="00073D42"/>
    <w:rsid w:val="00073F65"/>
    <w:rsid w:val="0007410C"/>
    <w:rsid w:val="0007411A"/>
    <w:rsid w:val="0007423A"/>
    <w:rsid w:val="00074316"/>
    <w:rsid w:val="000744A6"/>
    <w:rsid w:val="000745B7"/>
    <w:rsid w:val="00074656"/>
    <w:rsid w:val="00074738"/>
    <w:rsid w:val="00074DA5"/>
    <w:rsid w:val="00074F9B"/>
    <w:rsid w:val="00074FD7"/>
    <w:rsid w:val="000750BC"/>
    <w:rsid w:val="0007516B"/>
    <w:rsid w:val="000752BF"/>
    <w:rsid w:val="0007537F"/>
    <w:rsid w:val="0007538B"/>
    <w:rsid w:val="00075413"/>
    <w:rsid w:val="00075456"/>
    <w:rsid w:val="00075580"/>
    <w:rsid w:val="000756A2"/>
    <w:rsid w:val="00075806"/>
    <w:rsid w:val="000758C2"/>
    <w:rsid w:val="00075A46"/>
    <w:rsid w:val="00075B8B"/>
    <w:rsid w:val="00075BA3"/>
    <w:rsid w:val="00075BF0"/>
    <w:rsid w:val="00075E2C"/>
    <w:rsid w:val="00075E31"/>
    <w:rsid w:val="00075F29"/>
    <w:rsid w:val="00075FB9"/>
    <w:rsid w:val="000760A0"/>
    <w:rsid w:val="00076297"/>
    <w:rsid w:val="00076427"/>
    <w:rsid w:val="000764CE"/>
    <w:rsid w:val="00076545"/>
    <w:rsid w:val="0007674C"/>
    <w:rsid w:val="00076848"/>
    <w:rsid w:val="00076934"/>
    <w:rsid w:val="000769B1"/>
    <w:rsid w:val="00076B7D"/>
    <w:rsid w:val="00076BF6"/>
    <w:rsid w:val="00076D22"/>
    <w:rsid w:val="00076E55"/>
    <w:rsid w:val="00076F06"/>
    <w:rsid w:val="00076FDD"/>
    <w:rsid w:val="00077406"/>
    <w:rsid w:val="00077544"/>
    <w:rsid w:val="000776DD"/>
    <w:rsid w:val="000777C3"/>
    <w:rsid w:val="00077A1F"/>
    <w:rsid w:val="00077B42"/>
    <w:rsid w:val="00077BCF"/>
    <w:rsid w:val="00077E22"/>
    <w:rsid w:val="00077E33"/>
    <w:rsid w:val="00077E78"/>
    <w:rsid w:val="00080049"/>
    <w:rsid w:val="0008039D"/>
    <w:rsid w:val="00080476"/>
    <w:rsid w:val="000804A1"/>
    <w:rsid w:val="000808C3"/>
    <w:rsid w:val="0008094D"/>
    <w:rsid w:val="00080A38"/>
    <w:rsid w:val="00080A6F"/>
    <w:rsid w:val="00080CBA"/>
    <w:rsid w:val="00080F71"/>
    <w:rsid w:val="000810CD"/>
    <w:rsid w:val="000810F0"/>
    <w:rsid w:val="0008130D"/>
    <w:rsid w:val="0008163C"/>
    <w:rsid w:val="0008167E"/>
    <w:rsid w:val="0008183F"/>
    <w:rsid w:val="00081884"/>
    <w:rsid w:val="000818FA"/>
    <w:rsid w:val="0008198E"/>
    <w:rsid w:val="00081A31"/>
    <w:rsid w:val="00081B8A"/>
    <w:rsid w:val="00081C91"/>
    <w:rsid w:val="00081E56"/>
    <w:rsid w:val="00081E77"/>
    <w:rsid w:val="00081F3F"/>
    <w:rsid w:val="00081F9A"/>
    <w:rsid w:val="0008202C"/>
    <w:rsid w:val="0008203C"/>
    <w:rsid w:val="000822E6"/>
    <w:rsid w:val="00082328"/>
    <w:rsid w:val="000826C3"/>
    <w:rsid w:val="0008270B"/>
    <w:rsid w:val="00082782"/>
    <w:rsid w:val="000827C7"/>
    <w:rsid w:val="000828AA"/>
    <w:rsid w:val="00082AAA"/>
    <w:rsid w:val="00082B8A"/>
    <w:rsid w:val="00082D95"/>
    <w:rsid w:val="00083069"/>
    <w:rsid w:val="000830ED"/>
    <w:rsid w:val="00083203"/>
    <w:rsid w:val="0008323C"/>
    <w:rsid w:val="000832EE"/>
    <w:rsid w:val="000833E9"/>
    <w:rsid w:val="000833F5"/>
    <w:rsid w:val="00083406"/>
    <w:rsid w:val="000834CD"/>
    <w:rsid w:val="0008350E"/>
    <w:rsid w:val="00083652"/>
    <w:rsid w:val="0008377B"/>
    <w:rsid w:val="000837FD"/>
    <w:rsid w:val="0008386C"/>
    <w:rsid w:val="0008388B"/>
    <w:rsid w:val="00083946"/>
    <w:rsid w:val="00083AC4"/>
    <w:rsid w:val="00083BC0"/>
    <w:rsid w:val="00083D06"/>
    <w:rsid w:val="00083D51"/>
    <w:rsid w:val="00083D59"/>
    <w:rsid w:val="0008402F"/>
    <w:rsid w:val="000842A8"/>
    <w:rsid w:val="00084354"/>
    <w:rsid w:val="0008437C"/>
    <w:rsid w:val="000843E9"/>
    <w:rsid w:val="00084589"/>
    <w:rsid w:val="00084594"/>
    <w:rsid w:val="00084851"/>
    <w:rsid w:val="0008497F"/>
    <w:rsid w:val="000849A2"/>
    <w:rsid w:val="00084A92"/>
    <w:rsid w:val="00084C4B"/>
    <w:rsid w:val="00084C6D"/>
    <w:rsid w:val="00084F21"/>
    <w:rsid w:val="00084F59"/>
    <w:rsid w:val="000852D9"/>
    <w:rsid w:val="000853EC"/>
    <w:rsid w:val="000855AF"/>
    <w:rsid w:val="000857BC"/>
    <w:rsid w:val="000857EF"/>
    <w:rsid w:val="00085BA1"/>
    <w:rsid w:val="00085BAA"/>
    <w:rsid w:val="00085CF4"/>
    <w:rsid w:val="00086081"/>
    <w:rsid w:val="000860C1"/>
    <w:rsid w:val="000862BF"/>
    <w:rsid w:val="0008650A"/>
    <w:rsid w:val="00086554"/>
    <w:rsid w:val="00086599"/>
    <w:rsid w:val="000865B4"/>
    <w:rsid w:val="000865D0"/>
    <w:rsid w:val="000866A2"/>
    <w:rsid w:val="000867C1"/>
    <w:rsid w:val="000868F5"/>
    <w:rsid w:val="00086C1A"/>
    <w:rsid w:val="00086C1F"/>
    <w:rsid w:val="00087335"/>
    <w:rsid w:val="00087339"/>
    <w:rsid w:val="00087553"/>
    <w:rsid w:val="000877B5"/>
    <w:rsid w:val="0008797F"/>
    <w:rsid w:val="00087AD2"/>
    <w:rsid w:val="00087F79"/>
    <w:rsid w:val="000900E8"/>
    <w:rsid w:val="00090122"/>
    <w:rsid w:val="00090185"/>
    <w:rsid w:val="00090413"/>
    <w:rsid w:val="00090615"/>
    <w:rsid w:val="00090660"/>
    <w:rsid w:val="000908ED"/>
    <w:rsid w:val="00090AC6"/>
    <w:rsid w:val="00090BB7"/>
    <w:rsid w:val="00090CE9"/>
    <w:rsid w:val="00090E26"/>
    <w:rsid w:val="00090E4A"/>
    <w:rsid w:val="00091174"/>
    <w:rsid w:val="000911E8"/>
    <w:rsid w:val="0009132F"/>
    <w:rsid w:val="000913B4"/>
    <w:rsid w:val="000915F9"/>
    <w:rsid w:val="00091626"/>
    <w:rsid w:val="0009190E"/>
    <w:rsid w:val="00091921"/>
    <w:rsid w:val="00091CA6"/>
    <w:rsid w:val="00091D42"/>
    <w:rsid w:val="00091D4F"/>
    <w:rsid w:val="00091D97"/>
    <w:rsid w:val="00091D99"/>
    <w:rsid w:val="00091E56"/>
    <w:rsid w:val="0009211C"/>
    <w:rsid w:val="00092615"/>
    <w:rsid w:val="000929EA"/>
    <w:rsid w:val="00092A73"/>
    <w:rsid w:val="00092C40"/>
    <w:rsid w:val="00092EB4"/>
    <w:rsid w:val="00092F16"/>
    <w:rsid w:val="00092F80"/>
    <w:rsid w:val="00093059"/>
    <w:rsid w:val="000932DE"/>
    <w:rsid w:val="00093311"/>
    <w:rsid w:val="00093503"/>
    <w:rsid w:val="0009354C"/>
    <w:rsid w:val="00093BA3"/>
    <w:rsid w:val="00093ECB"/>
    <w:rsid w:val="000940A8"/>
    <w:rsid w:val="0009457E"/>
    <w:rsid w:val="000945A6"/>
    <w:rsid w:val="00094614"/>
    <w:rsid w:val="000946AF"/>
    <w:rsid w:val="0009494B"/>
    <w:rsid w:val="00094B76"/>
    <w:rsid w:val="00094D27"/>
    <w:rsid w:val="00094FF0"/>
    <w:rsid w:val="000952BB"/>
    <w:rsid w:val="00095497"/>
    <w:rsid w:val="000954B2"/>
    <w:rsid w:val="000955B3"/>
    <w:rsid w:val="0009581A"/>
    <w:rsid w:val="000959CC"/>
    <w:rsid w:val="00095EA8"/>
    <w:rsid w:val="00095FB8"/>
    <w:rsid w:val="00096097"/>
    <w:rsid w:val="0009609F"/>
    <w:rsid w:val="0009663E"/>
    <w:rsid w:val="00096760"/>
    <w:rsid w:val="00096A6E"/>
    <w:rsid w:val="00096AF0"/>
    <w:rsid w:val="00096BDB"/>
    <w:rsid w:val="00096C15"/>
    <w:rsid w:val="00096D9E"/>
    <w:rsid w:val="00096EEC"/>
    <w:rsid w:val="000970BD"/>
    <w:rsid w:val="0009716C"/>
    <w:rsid w:val="00097252"/>
    <w:rsid w:val="00097769"/>
    <w:rsid w:val="000979E9"/>
    <w:rsid w:val="00097D7B"/>
    <w:rsid w:val="00097DF6"/>
    <w:rsid w:val="00097E4D"/>
    <w:rsid w:val="00097E54"/>
    <w:rsid w:val="00097EF3"/>
    <w:rsid w:val="00097EFB"/>
    <w:rsid w:val="000A005A"/>
    <w:rsid w:val="000A031A"/>
    <w:rsid w:val="000A0418"/>
    <w:rsid w:val="000A0532"/>
    <w:rsid w:val="000A0609"/>
    <w:rsid w:val="000A0715"/>
    <w:rsid w:val="000A0727"/>
    <w:rsid w:val="000A0855"/>
    <w:rsid w:val="000A0A98"/>
    <w:rsid w:val="000A0E1E"/>
    <w:rsid w:val="000A0F8F"/>
    <w:rsid w:val="000A1101"/>
    <w:rsid w:val="000A12B5"/>
    <w:rsid w:val="000A1673"/>
    <w:rsid w:val="000A1B72"/>
    <w:rsid w:val="000A1BD8"/>
    <w:rsid w:val="000A1FC6"/>
    <w:rsid w:val="000A20DA"/>
    <w:rsid w:val="000A2164"/>
    <w:rsid w:val="000A217C"/>
    <w:rsid w:val="000A21A0"/>
    <w:rsid w:val="000A220F"/>
    <w:rsid w:val="000A2303"/>
    <w:rsid w:val="000A231A"/>
    <w:rsid w:val="000A2467"/>
    <w:rsid w:val="000A24FE"/>
    <w:rsid w:val="000A2539"/>
    <w:rsid w:val="000A25B9"/>
    <w:rsid w:val="000A279B"/>
    <w:rsid w:val="000A2929"/>
    <w:rsid w:val="000A29BD"/>
    <w:rsid w:val="000A30B0"/>
    <w:rsid w:val="000A3152"/>
    <w:rsid w:val="000A344A"/>
    <w:rsid w:val="000A35D7"/>
    <w:rsid w:val="000A367B"/>
    <w:rsid w:val="000A3729"/>
    <w:rsid w:val="000A39BB"/>
    <w:rsid w:val="000A3D64"/>
    <w:rsid w:val="000A3DF4"/>
    <w:rsid w:val="000A3E4A"/>
    <w:rsid w:val="000A4025"/>
    <w:rsid w:val="000A4139"/>
    <w:rsid w:val="000A413A"/>
    <w:rsid w:val="000A416C"/>
    <w:rsid w:val="000A4199"/>
    <w:rsid w:val="000A41E4"/>
    <w:rsid w:val="000A46EE"/>
    <w:rsid w:val="000A4893"/>
    <w:rsid w:val="000A4CE6"/>
    <w:rsid w:val="000A4D2E"/>
    <w:rsid w:val="000A4E20"/>
    <w:rsid w:val="000A4ED7"/>
    <w:rsid w:val="000A4F00"/>
    <w:rsid w:val="000A50A8"/>
    <w:rsid w:val="000A5277"/>
    <w:rsid w:val="000A52F8"/>
    <w:rsid w:val="000A5555"/>
    <w:rsid w:val="000A5762"/>
    <w:rsid w:val="000A5F8D"/>
    <w:rsid w:val="000A6088"/>
    <w:rsid w:val="000A60A0"/>
    <w:rsid w:val="000A61F1"/>
    <w:rsid w:val="000A65E7"/>
    <w:rsid w:val="000A6931"/>
    <w:rsid w:val="000A69D9"/>
    <w:rsid w:val="000A6DCA"/>
    <w:rsid w:val="000A6E04"/>
    <w:rsid w:val="000A6EC8"/>
    <w:rsid w:val="000A6F35"/>
    <w:rsid w:val="000A6FC3"/>
    <w:rsid w:val="000A6FCD"/>
    <w:rsid w:val="000A7089"/>
    <w:rsid w:val="000A711B"/>
    <w:rsid w:val="000A711D"/>
    <w:rsid w:val="000A7257"/>
    <w:rsid w:val="000A73CE"/>
    <w:rsid w:val="000A758E"/>
    <w:rsid w:val="000A773A"/>
    <w:rsid w:val="000A7915"/>
    <w:rsid w:val="000A7C0A"/>
    <w:rsid w:val="000A7D63"/>
    <w:rsid w:val="000A7F36"/>
    <w:rsid w:val="000A7F4A"/>
    <w:rsid w:val="000B0002"/>
    <w:rsid w:val="000B0014"/>
    <w:rsid w:val="000B0031"/>
    <w:rsid w:val="000B0096"/>
    <w:rsid w:val="000B011B"/>
    <w:rsid w:val="000B0184"/>
    <w:rsid w:val="000B02C1"/>
    <w:rsid w:val="000B03E1"/>
    <w:rsid w:val="000B056B"/>
    <w:rsid w:val="000B0878"/>
    <w:rsid w:val="000B087F"/>
    <w:rsid w:val="000B08B0"/>
    <w:rsid w:val="000B097D"/>
    <w:rsid w:val="000B0B64"/>
    <w:rsid w:val="000B0CDB"/>
    <w:rsid w:val="000B0D4F"/>
    <w:rsid w:val="000B0E6F"/>
    <w:rsid w:val="000B0EAE"/>
    <w:rsid w:val="000B0FD0"/>
    <w:rsid w:val="000B113E"/>
    <w:rsid w:val="000B1201"/>
    <w:rsid w:val="000B1341"/>
    <w:rsid w:val="000B136A"/>
    <w:rsid w:val="000B13A6"/>
    <w:rsid w:val="000B13DA"/>
    <w:rsid w:val="000B14B4"/>
    <w:rsid w:val="000B167B"/>
    <w:rsid w:val="000B1685"/>
    <w:rsid w:val="000B16A9"/>
    <w:rsid w:val="000B1718"/>
    <w:rsid w:val="000B191E"/>
    <w:rsid w:val="000B19C1"/>
    <w:rsid w:val="000B1AF2"/>
    <w:rsid w:val="000B1BBD"/>
    <w:rsid w:val="000B1C3C"/>
    <w:rsid w:val="000B21CF"/>
    <w:rsid w:val="000B22C0"/>
    <w:rsid w:val="000B22D4"/>
    <w:rsid w:val="000B22E8"/>
    <w:rsid w:val="000B2346"/>
    <w:rsid w:val="000B239C"/>
    <w:rsid w:val="000B2645"/>
    <w:rsid w:val="000B2711"/>
    <w:rsid w:val="000B2867"/>
    <w:rsid w:val="000B2948"/>
    <w:rsid w:val="000B29DE"/>
    <w:rsid w:val="000B2A52"/>
    <w:rsid w:val="000B2A5A"/>
    <w:rsid w:val="000B2AA2"/>
    <w:rsid w:val="000B2B77"/>
    <w:rsid w:val="000B2BBA"/>
    <w:rsid w:val="000B2E72"/>
    <w:rsid w:val="000B2FAF"/>
    <w:rsid w:val="000B3043"/>
    <w:rsid w:val="000B3436"/>
    <w:rsid w:val="000B34C2"/>
    <w:rsid w:val="000B364C"/>
    <w:rsid w:val="000B365E"/>
    <w:rsid w:val="000B3779"/>
    <w:rsid w:val="000B37DD"/>
    <w:rsid w:val="000B3854"/>
    <w:rsid w:val="000B39BA"/>
    <w:rsid w:val="000B3A31"/>
    <w:rsid w:val="000B3B65"/>
    <w:rsid w:val="000B3B99"/>
    <w:rsid w:val="000B3CD7"/>
    <w:rsid w:val="000B3E07"/>
    <w:rsid w:val="000B3F30"/>
    <w:rsid w:val="000B3F4F"/>
    <w:rsid w:val="000B40F7"/>
    <w:rsid w:val="000B417E"/>
    <w:rsid w:val="000B4231"/>
    <w:rsid w:val="000B444D"/>
    <w:rsid w:val="000B44CA"/>
    <w:rsid w:val="000B450D"/>
    <w:rsid w:val="000B4763"/>
    <w:rsid w:val="000B491E"/>
    <w:rsid w:val="000B4959"/>
    <w:rsid w:val="000B4B26"/>
    <w:rsid w:val="000B4CE0"/>
    <w:rsid w:val="000B4DA0"/>
    <w:rsid w:val="000B4EDD"/>
    <w:rsid w:val="000B5190"/>
    <w:rsid w:val="000B539F"/>
    <w:rsid w:val="000B5731"/>
    <w:rsid w:val="000B5795"/>
    <w:rsid w:val="000B57CC"/>
    <w:rsid w:val="000B57E3"/>
    <w:rsid w:val="000B5FBD"/>
    <w:rsid w:val="000B5FE9"/>
    <w:rsid w:val="000B60A3"/>
    <w:rsid w:val="000B623C"/>
    <w:rsid w:val="000B65DA"/>
    <w:rsid w:val="000B6615"/>
    <w:rsid w:val="000B67AB"/>
    <w:rsid w:val="000B6A9A"/>
    <w:rsid w:val="000B6C89"/>
    <w:rsid w:val="000B6CF9"/>
    <w:rsid w:val="000B6FD3"/>
    <w:rsid w:val="000B70EE"/>
    <w:rsid w:val="000B7111"/>
    <w:rsid w:val="000B7268"/>
    <w:rsid w:val="000B73C8"/>
    <w:rsid w:val="000B743F"/>
    <w:rsid w:val="000B76D5"/>
    <w:rsid w:val="000B7B18"/>
    <w:rsid w:val="000B7D37"/>
    <w:rsid w:val="000B7D3A"/>
    <w:rsid w:val="000B7DBB"/>
    <w:rsid w:val="000B7E70"/>
    <w:rsid w:val="000C004E"/>
    <w:rsid w:val="000C0187"/>
    <w:rsid w:val="000C020F"/>
    <w:rsid w:val="000C0409"/>
    <w:rsid w:val="000C048D"/>
    <w:rsid w:val="000C049B"/>
    <w:rsid w:val="000C04B7"/>
    <w:rsid w:val="000C04BC"/>
    <w:rsid w:val="000C057B"/>
    <w:rsid w:val="000C059D"/>
    <w:rsid w:val="000C0743"/>
    <w:rsid w:val="000C0861"/>
    <w:rsid w:val="000C0869"/>
    <w:rsid w:val="000C0AB0"/>
    <w:rsid w:val="000C0BC1"/>
    <w:rsid w:val="000C0BF3"/>
    <w:rsid w:val="000C0C0B"/>
    <w:rsid w:val="000C0CB1"/>
    <w:rsid w:val="000C0FCA"/>
    <w:rsid w:val="000C1143"/>
    <w:rsid w:val="000C1299"/>
    <w:rsid w:val="000C1376"/>
    <w:rsid w:val="000C140A"/>
    <w:rsid w:val="000C162F"/>
    <w:rsid w:val="000C17C1"/>
    <w:rsid w:val="000C197C"/>
    <w:rsid w:val="000C1B7E"/>
    <w:rsid w:val="000C1BE1"/>
    <w:rsid w:val="000C1C2E"/>
    <w:rsid w:val="000C1F14"/>
    <w:rsid w:val="000C1F88"/>
    <w:rsid w:val="000C20C7"/>
    <w:rsid w:val="000C21F7"/>
    <w:rsid w:val="000C24B1"/>
    <w:rsid w:val="000C2587"/>
    <w:rsid w:val="000C25A0"/>
    <w:rsid w:val="000C2603"/>
    <w:rsid w:val="000C260A"/>
    <w:rsid w:val="000C26B3"/>
    <w:rsid w:val="000C28A8"/>
    <w:rsid w:val="000C2B60"/>
    <w:rsid w:val="000C2BF3"/>
    <w:rsid w:val="000C2DBF"/>
    <w:rsid w:val="000C2E04"/>
    <w:rsid w:val="000C317F"/>
    <w:rsid w:val="000C320D"/>
    <w:rsid w:val="000C3442"/>
    <w:rsid w:val="000C3532"/>
    <w:rsid w:val="000C35D4"/>
    <w:rsid w:val="000C3641"/>
    <w:rsid w:val="000C3699"/>
    <w:rsid w:val="000C39F2"/>
    <w:rsid w:val="000C3AA4"/>
    <w:rsid w:val="000C3ADA"/>
    <w:rsid w:val="000C3BA5"/>
    <w:rsid w:val="000C3D13"/>
    <w:rsid w:val="000C3F60"/>
    <w:rsid w:val="000C41E7"/>
    <w:rsid w:val="000C42BC"/>
    <w:rsid w:val="000C4361"/>
    <w:rsid w:val="000C4448"/>
    <w:rsid w:val="000C4759"/>
    <w:rsid w:val="000C49AA"/>
    <w:rsid w:val="000C49F2"/>
    <w:rsid w:val="000C4BE4"/>
    <w:rsid w:val="000C4C61"/>
    <w:rsid w:val="000C4CC0"/>
    <w:rsid w:val="000C4DE6"/>
    <w:rsid w:val="000C4DF4"/>
    <w:rsid w:val="000C4E86"/>
    <w:rsid w:val="000C4ED0"/>
    <w:rsid w:val="000C4F96"/>
    <w:rsid w:val="000C505A"/>
    <w:rsid w:val="000C5069"/>
    <w:rsid w:val="000C5115"/>
    <w:rsid w:val="000C518C"/>
    <w:rsid w:val="000C51C2"/>
    <w:rsid w:val="000C52E2"/>
    <w:rsid w:val="000C52EE"/>
    <w:rsid w:val="000C53D2"/>
    <w:rsid w:val="000C5439"/>
    <w:rsid w:val="000C548E"/>
    <w:rsid w:val="000C5511"/>
    <w:rsid w:val="000C554E"/>
    <w:rsid w:val="000C5576"/>
    <w:rsid w:val="000C55C0"/>
    <w:rsid w:val="000C58A8"/>
    <w:rsid w:val="000C58C8"/>
    <w:rsid w:val="000C58F9"/>
    <w:rsid w:val="000C5B32"/>
    <w:rsid w:val="000C5BC6"/>
    <w:rsid w:val="000C5E62"/>
    <w:rsid w:val="000C6263"/>
    <w:rsid w:val="000C62EE"/>
    <w:rsid w:val="000C630D"/>
    <w:rsid w:val="000C6538"/>
    <w:rsid w:val="000C6700"/>
    <w:rsid w:val="000C6AF6"/>
    <w:rsid w:val="000C6FFF"/>
    <w:rsid w:val="000C712E"/>
    <w:rsid w:val="000C746E"/>
    <w:rsid w:val="000C749F"/>
    <w:rsid w:val="000C74A0"/>
    <w:rsid w:val="000C74C4"/>
    <w:rsid w:val="000C7551"/>
    <w:rsid w:val="000C7607"/>
    <w:rsid w:val="000C770B"/>
    <w:rsid w:val="000C774E"/>
    <w:rsid w:val="000C775F"/>
    <w:rsid w:val="000C7968"/>
    <w:rsid w:val="000C7982"/>
    <w:rsid w:val="000C79C6"/>
    <w:rsid w:val="000C79DF"/>
    <w:rsid w:val="000C7ACB"/>
    <w:rsid w:val="000D0106"/>
    <w:rsid w:val="000D0142"/>
    <w:rsid w:val="000D023E"/>
    <w:rsid w:val="000D0350"/>
    <w:rsid w:val="000D03D8"/>
    <w:rsid w:val="000D03EF"/>
    <w:rsid w:val="000D03F3"/>
    <w:rsid w:val="000D054D"/>
    <w:rsid w:val="000D07E5"/>
    <w:rsid w:val="000D09BD"/>
    <w:rsid w:val="000D0B91"/>
    <w:rsid w:val="000D0D95"/>
    <w:rsid w:val="000D0F03"/>
    <w:rsid w:val="000D0F65"/>
    <w:rsid w:val="000D0F91"/>
    <w:rsid w:val="000D12E4"/>
    <w:rsid w:val="000D133B"/>
    <w:rsid w:val="000D1432"/>
    <w:rsid w:val="000D18D7"/>
    <w:rsid w:val="000D1B9B"/>
    <w:rsid w:val="000D1DB5"/>
    <w:rsid w:val="000D1F62"/>
    <w:rsid w:val="000D21EA"/>
    <w:rsid w:val="000D24EE"/>
    <w:rsid w:val="000D250C"/>
    <w:rsid w:val="000D2525"/>
    <w:rsid w:val="000D2683"/>
    <w:rsid w:val="000D2869"/>
    <w:rsid w:val="000D28F5"/>
    <w:rsid w:val="000D292A"/>
    <w:rsid w:val="000D29CE"/>
    <w:rsid w:val="000D29F1"/>
    <w:rsid w:val="000D2C2D"/>
    <w:rsid w:val="000D3070"/>
    <w:rsid w:val="000D30D1"/>
    <w:rsid w:val="000D30ED"/>
    <w:rsid w:val="000D31A0"/>
    <w:rsid w:val="000D33DB"/>
    <w:rsid w:val="000D3462"/>
    <w:rsid w:val="000D34B1"/>
    <w:rsid w:val="000D34F7"/>
    <w:rsid w:val="000D383C"/>
    <w:rsid w:val="000D38C3"/>
    <w:rsid w:val="000D3A6E"/>
    <w:rsid w:val="000D3BF4"/>
    <w:rsid w:val="000D3D18"/>
    <w:rsid w:val="000D3D76"/>
    <w:rsid w:val="000D3EC3"/>
    <w:rsid w:val="000D3FF7"/>
    <w:rsid w:val="000D4098"/>
    <w:rsid w:val="000D414E"/>
    <w:rsid w:val="000D43B1"/>
    <w:rsid w:val="000D43DE"/>
    <w:rsid w:val="000D457A"/>
    <w:rsid w:val="000D4742"/>
    <w:rsid w:val="000D47C8"/>
    <w:rsid w:val="000D4911"/>
    <w:rsid w:val="000D4AF6"/>
    <w:rsid w:val="000D4BC1"/>
    <w:rsid w:val="000D4CD0"/>
    <w:rsid w:val="000D50C8"/>
    <w:rsid w:val="000D52D3"/>
    <w:rsid w:val="000D53B2"/>
    <w:rsid w:val="000D557D"/>
    <w:rsid w:val="000D5773"/>
    <w:rsid w:val="000D591F"/>
    <w:rsid w:val="000D596C"/>
    <w:rsid w:val="000D59D2"/>
    <w:rsid w:val="000D5A77"/>
    <w:rsid w:val="000D5AA7"/>
    <w:rsid w:val="000D5AE4"/>
    <w:rsid w:val="000D5DBB"/>
    <w:rsid w:val="000D5DF7"/>
    <w:rsid w:val="000D5ED6"/>
    <w:rsid w:val="000D6242"/>
    <w:rsid w:val="000D6289"/>
    <w:rsid w:val="000D6437"/>
    <w:rsid w:val="000D64ED"/>
    <w:rsid w:val="000D64FF"/>
    <w:rsid w:val="000D6541"/>
    <w:rsid w:val="000D66A1"/>
    <w:rsid w:val="000D66A8"/>
    <w:rsid w:val="000D6979"/>
    <w:rsid w:val="000D6A8C"/>
    <w:rsid w:val="000D6A92"/>
    <w:rsid w:val="000D6AF0"/>
    <w:rsid w:val="000D6AF6"/>
    <w:rsid w:val="000D6BEC"/>
    <w:rsid w:val="000D6C0E"/>
    <w:rsid w:val="000D6D87"/>
    <w:rsid w:val="000D7021"/>
    <w:rsid w:val="000D72F8"/>
    <w:rsid w:val="000D78AE"/>
    <w:rsid w:val="000D78CE"/>
    <w:rsid w:val="000D7B00"/>
    <w:rsid w:val="000D7B3A"/>
    <w:rsid w:val="000D7BFA"/>
    <w:rsid w:val="000D7D37"/>
    <w:rsid w:val="000D7E94"/>
    <w:rsid w:val="000D7F29"/>
    <w:rsid w:val="000D7FC3"/>
    <w:rsid w:val="000E050B"/>
    <w:rsid w:val="000E056C"/>
    <w:rsid w:val="000E06FC"/>
    <w:rsid w:val="000E0A99"/>
    <w:rsid w:val="000E0C71"/>
    <w:rsid w:val="000E0CA9"/>
    <w:rsid w:val="000E0F37"/>
    <w:rsid w:val="000E10D6"/>
    <w:rsid w:val="000E125D"/>
    <w:rsid w:val="000E1446"/>
    <w:rsid w:val="000E1520"/>
    <w:rsid w:val="000E161F"/>
    <w:rsid w:val="000E1766"/>
    <w:rsid w:val="000E1B9B"/>
    <w:rsid w:val="000E1C82"/>
    <w:rsid w:val="000E1CCC"/>
    <w:rsid w:val="000E1D78"/>
    <w:rsid w:val="000E1DB5"/>
    <w:rsid w:val="000E2168"/>
    <w:rsid w:val="000E228F"/>
    <w:rsid w:val="000E22D7"/>
    <w:rsid w:val="000E22DA"/>
    <w:rsid w:val="000E2748"/>
    <w:rsid w:val="000E2868"/>
    <w:rsid w:val="000E2B70"/>
    <w:rsid w:val="000E2B72"/>
    <w:rsid w:val="000E2B84"/>
    <w:rsid w:val="000E2B9D"/>
    <w:rsid w:val="000E2C6B"/>
    <w:rsid w:val="000E2D6B"/>
    <w:rsid w:val="000E2FFB"/>
    <w:rsid w:val="000E3007"/>
    <w:rsid w:val="000E3150"/>
    <w:rsid w:val="000E31B2"/>
    <w:rsid w:val="000E31FE"/>
    <w:rsid w:val="000E321B"/>
    <w:rsid w:val="000E37CE"/>
    <w:rsid w:val="000E3814"/>
    <w:rsid w:val="000E383F"/>
    <w:rsid w:val="000E3AEE"/>
    <w:rsid w:val="000E3B28"/>
    <w:rsid w:val="000E3C05"/>
    <w:rsid w:val="000E3CE3"/>
    <w:rsid w:val="000E3DEF"/>
    <w:rsid w:val="000E3E8F"/>
    <w:rsid w:val="000E3F23"/>
    <w:rsid w:val="000E4004"/>
    <w:rsid w:val="000E40B9"/>
    <w:rsid w:val="000E42DA"/>
    <w:rsid w:val="000E4404"/>
    <w:rsid w:val="000E444C"/>
    <w:rsid w:val="000E446B"/>
    <w:rsid w:val="000E44FC"/>
    <w:rsid w:val="000E463E"/>
    <w:rsid w:val="000E4773"/>
    <w:rsid w:val="000E4828"/>
    <w:rsid w:val="000E4952"/>
    <w:rsid w:val="000E4A91"/>
    <w:rsid w:val="000E4ADD"/>
    <w:rsid w:val="000E4B40"/>
    <w:rsid w:val="000E4E9F"/>
    <w:rsid w:val="000E4FBA"/>
    <w:rsid w:val="000E51E9"/>
    <w:rsid w:val="000E532D"/>
    <w:rsid w:val="000E534E"/>
    <w:rsid w:val="000E53D3"/>
    <w:rsid w:val="000E562F"/>
    <w:rsid w:val="000E5781"/>
    <w:rsid w:val="000E57DD"/>
    <w:rsid w:val="000E57FC"/>
    <w:rsid w:val="000E5866"/>
    <w:rsid w:val="000E58A2"/>
    <w:rsid w:val="000E5B6E"/>
    <w:rsid w:val="000E5BC1"/>
    <w:rsid w:val="000E5D98"/>
    <w:rsid w:val="000E5F47"/>
    <w:rsid w:val="000E6206"/>
    <w:rsid w:val="000E6213"/>
    <w:rsid w:val="000E6293"/>
    <w:rsid w:val="000E639F"/>
    <w:rsid w:val="000E64D8"/>
    <w:rsid w:val="000E66FF"/>
    <w:rsid w:val="000E671E"/>
    <w:rsid w:val="000E67C2"/>
    <w:rsid w:val="000E67FC"/>
    <w:rsid w:val="000E69B0"/>
    <w:rsid w:val="000E6A9F"/>
    <w:rsid w:val="000E6AFB"/>
    <w:rsid w:val="000E6D6E"/>
    <w:rsid w:val="000E6F7F"/>
    <w:rsid w:val="000E70EB"/>
    <w:rsid w:val="000E7116"/>
    <w:rsid w:val="000E71BA"/>
    <w:rsid w:val="000E72F5"/>
    <w:rsid w:val="000E7395"/>
    <w:rsid w:val="000E742A"/>
    <w:rsid w:val="000E74CD"/>
    <w:rsid w:val="000E76B6"/>
    <w:rsid w:val="000E779B"/>
    <w:rsid w:val="000E7905"/>
    <w:rsid w:val="000E7999"/>
    <w:rsid w:val="000E79A1"/>
    <w:rsid w:val="000E7A1D"/>
    <w:rsid w:val="000E7DD3"/>
    <w:rsid w:val="000E7EDC"/>
    <w:rsid w:val="000F0253"/>
    <w:rsid w:val="000F0343"/>
    <w:rsid w:val="000F0388"/>
    <w:rsid w:val="000F043B"/>
    <w:rsid w:val="000F0C61"/>
    <w:rsid w:val="000F1241"/>
    <w:rsid w:val="000F12EA"/>
    <w:rsid w:val="000F14B1"/>
    <w:rsid w:val="000F157A"/>
    <w:rsid w:val="000F1616"/>
    <w:rsid w:val="000F1630"/>
    <w:rsid w:val="000F17D3"/>
    <w:rsid w:val="000F1989"/>
    <w:rsid w:val="000F1A4B"/>
    <w:rsid w:val="000F1AF4"/>
    <w:rsid w:val="000F1C7C"/>
    <w:rsid w:val="000F1E11"/>
    <w:rsid w:val="000F1EA3"/>
    <w:rsid w:val="000F20D6"/>
    <w:rsid w:val="000F21CC"/>
    <w:rsid w:val="000F220F"/>
    <w:rsid w:val="000F221C"/>
    <w:rsid w:val="000F232B"/>
    <w:rsid w:val="000F25A2"/>
    <w:rsid w:val="000F2790"/>
    <w:rsid w:val="000F28E4"/>
    <w:rsid w:val="000F2BA2"/>
    <w:rsid w:val="000F309F"/>
    <w:rsid w:val="000F3146"/>
    <w:rsid w:val="000F34E7"/>
    <w:rsid w:val="000F3516"/>
    <w:rsid w:val="000F3552"/>
    <w:rsid w:val="000F37F1"/>
    <w:rsid w:val="000F38A9"/>
    <w:rsid w:val="000F3953"/>
    <w:rsid w:val="000F3A00"/>
    <w:rsid w:val="000F3A65"/>
    <w:rsid w:val="000F3BCE"/>
    <w:rsid w:val="000F3CF1"/>
    <w:rsid w:val="000F3D3D"/>
    <w:rsid w:val="000F419E"/>
    <w:rsid w:val="000F41C7"/>
    <w:rsid w:val="000F451F"/>
    <w:rsid w:val="000F4592"/>
    <w:rsid w:val="000F4745"/>
    <w:rsid w:val="000F47AF"/>
    <w:rsid w:val="000F49B0"/>
    <w:rsid w:val="000F512F"/>
    <w:rsid w:val="000F513B"/>
    <w:rsid w:val="000F516D"/>
    <w:rsid w:val="000F51E3"/>
    <w:rsid w:val="000F53DB"/>
    <w:rsid w:val="000F5709"/>
    <w:rsid w:val="000F5716"/>
    <w:rsid w:val="000F5B56"/>
    <w:rsid w:val="000F5BD6"/>
    <w:rsid w:val="000F5D3E"/>
    <w:rsid w:val="000F5E55"/>
    <w:rsid w:val="000F5E65"/>
    <w:rsid w:val="000F5F15"/>
    <w:rsid w:val="000F6082"/>
    <w:rsid w:val="000F6213"/>
    <w:rsid w:val="000F62E9"/>
    <w:rsid w:val="000F6339"/>
    <w:rsid w:val="000F643E"/>
    <w:rsid w:val="000F6440"/>
    <w:rsid w:val="000F646B"/>
    <w:rsid w:val="000F6661"/>
    <w:rsid w:val="000F67EC"/>
    <w:rsid w:val="000F68FD"/>
    <w:rsid w:val="000F6CEA"/>
    <w:rsid w:val="000F6F1B"/>
    <w:rsid w:val="000F6F3D"/>
    <w:rsid w:val="000F6F77"/>
    <w:rsid w:val="000F6FB1"/>
    <w:rsid w:val="000F70FD"/>
    <w:rsid w:val="000F710E"/>
    <w:rsid w:val="000F71D7"/>
    <w:rsid w:val="000F7219"/>
    <w:rsid w:val="000F73AE"/>
    <w:rsid w:val="000F75A3"/>
    <w:rsid w:val="000F7865"/>
    <w:rsid w:val="000F7B55"/>
    <w:rsid w:val="000F7B82"/>
    <w:rsid w:val="000F7C38"/>
    <w:rsid w:val="000F7C84"/>
    <w:rsid w:val="000F7CBC"/>
    <w:rsid w:val="000F7F4C"/>
    <w:rsid w:val="0010004A"/>
    <w:rsid w:val="001001EF"/>
    <w:rsid w:val="001003A9"/>
    <w:rsid w:val="00100731"/>
    <w:rsid w:val="001007F2"/>
    <w:rsid w:val="0010088A"/>
    <w:rsid w:val="00100A69"/>
    <w:rsid w:val="00100A74"/>
    <w:rsid w:val="00100AC6"/>
    <w:rsid w:val="00100B26"/>
    <w:rsid w:val="00100ED2"/>
    <w:rsid w:val="0010101F"/>
    <w:rsid w:val="0010114D"/>
    <w:rsid w:val="00101247"/>
    <w:rsid w:val="00101340"/>
    <w:rsid w:val="00101702"/>
    <w:rsid w:val="00101773"/>
    <w:rsid w:val="0010177B"/>
    <w:rsid w:val="0010177C"/>
    <w:rsid w:val="001017BE"/>
    <w:rsid w:val="001017F7"/>
    <w:rsid w:val="00101956"/>
    <w:rsid w:val="001019CC"/>
    <w:rsid w:val="00101B88"/>
    <w:rsid w:val="00101BA1"/>
    <w:rsid w:val="00101D11"/>
    <w:rsid w:val="00101D8E"/>
    <w:rsid w:val="00101E35"/>
    <w:rsid w:val="00101EB9"/>
    <w:rsid w:val="0010241B"/>
    <w:rsid w:val="001024E2"/>
    <w:rsid w:val="0010268A"/>
    <w:rsid w:val="001026A9"/>
    <w:rsid w:val="001026F1"/>
    <w:rsid w:val="00102727"/>
    <w:rsid w:val="001027DC"/>
    <w:rsid w:val="00102862"/>
    <w:rsid w:val="00102880"/>
    <w:rsid w:val="001028A8"/>
    <w:rsid w:val="001029B4"/>
    <w:rsid w:val="00102BF1"/>
    <w:rsid w:val="00102CF0"/>
    <w:rsid w:val="00102E36"/>
    <w:rsid w:val="001030B3"/>
    <w:rsid w:val="001031E0"/>
    <w:rsid w:val="00103304"/>
    <w:rsid w:val="0010344D"/>
    <w:rsid w:val="001034E8"/>
    <w:rsid w:val="00103804"/>
    <w:rsid w:val="00103963"/>
    <w:rsid w:val="001039FF"/>
    <w:rsid w:val="00103A1A"/>
    <w:rsid w:val="00103B76"/>
    <w:rsid w:val="00103D6F"/>
    <w:rsid w:val="00103DC5"/>
    <w:rsid w:val="00103ED7"/>
    <w:rsid w:val="00103F1F"/>
    <w:rsid w:val="00103F75"/>
    <w:rsid w:val="001040AA"/>
    <w:rsid w:val="0010411D"/>
    <w:rsid w:val="001042D4"/>
    <w:rsid w:val="001044C7"/>
    <w:rsid w:val="00104710"/>
    <w:rsid w:val="00104785"/>
    <w:rsid w:val="0010496A"/>
    <w:rsid w:val="00104C0C"/>
    <w:rsid w:val="00104C72"/>
    <w:rsid w:val="00104CB9"/>
    <w:rsid w:val="00104F17"/>
    <w:rsid w:val="001050F4"/>
    <w:rsid w:val="0010518A"/>
    <w:rsid w:val="001052B0"/>
    <w:rsid w:val="00105573"/>
    <w:rsid w:val="001058A4"/>
    <w:rsid w:val="0010597E"/>
    <w:rsid w:val="00105A65"/>
    <w:rsid w:val="00105B57"/>
    <w:rsid w:val="00105BE0"/>
    <w:rsid w:val="00105CA8"/>
    <w:rsid w:val="00105D52"/>
    <w:rsid w:val="00105D94"/>
    <w:rsid w:val="00105DF7"/>
    <w:rsid w:val="00105F90"/>
    <w:rsid w:val="00105FAC"/>
    <w:rsid w:val="00105FE2"/>
    <w:rsid w:val="001061ED"/>
    <w:rsid w:val="0010627C"/>
    <w:rsid w:val="001062CF"/>
    <w:rsid w:val="00106474"/>
    <w:rsid w:val="001066BB"/>
    <w:rsid w:val="00106AFB"/>
    <w:rsid w:val="00106CBB"/>
    <w:rsid w:val="00106CBF"/>
    <w:rsid w:val="00106CD5"/>
    <w:rsid w:val="00106E38"/>
    <w:rsid w:val="00106E70"/>
    <w:rsid w:val="001070A4"/>
    <w:rsid w:val="001070CA"/>
    <w:rsid w:val="0010740B"/>
    <w:rsid w:val="001074A5"/>
    <w:rsid w:val="00107590"/>
    <w:rsid w:val="0010771B"/>
    <w:rsid w:val="0010782C"/>
    <w:rsid w:val="001078F9"/>
    <w:rsid w:val="0010795A"/>
    <w:rsid w:val="00107BF5"/>
    <w:rsid w:val="00107D81"/>
    <w:rsid w:val="00107E02"/>
    <w:rsid w:val="00107EA0"/>
    <w:rsid w:val="0011000F"/>
    <w:rsid w:val="00110065"/>
    <w:rsid w:val="0011009D"/>
    <w:rsid w:val="001100E7"/>
    <w:rsid w:val="00110348"/>
    <w:rsid w:val="00110359"/>
    <w:rsid w:val="001104B6"/>
    <w:rsid w:val="00110568"/>
    <w:rsid w:val="00110753"/>
    <w:rsid w:val="00110892"/>
    <w:rsid w:val="001108CC"/>
    <w:rsid w:val="001108F7"/>
    <w:rsid w:val="0011090E"/>
    <w:rsid w:val="00110923"/>
    <w:rsid w:val="00110992"/>
    <w:rsid w:val="00110F39"/>
    <w:rsid w:val="00110FAE"/>
    <w:rsid w:val="001113C5"/>
    <w:rsid w:val="001114D4"/>
    <w:rsid w:val="00111615"/>
    <w:rsid w:val="00111915"/>
    <w:rsid w:val="0011193A"/>
    <w:rsid w:val="00111C7F"/>
    <w:rsid w:val="00111CA8"/>
    <w:rsid w:val="00111D4F"/>
    <w:rsid w:val="00111EFC"/>
    <w:rsid w:val="00111F38"/>
    <w:rsid w:val="0011205A"/>
    <w:rsid w:val="00112174"/>
    <w:rsid w:val="001121FE"/>
    <w:rsid w:val="00112609"/>
    <w:rsid w:val="00112821"/>
    <w:rsid w:val="00112879"/>
    <w:rsid w:val="00112AB4"/>
    <w:rsid w:val="00112ABB"/>
    <w:rsid w:val="00112C48"/>
    <w:rsid w:val="00112EA3"/>
    <w:rsid w:val="00113181"/>
    <w:rsid w:val="001132C6"/>
    <w:rsid w:val="00113475"/>
    <w:rsid w:val="001134F8"/>
    <w:rsid w:val="00113580"/>
    <w:rsid w:val="00113693"/>
    <w:rsid w:val="001137CD"/>
    <w:rsid w:val="00113852"/>
    <w:rsid w:val="001139A9"/>
    <w:rsid w:val="00113A14"/>
    <w:rsid w:val="00113AC2"/>
    <w:rsid w:val="00113BEE"/>
    <w:rsid w:val="00113D12"/>
    <w:rsid w:val="00113EC3"/>
    <w:rsid w:val="00114109"/>
    <w:rsid w:val="0011419C"/>
    <w:rsid w:val="001141ED"/>
    <w:rsid w:val="00114226"/>
    <w:rsid w:val="0011455A"/>
    <w:rsid w:val="00114590"/>
    <w:rsid w:val="001145F5"/>
    <w:rsid w:val="00114609"/>
    <w:rsid w:val="00114753"/>
    <w:rsid w:val="0011484C"/>
    <w:rsid w:val="001148A4"/>
    <w:rsid w:val="00114977"/>
    <w:rsid w:val="001149E6"/>
    <w:rsid w:val="00114ACD"/>
    <w:rsid w:val="00114C93"/>
    <w:rsid w:val="00114F53"/>
    <w:rsid w:val="001150AC"/>
    <w:rsid w:val="00115145"/>
    <w:rsid w:val="001153FB"/>
    <w:rsid w:val="0011542F"/>
    <w:rsid w:val="00115442"/>
    <w:rsid w:val="0011591F"/>
    <w:rsid w:val="00115955"/>
    <w:rsid w:val="00115AFB"/>
    <w:rsid w:val="00115B02"/>
    <w:rsid w:val="001161A0"/>
    <w:rsid w:val="001162A5"/>
    <w:rsid w:val="001162FC"/>
    <w:rsid w:val="00116378"/>
    <w:rsid w:val="00116400"/>
    <w:rsid w:val="00116A90"/>
    <w:rsid w:val="00116B64"/>
    <w:rsid w:val="00116D36"/>
    <w:rsid w:val="001172AF"/>
    <w:rsid w:val="0011732A"/>
    <w:rsid w:val="001175A2"/>
    <w:rsid w:val="001175BE"/>
    <w:rsid w:val="0011766C"/>
    <w:rsid w:val="00117ABE"/>
    <w:rsid w:val="00117B8B"/>
    <w:rsid w:val="00117CEF"/>
    <w:rsid w:val="00117D36"/>
    <w:rsid w:val="00117E16"/>
    <w:rsid w:val="00120246"/>
    <w:rsid w:val="00120278"/>
    <w:rsid w:val="00120326"/>
    <w:rsid w:val="0012059F"/>
    <w:rsid w:val="001205C2"/>
    <w:rsid w:val="001205CD"/>
    <w:rsid w:val="00120B37"/>
    <w:rsid w:val="00120D0C"/>
    <w:rsid w:val="00120D59"/>
    <w:rsid w:val="00120FB7"/>
    <w:rsid w:val="00120FDD"/>
    <w:rsid w:val="0012105B"/>
    <w:rsid w:val="001212EA"/>
    <w:rsid w:val="00121351"/>
    <w:rsid w:val="00121430"/>
    <w:rsid w:val="0012153F"/>
    <w:rsid w:val="00121A33"/>
    <w:rsid w:val="00121AF8"/>
    <w:rsid w:val="00121B0D"/>
    <w:rsid w:val="00121C0F"/>
    <w:rsid w:val="00121D53"/>
    <w:rsid w:val="00121F78"/>
    <w:rsid w:val="00122124"/>
    <w:rsid w:val="0012226B"/>
    <w:rsid w:val="001222CE"/>
    <w:rsid w:val="001223B0"/>
    <w:rsid w:val="0012241C"/>
    <w:rsid w:val="001224AD"/>
    <w:rsid w:val="0012274E"/>
    <w:rsid w:val="00122776"/>
    <w:rsid w:val="001227A0"/>
    <w:rsid w:val="00122926"/>
    <w:rsid w:val="00122B7C"/>
    <w:rsid w:val="00122C8E"/>
    <w:rsid w:val="00122F91"/>
    <w:rsid w:val="00123012"/>
    <w:rsid w:val="001230A7"/>
    <w:rsid w:val="0012311B"/>
    <w:rsid w:val="00123192"/>
    <w:rsid w:val="00123209"/>
    <w:rsid w:val="0012326D"/>
    <w:rsid w:val="00123666"/>
    <w:rsid w:val="00123866"/>
    <w:rsid w:val="001238E0"/>
    <w:rsid w:val="00123B9D"/>
    <w:rsid w:val="00123C9A"/>
    <w:rsid w:val="00123CF7"/>
    <w:rsid w:val="00123D4D"/>
    <w:rsid w:val="00123DCF"/>
    <w:rsid w:val="00123E49"/>
    <w:rsid w:val="00123E56"/>
    <w:rsid w:val="00123F3B"/>
    <w:rsid w:val="001241CB"/>
    <w:rsid w:val="00124518"/>
    <w:rsid w:val="00124659"/>
    <w:rsid w:val="0012469C"/>
    <w:rsid w:val="00124751"/>
    <w:rsid w:val="00124DA2"/>
    <w:rsid w:val="00124F1B"/>
    <w:rsid w:val="00124F9D"/>
    <w:rsid w:val="00125076"/>
    <w:rsid w:val="00125484"/>
    <w:rsid w:val="00125594"/>
    <w:rsid w:val="00125644"/>
    <w:rsid w:val="001256A8"/>
    <w:rsid w:val="00125775"/>
    <w:rsid w:val="00125816"/>
    <w:rsid w:val="0012589C"/>
    <w:rsid w:val="00125908"/>
    <w:rsid w:val="00125949"/>
    <w:rsid w:val="00125A37"/>
    <w:rsid w:val="00125B1A"/>
    <w:rsid w:val="00125CEA"/>
    <w:rsid w:val="00125F3A"/>
    <w:rsid w:val="00125F5C"/>
    <w:rsid w:val="00126040"/>
    <w:rsid w:val="00126091"/>
    <w:rsid w:val="00126279"/>
    <w:rsid w:val="0012627D"/>
    <w:rsid w:val="00126353"/>
    <w:rsid w:val="00126365"/>
    <w:rsid w:val="00126434"/>
    <w:rsid w:val="00126438"/>
    <w:rsid w:val="0012672F"/>
    <w:rsid w:val="0012678F"/>
    <w:rsid w:val="00126828"/>
    <w:rsid w:val="00126848"/>
    <w:rsid w:val="00126AAD"/>
    <w:rsid w:val="00126AC3"/>
    <w:rsid w:val="00126CF2"/>
    <w:rsid w:val="00126DCA"/>
    <w:rsid w:val="00127503"/>
    <w:rsid w:val="00127515"/>
    <w:rsid w:val="00127566"/>
    <w:rsid w:val="001275F6"/>
    <w:rsid w:val="00127687"/>
    <w:rsid w:val="001277FE"/>
    <w:rsid w:val="00127803"/>
    <w:rsid w:val="00127B0D"/>
    <w:rsid w:val="00127B21"/>
    <w:rsid w:val="00127F53"/>
    <w:rsid w:val="001300B7"/>
    <w:rsid w:val="001303A2"/>
    <w:rsid w:val="00130778"/>
    <w:rsid w:val="0013082A"/>
    <w:rsid w:val="0013084C"/>
    <w:rsid w:val="00130893"/>
    <w:rsid w:val="00130CC3"/>
    <w:rsid w:val="00130DCC"/>
    <w:rsid w:val="00130DEE"/>
    <w:rsid w:val="00130E8C"/>
    <w:rsid w:val="00131036"/>
    <w:rsid w:val="0013109A"/>
    <w:rsid w:val="001310C0"/>
    <w:rsid w:val="00131126"/>
    <w:rsid w:val="00131250"/>
    <w:rsid w:val="0013139C"/>
    <w:rsid w:val="001313CE"/>
    <w:rsid w:val="001316FF"/>
    <w:rsid w:val="001317BD"/>
    <w:rsid w:val="001318D1"/>
    <w:rsid w:val="001319E2"/>
    <w:rsid w:val="00131AEA"/>
    <w:rsid w:val="00131C9F"/>
    <w:rsid w:val="00131EB6"/>
    <w:rsid w:val="00132203"/>
    <w:rsid w:val="0013226C"/>
    <w:rsid w:val="00132285"/>
    <w:rsid w:val="001322DA"/>
    <w:rsid w:val="00132349"/>
    <w:rsid w:val="0013236D"/>
    <w:rsid w:val="00132527"/>
    <w:rsid w:val="0013265B"/>
    <w:rsid w:val="0013293E"/>
    <w:rsid w:val="0013297C"/>
    <w:rsid w:val="001329CF"/>
    <w:rsid w:val="00132C3E"/>
    <w:rsid w:val="00132CE1"/>
    <w:rsid w:val="00132DBC"/>
    <w:rsid w:val="00132E6E"/>
    <w:rsid w:val="00133092"/>
    <w:rsid w:val="0013320E"/>
    <w:rsid w:val="00133258"/>
    <w:rsid w:val="001337EA"/>
    <w:rsid w:val="001337F2"/>
    <w:rsid w:val="00133A6D"/>
    <w:rsid w:val="00133ABB"/>
    <w:rsid w:val="00133B6F"/>
    <w:rsid w:val="00133CAE"/>
    <w:rsid w:val="00133DFC"/>
    <w:rsid w:val="00133F87"/>
    <w:rsid w:val="0013419C"/>
    <w:rsid w:val="00134226"/>
    <w:rsid w:val="001343DF"/>
    <w:rsid w:val="001346D2"/>
    <w:rsid w:val="00134746"/>
    <w:rsid w:val="0013475F"/>
    <w:rsid w:val="00134A89"/>
    <w:rsid w:val="00134A90"/>
    <w:rsid w:val="00134B5C"/>
    <w:rsid w:val="00134BFF"/>
    <w:rsid w:val="00134CDD"/>
    <w:rsid w:val="00134D15"/>
    <w:rsid w:val="00134EED"/>
    <w:rsid w:val="00134EF9"/>
    <w:rsid w:val="001351AE"/>
    <w:rsid w:val="0013538C"/>
    <w:rsid w:val="0013541E"/>
    <w:rsid w:val="00135434"/>
    <w:rsid w:val="001357BF"/>
    <w:rsid w:val="00135880"/>
    <w:rsid w:val="00135985"/>
    <w:rsid w:val="00135A75"/>
    <w:rsid w:val="00135AC1"/>
    <w:rsid w:val="00135BBA"/>
    <w:rsid w:val="001362C3"/>
    <w:rsid w:val="001364AB"/>
    <w:rsid w:val="001366E0"/>
    <w:rsid w:val="00136815"/>
    <w:rsid w:val="00136A5F"/>
    <w:rsid w:val="00136D6D"/>
    <w:rsid w:val="00136D93"/>
    <w:rsid w:val="00136F44"/>
    <w:rsid w:val="00137111"/>
    <w:rsid w:val="0013726E"/>
    <w:rsid w:val="001373DA"/>
    <w:rsid w:val="001373FB"/>
    <w:rsid w:val="00137445"/>
    <w:rsid w:val="001374F4"/>
    <w:rsid w:val="00137525"/>
    <w:rsid w:val="00137954"/>
    <w:rsid w:val="00137A63"/>
    <w:rsid w:val="00137C73"/>
    <w:rsid w:val="00137F51"/>
    <w:rsid w:val="001400BD"/>
    <w:rsid w:val="00140207"/>
    <w:rsid w:val="00140431"/>
    <w:rsid w:val="00140547"/>
    <w:rsid w:val="001406FA"/>
    <w:rsid w:val="001407B0"/>
    <w:rsid w:val="0014086B"/>
    <w:rsid w:val="001408FB"/>
    <w:rsid w:val="00140945"/>
    <w:rsid w:val="0014098B"/>
    <w:rsid w:val="001409E7"/>
    <w:rsid w:val="00140A80"/>
    <w:rsid w:val="00140BC5"/>
    <w:rsid w:val="00140C19"/>
    <w:rsid w:val="00140E6B"/>
    <w:rsid w:val="00140EF9"/>
    <w:rsid w:val="001410F6"/>
    <w:rsid w:val="00141277"/>
    <w:rsid w:val="00141297"/>
    <w:rsid w:val="00141329"/>
    <w:rsid w:val="001413FF"/>
    <w:rsid w:val="00141838"/>
    <w:rsid w:val="00141B19"/>
    <w:rsid w:val="00141C9C"/>
    <w:rsid w:val="00141F5D"/>
    <w:rsid w:val="0014225D"/>
    <w:rsid w:val="001423AC"/>
    <w:rsid w:val="00142403"/>
    <w:rsid w:val="00142600"/>
    <w:rsid w:val="0014270C"/>
    <w:rsid w:val="001427C3"/>
    <w:rsid w:val="0014283E"/>
    <w:rsid w:val="00142A68"/>
    <w:rsid w:val="00142BEA"/>
    <w:rsid w:val="00142C8D"/>
    <w:rsid w:val="00142D3F"/>
    <w:rsid w:val="00142F3E"/>
    <w:rsid w:val="00143168"/>
    <w:rsid w:val="00143297"/>
    <w:rsid w:val="0014332A"/>
    <w:rsid w:val="00143639"/>
    <w:rsid w:val="001437B9"/>
    <w:rsid w:val="00143879"/>
    <w:rsid w:val="00143930"/>
    <w:rsid w:val="0014395F"/>
    <w:rsid w:val="00143985"/>
    <w:rsid w:val="00143A1A"/>
    <w:rsid w:val="00143AD3"/>
    <w:rsid w:val="00143B0C"/>
    <w:rsid w:val="00143CE9"/>
    <w:rsid w:val="00143EC2"/>
    <w:rsid w:val="00143FC1"/>
    <w:rsid w:val="0014431A"/>
    <w:rsid w:val="001445AB"/>
    <w:rsid w:val="00144711"/>
    <w:rsid w:val="00144759"/>
    <w:rsid w:val="00144824"/>
    <w:rsid w:val="00144C56"/>
    <w:rsid w:val="00144C96"/>
    <w:rsid w:val="00144D5E"/>
    <w:rsid w:val="00144DE5"/>
    <w:rsid w:val="00144E0A"/>
    <w:rsid w:val="00144FBB"/>
    <w:rsid w:val="00144FC3"/>
    <w:rsid w:val="00145035"/>
    <w:rsid w:val="0014522F"/>
    <w:rsid w:val="00145313"/>
    <w:rsid w:val="0014556B"/>
    <w:rsid w:val="00145635"/>
    <w:rsid w:val="001458BA"/>
    <w:rsid w:val="0014590F"/>
    <w:rsid w:val="00145941"/>
    <w:rsid w:val="00145C08"/>
    <w:rsid w:val="00145C3A"/>
    <w:rsid w:val="00145C65"/>
    <w:rsid w:val="001466EB"/>
    <w:rsid w:val="00146853"/>
    <w:rsid w:val="001468C0"/>
    <w:rsid w:val="00146BC5"/>
    <w:rsid w:val="00146D48"/>
    <w:rsid w:val="00146D9B"/>
    <w:rsid w:val="00146E19"/>
    <w:rsid w:val="00147383"/>
    <w:rsid w:val="0014755B"/>
    <w:rsid w:val="00147611"/>
    <w:rsid w:val="00147951"/>
    <w:rsid w:val="001479A0"/>
    <w:rsid w:val="00147A52"/>
    <w:rsid w:val="00147C7B"/>
    <w:rsid w:val="00147D4A"/>
    <w:rsid w:val="00147DA3"/>
    <w:rsid w:val="00147F94"/>
    <w:rsid w:val="001500B3"/>
    <w:rsid w:val="001500D5"/>
    <w:rsid w:val="001501C4"/>
    <w:rsid w:val="001503A4"/>
    <w:rsid w:val="00150418"/>
    <w:rsid w:val="00150484"/>
    <w:rsid w:val="001504EA"/>
    <w:rsid w:val="00150793"/>
    <w:rsid w:val="001507AC"/>
    <w:rsid w:val="00150A76"/>
    <w:rsid w:val="00150B8B"/>
    <w:rsid w:val="00150B9C"/>
    <w:rsid w:val="00150E24"/>
    <w:rsid w:val="00150F91"/>
    <w:rsid w:val="001511A1"/>
    <w:rsid w:val="001511C6"/>
    <w:rsid w:val="00151387"/>
    <w:rsid w:val="00151469"/>
    <w:rsid w:val="001514D9"/>
    <w:rsid w:val="001515B7"/>
    <w:rsid w:val="00151C09"/>
    <w:rsid w:val="0015264F"/>
    <w:rsid w:val="001526E4"/>
    <w:rsid w:val="00152960"/>
    <w:rsid w:val="00152979"/>
    <w:rsid w:val="00152B0F"/>
    <w:rsid w:val="00152CBC"/>
    <w:rsid w:val="001530B0"/>
    <w:rsid w:val="0015339C"/>
    <w:rsid w:val="00153402"/>
    <w:rsid w:val="00153472"/>
    <w:rsid w:val="001536F1"/>
    <w:rsid w:val="00153847"/>
    <w:rsid w:val="00153868"/>
    <w:rsid w:val="00153895"/>
    <w:rsid w:val="00153934"/>
    <w:rsid w:val="0015396A"/>
    <w:rsid w:val="001539AE"/>
    <w:rsid w:val="001539B1"/>
    <w:rsid w:val="00153B5A"/>
    <w:rsid w:val="00153C79"/>
    <w:rsid w:val="00153C9C"/>
    <w:rsid w:val="00153D57"/>
    <w:rsid w:val="00153DC0"/>
    <w:rsid w:val="00153ED2"/>
    <w:rsid w:val="00153F1E"/>
    <w:rsid w:val="00154281"/>
    <w:rsid w:val="001543E3"/>
    <w:rsid w:val="00154695"/>
    <w:rsid w:val="001546E8"/>
    <w:rsid w:val="00154763"/>
    <w:rsid w:val="001547B2"/>
    <w:rsid w:val="00154866"/>
    <w:rsid w:val="0015486E"/>
    <w:rsid w:val="00154876"/>
    <w:rsid w:val="0015490F"/>
    <w:rsid w:val="00154A56"/>
    <w:rsid w:val="00154CB0"/>
    <w:rsid w:val="00154CB6"/>
    <w:rsid w:val="00154D71"/>
    <w:rsid w:val="00154E17"/>
    <w:rsid w:val="00154F15"/>
    <w:rsid w:val="00154F45"/>
    <w:rsid w:val="00154F55"/>
    <w:rsid w:val="00154F83"/>
    <w:rsid w:val="00154F8F"/>
    <w:rsid w:val="00155213"/>
    <w:rsid w:val="00155A2E"/>
    <w:rsid w:val="00155AA0"/>
    <w:rsid w:val="00155E13"/>
    <w:rsid w:val="00155F5F"/>
    <w:rsid w:val="00156095"/>
    <w:rsid w:val="00156097"/>
    <w:rsid w:val="00156398"/>
    <w:rsid w:val="001563B8"/>
    <w:rsid w:val="00156572"/>
    <w:rsid w:val="00156578"/>
    <w:rsid w:val="0015671F"/>
    <w:rsid w:val="0015679F"/>
    <w:rsid w:val="0015683F"/>
    <w:rsid w:val="0015690D"/>
    <w:rsid w:val="001569BF"/>
    <w:rsid w:val="00156A59"/>
    <w:rsid w:val="00156D71"/>
    <w:rsid w:val="00156F0F"/>
    <w:rsid w:val="00156F26"/>
    <w:rsid w:val="0015704B"/>
    <w:rsid w:val="001570F2"/>
    <w:rsid w:val="00157186"/>
    <w:rsid w:val="001571F7"/>
    <w:rsid w:val="00157554"/>
    <w:rsid w:val="001575F9"/>
    <w:rsid w:val="00157620"/>
    <w:rsid w:val="0015765F"/>
    <w:rsid w:val="00157826"/>
    <w:rsid w:val="00157D23"/>
    <w:rsid w:val="00157D6F"/>
    <w:rsid w:val="001600C9"/>
    <w:rsid w:val="0016024E"/>
    <w:rsid w:val="00160582"/>
    <w:rsid w:val="001606C1"/>
    <w:rsid w:val="00160885"/>
    <w:rsid w:val="00160B92"/>
    <w:rsid w:val="00160D8A"/>
    <w:rsid w:val="00160DF2"/>
    <w:rsid w:val="00160FB2"/>
    <w:rsid w:val="00161207"/>
    <w:rsid w:val="00161242"/>
    <w:rsid w:val="001613C5"/>
    <w:rsid w:val="00161432"/>
    <w:rsid w:val="00161674"/>
    <w:rsid w:val="00161846"/>
    <w:rsid w:val="0016184B"/>
    <w:rsid w:val="00161E3A"/>
    <w:rsid w:val="00161E79"/>
    <w:rsid w:val="00161FA9"/>
    <w:rsid w:val="001621FF"/>
    <w:rsid w:val="001622B8"/>
    <w:rsid w:val="001622D4"/>
    <w:rsid w:val="00162548"/>
    <w:rsid w:val="0016257F"/>
    <w:rsid w:val="00162629"/>
    <w:rsid w:val="00162715"/>
    <w:rsid w:val="00162769"/>
    <w:rsid w:val="00162BBA"/>
    <w:rsid w:val="00162E36"/>
    <w:rsid w:val="00162EF5"/>
    <w:rsid w:val="00162F6F"/>
    <w:rsid w:val="00162FE6"/>
    <w:rsid w:val="00163156"/>
    <w:rsid w:val="00163237"/>
    <w:rsid w:val="001632FE"/>
    <w:rsid w:val="00163383"/>
    <w:rsid w:val="00163388"/>
    <w:rsid w:val="0016369F"/>
    <w:rsid w:val="001638E0"/>
    <w:rsid w:val="00163EE9"/>
    <w:rsid w:val="00164146"/>
    <w:rsid w:val="001645CD"/>
    <w:rsid w:val="001645D0"/>
    <w:rsid w:val="00164657"/>
    <w:rsid w:val="001649FA"/>
    <w:rsid w:val="00164AEA"/>
    <w:rsid w:val="00164B28"/>
    <w:rsid w:val="00164CD5"/>
    <w:rsid w:val="00164D4E"/>
    <w:rsid w:val="0016501B"/>
    <w:rsid w:val="00165107"/>
    <w:rsid w:val="0016527B"/>
    <w:rsid w:val="0016540F"/>
    <w:rsid w:val="00165538"/>
    <w:rsid w:val="00165560"/>
    <w:rsid w:val="001655E3"/>
    <w:rsid w:val="0016572F"/>
    <w:rsid w:val="0016576B"/>
    <w:rsid w:val="001657D9"/>
    <w:rsid w:val="00165997"/>
    <w:rsid w:val="001659A1"/>
    <w:rsid w:val="001659A3"/>
    <w:rsid w:val="001659F2"/>
    <w:rsid w:val="00165B5A"/>
    <w:rsid w:val="00165D00"/>
    <w:rsid w:val="00165DD2"/>
    <w:rsid w:val="00165E68"/>
    <w:rsid w:val="00165F39"/>
    <w:rsid w:val="0016601D"/>
    <w:rsid w:val="00166154"/>
    <w:rsid w:val="00166208"/>
    <w:rsid w:val="0016620B"/>
    <w:rsid w:val="0016640D"/>
    <w:rsid w:val="0016650D"/>
    <w:rsid w:val="00166547"/>
    <w:rsid w:val="00166970"/>
    <w:rsid w:val="00166976"/>
    <w:rsid w:val="0016697B"/>
    <w:rsid w:val="00166A71"/>
    <w:rsid w:val="00166AF4"/>
    <w:rsid w:val="00166B50"/>
    <w:rsid w:val="00166DFA"/>
    <w:rsid w:val="00166F02"/>
    <w:rsid w:val="00167015"/>
    <w:rsid w:val="001672AE"/>
    <w:rsid w:val="00167391"/>
    <w:rsid w:val="00167469"/>
    <w:rsid w:val="0016773E"/>
    <w:rsid w:val="001678B8"/>
    <w:rsid w:val="0016792A"/>
    <w:rsid w:val="001679DE"/>
    <w:rsid w:val="00167B0F"/>
    <w:rsid w:val="00167B25"/>
    <w:rsid w:val="00167D67"/>
    <w:rsid w:val="00167F1F"/>
    <w:rsid w:val="00167FD9"/>
    <w:rsid w:val="00170364"/>
    <w:rsid w:val="00170365"/>
    <w:rsid w:val="00170388"/>
    <w:rsid w:val="00170442"/>
    <w:rsid w:val="001707C5"/>
    <w:rsid w:val="001708F2"/>
    <w:rsid w:val="001709A9"/>
    <w:rsid w:val="00170C20"/>
    <w:rsid w:val="001710B3"/>
    <w:rsid w:val="00171220"/>
    <w:rsid w:val="00171246"/>
    <w:rsid w:val="00171256"/>
    <w:rsid w:val="001714C2"/>
    <w:rsid w:val="001715D6"/>
    <w:rsid w:val="001717CC"/>
    <w:rsid w:val="00171849"/>
    <w:rsid w:val="001719A8"/>
    <w:rsid w:val="00171A40"/>
    <w:rsid w:val="00171A50"/>
    <w:rsid w:val="00171AFF"/>
    <w:rsid w:val="00171DBA"/>
    <w:rsid w:val="00171DCB"/>
    <w:rsid w:val="00171DF7"/>
    <w:rsid w:val="00171F8A"/>
    <w:rsid w:val="00171FF9"/>
    <w:rsid w:val="001721DB"/>
    <w:rsid w:val="00172260"/>
    <w:rsid w:val="00172519"/>
    <w:rsid w:val="001727C5"/>
    <w:rsid w:val="001728C1"/>
    <w:rsid w:val="00172AC3"/>
    <w:rsid w:val="00172ADB"/>
    <w:rsid w:val="00172B71"/>
    <w:rsid w:val="00172C65"/>
    <w:rsid w:val="00172D79"/>
    <w:rsid w:val="00172E5E"/>
    <w:rsid w:val="00172E71"/>
    <w:rsid w:val="00172FB1"/>
    <w:rsid w:val="00173271"/>
    <w:rsid w:val="0017346B"/>
    <w:rsid w:val="001734CD"/>
    <w:rsid w:val="001737E7"/>
    <w:rsid w:val="00173975"/>
    <w:rsid w:val="00173A84"/>
    <w:rsid w:val="00173B56"/>
    <w:rsid w:val="00173BB0"/>
    <w:rsid w:val="00173C01"/>
    <w:rsid w:val="00173C86"/>
    <w:rsid w:val="00173CDC"/>
    <w:rsid w:val="00173D9F"/>
    <w:rsid w:val="00173E7A"/>
    <w:rsid w:val="00173E9A"/>
    <w:rsid w:val="001740D1"/>
    <w:rsid w:val="001742C9"/>
    <w:rsid w:val="001742D6"/>
    <w:rsid w:val="001742F1"/>
    <w:rsid w:val="001743B9"/>
    <w:rsid w:val="001743EA"/>
    <w:rsid w:val="0017444D"/>
    <w:rsid w:val="00174456"/>
    <w:rsid w:val="00174481"/>
    <w:rsid w:val="001745F3"/>
    <w:rsid w:val="00174860"/>
    <w:rsid w:val="001748C3"/>
    <w:rsid w:val="001748CE"/>
    <w:rsid w:val="00174ACF"/>
    <w:rsid w:val="00174BCE"/>
    <w:rsid w:val="00174DEC"/>
    <w:rsid w:val="00174E13"/>
    <w:rsid w:val="00174E76"/>
    <w:rsid w:val="00174FC9"/>
    <w:rsid w:val="00175001"/>
    <w:rsid w:val="00175033"/>
    <w:rsid w:val="00175153"/>
    <w:rsid w:val="001751A0"/>
    <w:rsid w:val="001751E5"/>
    <w:rsid w:val="00175229"/>
    <w:rsid w:val="0017522E"/>
    <w:rsid w:val="00175281"/>
    <w:rsid w:val="00175439"/>
    <w:rsid w:val="001755DC"/>
    <w:rsid w:val="00175895"/>
    <w:rsid w:val="001758DC"/>
    <w:rsid w:val="001759D8"/>
    <w:rsid w:val="00175C0D"/>
    <w:rsid w:val="00175E31"/>
    <w:rsid w:val="00175ED2"/>
    <w:rsid w:val="00176010"/>
    <w:rsid w:val="00176267"/>
    <w:rsid w:val="001764B6"/>
    <w:rsid w:val="001766C6"/>
    <w:rsid w:val="001767CF"/>
    <w:rsid w:val="00176957"/>
    <w:rsid w:val="00176C2A"/>
    <w:rsid w:val="00176D6F"/>
    <w:rsid w:val="00176E4E"/>
    <w:rsid w:val="00176F84"/>
    <w:rsid w:val="00176FF0"/>
    <w:rsid w:val="001773FF"/>
    <w:rsid w:val="0017746D"/>
    <w:rsid w:val="0017756F"/>
    <w:rsid w:val="00177697"/>
    <w:rsid w:val="00177783"/>
    <w:rsid w:val="0017788C"/>
    <w:rsid w:val="001778FA"/>
    <w:rsid w:val="00177C75"/>
    <w:rsid w:val="00177DA7"/>
    <w:rsid w:val="00177DCE"/>
    <w:rsid w:val="00177EF0"/>
    <w:rsid w:val="00177F1C"/>
    <w:rsid w:val="00177F29"/>
    <w:rsid w:val="0017F6E2"/>
    <w:rsid w:val="0018014C"/>
    <w:rsid w:val="00180278"/>
    <w:rsid w:val="00180378"/>
    <w:rsid w:val="001806DB"/>
    <w:rsid w:val="001808C3"/>
    <w:rsid w:val="00180A07"/>
    <w:rsid w:val="00180B23"/>
    <w:rsid w:val="00180CC5"/>
    <w:rsid w:val="00180F41"/>
    <w:rsid w:val="00180F64"/>
    <w:rsid w:val="001812E9"/>
    <w:rsid w:val="001814EF"/>
    <w:rsid w:val="0018173C"/>
    <w:rsid w:val="001818A9"/>
    <w:rsid w:val="001818BB"/>
    <w:rsid w:val="001818BF"/>
    <w:rsid w:val="0018199B"/>
    <w:rsid w:val="00181A03"/>
    <w:rsid w:val="00181A1E"/>
    <w:rsid w:val="00181A42"/>
    <w:rsid w:val="00181B49"/>
    <w:rsid w:val="00181EBC"/>
    <w:rsid w:val="00181F9E"/>
    <w:rsid w:val="00181FDD"/>
    <w:rsid w:val="0018226D"/>
    <w:rsid w:val="00182363"/>
    <w:rsid w:val="001823E5"/>
    <w:rsid w:val="001825C9"/>
    <w:rsid w:val="0018264A"/>
    <w:rsid w:val="001828BE"/>
    <w:rsid w:val="00182A67"/>
    <w:rsid w:val="00182BFE"/>
    <w:rsid w:val="00182D76"/>
    <w:rsid w:val="00182DAE"/>
    <w:rsid w:val="00182E54"/>
    <w:rsid w:val="00182EE8"/>
    <w:rsid w:val="00182FB6"/>
    <w:rsid w:val="00183135"/>
    <w:rsid w:val="00183185"/>
    <w:rsid w:val="001835B8"/>
    <w:rsid w:val="001837F9"/>
    <w:rsid w:val="001839C3"/>
    <w:rsid w:val="00183E34"/>
    <w:rsid w:val="00183F0B"/>
    <w:rsid w:val="00183F1F"/>
    <w:rsid w:val="0018414A"/>
    <w:rsid w:val="00184355"/>
    <w:rsid w:val="00184386"/>
    <w:rsid w:val="0018444C"/>
    <w:rsid w:val="0018459F"/>
    <w:rsid w:val="00184790"/>
    <w:rsid w:val="0018482D"/>
    <w:rsid w:val="001848D4"/>
    <w:rsid w:val="0018496F"/>
    <w:rsid w:val="001849E8"/>
    <w:rsid w:val="00184ADD"/>
    <w:rsid w:val="00184BBE"/>
    <w:rsid w:val="00184DE0"/>
    <w:rsid w:val="00184E9B"/>
    <w:rsid w:val="001851E2"/>
    <w:rsid w:val="001852EE"/>
    <w:rsid w:val="001854BA"/>
    <w:rsid w:val="00185554"/>
    <w:rsid w:val="00185571"/>
    <w:rsid w:val="001855C6"/>
    <w:rsid w:val="001857F8"/>
    <w:rsid w:val="001858F4"/>
    <w:rsid w:val="00185A05"/>
    <w:rsid w:val="00185A54"/>
    <w:rsid w:val="00185CD9"/>
    <w:rsid w:val="00185D02"/>
    <w:rsid w:val="001861AC"/>
    <w:rsid w:val="00186284"/>
    <w:rsid w:val="001864B5"/>
    <w:rsid w:val="001865AF"/>
    <w:rsid w:val="0018665F"/>
    <w:rsid w:val="00186700"/>
    <w:rsid w:val="00186763"/>
    <w:rsid w:val="00186838"/>
    <w:rsid w:val="00186A91"/>
    <w:rsid w:val="00186AB9"/>
    <w:rsid w:val="00186BC7"/>
    <w:rsid w:val="00186D6E"/>
    <w:rsid w:val="00187101"/>
    <w:rsid w:val="001871AF"/>
    <w:rsid w:val="001872C5"/>
    <w:rsid w:val="001872F7"/>
    <w:rsid w:val="001873C0"/>
    <w:rsid w:val="0018763A"/>
    <w:rsid w:val="00187990"/>
    <w:rsid w:val="001879A3"/>
    <w:rsid w:val="00187A20"/>
    <w:rsid w:val="00187CA3"/>
    <w:rsid w:val="00187E8D"/>
    <w:rsid w:val="00190105"/>
    <w:rsid w:val="001901EA"/>
    <w:rsid w:val="0019039E"/>
    <w:rsid w:val="00190514"/>
    <w:rsid w:val="001906CF"/>
    <w:rsid w:val="00190728"/>
    <w:rsid w:val="00190733"/>
    <w:rsid w:val="00190CCE"/>
    <w:rsid w:val="00190CF4"/>
    <w:rsid w:val="00190D5F"/>
    <w:rsid w:val="00190E40"/>
    <w:rsid w:val="00190E4F"/>
    <w:rsid w:val="00191369"/>
    <w:rsid w:val="001913ED"/>
    <w:rsid w:val="00191662"/>
    <w:rsid w:val="001916A3"/>
    <w:rsid w:val="001918F6"/>
    <w:rsid w:val="00191A0F"/>
    <w:rsid w:val="00191D12"/>
    <w:rsid w:val="0019216A"/>
    <w:rsid w:val="00192429"/>
    <w:rsid w:val="0019248E"/>
    <w:rsid w:val="0019252F"/>
    <w:rsid w:val="0019275B"/>
    <w:rsid w:val="001928D0"/>
    <w:rsid w:val="00192980"/>
    <w:rsid w:val="00192A58"/>
    <w:rsid w:val="00192AE8"/>
    <w:rsid w:val="00192C94"/>
    <w:rsid w:val="00192DFE"/>
    <w:rsid w:val="00193223"/>
    <w:rsid w:val="00193255"/>
    <w:rsid w:val="00193265"/>
    <w:rsid w:val="001935B7"/>
    <w:rsid w:val="00193874"/>
    <w:rsid w:val="001939E8"/>
    <w:rsid w:val="001939FA"/>
    <w:rsid w:val="00193B85"/>
    <w:rsid w:val="00193BC3"/>
    <w:rsid w:val="00193DD8"/>
    <w:rsid w:val="00193E3A"/>
    <w:rsid w:val="0019415D"/>
    <w:rsid w:val="001942B4"/>
    <w:rsid w:val="001942D1"/>
    <w:rsid w:val="00194356"/>
    <w:rsid w:val="001943D6"/>
    <w:rsid w:val="001943DD"/>
    <w:rsid w:val="001944F0"/>
    <w:rsid w:val="00194502"/>
    <w:rsid w:val="00194558"/>
    <w:rsid w:val="001945DC"/>
    <w:rsid w:val="001948C3"/>
    <w:rsid w:val="001948FD"/>
    <w:rsid w:val="00194C8B"/>
    <w:rsid w:val="00194CF7"/>
    <w:rsid w:val="00194D62"/>
    <w:rsid w:val="00194DE2"/>
    <w:rsid w:val="00194E36"/>
    <w:rsid w:val="0019502B"/>
    <w:rsid w:val="00195335"/>
    <w:rsid w:val="0019533B"/>
    <w:rsid w:val="00195552"/>
    <w:rsid w:val="001955EF"/>
    <w:rsid w:val="00195B79"/>
    <w:rsid w:val="00196042"/>
    <w:rsid w:val="001962BE"/>
    <w:rsid w:val="001963DF"/>
    <w:rsid w:val="001963E2"/>
    <w:rsid w:val="00196478"/>
    <w:rsid w:val="00196738"/>
    <w:rsid w:val="001968B5"/>
    <w:rsid w:val="001968E3"/>
    <w:rsid w:val="001969FC"/>
    <w:rsid w:val="00196A67"/>
    <w:rsid w:val="00196C26"/>
    <w:rsid w:val="00196E22"/>
    <w:rsid w:val="00196EDE"/>
    <w:rsid w:val="00196FFF"/>
    <w:rsid w:val="001970D7"/>
    <w:rsid w:val="0019735C"/>
    <w:rsid w:val="00197370"/>
    <w:rsid w:val="00197490"/>
    <w:rsid w:val="001974ED"/>
    <w:rsid w:val="001976E7"/>
    <w:rsid w:val="0019789B"/>
    <w:rsid w:val="001979F1"/>
    <w:rsid w:val="00197A71"/>
    <w:rsid w:val="00197B2A"/>
    <w:rsid w:val="00197C24"/>
    <w:rsid w:val="00197CBD"/>
    <w:rsid w:val="00197DED"/>
    <w:rsid w:val="00197E12"/>
    <w:rsid w:val="001A0166"/>
    <w:rsid w:val="001A01F7"/>
    <w:rsid w:val="001A0372"/>
    <w:rsid w:val="001A04A2"/>
    <w:rsid w:val="001A05B7"/>
    <w:rsid w:val="001A080D"/>
    <w:rsid w:val="001A08A2"/>
    <w:rsid w:val="001A0953"/>
    <w:rsid w:val="001A0CB4"/>
    <w:rsid w:val="001A0E99"/>
    <w:rsid w:val="001A0FF1"/>
    <w:rsid w:val="001A1056"/>
    <w:rsid w:val="001A105A"/>
    <w:rsid w:val="001A11BC"/>
    <w:rsid w:val="001A18A2"/>
    <w:rsid w:val="001A18EF"/>
    <w:rsid w:val="001A1ABA"/>
    <w:rsid w:val="001A1AFE"/>
    <w:rsid w:val="001A1C0B"/>
    <w:rsid w:val="001A1E43"/>
    <w:rsid w:val="001A1E81"/>
    <w:rsid w:val="001A1F72"/>
    <w:rsid w:val="001A1FCE"/>
    <w:rsid w:val="001A1FF5"/>
    <w:rsid w:val="001A2005"/>
    <w:rsid w:val="001A21FA"/>
    <w:rsid w:val="001A22FB"/>
    <w:rsid w:val="001A231A"/>
    <w:rsid w:val="001A241B"/>
    <w:rsid w:val="001A261E"/>
    <w:rsid w:val="001A2627"/>
    <w:rsid w:val="001A26D7"/>
    <w:rsid w:val="001A2828"/>
    <w:rsid w:val="001A29B0"/>
    <w:rsid w:val="001A2C05"/>
    <w:rsid w:val="001A2F77"/>
    <w:rsid w:val="001A3228"/>
    <w:rsid w:val="001A3268"/>
    <w:rsid w:val="001A3293"/>
    <w:rsid w:val="001A32CB"/>
    <w:rsid w:val="001A38F5"/>
    <w:rsid w:val="001A3932"/>
    <w:rsid w:val="001A3B4A"/>
    <w:rsid w:val="001A3C08"/>
    <w:rsid w:val="001A3C33"/>
    <w:rsid w:val="001A3C78"/>
    <w:rsid w:val="001A3D02"/>
    <w:rsid w:val="001A3D2F"/>
    <w:rsid w:val="001A3E1C"/>
    <w:rsid w:val="001A3FFF"/>
    <w:rsid w:val="001A4040"/>
    <w:rsid w:val="001A4064"/>
    <w:rsid w:val="001A42B6"/>
    <w:rsid w:val="001A432A"/>
    <w:rsid w:val="001A4559"/>
    <w:rsid w:val="001A45E3"/>
    <w:rsid w:val="001A4711"/>
    <w:rsid w:val="001A473F"/>
    <w:rsid w:val="001A478C"/>
    <w:rsid w:val="001A497F"/>
    <w:rsid w:val="001A4A82"/>
    <w:rsid w:val="001A4B18"/>
    <w:rsid w:val="001A4B37"/>
    <w:rsid w:val="001A4B60"/>
    <w:rsid w:val="001A4C10"/>
    <w:rsid w:val="001A4CBA"/>
    <w:rsid w:val="001A4CDA"/>
    <w:rsid w:val="001A4ECD"/>
    <w:rsid w:val="001A506B"/>
    <w:rsid w:val="001A50E9"/>
    <w:rsid w:val="001A5184"/>
    <w:rsid w:val="001A5362"/>
    <w:rsid w:val="001A54BB"/>
    <w:rsid w:val="001A5551"/>
    <w:rsid w:val="001A557F"/>
    <w:rsid w:val="001A55DF"/>
    <w:rsid w:val="001A5780"/>
    <w:rsid w:val="001A57A6"/>
    <w:rsid w:val="001A57AB"/>
    <w:rsid w:val="001A5934"/>
    <w:rsid w:val="001A5A18"/>
    <w:rsid w:val="001A5A62"/>
    <w:rsid w:val="001A5AF6"/>
    <w:rsid w:val="001A5B1F"/>
    <w:rsid w:val="001A5CDB"/>
    <w:rsid w:val="001A5DA4"/>
    <w:rsid w:val="001A6069"/>
    <w:rsid w:val="001A620A"/>
    <w:rsid w:val="001A6311"/>
    <w:rsid w:val="001A63D2"/>
    <w:rsid w:val="001A656D"/>
    <w:rsid w:val="001A67D5"/>
    <w:rsid w:val="001A697C"/>
    <w:rsid w:val="001A6C02"/>
    <w:rsid w:val="001A6C7B"/>
    <w:rsid w:val="001A6D30"/>
    <w:rsid w:val="001A6E46"/>
    <w:rsid w:val="001A712D"/>
    <w:rsid w:val="001A7149"/>
    <w:rsid w:val="001A721D"/>
    <w:rsid w:val="001A7288"/>
    <w:rsid w:val="001A72F8"/>
    <w:rsid w:val="001A76F4"/>
    <w:rsid w:val="001A770D"/>
    <w:rsid w:val="001A782C"/>
    <w:rsid w:val="001A787C"/>
    <w:rsid w:val="001A7947"/>
    <w:rsid w:val="001A7AAD"/>
    <w:rsid w:val="001A7E52"/>
    <w:rsid w:val="001A7ECA"/>
    <w:rsid w:val="001B0001"/>
    <w:rsid w:val="001B0127"/>
    <w:rsid w:val="001B051C"/>
    <w:rsid w:val="001B055E"/>
    <w:rsid w:val="001B05E2"/>
    <w:rsid w:val="001B05ED"/>
    <w:rsid w:val="001B0876"/>
    <w:rsid w:val="001B0979"/>
    <w:rsid w:val="001B0A1F"/>
    <w:rsid w:val="001B0A94"/>
    <w:rsid w:val="001B0E48"/>
    <w:rsid w:val="001B0F0D"/>
    <w:rsid w:val="001B103B"/>
    <w:rsid w:val="001B1461"/>
    <w:rsid w:val="001B190D"/>
    <w:rsid w:val="001B1C0D"/>
    <w:rsid w:val="001B1C38"/>
    <w:rsid w:val="001B1D6A"/>
    <w:rsid w:val="001B1E16"/>
    <w:rsid w:val="001B1EE9"/>
    <w:rsid w:val="001B1EFA"/>
    <w:rsid w:val="001B1F7E"/>
    <w:rsid w:val="001B2141"/>
    <w:rsid w:val="001B21CC"/>
    <w:rsid w:val="001B21DA"/>
    <w:rsid w:val="001B224E"/>
    <w:rsid w:val="001B226D"/>
    <w:rsid w:val="001B230C"/>
    <w:rsid w:val="001B2552"/>
    <w:rsid w:val="001B2586"/>
    <w:rsid w:val="001B267A"/>
    <w:rsid w:val="001B2752"/>
    <w:rsid w:val="001B28BB"/>
    <w:rsid w:val="001B28DD"/>
    <w:rsid w:val="001B29A8"/>
    <w:rsid w:val="001B2A50"/>
    <w:rsid w:val="001B2C25"/>
    <w:rsid w:val="001B2CAA"/>
    <w:rsid w:val="001B2DBB"/>
    <w:rsid w:val="001B2FEB"/>
    <w:rsid w:val="001B301D"/>
    <w:rsid w:val="001B3044"/>
    <w:rsid w:val="001B3152"/>
    <w:rsid w:val="001B348A"/>
    <w:rsid w:val="001B364E"/>
    <w:rsid w:val="001B3752"/>
    <w:rsid w:val="001B3779"/>
    <w:rsid w:val="001B3A4D"/>
    <w:rsid w:val="001B3BB7"/>
    <w:rsid w:val="001B3C00"/>
    <w:rsid w:val="001B3D5C"/>
    <w:rsid w:val="001B3F8C"/>
    <w:rsid w:val="001B40E1"/>
    <w:rsid w:val="001B41E7"/>
    <w:rsid w:val="001B431C"/>
    <w:rsid w:val="001B43B4"/>
    <w:rsid w:val="001B4554"/>
    <w:rsid w:val="001B4562"/>
    <w:rsid w:val="001B460E"/>
    <w:rsid w:val="001B4731"/>
    <w:rsid w:val="001B47FC"/>
    <w:rsid w:val="001B496D"/>
    <w:rsid w:val="001B4A7F"/>
    <w:rsid w:val="001B4C87"/>
    <w:rsid w:val="001B4E25"/>
    <w:rsid w:val="001B4E2E"/>
    <w:rsid w:val="001B4E95"/>
    <w:rsid w:val="001B4EFF"/>
    <w:rsid w:val="001B4F04"/>
    <w:rsid w:val="001B4F51"/>
    <w:rsid w:val="001B4F62"/>
    <w:rsid w:val="001B5039"/>
    <w:rsid w:val="001B505B"/>
    <w:rsid w:val="001B5081"/>
    <w:rsid w:val="001B5538"/>
    <w:rsid w:val="001B5850"/>
    <w:rsid w:val="001B59DE"/>
    <w:rsid w:val="001B5ADB"/>
    <w:rsid w:val="001B5B6F"/>
    <w:rsid w:val="001B5DF8"/>
    <w:rsid w:val="001B5E5D"/>
    <w:rsid w:val="001B601C"/>
    <w:rsid w:val="001B6105"/>
    <w:rsid w:val="001B6475"/>
    <w:rsid w:val="001B6540"/>
    <w:rsid w:val="001B6573"/>
    <w:rsid w:val="001B65A5"/>
    <w:rsid w:val="001B661C"/>
    <w:rsid w:val="001B6757"/>
    <w:rsid w:val="001B69BC"/>
    <w:rsid w:val="001B6A1F"/>
    <w:rsid w:val="001B6B11"/>
    <w:rsid w:val="001B6B26"/>
    <w:rsid w:val="001B6C85"/>
    <w:rsid w:val="001B6CA5"/>
    <w:rsid w:val="001B6F3A"/>
    <w:rsid w:val="001B6F96"/>
    <w:rsid w:val="001B779F"/>
    <w:rsid w:val="001B799F"/>
    <w:rsid w:val="001B7EC1"/>
    <w:rsid w:val="001B7F70"/>
    <w:rsid w:val="001C005D"/>
    <w:rsid w:val="001C017C"/>
    <w:rsid w:val="001C02AB"/>
    <w:rsid w:val="001C030C"/>
    <w:rsid w:val="001C03C4"/>
    <w:rsid w:val="001C03D4"/>
    <w:rsid w:val="001C05F3"/>
    <w:rsid w:val="001C074D"/>
    <w:rsid w:val="001C086B"/>
    <w:rsid w:val="001C088F"/>
    <w:rsid w:val="001C0966"/>
    <w:rsid w:val="001C0A5D"/>
    <w:rsid w:val="001C0F8C"/>
    <w:rsid w:val="001C11E4"/>
    <w:rsid w:val="001C11EC"/>
    <w:rsid w:val="001C12D6"/>
    <w:rsid w:val="001C13C7"/>
    <w:rsid w:val="001C1482"/>
    <w:rsid w:val="001C1534"/>
    <w:rsid w:val="001C15BB"/>
    <w:rsid w:val="001C17E5"/>
    <w:rsid w:val="001C1988"/>
    <w:rsid w:val="001C1BFD"/>
    <w:rsid w:val="001C1E56"/>
    <w:rsid w:val="001C1E86"/>
    <w:rsid w:val="001C1ED8"/>
    <w:rsid w:val="001C1EE5"/>
    <w:rsid w:val="001C1F8B"/>
    <w:rsid w:val="001C1FDC"/>
    <w:rsid w:val="001C201D"/>
    <w:rsid w:val="001C2468"/>
    <w:rsid w:val="001C24E2"/>
    <w:rsid w:val="001C284C"/>
    <w:rsid w:val="001C2981"/>
    <w:rsid w:val="001C2A36"/>
    <w:rsid w:val="001C336F"/>
    <w:rsid w:val="001C346A"/>
    <w:rsid w:val="001C363A"/>
    <w:rsid w:val="001C36F5"/>
    <w:rsid w:val="001C3865"/>
    <w:rsid w:val="001C3AF7"/>
    <w:rsid w:val="001C3B8B"/>
    <w:rsid w:val="001C3C1D"/>
    <w:rsid w:val="001C3C78"/>
    <w:rsid w:val="001C3C9B"/>
    <w:rsid w:val="001C4181"/>
    <w:rsid w:val="001C438D"/>
    <w:rsid w:val="001C43BD"/>
    <w:rsid w:val="001C4402"/>
    <w:rsid w:val="001C44CE"/>
    <w:rsid w:val="001C4593"/>
    <w:rsid w:val="001C45D1"/>
    <w:rsid w:val="001C45F9"/>
    <w:rsid w:val="001C46DA"/>
    <w:rsid w:val="001C48B0"/>
    <w:rsid w:val="001C499B"/>
    <w:rsid w:val="001C49C4"/>
    <w:rsid w:val="001C4CC7"/>
    <w:rsid w:val="001C4DA1"/>
    <w:rsid w:val="001C50CA"/>
    <w:rsid w:val="001C51E6"/>
    <w:rsid w:val="001C5599"/>
    <w:rsid w:val="001C5647"/>
    <w:rsid w:val="001C5905"/>
    <w:rsid w:val="001C5B1C"/>
    <w:rsid w:val="001C5E69"/>
    <w:rsid w:val="001C5F30"/>
    <w:rsid w:val="001C5F7F"/>
    <w:rsid w:val="001C601E"/>
    <w:rsid w:val="001C610C"/>
    <w:rsid w:val="001C6337"/>
    <w:rsid w:val="001C6420"/>
    <w:rsid w:val="001C6435"/>
    <w:rsid w:val="001C683B"/>
    <w:rsid w:val="001C68E8"/>
    <w:rsid w:val="001C6A2C"/>
    <w:rsid w:val="001C6E80"/>
    <w:rsid w:val="001C7242"/>
    <w:rsid w:val="001C728B"/>
    <w:rsid w:val="001C7510"/>
    <w:rsid w:val="001C75B7"/>
    <w:rsid w:val="001C7659"/>
    <w:rsid w:val="001C7823"/>
    <w:rsid w:val="001C7961"/>
    <w:rsid w:val="001C7AE4"/>
    <w:rsid w:val="001C7B87"/>
    <w:rsid w:val="001C7CFA"/>
    <w:rsid w:val="001C7E6A"/>
    <w:rsid w:val="001C7F72"/>
    <w:rsid w:val="001D0030"/>
    <w:rsid w:val="001D01EF"/>
    <w:rsid w:val="001D0288"/>
    <w:rsid w:val="001D0369"/>
    <w:rsid w:val="001D03B7"/>
    <w:rsid w:val="001D0565"/>
    <w:rsid w:val="001D05B9"/>
    <w:rsid w:val="001D05D0"/>
    <w:rsid w:val="001D06AF"/>
    <w:rsid w:val="001D0740"/>
    <w:rsid w:val="001D093B"/>
    <w:rsid w:val="001D0AC5"/>
    <w:rsid w:val="001D0D45"/>
    <w:rsid w:val="001D0E02"/>
    <w:rsid w:val="001D0E23"/>
    <w:rsid w:val="001D0EBC"/>
    <w:rsid w:val="001D0F43"/>
    <w:rsid w:val="001D0F4F"/>
    <w:rsid w:val="001D1589"/>
    <w:rsid w:val="001D1A88"/>
    <w:rsid w:val="001D1B8A"/>
    <w:rsid w:val="001D1CA2"/>
    <w:rsid w:val="001D1CCD"/>
    <w:rsid w:val="001D1DC2"/>
    <w:rsid w:val="001D1E87"/>
    <w:rsid w:val="001D1EC1"/>
    <w:rsid w:val="001D1F2A"/>
    <w:rsid w:val="001D202E"/>
    <w:rsid w:val="001D2098"/>
    <w:rsid w:val="001D2254"/>
    <w:rsid w:val="001D2261"/>
    <w:rsid w:val="001D2419"/>
    <w:rsid w:val="001D24C7"/>
    <w:rsid w:val="001D2517"/>
    <w:rsid w:val="001D27A3"/>
    <w:rsid w:val="001D2914"/>
    <w:rsid w:val="001D2AFD"/>
    <w:rsid w:val="001D2CAB"/>
    <w:rsid w:val="001D2D51"/>
    <w:rsid w:val="001D2E0D"/>
    <w:rsid w:val="001D2EFA"/>
    <w:rsid w:val="001D3356"/>
    <w:rsid w:val="001D37DE"/>
    <w:rsid w:val="001D38AE"/>
    <w:rsid w:val="001D3932"/>
    <w:rsid w:val="001D3933"/>
    <w:rsid w:val="001D3A28"/>
    <w:rsid w:val="001D439C"/>
    <w:rsid w:val="001D43C7"/>
    <w:rsid w:val="001D4518"/>
    <w:rsid w:val="001D451D"/>
    <w:rsid w:val="001D45E5"/>
    <w:rsid w:val="001D4686"/>
    <w:rsid w:val="001D47BB"/>
    <w:rsid w:val="001D491C"/>
    <w:rsid w:val="001D4A50"/>
    <w:rsid w:val="001D4C46"/>
    <w:rsid w:val="001D4DD1"/>
    <w:rsid w:val="001D4EEC"/>
    <w:rsid w:val="001D5077"/>
    <w:rsid w:val="001D50C6"/>
    <w:rsid w:val="001D51B7"/>
    <w:rsid w:val="001D52D3"/>
    <w:rsid w:val="001D575E"/>
    <w:rsid w:val="001D5784"/>
    <w:rsid w:val="001D57DA"/>
    <w:rsid w:val="001D5874"/>
    <w:rsid w:val="001D58E6"/>
    <w:rsid w:val="001D5C00"/>
    <w:rsid w:val="001D5EE9"/>
    <w:rsid w:val="001D5EFC"/>
    <w:rsid w:val="001D5F61"/>
    <w:rsid w:val="001D5FAC"/>
    <w:rsid w:val="001D6062"/>
    <w:rsid w:val="001D6355"/>
    <w:rsid w:val="001D644C"/>
    <w:rsid w:val="001D64AA"/>
    <w:rsid w:val="001D6506"/>
    <w:rsid w:val="001D6589"/>
    <w:rsid w:val="001D673D"/>
    <w:rsid w:val="001D6762"/>
    <w:rsid w:val="001D690D"/>
    <w:rsid w:val="001D6BF4"/>
    <w:rsid w:val="001D6C5F"/>
    <w:rsid w:val="001D6C6A"/>
    <w:rsid w:val="001D6CC9"/>
    <w:rsid w:val="001D6D15"/>
    <w:rsid w:val="001D6E8E"/>
    <w:rsid w:val="001D6EC6"/>
    <w:rsid w:val="001D7097"/>
    <w:rsid w:val="001D710A"/>
    <w:rsid w:val="001D7143"/>
    <w:rsid w:val="001D7175"/>
    <w:rsid w:val="001D7243"/>
    <w:rsid w:val="001D765C"/>
    <w:rsid w:val="001D7781"/>
    <w:rsid w:val="001D78EF"/>
    <w:rsid w:val="001D7A95"/>
    <w:rsid w:val="001D7B05"/>
    <w:rsid w:val="001D7CB9"/>
    <w:rsid w:val="001D7D1D"/>
    <w:rsid w:val="001D7E95"/>
    <w:rsid w:val="001D7EC2"/>
    <w:rsid w:val="001E0189"/>
    <w:rsid w:val="001E018F"/>
    <w:rsid w:val="001E01C1"/>
    <w:rsid w:val="001E03DB"/>
    <w:rsid w:val="001E0453"/>
    <w:rsid w:val="001E046B"/>
    <w:rsid w:val="001E05B2"/>
    <w:rsid w:val="001E0624"/>
    <w:rsid w:val="001E06C0"/>
    <w:rsid w:val="001E07B0"/>
    <w:rsid w:val="001E08F3"/>
    <w:rsid w:val="001E09D5"/>
    <w:rsid w:val="001E0B50"/>
    <w:rsid w:val="001E0BA9"/>
    <w:rsid w:val="001E0C27"/>
    <w:rsid w:val="001E0CCC"/>
    <w:rsid w:val="001E0FB9"/>
    <w:rsid w:val="001E1107"/>
    <w:rsid w:val="001E1160"/>
    <w:rsid w:val="001E11C8"/>
    <w:rsid w:val="001E12CB"/>
    <w:rsid w:val="001E1651"/>
    <w:rsid w:val="001E18FB"/>
    <w:rsid w:val="001E19D8"/>
    <w:rsid w:val="001E1B87"/>
    <w:rsid w:val="001E1F57"/>
    <w:rsid w:val="001E2D71"/>
    <w:rsid w:val="001E2EEC"/>
    <w:rsid w:val="001E2F54"/>
    <w:rsid w:val="001E2F88"/>
    <w:rsid w:val="001E317E"/>
    <w:rsid w:val="001E3210"/>
    <w:rsid w:val="001E329E"/>
    <w:rsid w:val="001E32AD"/>
    <w:rsid w:val="001E32B6"/>
    <w:rsid w:val="001E32D0"/>
    <w:rsid w:val="001E34E2"/>
    <w:rsid w:val="001E367A"/>
    <w:rsid w:val="001E368C"/>
    <w:rsid w:val="001E3A2B"/>
    <w:rsid w:val="001E3CFF"/>
    <w:rsid w:val="001E4077"/>
    <w:rsid w:val="001E413A"/>
    <w:rsid w:val="001E4164"/>
    <w:rsid w:val="001E4269"/>
    <w:rsid w:val="001E4276"/>
    <w:rsid w:val="001E450C"/>
    <w:rsid w:val="001E45BC"/>
    <w:rsid w:val="001E4692"/>
    <w:rsid w:val="001E4777"/>
    <w:rsid w:val="001E4C53"/>
    <w:rsid w:val="001E4D50"/>
    <w:rsid w:val="001E4E94"/>
    <w:rsid w:val="001E5184"/>
    <w:rsid w:val="001E5213"/>
    <w:rsid w:val="001E534C"/>
    <w:rsid w:val="001E5408"/>
    <w:rsid w:val="001E549C"/>
    <w:rsid w:val="001E54DA"/>
    <w:rsid w:val="001E592E"/>
    <w:rsid w:val="001E5BAF"/>
    <w:rsid w:val="001E5D9C"/>
    <w:rsid w:val="001E602B"/>
    <w:rsid w:val="001E6042"/>
    <w:rsid w:val="001E609B"/>
    <w:rsid w:val="001E6259"/>
    <w:rsid w:val="001E62FF"/>
    <w:rsid w:val="001E6391"/>
    <w:rsid w:val="001E641C"/>
    <w:rsid w:val="001E65AE"/>
    <w:rsid w:val="001E691C"/>
    <w:rsid w:val="001E6944"/>
    <w:rsid w:val="001E6B96"/>
    <w:rsid w:val="001E6BAB"/>
    <w:rsid w:val="001E6E41"/>
    <w:rsid w:val="001E70ED"/>
    <w:rsid w:val="001E71DF"/>
    <w:rsid w:val="001E73B7"/>
    <w:rsid w:val="001E753D"/>
    <w:rsid w:val="001E75E4"/>
    <w:rsid w:val="001E7A3D"/>
    <w:rsid w:val="001E7BAA"/>
    <w:rsid w:val="001E7C5B"/>
    <w:rsid w:val="001E7CDA"/>
    <w:rsid w:val="001E7D46"/>
    <w:rsid w:val="001E7F2D"/>
    <w:rsid w:val="001F0252"/>
    <w:rsid w:val="001F0607"/>
    <w:rsid w:val="001F066E"/>
    <w:rsid w:val="001F0688"/>
    <w:rsid w:val="001F07B9"/>
    <w:rsid w:val="001F096F"/>
    <w:rsid w:val="001F09CC"/>
    <w:rsid w:val="001F0A54"/>
    <w:rsid w:val="001F0C8B"/>
    <w:rsid w:val="001F0C91"/>
    <w:rsid w:val="001F1007"/>
    <w:rsid w:val="001F104E"/>
    <w:rsid w:val="001F1077"/>
    <w:rsid w:val="001F11EB"/>
    <w:rsid w:val="001F1520"/>
    <w:rsid w:val="001F15A7"/>
    <w:rsid w:val="001F16CE"/>
    <w:rsid w:val="001F18E0"/>
    <w:rsid w:val="001F19DB"/>
    <w:rsid w:val="001F1ADD"/>
    <w:rsid w:val="001F1D1A"/>
    <w:rsid w:val="001F1EA8"/>
    <w:rsid w:val="001F201C"/>
    <w:rsid w:val="001F20B4"/>
    <w:rsid w:val="001F2139"/>
    <w:rsid w:val="001F21CD"/>
    <w:rsid w:val="001F2B17"/>
    <w:rsid w:val="001F2B5D"/>
    <w:rsid w:val="001F2C14"/>
    <w:rsid w:val="001F2DA6"/>
    <w:rsid w:val="001F2E0F"/>
    <w:rsid w:val="001F2F58"/>
    <w:rsid w:val="001F2FE1"/>
    <w:rsid w:val="001F3268"/>
    <w:rsid w:val="001F32E6"/>
    <w:rsid w:val="001F32EB"/>
    <w:rsid w:val="001F3472"/>
    <w:rsid w:val="001F34E6"/>
    <w:rsid w:val="001F34F2"/>
    <w:rsid w:val="001F35EB"/>
    <w:rsid w:val="001F3709"/>
    <w:rsid w:val="001F3A05"/>
    <w:rsid w:val="001F3CF0"/>
    <w:rsid w:val="001F3DFF"/>
    <w:rsid w:val="001F429E"/>
    <w:rsid w:val="001F43D0"/>
    <w:rsid w:val="001F44F2"/>
    <w:rsid w:val="001F46CB"/>
    <w:rsid w:val="001F4945"/>
    <w:rsid w:val="001F4ABA"/>
    <w:rsid w:val="001F4E75"/>
    <w:rsid w:val="001F5112"/>
    <w:rsid w:val="001F5145"/>
    <w:rsid w:val="001F519D"/>
    <w:rsid w:val="001F5384"/>
    <w:rsid w:val="001F5A20"/>
    <w:rsid w:val="001F5AF8"/>
    <w:rsid w:val="001F5C1D"/>
    <w:rsid w:val="001F5C5C"/>
    <w:rsid w:val="001F5C8A"/>
    <w:rsid w:val="001F5D48"/>
    <w:rsid w:val="001F5E40"/>
    <w:rsid w:val="001F616C"/>
    <w:rsid w:val="001F61C1"/>
    <w:rsid w:val="001F6221"/>
    <w:rsid w:val="001F6263"/>
    <w:rsid w:val="001F62CF"/>
    <w:rsid w:val="001F64B7"/>
    <w:rsid w:val="001F65CC"/>
    <w:rsid w:val="001F6602"/>
    <w:rsid w:val="001F66BF"/>
    <w:rsid w:val="001F68F4"/>
    <w:rsid w:val="001F6987"/>
    <w:rsid w:val="001F69CF"/>
    <w:rsid w:val="001F69E8"/>
    <w:rsid w:val="001F6A5E"/>
    <w:rsid w:val="001F6B86"/>
    <w:rsid w:val="001F6CCE"/>
    <w:rsid w:val="001F702C"/>
    <w:rsid w:val="001F7188"/>
    <w:rsid w:val="001F723F"/>
    <w:rsid w:val="001F7542"/>
    <w:rsid w:val="001F769B"/>
    <w:rsid w:val="001F76F0"/>
    <w:rsid w:val="001F77CF"/>
    <w:rsid w:val="001F78B7"/>
    <w:rsid w:val="001F795E"/>
    <w:rsid w:val="001F7B8C"/>
    <w:rsid w:val="001F7E59"/>
    <w:rsid w:val="001F7F35"/>
    <w:rsid w:val="001F7F39"/>
    <w:rsid w:val="0020007C"/>
    <w:rsid w:val="002001E0"/>
    <w:rsid w:val="0020025F"/>
    <w:rsid w:val="002004A3"/>
    <w:rsid w:val="00200558"/>
    <w:rsid w:val="0020084C"/>
    <w:rsid w:val="00200875"/>
    <w:rsid w:val="00200BCA"/>
    <w:rsid w:val="00200C03"/>
    <w:rsid w:val="00200CA1"/>
    <w:rsid w:val="00200CE5"/>
    <w:rsid w:val="00200EAC"/>
    <w:rsid w:val="0020129F"/>
    <w:rsid w:val="00201593"/>
    <w:rsid w:val="00201721"/>
    <w:rsid w:val="002017D4"/>
    <w:rsid w:val="00201BEF"/>
    <w:rsid w:val="00201DB7"/>
    <w:rsid w:val="00201ED4"/>
    <w:rsid w:val="00201EFD"/>
    <w:rsid w:val="00201FEC"/>
    <w:rsid w:val="00202004"/>
    <w:rsid w:val="0020207C"/>
    <w:rsid w:val="002020B3"/>
    <w:rsid w:val="00202116"/>
    <w:rsid w:val="00202213"/>
    <w:rsid w:val="00202289"/>
    <w:rsid w:val="002023E2"/>
    <w:rsid w:val="0020263B"/>
    <w:rsid w:val="002028F7"/>
    <w:rsid w:val="00202ACB"/>
    <w:rsid w:val="00202C40"/>
    <w:rsid w:val="00202E71"/>
    <w:rsid w:val="00202F20"/>
    <w:rsid w:val="00202F37"/>
    <w:rsid w:val="002030BB"/>
    <w:rsid w:val="002031E2"/>
    <w:rsid w:val="002032D0"/>
    <w:rsid w:val="002032F8"/>
    <w:rsid w:val="00203895"/>
    <w:rsid w:val="00203A72"/>
    <w:rsid w:val="00203BAD"/>
    <w:rsid w:val="00203D2F"/>
    <w:rsid w:val="00203E84"/>
    <w:rsid w:val="00204007"/>
    <w:rsid w:val="0020427D"/>
    <w:rsid w:val="00204683"/>
    <w:rsid w:val="002046AB"/>
    <w:rsid w:val="002046DE"/>
    <w:rsid w:val="002047BB"/>
    <w:rsid w:val="002047EE"/>
    <w:rsid w:val="00204B9F"/>
    <w:rsid w:val="00204F0D"/>
    <w:rsid w:val="00204F8F"/>
    <w:rsid w:val="00205028"/>
    <w:rsid w:val="002050E3"/>
    <w:rsid w:val="00205179"/>
    <w:rsid w:val="002052CD"/>
    <w:rsid w:val="00205324"/>
    <w:rsid w:val="00205468"/>
    <w:rsid w:val="0020558E"/>
    <w:rsid w:val="002055BE"/>
    <w:rsid w:val="002055CE"/>
    <w:rsid w:val="002056DC"/>
    <w:rsid w:val="0020598C"/>
    <w:rsid w:val="00205D61"/>
    <w:rsid w:val="00205F78"/>
    <w:rsid w:val="00205FCD"/>
    <w:rsid w:val="00206306"/>
    <w:rsid w:val="0020672B"/>
    <w:rsid w:val="002067AE"/>
    <w:rsid w:val="00206975"/>
    <w:rsid w:val="00206A47"/>
    <w:rsid w:val="00206D17"/>
    <w:rsid w:val="00207035"/>
    <w:rsid w:val="002073B5"/>
    <w:rsid w:val="00207455"/>
    <w:rsid w:val="002076E0"/>
    <w:rsid w:val="002077F1"/>
    <w:rsid w:val="00207C3A"/>
    <w:rsid w:val="00207CA8"/>
    <w:rsid w:val="00207CD7"/>
    <w:rsid w:val="00207F31"/>
    <w:rsid w:val="00207F90"/>
    <w:rsid w:val="00210301"/>
    <w:rsid w:val="0021036E"/>
    <w:rsid w:val="002103AF"/>
    <w:rsid w:val="002104FB"/>
    <w:rsid w:val="00210561"/>
    <w:rsid w:val="00210673"/>
    <w:rsid w:val="00210684"/>
    <w:rsid w:val="00210758"/>
    <w:rsid w:val="002108B0"/>
    <w:rsid w:val="00210AA5"/>
    <w:rsid w:val="00210BF5"/>
    <w:rsid w:val="00210C53"/>
    <w:rsid w:val="00211233"/>
    <w:rsid w:val="0021146B"/>
    <w:rsid w:val="002114E7"/>
    <w:rsid w:val="00211682"/>
    <w:rsid w:val="002117EF"/>
    <w:rsid w:val="00211846"/>
    <w:rsid w:val="0021188D"/>
    <w:rsid w:val="002118DC"/>
    <w:rsid w:val="002119F6"/>
    <w:rsid w:val="00211EEE"/>
    <w:rsid w:val="00211FE3"/>
    <w:rsid w:val="0021214D"/>
    <w:rsid w:val="0021238E"/>
    <w:rsid w:val="002123BF"/>
    <w:rsid w:val="00212434"/>
    <w:rsid w:val="00212593"/>
    <w:rsid w:val="00212978"/>
    <w:rsid w:val="00212A86"/>
    <w:rsid w:val="00212B9D"/>
    <w:rsid w:val="00213017"/>
    <w:rsid w:val="002131F2"/>
    <w:rsid w:val="002132E4"/>
    <w:rsid w:val="00213355"/>
    <w:rsid w:val="00213369"/>
    <w:rsid w:val="002133E3"/>
    <w:rsid w:val="002135DE"/>
    <w:rsid w:val="0021362B"/>
    <w:rsid w:val="00213664"/>
    <w:rsid w:val="00213727"/>
    <w:rsid w:val="0021379E"/>
    <w:rsid w:val="002137C3"/>
    <w:rsid w:val="00213987"/>
    <w:rsid w:val="00213A7B"/>
    <w:rsid w:val="00213C8D"/>
    <w:rsid w:val="00213D03"/>
    <w:rsid w:val="00213F05"/>
    <w:rsid w:val="00213F90"/>
    <w:rsid w:val="0021428C"/>
    <w:rsid w:val="002148DD"/>
    <w:rsid w:val="00214AFD"/>
    <w:rsid w:val="00214FE2"/>
    <w:rsid w:val="0021523A"/>
    <w:rsid w:val="00215337"/>
    <w:rsid w:val="0021544F"/>
    <w:rsid w:val="0021561B"/>
    <w:rsid w:val="00215707"/>
    <w:rsid w:val="00215761"/>
    <w:rsid w:val="00215AFD"/>
    <w:rsid w:val="00215C39"/>
    <w:rsid w:val="00215CB8"/>
    <w:rsid w:val="00215CE1"/>
    <w:rsid w:val="00215F5F"/>
    <w:rsid w:val="00215FA2"/>
    <w:rsid w:val="002162C8"/>
    <w:rsid w:val="00216373"/>
    <w:rsid w:val="002164EF"/>
    <w:rsid w:val="0021664E"/>
    <w:rsid w:val="0021665B"/>
    <w:rsid w:val="0021669D"/>
    <w:rsid w:val="00216793"/>
    <w:rsid w:val="002167F0"/>
    <w:rsid w:val="0021680F"/>
    <w:rsid w:val="0021692B"/>
    <w:rsid w:val="0021692D"/>
    <w:rsid w:val="002169C6"/>
    <w:rsid w:val="002169C7"/>
    <w:rsid w:val="00216B60"/>
    <w:rsid w:val="00216B85"/>
    <w:rsid w:val="00216C05"/>
    <w:rsid w:val="00216C8E"/>
    <w:rsid w:val="00216D36"/>
    <w:rsid w:val="00216E2E"/>
    <w:rsid w:val="00216E48"/>
    <w:rsid w:val="00216F6E"/>
    <w:rsid w:val="002171F7"/>
    <w:rsid w:val="00217264"/>
    <w:rsid w:val="002172B3"/>
    <w:rsid w:val="002172F5"/>
    <w:rsid w:val="002174A5"/>
    <w:rsid w:val="002174AB"/>
    <w:rsid w:val="002174EF"/>
    <w:rsid w:val="00217849"/>
    <w:rsid w:val="00217B54"/>
    <w:rsid w:val="00217B70"/>
    <w:rsid w:val="00217C0D"/>
    <w:rsid w:val="00217DB7"/>
    <w:rsid w:val="00217F1F"/>
    <w:rsid w:val="00217F2F"/>
    <w:rsid w:val="00217F9D"/>
    <w:rsid w:val="00217FF2"/>
    <w:rsid w:val="002200AD"/>
    <w:rsid w:val="00220153"/>
    <w:rsid w:val="002203C4"/>
    <w:rsid w:val="00220449"/>
    <w:rsid w:val="00220561"/>
    <w:rsid w:val="0022057B"/>
    <w:rsid w:val="0022062C"/>
    <w:rsid w:val="00220796"/>
    <w:rsid w:val="00220851"/>
    <w:rsid w:val="002209A7"/>
    <w:rsid w:val="00220C60"/>
    <w:rsid w:val="00220C69"/>
    <w:rsid w:val="00220D2F"/>
    <w:rsid w:val="00220E3A"/>
    <w:rsid w:val="00220FB2"/>
    <w:rsid w:val="002211F7"/>
    <w:rsid w:val="0022129D"/>
    <w:rsid w:val="00221445"/>
    <w:rsid w:val="002215E9"/>
    <w:rsid w:val="00221641"/>
    <w:rsid w:val="002218B5"/>
    <w:rsid w:val="00221A58"/>
    <w:rsid w:val="00221B71"/>
    <w:rsid w:val="00221EE4"/>
    <w:rsid w:val="002224C4"/>
    <w:rsid w:val="00222734"/>
    <w:rsid w:val="00222748"/>
    <w:rsid w:val="00222792"/>
    <w:rsid w:val="002227B4"/>
    <w:rsid w:val="00222812"/>
    <w:rsid w:val="00222B2F"/>
    <w:rsid w:val="00222ECC"/>
    <w:rsid w:val="002232F8"/>
    <w:rsid w:val="00223346"/>
    <w:rsid w:val="002234F4"/>
    <w:rsid w:val="00223518"/>
    <w:rsid w:val="00223531"/>
    <w:rsid w:val="00223AB2"/>
    <w:rsid w:val="00223AB7"/>
    <w:rsid w:val="00223AE5"/>
    <w:rsid w:val="00223CB0"/>
    <w:rsid w:val="00223DB7"/>
    <w:rsid w:val="00223E66"/>
    <w:rsid w:val="00223FE5"/>
    <w:rsid w:val="0022407B"/>
    <w:rsid w:val="00224126"/>
    <w:rsid w:val="0022423E"/>
    <w:rsid w:val="002244AE"/>
    <w:rsid w:val="002244CD"/>
    <w:rsid w:val="002245F7"/>
    <w:rsid w:val="00224616"/>
    <w:rsid w:val="00224A7C"/>
    <w:rsid w:val="00224AEC"/>
    <w:rsid w:val="00224CD5"/>
    <w:rsid w:val="00224D0E"/>
    <w:rsid w:val="00224EB3"/>
    <w:rsid w:val="002250F0"/>
    <w:rsid w:val="002254F5"/>
    <w:rsid w:val="0022554A"/>
    <w:rsid w:val="002256F0"/>
    <w:rsid w:val="00225732"/>
    <w:rsid w:val="0022577B"/>
    <w:rsid w:val="00225867"/>
    <w:rsid w:val="002258FD"/>
    <w:rsid w:val="0022590F"/>
    <w:rsid w:val="00225A53"/>
    <w:rsid w:val="00225C84"/>
    <w:rsid w:val="00225CEB"/>
    <w:rsid w:val="00225EED"/>
    <w:rsid w:val="0022617C"/>
    <w:rsid w:val="0022624F"/>
    <w:rsid w:val="002262CD"/>
    <w:rsid w:val="0022635C"/>
    <w:rsid w:val="002263EF"/>
    <w:rsid w:val="0022654F"/>
    <w:rsid w:val="0022659F"/>
    <w:rsid w:val="00226679"/>
    <w:rsid w:val="002266EC"/>
    <w:rsid w:val="00226AC6"/>
    <w:rsid w:val="00226C99"/>
    <w:rsid w:val="002270E4"/>
    <w:rsid w:val="00227194"/>
    <w:rsid w:val="00227689"/>
    <w:rsid w:val="002277E6"/>
    <w:rsid w:val="00227869"/>
    <w:rsid w:val="002279E5"/>
    <w:rsid w:val="00227C84"/>
    <w:rsid w:val="00227E48"/>
    <w:rsid w:val="0023004D"/>
    <w:rsid w:val="00230151"/>
    <w:rsid w:val="00230210"/>
    <w:rsid w:val="002303A6"/>
    <w:rsid w:val="0023049E"/>
    <w:rsid w:val="00230503"/>
    <w:rsid w:val="00230516"/>
    <w:rsid w:val="002306B6"/>
    <w:rsid w:val="0023082E"/>
    <w:rsid w:val="0023094E"/>
    <w:rsid w:val="002309FD"/>
    <w:rsid w:val="00230B62"/>
    <w:rsid w:val="00230D6C"/>
    <w:rsid w:val="00230D8D"/>
    <w:rsid w:val="00230E8B"/>
    <w:rsid w:val="00231030"/>
    <w:rsid w:val="00231047"/>
    <w:rsid w:val="002310B6"/>
    <w:rsid w:val="00231159"/>
    <w:rsid w:val="00231169"/>
    <w:rsid w:val="0023120B"/>
    <w:rsid w:val="0023137D"/>
    <w:rsid w:val="00231537"/>
    <w:rsid w:val="0023180E"/>
    <w:rsid w:val="0023185D"/>
    <w:rsid w:val="002318EC"/>
    <w:rsid w:val="00231A81"/>
    <w:rsid w:val="00231AFE"/>
    <w:rsid w:val="00231BBB"/>
    <w:rsid w:val="00231FBB"/>
    <w:rsid w:val="00232038"/>
    <w:rsid w:val="0023204F"/>
    <w:rsid w:val="002320AB"/>
    <w:rsid w:val="002320EA"/>
    <w:rsid w:val="0023238C"/>
    <w:rsid w:val="0023271A"/>
    <w:rsid w:val="00232884"/>
    <w:rsid w:val="0023293F"/>
    <w:rsid w:val="00232A2A"/>
    <w:rsid w:val="00232BCE"/>
    <w:rsid w:val="00232D8B"/>
    <w:rsid w:val="00232DF2"/>
    <w:rsid w:val="00232FD7"/>
    <w:rsid w:val="002330CD"/>
    <w:rsid w:val="002331E6"/>
    <w:rsid w:val="00233229"/>
    <w:rsid w:val="00233350"/>
    <w:rsid w:val="002333E0"/>
    <w:rsid w:val="002337D1"/>
    <w:rsid w:val="00233A0D"/>
    <w:rsid w:val="00233B19"/>
    <w:rsid w:val="00233DEB"/>
    <w:rsid w:val="00233F0E"/>
    <w:rsid w:val="00234092"/>
    <w:rsid w:val="002342A1"/>
    <w:rsid w:val="00234656"/>
    <w:rsid w:val="002348EA"/>
    <w:rsid w:val="0023490C"/>
    <w:rsid w:val="00234937"/>
    <w:rsid w:val="00234C37"/>
    <w:rsid w:val="00235071"/>
    <w:rsid w:val="002351AB"/>
    <w:rsid w:val="00235241"/>
    <w:rsid w:val="00235251"/>
    <w:rsid w:val="002354D9"/>
    <w:rsid w:val="0023582D"/>
    <w:rsid w:val="00235861"/>
    <w:rsid w:val="00235A7C"/>
    <w:rsid w:val="00235C49"/>
    <w:rsid w:val="00235D8E"/>
    <w:rsid w:val="00235E7E"/>
    <w:rsid w:val="0023601C"/>
    <w:rsid w:val="00236062"/>
    <w:rsid w:val="0023612B"/>
    <w:rsid w:val="00236140"/>
    <w:rsid w:val="00236249"/>
    <w:rsid w:val="00236678"/>
    <w:rsid w:val="00236B48"/>
    <w:rsid w:val="00236B4C"/>
    <w:rsid w:val="00236BC1"/>
    <w:rsid w:val="00236BEF"/>
    <w:rsid w:val="00236C8B"/>
    <w:rsid w:val="00236CAC"/>
    <w:rsid w:val="00236ECA"/>
    <w:rsid w:val="002370DA"/>
    <w:rsid w:val="002373DA"/>
    <w:rsid w:val="002379AB"/>
    <w:rsid w:val="00237AED"/>
    <w:rsid w:val="00237CC8"/>
    <w:rsid w:val="00237DC3"/>
    <w:rsid w:val="00237F9C"/>
    <w:rsid w:val="00237FBF"/>
    <w:rsid w:val="00237FDF"/>
    <w:rsid w:val="00240087"/>
    <w:rsid w:val="002401CE"/>
    <w:rsid w:val="002403CF"/>
    <w:rsid w:val="002404C5"/>
    <w:rsid w:val="00240637"/>
    <w:rsid w:val="00240652"/>
    <w:rsid w:val="0024078A"/>
    <w:rsid w:val="00240876"/>
    <w:rsid w:val="00240A24"/>
    <w:rsid w:val="00240AA2"/>
    <w:rsid w:val="00240AB6"/>
    <w:rsid w:val="00240AC6"/>
    <w:rsid w:val="00240B75"/>
    <w:rsid w:val="00241111"/>
    <w:rsid w:val="00241263"/>
    <w:rsid w:val="002412A8"/>
    <w:rsid w:val="002412C9"/>
    <w:rsid w:val="00241471"/>
    <w:rsid w:val="002414D2"/>
    <w:rsid w:val="0024150C"/>
    <w:rsid w:val="002417C3"/>
    <w:rsid w:val="00241DD1"/>
    <w:rsid w:val="0024205B"/>
    <w:rsid w:val="00242137"/>
    <w:rsid w:val="00242238"/>
    <w:rsid w:val="002424D1"/>
    <w:rsid w:val="00242578"/>
    <w:rsid w:val="0024266F"/>
    <w:rsid w:val="00242DA7"/>
    <w:rsid w:val="00242E47"/>
    <w:rsid w:val="00242E5C"/>
    <w:rsid w:val="00242F11"/>
    <w:rsid w:val="00242FF4"/>
    <w:rsid w:val="0024321F"/>
    <w:rsid w:val="002433EB"/>
    <w:rsid w:val="002435EA"/>
    <w:rsid w:val="002437EA"/>
    <w:rsid w:val="00243B1B"/>
    <w:rsid w:val="00243B82"/>
    <w:rsid w:val="00243C00"/>
    <w:rsid w:val="00243C9C"/>
    <w:rsid w:val="00243CB3"/>
    <w:rsid w:val="00243D79"/>
    <w:rsid w:val="002440B6"/>
    <w:rsid w:val="002444E5"/>
    <w:rsid w:val="0024460F"/>
    <w:rsid w:val="002447EA"/>
    <w:rsid w:val="00244831"/>
    <w:rsid w:val="00244C2D"/>
    <w:rsid w:val="00244CCB"/>
    <w:rsid w:val="00244FD8"/>
    <w:rsid w:val="002450E3"/>
    <w:rsid w:val="0024526D"/>
    <w:rsid w:val="00245274"/>
    <w:rsid w:val="0024546A"/>
    <w:rsid w:val="00245543"/>
    <w:rsid w:val="002455BF"/>
    <w:rsid w:val="002456D5"/>
    <w:rsid w:val="00245C6A"/>
    <w:rsid w:val="00245CFF"/>
    <w:rsid w:val="00245DE0"/>
    <w:rsid w:val="00246007"/>
    <w:rsid w:val="00246337"/>
    <w:rsid w:val="0024635A"/>
    <w:rsid w:val="002466BF"/>
    <w:rsid w:val="00246B16"/>
    <w:rsid w:val="00246B42"/>
    <w:rsid w:val="00246B91"/>
    <w:rsid w:val="00247211"/>
    <w:rsid w:val="00247345"/>
    <w:rsid w:val="00247392"/>
    <w:rsid w:val="002475BA"/>
    <w:rsid w:val="0024770E"/>
    <w:rsid w:val="002477E4"/>
    <w:rsid w:val="00247961"/>
    <w:rsid w:val="002479CB"/>
    <w:rsid w:val="00247A6E"/>
    <w:rsid w:val="00247B3D"/>
    <w:rsid w:val="00247BA2"/>
    <w:rsid w:val="00247BEE"/>
    <w:rsid w:val="00247C28"/>
    <w:rsid w:val="00247C57"/>
    <w:rsid w:val="00247D68"/>
    <w:rsid w:val="00247FAC"/>
    <w:rsid w:val="002500F6"/>
    <w:rsid w:val="002502EC"/>
    <w:rsid w:val="00250681"/>
    <w:rsid w:val="00250706"/>
    <w:rsid w:val="00250743"/>
    <w:rsid w:val="00250896"/>
    <w:rsid w:val="00250B36"/>
    <w:rsid w:val="0025144B"/>
    <w:rsid w:val="0025150A"/>
    <w:rsid w:val="00251913"/>
    <w:rsid w:val="002519A5"/>
    <w:rsid w:val="00251A9C"/>
    <w:rsid w:val="00251BFF"/>
    <w:rsid w:val="00251DB4"/>
    <w:rsid w:val="00251DFB"/>
    <w:rsid w:val="002520D3"/>
    <w:rsid w:val="00252186"/>
    <w:rsid w:val="00252254"/>
    <w:rsid w:val="00252304"/>
    <w:rsid w:val="0025246B"/>
    <w:rsid w:val="002524F6"/>
    <w:rsid w:val="00252826"/>
    <w:rsid w:val="00252C3A"/>
    <w:rsid w:val="00252C6B"/>
    <w:rsid w:val="00252EB5"/>
    <w:rsid w:val="00252EEC"/>
    <w:rsid w:val="00252F02"/>
    <w:rsid w:val="00252F2E"/>
    <w:rsid w:val="002531B9"/>
    <w:rsid w:val="002532BE"/>
    <w:rsid w:val="00253464"/>
    <w:rsid w:val="002536C7"/>
    <w:rsid w:val="002538EA"/>
    <w:rsid w:val="00253B4B"/>
    <w:rsid w:val="00253B6E"/>
    <w:rsid w:val="00253BFA"/>
    <w:rsid w:val="00253ECF"/>
    <w:rsid w:val="00253F30"/>
    <w:rsid w:val="00253FA7"/>
    <w:rsid w:val="0025402D"/>
    <w:rsid w:val="0025427E"/>
    <w:rsid w:val="002542AF"/>
    <w:rsid w:val="002544A6"/>
    <w:rsid w:val="00254832"/>
    <w:rsid w:val="00254974"/>
    <w:rsid w:val="002549AC"/>
    <w:rsid w:val="00254CD4"/>
    <w:rsid w:val="00254D23"/>
    <w:rsid w:val="00254E4E"/>
    <w:rsid w:val="00255432"/>
    <w:rsid w:val="002554E8"/>
    <w:rsid w:val="002555C6"/>
    <w:rsid w:val="00255823"/>
    <w:rsid w:val="00255890"/>
    <w:rsid w:val="002558B3"/>
    <w:rsid w:val="00255944"/>
    <w:rsid w:val="0025596B"/>
    <w:rsid w:val="00255A4C"/>
    <w:rsid w:val="00255B58"/>
    <w:rsid w:val="00255C32"/>
    <w:rsid w:val="00256032"/>
    <w:rsid w:val="002561C7"/>
    <w:rsid w:val="002562B0"/>
    <w:rsid w:val="002562B9"/>
    <w:rsid w:val="002566B8"/>
    <w:rsid w:val="002567EA"/>
    <w:rsid w:val="00256B2D"/>
    <w:rsid w:val="00256B82"/>
    <w:rsid w:val="00256BC2"/>
    <w:rsid w:val="00256C17"/>
    <w:rsid w:val="00256F2F"/>
    <w:rsid w:val="00256F75"/>
    <w:rsid w:val="00256F94"/>
    <w:rsid w:val="00256FDB"/>
    <w:rsid w:val="00257113"/>
    <w:rsid w:val="00257114"/>
    <w:rsid w:val="00257170"/>
    <w:rsid w:val="002571FE"/>
    <w:rsid w:val="0025729B"/>
    <w:rsid w:val="0025754E"/>
    <w:rsid w:val="002575BD"/>
    <w:rsid w:val="002575F4"/>
    <w:rsid w:val="002578ED"/>
    <w:rsid w:val="00257A6B"/>
    <w:rsid w:val="00257E0B"/>
    <w:rsid w:val="00257F5A"/>
    <w:rsid w:val="00257FCB"/>
    <w:rsid w:val="00260084"/>
    <w:rsid w:val="00260449"/>
    <w:rsid w:val="0026070C"/>
    <w:rsid w:val="00260756"/>
    <w:rsid w:val="0026098F"/>
    <w:rsid w:val="00260AB4"/>
    <w:rsid w:val="00260BBF"/>
    <w:rsid w:val="00260DA1"/>
    <w:rsid w:val="00260DCC"/>
    <w:rsid w:val="00260E08"/>
    <w:rsid w:val="00260F7F"/>
    <w:rsid w:val="00261060"/>
    <w:rsid w:val="0026118A"/>
    <w:rsid w:val="002612F1"/>
    <w:rsid w:val="00261538"/>
    <w:rsid w:val="00261778"/>
    <w:rsid w:val="0026179F"/>
    <w:rsid w:val="00261E9C"/>
    <w:rsid w:val="00261ED1"/>
    <w:rsid w:val="00261F9C"/>
    <w:rsid w:val="0026212C"/>
    <w:rsid w:val="00262196"/>
    <w:rsid w:val="002621DF"/>
    <w:rsid w:val="00262715"/>
    <w:rsid w:val="00262B1A"/>
    <w:rsid w:val="00262DD1"/>
    <w:rsid w:val="00262EBD"/>
    <w:rsid w:val="00262FB9"/>
    <w:rsid w:val="00262FE9"/>
    <w:rsid w:val="002631C2"/>
    <w:rsid w:val="002634A9"/>
    <w:rsid w:val="00263A76"/>
    <w:rsid w:val="00263CC7"/>
    <w:rsid w:val="00263D2A"/>
    <w:rsid w:val="00263D6F"/>
    <w:rsid w:val="00263FD8"/>
    <w:rsid w:val="002640B6"/>
    <w:rsid w:val="0026411A"/>
    <w:rsid w:val="002645E9"/>
    <w:rsid w:val="00264640"/>
    <w:rsid w:val="002647A1"/>
    <w:rsid w:val="002647B7"/>
    <w:rsid w:val="00264A60"/>
    <w:rsid w:val="00264B1F"/>
    <w:rsid w:val="00264BBC"/>
    <w:rsid w:val="00264CE6"/>
    <w:rsid w:val="00264FCD"/>
    <w:rsid w:val="00265093"/>
    <w:rsid w:val="002651BF"/>
    <w:rsid w:val="00265375"/>
    <w:rsid w:val="002653A4"/>
    <w:rsid w:val="002653F5"/>
    <w:rsid w:val="0026543F"/>
    <w:rsid w:val="002655A8"/>
    <w:rsid w:val="002657CE"/>
    <w:rsid w:val="00265919"/>
    <w:rsid w:val="00265B15"/>
    <w:rsid w:val="00265C0D"/>
    <w:rsid w:val="00265C3C"/>
    <w:rsid w:val="00265C55"/>
    <w:rsid w:val="00265D1C"/>
    <w:rsid w:val="00265E24"/>
    <w:rsid w:val="00265EB5"/>
    <w:rsid w:val="002661BB"/>
    <w:rsid w:val="0026627F"/>
    <w:rsid w:val="002662DA"/>
    <w:rsid w:val="00266342"/>
    <w:rsid w:val="0026644F"/>
    <w:rsid w:val="00266942"/>
    <w:rsid w:val="002670CA"/>
    <w:rsid w:val="002671AB"/>
    <w:rsid w:val="00267404"/>
    <w:rsid w:val="002675FA"/>
    <w:rsid w:val="00267753"/>
    <w:rsid w:val="00267851"/>
    <w:rsid w:val="00267926"/>
    <w:rsid w:val="002679E2"/>
    <w:rsid w:val="00267A7C"/>
    <w:rsid w:val="00267D82"/>
    <w:rsid w:val="00267EF2"/>
    <w:rsid w:val="00267FB2"/>
    <w:rsid w:val="00267FB5"/>
    <w:rsid w:val="00270049"/>
    <w:rsid w:val="00270074"/>
    <w:rsid w:val="002701F9"/>
    <w:rsid w:val="0027026C"/>
    <w:rsid w:val="002702CF"/>
    <w:rsid w:val="00270632"/>
    <w:rsid w:val="002706A2"/>
    <w:rsid w:val="00270741"/>
    <w:rsid w:val="002707F5"/>
    <w:rsid w:val="00270843"/>
    <w:rsid w:val="002709EB"/>
    <w:rsid w:val="002709FD"/>
    <w:rsid w:val="00270A6A"/>
    <w:rsid w:val="00270B43"/>
    <w:rsid w:val="00270BC3"/>
    <w:rsid w:val="00270BE2"/>
    <w:rsid w:val="00270C3D"/>
    <w:rsid w:val="00270DBF"/>
    <w:rsid w:val="00270EE8"/>
    <w:rsid w:val="00271640"/>
    <w:rsid w:val="002716BB"/>
    <w:rsid w:val="00271854"/>
    <w:rsid w:val="0027194A"/>
    <w:rsid w:val="002719DA"/>
    <w:rsid w:val="00271A9A"/>
    <w:rsid w:val="00271B39"/>
    <w:rsid w:val="00271CFA"/>
    <w:rsid w:val="00271D67"/>
    <w:rsid w:val="002721DA"/>
    <w:rsid w:val="002723EC"/>
    <w:rsid w:val="00272741"/>
    <w:rsid w:val="0027298A"/>
    <w:rsid w:val="002729A6"/>
    <w:rsid w:val="00272A95"/>
    <w:rsid w:val="00272DBF"/>
    <w:rsid w:val="00272EE7"/>
    <w:rsid w:val="0027309A"/>
    <w:rsid w:val="0027337D"/>
    <w:rsid w:val="002735C1"/>
    <w:rsid w:val="002738BA"/>
    <w:rsid w:val="00273B04"/>
    <w:rsid w:val="00273B7E"/>
    <w:rsid w:val="00273C8E"/>
    <w:rsid w:val="002742EE"/>
    <w:rsid w:val="0027440F"/>
    <w:rsid w:val="0027479E"/>
    <w:rsid w:val="00274AB4"/>
    <w:rsid w:val="00274B86"/>
    <w:rsid w:val="00274B95"/>
    <w:rsid w:val="00274BBC"/>
    <w:rsid w:val="00274C74"/>
    <w:rsid w:val="00274CA4"/>
    <w:rsid w:val="00274F47"/>
    <w:rsid w:val="002750DA"/>
    <w:rsid w:val="002751F5"/>
    <w:rsid w:val="002753CC"/>
    <w:rsid w:val="0027541D"/>
    <w:rsid w:val="002755E6"/>
    <w:rsid w:val="0027588E"/>
    <w:rsid w:val="00275D77"/>
    <w:rsid w:val="00275E64"/>
    <w:rsid w:val="00275FC5"/>
    <w:rsid w:val="0027607B"/>
    <w:rsid w:val="0027613D"/>
    <w:rsid w:val="00276377"/>
    <w:rsid w:val="00276E50"/>
    <w:rsid w:val="00276E88"/>
    <w:rsid w:val="00276F2F"/>
    <w:rsid w:val="00276F49"/>
    <w:rsid w:val="00276FFC"/>
    <w:rsid w:val="00277100"/>
    <w:rsid w:val="0027720D"/>
    <w:rsid w:val="002772FE"/>
    <w:rsid w:val="002773FB"/>
    <w:rsid w:val="00277419"/>
    <w:rsid w:val="002774F7"/>
    <w:rsid w:val="00277669"/>
    <w:rsid w:val="002777C0"/>
    <w:rsid w:val="002778F0"/>
    <w:rsid w:val="00277A99"/>
    <w:rsid w:val="00277B17"/>
    <w:rsid w:val="00280007"/>
    <w:rsid w:val="00280025"/>
    <w:rsid w:val="002800BC"/>
    <w:rsid w:val="002801D3"/>
    <w:rsid w:val="0028030B"/>
    <w:rsid w:val="00280606"/>
    <w:rsid w:val="00280633"/>
    <w:rsid w:val="00280AA7"/>
    <w:rsid w:val="00280B97"/>
    <w:rsid w:val="00280C66"/>
    <w:rsid w:val="00280D6A"/>
    <w:rsid w:val="00280ED7"/>
    <w:rsid w:val="00280F3C"/>
    <w:rsid w:val="00280FC8"/>
    <w:rsid w:val="0028136D"/>
    <w:rsid w:val="002813F8"/>
    <w:rsid w:val="00281492"/>
    <w:rsid w:val="0028150A"/>
    <w:rsid w:val="00281584"/>
    <w:rsid w:val="00281BD8"/>
    <w:rsid w:val="00281E20"/>
    <w:rsid w:val="00281EF5"/>
    <w:rsid w:val="00282056"/>
    <w:rsid w:val="00282607"/>
    <w:rsid w:val="00282889"/>
    <w:rsid w:val="002828F8"/>
    <w:rsid w:val="00282A29"/>
    <w:rsid w:val="00282CA6"/>
    <w:rsid w:val="00282CF6"/>
    <w:rsid w:val="00282EC2"/>
    <w:rsid w:val="00282F40"/>
    <w:rsid w:val="00283051"/>
    <w:rsid w:val="00283319"/>
    <w:rsid w:val="002835DC"/>
    <w:rsid w:val="00283665"/>
    <w:rsid w:val="0028370D"/>
    <w:rsid w:val="00283AA2"/>
    <w:rsid w:val="00283D26"/>
    <w:rsid w:val="00283D4E"/>
    <w:rsid w:val="00283DA2"/>
    <w:rsid w:val="00283DB3"/>
    <w:rsid w:val="002842BC"/>
    <w:rsid w:val="0028453D"/>
    <w:rsid w:val="002845FD"/>
    <w:rsid w:val="002847E4"/>
    <w:rsid w:val="002849C1"/>
    <w:rsid w:val="00284AF8"/>
    <w:rsid w:val="00284C16"/>
    <w:rsid w:val="00284C99"/>
    <w:rsid w:val="0028503E"/>
    <w:rsid w:val="002850B0"/>
    <w:rsid w:val="00285104"/>
    <w:rsid w:val="002852C5"/>
    <w:rsid w:val="002853C2"/>
    <w:rsid w:val="0028544D"/>
    <w:rsid w:val="0028544E"/>
    <w:rsid w:val="00285516"/>
    <w:rsid w:val="002856AB"/>
    <w:rsid w:val="00285705"/>
    <w:rsid w:val="00285959"/>
    <w:rsid w:val="00285987"/>
    <w:rsid w:val="00285A26"/>
    <w:rsid w:val="00285B27"/>
    <w:rsid w:val="00285B36"/>
    <w:rsid w:val="00285C1C"/>
    <w:rsid w:val="00285C83"/>
    <w:rsid w:val="00285CC4"/>
    <w:rsid w:val="00285DE8"/>
    <w:rsid w:val="00285FBC"/>
    <w:rsid w:val="002861CD"/>
    <w:rsid w:val="00286275"/>
    <w:rsid w:val="0028644B"/>
    <w:rsid w:val="002865B9"/>
    <w:rsid w:val="00286927"/>
    <w:rsid w:val="00286977"/>
    <w:rsid w:val="00286A50"/>
    <w:rsid w:val="00286B04"/>
    <w:rsid w:val="00286B56"/>
    <w:rsid w:val="00286BAD"/>
    <w:rsid w:val="0028709D"/>
    <w:rsid w:val="002870A7"/>
    <w:rsid w:val="00287118"/>
    <w:rsid w:val="002874F1"/>
    <w:rsid w:val="00287870"/>
    <w:rsid w:val="00287B67"/>
    <w:rsid w:val="00287C12"/>
    <w:rsid w:val="00287EB4"/>
    <w:rsid w:val="00287F3E"/>
    <w:rsid w:val="0029008E"/>
    <w:rsid w:val="00290092"/>
    <w:rsid w:val="002901BE"/>
    <w:rsid w:val="0029030D"/>
    <w:rsid w:val="0029044C"/>
    <w:rsid w:val="002906D6"/>
    <w:rsid w:val="002907AB"/>
    <w:rsid w:val="00290A98"/>
    <w:rsid w:val="00290D1D"/>
    <w:rsid w:val="00290DD0"/>
    <w:rsid w:val="00290E2E"/>
    <w:rsid w:val="00290EC4"/>
    <w:rsid w:val="00290F1B"/>
    <w:rsid w:val="00291212"/>
    <w:rsid w:val="0029123B"/>
    <w:rsid w:val="00291287"/>
    <w:rsid w:val="00291369"/>
    <w:rsid w:val="002914D0"/>
    <w:rsid w:val="002914D2"/>
    <w:rsid w:val="00291506"/>
    <w:rsid w:val="00291525"/>
    <w:rsid w:val="00291708"/>
    <w:rsid w:val="002919AD"/>
    <w:rsid w:val="00291CA0"/>
    <w:rsid w:val="00291DDF"/>
    <w:rsid w:val="00291E7E"/>
    <w:rsid w:val="00292073"/>
    <w:rsid w:val="00292491"/>
    <w:rsid w:val="00292527"/>
    <w:rsid w:val="0029253D"/>
    <w:rsid w:val="00292608"/>
    <w:rsid w:val="002927A4"/>
    <w:rsid w:val="00292CDF"/>
    <w:rsid w:val="00292F8A"/>
    <w:rsid w:val="00293041"/>
    <w:rsid w:val="002931D1"/>
    <w:rsid w:val="0029325B"/>
    <w:rsid w:val="0029328F"/>
    <w:rsid w:val="00293340"/>
    <w:rsid w:val="002933B8"/>
    <w:rsid w:val="0029368D"/>
    <w:rsid w:val="0029372C"/>
    <w:rsid w:val="0029375C"/>
    <w:rsid w:val="00293E46"/>
    <w:rsid w:val="0029426C"/>
    <w:rsid w:val="0029447F"/>
    <w:rsid w:val="00294639"/>
    <w:rsid w:val="00294684"/>
    <w:rsid w:val="00294B09"/>
    <w:rsid w:val="00294B4A"/>
    <w:rsid w:val="00294E4E"/>
    <w:rsid w:val="002952ED"/>
    <w:rsid w:val="002952F9"/>
    <w:rsid w:val="00295340"/>
    <w:rsid w:val="0029550D"/>
    <w:rsid w:val="00295587"/>
    <w:rsid w:val="00295592"/>
    <w:rsid w:val="00295791"/>
    <w:rsid w:val="002957A3"/>
    <w:rsid w:val="00295825"/>
    <w:rsid w:val="00295851"/>
    <w:rsid w:val="002958D0"/>
    <w:rsid w:val="00295CF5"/>
    <w:rsid w:val="00295D39"/>
    <w:rsid w:val="00295DED"/>
    <w:rsid w:val="00295E1B"/>
    <w:rsid w:val="00295E84"/>
    <w:rsid w:val="00295EAE"/>
    <w:rsid w:val="00295F91"/>
    <w:rsid w:val="00295FE1"/>
    <w:rsid w:val="002961AA"/>
    <w:rsid w:val="00296217"/>
    <w:rsid w:val="002962D6"/>
    <w:rsid w:val="00296CA5"/>
    <w:rsid w:val="00296F44"/>
    <w:rsid w:val="002973E4"/>
    <w:rsid w:val="00297411"/>
    <w:rsid w:val="00297574"/>
    <w:rsid w:val="002975F5"/>
    <w:rsid w:val="002976E4"/>
    <w:rsid w:val="002977B5"/>
    <w:rsid w:val="002977D8"/>
    <w:rsid w:val="00297A00"/>
    <w:rsid w:val="00297C01"/>
    <w:rsid w:val="00297E54"/>
    <w:rsid w:val="00297F93"/>
    <w:rsid w:val="002A0060"/>
    <w:rsid w:val="002A00BD"/>
    <w:rsid w:val="002A00EF"/>
    <w:rsid w:val="002A0101"/>
    <w:rsid w:val="002A024E"/>
    <w:rsid w:val="002A025F"/>
    <w:rsid w:val="002A03CF"/>
    <w:rsid w:val="002A0688"/>
    <w:rsid w:val="002A0776"/>
    <w:rsid w:val="002A0787"/>
    <w:rsid w:val="002A08AD"/>
    <w:rsid w:val="002A0BEB"/>
    <w:rsid w:val="002A1147"/>
    <w:rsid w:val="002A11CE"/>
    <w:rsid w:val="002A1453"/>
    <w:rsid w:val="002A164A"/>
    <w:rsid w:val="002A1678"/>
    <w:rsid w:val="002A1A2F"/>
    <w:rsid w:val="002A1B09"/>
    <w:rsid w:val="002A1B33"/>
    <w:rsid w:val="002A1B90"/>
    <w:rsid w:val="002A1BB6"/>
    <w:rsid w:val="002A1BF9"/>
    <w:rsid w:val="002A1CE0"/>
    <w:rsid w:val="002A1F18"/>
    <w:rsid w:val="002A1F25"/>
    <w:rsid w:val="002A1F9C"/>
    <w:rsid w:val="002A2177"/>
    <w:rsid w:val="002A2189"/>
    <w:rsid w:val="002A23FB"/>
    <w:rsid w:val="002A2AF4"/>
    <w:rsid w:val="002A2B83"/>
    <w:rsid w:val="002A2D27"/>
    <w:rsid w:val="002A2E82"/>
    <w:rsid w:val="002A2F34"/>
    <w:rsid w:val="002A31F6"/>
    <w:rsid w:val="002A321E"/>
    <w:rsid w:val="002A3765"/>
    <w:rsid w:val="002A39EA"/>
    <w:rsid w:val="002A3A95"/>
    <w:rsid w:val="002A3A9D"/>
    <w:rsid w:val="002A3AD9"/>
    <w:rsid w:val="002A3BDF"/>
    <w:rsid w:val="002A3CAF"/>
    <w:rsid w:val="002A3D51"/>
    <w:rsid w:val="002A4071"/>
    <w:rsid w:val="002A4259"/>
    <w:rsid w:val="002A42C3"/>
    <w:rsid w:val="002A42F2"/>
    <w:rsid w:val="002A4439"/>
    <w:rsid w:val="002A47A5"/>
    <w:rsid w:val="002A47C5"/>
    <w:rsid w:val="002A495B"/>
    <w:rsid w:val="002A497D"/>
    <w:rsid w:val="002A4BDE"/>
    <w:rsid w:val="002A4EA0"/>
    <w:rsid w:val="002A4ED4"/>
    <w:rsid w:val="002A517B"/>
    <w:rsid w:val="002A53C3"/>
    <w:rsid w:val="002A5735"/>
    <w:rsid w:val="002A57D2"/>
    <w:rsid w:val="002A581F"/>
    <w:rsid w:val="002A587E"/>
    <w:rsid w:val="002A5927"/>
    <w:rsid w:val="002A5A6C"/>
    <w:rsid w:val="002A5B09"/>
    <w:rsid w:val="002A5CE0"/>
    <w:rsid w:val="002A5EC0"/>
    <w:rsid w:val="002A5ED4"/>
    <w:rsid w:val="002A5F60"/>
    <w:rsid w:val="002A60A6"/>
    <w:rsid w:val="002A60C9"/>
    <w:rsid w:val="002A62D5"/>
    <w:rsid w:val="002A66FF"/>
    <w:rsid w:val="002A68A2"/>
    <w:rsid w:val="002A68B1"/>
    <w:rsid w:val="002A68B5"/>
    <w:rsid w:val="002A69A3"/>
    <w:rsid w:val="002A6B26"/>
    <w:rsid w:val="002A6EF3"/>
    <w:rsid w:val="002A719A"/>
    <w:rsid w:val="002A71DA"/>
    <w:rsid w:val="002A726D"/>
    <w:rsid w:val="002A7340"/>
    <w:rsid w:val="002A74AD"/>
    <w:rsid w:val="002A759C"/>
    <w:rsid w:val="002A787A"/>
    <w:rsid w:val="002A79B9"/>
    <w:rsid w:val="002A7AA5"/>
    <w:rsid w:val="002A7B01"/>
    <w:rsid w:val="002A7B22"/>
    <w:rsid w:val="002A7D11"/>
    <w:rsid w:val="002A7EB5"/>
    <w:rsid w:val="002A7EFD"/>
    <w:rsid w:val="002B0096"/>
    <w:rsid w:val="002B01E4"/>
    <w:rsid w:val="002B0354"/>
    <w:rsid w:val="002B0449"/>
    <w:rsid w:val="002B05E9"/>
    <w:rsid w:val="002B0600"/>
    <w:rsid w:val="002B07DB"/>
    <w:rsid w:val="002B0869"/>
    <w:rsid w:val="002B093E"/>
    <w:rsid w:val="002B0A25"/>
    <w:rsid w:val="002B0EBA"/>
    <w:rsid w:val="002B0F36"/>
    <w:rsid w:val="002B1082"/>
    <w:rsid w:val="002B11D4"/>
    <w:rsid w:val="002B1516"/>
    <w:rsid w:val="002B1738"/>
    <w:rsid w:val="002B19F3"/>
    <w:rsid w:val="002B1A21"/>
    <w:rsid w:val="002B1B10"/>
    <w:rsid w:val="002B1C5B"/>
    <w:rsid w:val="002B1CDD"/>
    <w:rsid w:val="002B1E03"/>
    <w:rsid w:val="002B1EA9"/>
    <w:rsid w:val="002B1FB1"/>
    <w:rsid w:val="002B20B2"/>
    <w:rsid w:val="002B217D"/>
    <w:rsid w:val="002B2277"/>
    <w:rsid w:val="002B2319"/>
    <w:rsid w:val="002B242B"/>
    <w:rsid w:val="002B2520"/>
    <w:rsid w:val="002B268C"/>
    <w:rsid w:val="002B2BCB"/>
    <w:rsid w:val="002B2D7D"/>
    <w:rsid w:val="002B2E11"/>
    <w:rsid w:val="002B2FFC"/>
    <w:rsid w:val="002B357D"/>
    <w:rsid w:val="002B35ED"/>
    <w:rsid w:val="002B368F"/>
    <w:rsid w:val="002B3709"/>
    <w:rsid w:val="002B38AB"/>
    <w:rsid w:val="002B3A3E"/>
    <w:rsid w:val="002B3B30"/>
    <w:rsid w:val="002B4013"/>
    <w:rsid w:val="002B409C"/>
    <w:rsid w:val="002B438B"/>
    <w:rsid w:val="002B4427"/>
    <w:rsid w:val="002B449F"/>
    <w:rsid w:val="002B4504"/>
    <w:rsid w:val="002B48CA"/>
    <w:rsid w:val="002B5226"/>
    <w:rsid w:val="002B57FD"/>
    <w:rsid w:val="002B597C"/>
    <w:rsid w:val="002B59E0"/>
    <w:rsid w:val="002B5A88"/>
    <w:rsid w:val="002B5DA1"/>
    <w:rsid w:val="002B5DE6"/>
    <w:rsid w:val="002B6027"/>
    <w:rsid w:val="002B6039"/>
    <w:rsid w:val="002B61CB"/>
    <w:rsid w:val="002B61F5"/>
    <w:rsid w:val="002B62BB"/>
    <w:rsid w:val="002B6393"/>
    <w:rsid w:val="002B6439"/>
    <w:rsid w:val="002B6487"/>
    <w:rsid w:val="002B6778"/>
    <w:rsid w:val="002B699E"/>
    <w:rsid w:val="002B69D3"/>
    <w:rsid w:val="002B6B27"/>
    <w:rsid w:val="002B6D80"/>
    <w:rsid w:val="002B70E6"/>
    <w:rsid w:val="002B74B3"/>
    <w:rsid w:val="002B7B48"/>
    <w:rsid w:val="002B7B86"/>
    <w:rsid w:val="002B7B90"/>
    <w:rsid w:val="002B7BC8"/>
    <w:rsid w:val="002B7C73"/>
    <w:rsid w:val="002B7D12"/>
    <w:rsid w:val="002C0060"/>
    <w:rsid w:val="002C008D"/>
    <w:rsid w:val="002C017B"/>
    <w:rsid w:val="002C022A"/>
    <w:rsid w:val="002C0806"/>
    <w:rsid w:val="002C083D"/>
    <w:rsid w:val="002C08D8"/>
    <w:rsid w:val="002C0A53"/>
    <w:rsid w:val="002C0C73"/>
    <w:rsid w:val="002C0F4A"/>
    <w:rsid w:val="002C109C"/>
    <w:rsid w:val="002C10BC"/>
    <w:rsid w:val="002C13A1"/>
    <w:rsid w:val="002C1763"/>
    <w:rsid w:val="002C1977"/>
    <w:rsid w:val="002C19B8"/>
    <w:rsid w:val="002C1AB8"/>
    <w:rsid w:val="002C1BA4"/>
    <w:rsid w:val="002C205B"/>
    <w:rsid w:val="002C2065"/>
    <w:rsid w:val="002C2158"/>
    <w:rsid w:val="002C21EB"/>
    <w:rsid w:val="002C260A"/>
    <w:rsid w:val="002C29B8"/>
    <w:rsid w:val="002C29CF"/>
    <w:rsid w:val="002C29F3"/>
    <w:rsid w:val="002C2BA7"/>
    <w:rsid w:val="002C2BCA"/>
    <w:rsid w:val="002C2F79"/>
    <w:rsid w:val="002C2FEA"/>
    <w:rsid w:val="002C3017"/>
    <w:rsid w:val="002C306B"/>
    <w:rsid w:val="002C317C"/>
    <w:rsid w:val="002C332B"/>
    <w:rsid w:val="002C332C"/>
    <w:rsid w:val="002C393E"/>
    <w:rsid w:val="002C395D"/>
    <w:rsid w:val="002C3AA5"/>
    <w:rsid w:val="002C3CE8"/>
    <w:rsid w:val="002C41E0"/>
    <w:rsid w:val="002C4202"/>
    <w:rsid w:val="002C4234"/>
    <w:rsid w:val="002C4349"/>
    <w:rsid w:val="002C48E2"/>
    <w:rsid w:val="002C4BAE"/>
    <w:rsid w:val="002C4C18"/>
    <w:rsid w:val="002C4CFE"/>
    <w:rsid w:val="002C4E0C"/>
    <w:rsid w:val="002C4ECE"/>
    <w:rsid w:val="002C5137"/>
    <w:rsid w:val="002C526D"/>
    <w:rsid w:val="002C52D7"/>
    <w:rsid w:val="002C52D9"/>
    <w:rsid w:val="002C5324"/>
    <w:rsid w:val="002C5779"/>
    <w:rsid w:val="002C57DB"/>
    <w:rsid w:val="002C587C"/>
    <w:rsid w:val="002C59F1"/>
    <w:rsid w:val="002C5A8B"/>
    <w:rsid w:val="002C5BDA"/>
    <w:rsid w:val="002C6049"/>
    <w:rsid w:val="002C604A"/>
    <w:rsid w:val="002C605F"/>
    <w:rsid w:val="002C6061"/>
    <w:rsid w:val="002C61B0"/>
    <w:rsid w:val="002C63FD"/>
    <w:rsid w:val="002C669A"/>
    <w:rsid w:val="002C6916"/>
    <w:rsid w:val="002C6C89"/>
    <w:rsid w:val="002C6D59"/>
    <w:rsid w:val="002C6DA9"/>
    <w:rsid w:val="002C6F09"/>
    <w:rsid w:val="002C6F4C"/>
    <w:rsid w:val="002C703A"/>
    <w:rsid w:val="002C71C5"/>
    <w:rsid w:val="002C7247"/>
    <w:rsid w:val="002C73CB"/>
    <w:rsid w:val="002C7507"/>
    <w:rsid w:val="002C7752"/>
    <w:rsid w:val="002C7774"/>
    <w:rsid w:val="002C7801"/>
    <w:rsid w:val="002C786B"/>
    <w:rsid w:val="002C794F"/>
    <w:rsid w:val="002C795F"/>
    <w:rsid w:val="002C7975"/>
    <w:rsid w:val="002C7A57"/>
    <w:rsid w:val="002C7A8C"/>
    <w:rsid w:val="002C7EBA"/>
    <w:rsid w:val="002C7F3B"/>
    <w:rsid w:val="002C7F89"/>
    <w:rsid w:val="002C7FC8"/>
    <w:rsid w:val="002D014D"/>
    <w:rsid w:val="002D03CB"/>
    <w:rsid w:val="002D053A"/>
    <w:rsid w:val="002D05F2"/>
    <w:rsid w:val="002D066C"/>
    <w:rsid w:val="002D06C1"/>
    <w:rsid w:val="002D0732"/>
    <w:rsid w:val="002D08DD"/>
    <w:rsid w:val="002D0A79"/>
    <w:rsid w:val="002D0B2C"/>
    <w:rsid w:val="002D0F0A"/>
    <w:rsid w:val="002D10C0"/>
    <w:rsid w:val="002D124A"/>
    <w:rsid w:val="002D1579"/>
    <w:rsid w:val="002D15A4"/>
    <w:rsid w:val="002D15E2"/>
    <w:rsid w:val="002D16DD"/>
    <w:rsid w:val="002D198B"/>
    <w:rsid w:val="002D1A12"/>
    <w:rsid w:val="002D1A40"/>
    <w:rsid w:val="002D1B34"/>
    <w:rsid w:val="002D1BF7"/>
    <w:rsid w:val="002D1C32"/>
    <w:rsid w:val="002D1CDE"/>
    <w:rsid w:val="002D1CEF"/>
    <w:rsid w:val="002D20A0"/>
    <w:rsid w:val="002D20BB"/>
    <w:rsid w:val="002D2537"/>
    <w:rsid w:val="002D2545"/>
    <w:rsid w:val="002D2597"/>
    <w:rsid w:val="002D2728"/>
    <w:rsid w:val="002D27DB"/>
    <w:rsid w:val="002D28CA"/>
    <w:rsid w:val="002D2A57"/>
    <w:rsid w:val="002D2A79"/>
    <w:rsid w:val="002D2F2D"/>
    <w:rsid w:val="002D325F"/>
    <w:rsid w:val="002D3746"/>
    <w:rsid w:val="002D3962"/>
    <w:rsid w:val="002D39CF"/>
    <w:rsid w:val="002D3A85"/>
    <w:rsid w:val="002D3AD7"/>
    <w:rsid w:val="002D3BE7"/>
    <w:rsid w:val="002D3C24"/>
    <w:rsid w:val="002D3E18"/>
    <w:rsid w:val="002D3FD4"/>
    <w:rsid w:val="002D3FDC"/>
    <w:rsid w:val="002D3FF2"/>
    <w:rsid w:val="002D422A"/>
    <w:rsid w:val="002D4389"/>
    <w:rsid w:val="002D4399"/>
    <w:rsid w:val="002D43CC"/>
    <w:rsid w:val="002D46EB"/>
    <w:rsid w:val="002D47BA"/>
    <w:rsid w:val="002D48FE"/>
    <w:rsid w:val="002D4A24"/>
    <w:rsid w:val="002D4A32"/>
    <w:rsid w:val="002D4EDF"/>
    <w:rsid w:val="002D4F0D"/>
    <w:rsid w:val="002D5003"/>
    <w:rsid w:val="002D510A"/>
    <w:rsid w:val="002D5147"/>
    <w:rsid w:val="002D5170"/>
    <w:rsid w:val="002D520A"/>
    <w:rsid w:val="002D53AE"/>
    <w:rsid w:val="002D53D0"/>
    <w:rsid w:val="002D54EF"/>
    <w:rsid w:val="002D5558"/>
    <w:rsid w:val="002D5928"/>
    <w:rsid w:val="002D5A7E"/>
    <w:rsid w:val="002D5BE2"/>
    <w:rsid w:val="002D5D09"/>
    <w:rsid w:val="002D5F53"/>
    <w:rsid w:val="002D5FA3"/>
    <w:rsid w:val="002D603C"/>
    <w:rsid w:val="002D622A"/>
    <w:rsid w:val="002D629E"/>
    <w:rsid w:val="002D65F6"/>
    <w:rsid w:val="002D6607"/>
    <w:rsid w:val="002D66FA"/>
    <w:rsid w:val="002D6809"/>
    <w:rsid w:val="002D6852"/>
    <w:rsid w:val="002D686A"/>
    <w:rsid w:val="002D6906"/>
    <w:rsid w:val="002D6989"/>
    <w:rsid w:val="002D6B38"/>
    <w:rsid w:val="002D712A"/>
    <w:rsid w:val="002D7201"/>
    <w:rsid w:val="002D728D"/>
    <w:rsid w:val="002D72E6"/>
    <w:rsid w:val="002D742C"/>
    <w:rsid w:val="002D7498"/>
    <w:rsid w:val="002D74E8"/>
    <w:rsid w:val="002D774E"/>
    <w:rsid w:val="002D7857"/>
    <w:rsid w:val="002D7913"/>
    <w:rsid w:val="002D7926"/>
    <w:rsid w:val="002D79C4"/>
    <w:rsid w:val="002D7B50"/>
    <w:rsid w:val="002D7BBD"/>
    <w:rsid w:val="002D7CF3"/>
    <w:rsid w:val="002D7EC6"/>
    <w:rsid w:val="002D7F75"/>
    <w:rsid w:val="002E02CC"/>
    <w:rsid w:val="002E0777"/>
    <w:rsid w:val="002E0814"/>
    <w:rsid w:val="002E08A1"/>
    <w:rsid w:val="002E08B7"/>
    <w:rsid w:val="002E0AF9"/>
    <w:rsid w:val="002E0AFF"/>
    <w:rsid w:val="002E0B5B"/>
    <w:rsid w:val="002E0B8F"/>
    <w:rsid w:val="002E0CF5"/>
    <w:rsid w:val="002E0CF6"/>
    <w:rsid w:val="002E119E"/>
    <w:rsid w:val="002E12E0"/>
    <w:rsid w:val="002E12FF"/>
    <w:rsid w:val="002E1331"/>
    <w:rsid w:val="002E1863"/>
    <w:rsid w:val="002E18AB"/>
    <w:rsid w:val="002E1929"/>
    <w:rsid w:val="002E1A35"/>
    <w:rsid w:val="002E1A64"/>
    <w:rsid w:val="002E1BC4"/>
    <w:rsid w:val="002E1C29"/>
    <w:rsid w:val="002E1D9E"/>
    <w:rsid w:val="002E1EB6"/>
    <w:rsid w:val="002E20ED"/>
    <w:rsid w:val="002E2349"/>
    <w:rsid w:val="002E2472"/>
    <w:rsid w:val="002E24EC"/>
    <w:rsid w:val="002E26B4"/>
    <w:rsid w:val="002E26B9"/>
    <w:rsid w:val="002E26E9"/>
    <w:rsid w:val="002E2901"/>
    <w:rsid w:val="002E2C7C"/>
    <w:rsid w:val="002E2D65"/>
    <w:rsid w:val="002E2DB4"/>
    <w:rsid w:val="002E3005"/>
    <w:rsid w:val="002E3056"/>
    <w:rsid w:val="002E3096"/>
    <w:rsid w:val="002E30F1"/>
    <w:rsid w:val="002E316A"/>
    <w:rsid w:val="002E335B"/>
    <w:rsid w:val="002E3402"/>
    <w:rsid w:val="002E35F3"/>
    <w:rsid w:val="002E3759"/>
    <w:rsid w:val="002E39C3"/>
    <w:rsid w:val="002E3B93"/>
    <w:rsid w:val="002E3B98"/>
    <w:rsid w:val="002E3BA7"/>
    <w:rsid w:val="002E3D77"/>
    <w:rsid w:val="002E3DE9"/>
    <w:rsid w:val="002E3F4A"/>
    <w:rsid w:val="002E4261"/>
    <w:rsid w:val="002E42B7"/>
    <w:rsid w:val="002E4493"/>
    <w:rsid w:val="002E4551"/>
    <w:rsid w:val="002E47BD"/>
    <w:rsid w:val="002E4A07"/>
    <w:rsid w:val="002E4F64"/>
    <w:rsid w:val="002E4FDA"/>
    <w:rsid w:val="002E50A0"/>
    <w:rsid w:val="002E5332"/>
    <w:rsid w:val="002E54C7"/>
    <w:rsid w:val="002E56A5"/>
    <w:rsid w:val="002E56CE"/>
    <w:rsid w:val="002E5703"/>
    <w:rsid w:val="002E5AAE"/>
    <w:rsid w:val="002E5C92"/>
    <w:rsid w:val="002E5CFA"/>
    <w:rsid w:val="002E5D2B"/>
    <w:rsid w:val="002E5E97"/>
    <w:rsid w:val="002E5FA4"/>
    <w:rsid w:val="002E603D"/>
    <w:rsid w:val="002E6320"/>
    <w:rsid w:val="002E6449"/>
    <w:rsid w:val="002E6495"/>
    <w:rsid w:val="002E6528"/>
    <w:rsid w:val="002E65CE"/>
    <w:rsid w:val="002E65E8"/>
    <w:rsid w:val="002E67F0"/>
    <w:rsid w:val="002E6865"/>
    <w:rsid w:val="002E6914"/>
    <w:rsid w:val="002E6933"/>
    <w:rsid w:val="002E6BAE"/>
    <w:rsid w:val="002E6C45"/>
    <w:rsid w:val="002E6C6E"/>
    <w:rsid w:val="002E6CB4"/>
    <w:rsid w:val="002E6E4F"/>
    <w:rsid w:val="002E6EA8"/>
    <w:rsid w:val="002E7275"/>
    <w:rsid w:val="002E72AA"/>
    <w:rsid w:val="002E7338"/>
    <w:rsid w:val="002E7351"/>
    <w:rsid w:val="002E73C9"/>
    <w:rsid w:val="002E7545"/>
    <w:rsid w:val="002E7701"/>
    <w:rsid w:val="002E77BA"/>
    <w:rsid w:val="002E78DF"/>
    <w:rsid w:val="002E7CD8"/>
    <w:rsid w:val="002E7E6C"/>
    <w:rsid w:val="002E7E98"/>
    <w:rsid w:val="002F011C"/>
    <w:rsid w:val="002F02C4"/>
    <w:rsid w:val="002F0300"/>
    <w:rsid w:val="002F037A"/>
    <w:rsid w:val="002F06F0"/>
    <w:rsid w:val="002F08B7"/>
    <w:rsid w:val="002F08B8"/>
    <w:rsid w:val="002F0D6C"/>
    <w:rsid w:val="002F108D"/>
    <w:rsid w:val="002F10E5"/>
    <w:rsid w:val="002F117C"/>
    <w:rsid w:val="002F1196"/>
    <w:rsid w:val="002F135C"/>
    <w:rsid w:val="002F1683"/>
    <w:rsid w:val="002F16D8"/>
    <w:rsid w:val="002F16E6"/>
    <w:rsid w:val="002F1806"/>
    <w:rsid w:val="002F1833"/>
    <w:rsid w:val="002F18DF"/>
    <w:rsid w:val="002F1A11"/>
    <w:rsid w:val="002F1CA6"/>
    <w:rsid w:val="002F1CDE"/>
    <w:rsid w:val="002F206A"/>
    <w:rsid w:val="002F24D4"/>
    <w:rsid w:val="002F24F4"/>
    <w:rsid w:val="002F2686"/>
    <w:rsid w:val="002F2703"/>
    <w:rsid w:val="002F2C3F"/>
    <w:rsid w:val="002F2FFE"/>
    <w:rsid w:val="002F3149"/>
    <w:rsid w:val="002F31D1"/>
    <w:rsid w:val="002F329A"/>
    <w:rsid w:val="002F337D"/>
    <w:rsid w:val="002F33A4"/>
    <w:rsid w:val="002F35DD"/>
    <w:rsid w:val="002F3758"/>
    <w:rsid w:val="002F3E43"/>
    <w:rsid w:val="002F3EF6"/>
    <w:rsid w:val="002F3F8E"/>
    <w:rsid w:val="002F40E3"/>
    <w:rsid w:val="002F41C8"/>
    <w:rsid w:val="002F4217"/>
    <w:rsid w:val="002F4615"/>
    <w:rsid w:val="002F4687"/>
    <w:rsid w:val="002F4823"/>
    <w:rsid w:val="002F4A81"/>
    <w:rsid w:val="002F4E76"/>
    <w:rsid w:val="002F4FF6"/>
    <w:rsid w:val="002F5088"/>
    <w:rsid w:val="002F5430"/>
    <w:rsid w:val="002F5597"/>
    <w:rsid w:val="002F563C"/>
    <w:rsid w:val="002F58D4"/>
    <w:rsid w:val="002F58DA"/>
    <w:rsid w:val="002F5F27"/>
    <w:rsid w:val="002F6125"/>
    <w:rsid w:val="002F6182"/>
    <w:rsid w:val="002F62D7"/>
    <w:rsid w:val="002F638D"/>
    <w:rsid w:val="002F6524"/>
    <w:rsid w:val="002F666E"/>
    <w:rsid w:val="002F67EE"/>
    <w:rsid w:val="002F6961"/>
    <w:rsid w:val="002F69D6"/>
    <w:rsid w:val="002F6A0E"/>
    <w:rsid w:val="002F6AAC"/>
    <w:rsid w:val="002F6BC1"/>
    <w:rsid w:val="002F6D30"/>
    <w:rsid w:val="002F6DD1"/>
    <w:rsid w:val="002F706A"/>
    <w:rsid w:val="002F70AE"/>
    <w:rsid w:val="002F71DF"/>
    <w:rsid w:val="002F7298"/>
    <w:rsid w:val="002F7408"/>
    <w:rsid w:val="002F77B3"/>
    <w:rsid w:val="0030002B"/>
    <w:rsid w:val="003000DC"/>
    <w:rsid w:val="00300164"/>
    <w:rsid w:val="00300219"/>
    <w:rsid w:val="003002D1"/>
    <w:rsid w:val="00300394"/>
    <w:rsid w:val="00300474"/>
    <w:rsid w:val="00300561"/>
    <w:rsid w:val="003007AD"/>
    <w:rsid w:val="00300941"/>
    <w:rsid w:val="00300A88"/>
    <w:rsid w:val="00300CFE"/>
    <w:rsid w:val="00300D98"/>
    <w:rsid w:val="00301031"/>
    <w:rsid w:val="003011EC"/>
    <w:rsid w:val="00301293"/>
    <w:rsid w:val="003012D0"/>
    <w:rsid w:val="00301369"/>
    <w:rsid w:val="00301473"/>
    <w:rsid w:val="00301479"/>
    <w:rsid w:val="00301612"/>
    <w:rsid w:val="003016C1"/>
    <w:rsid w:val="003017AA"/>
    <w:rsid w:val="00301925"/>
    <w:rsid w:val="003019A5"/>
    <w:rsid w:val="003019D7"/>
    <w:rsid w:val="00301AE8"/>
    <w:rsid w:val="00301C4A"/>
    <w:rsid w:val="00301C8C"/>
    <w:rsid w:val="00301D74"/>
    <w:rsid w:val="003022E2"/>
    <w:rsid w:val="00302342"/>
    <w:rsid w:val="00302603"/>
    <w:rsid w:val="00302854"/>
    <w:rsid w:val="003028EE"/>
    <w:rsid w:val="003029A1"/>
    <w:rsid w:val="00302CA3"/>
    <w:rsid w:val="00302F4E"/>
    <w:rsid w:val="00302F98"/>
    <w:rsid w:val="00303063"/>
    <w:rsid w:val="00303126"/>
    <w:rsid w:val="0030319F"/>
    <w:rsid w:val="00303296"/>
    <w:rsid w:val="00303397"/>
    <w:rsid w:val="00303585"/>
    <w:rsid w:val="0030393B"/>
    <w:rsid w:val="00303A36"/>
    <w:rsid w:val="00303ED8"/>
    <w:rsid w:val="00303F4C"/>
    <w:rsid w:val="00303F95"/>
    <w:rsid w:val="00304370"/>
    <w:rsid w:val="00304450"/>
    <w:rsid w:val="0030477D"/>
    <w:rsid w:val="0030488B"/>
    <w:rsid w:val="0030489E"/>
    <w:rsid w:val="00304A3D"/>
    <w:rsid w:val="00304B22"/>
    <w:rsid w:val="00304C9B"/>
    <w:rsid w:val="00304D9E"/>
    <w:rsid w:val="00304F33"/>
    <w:rsid w:val="00304F9A"/>
    <w:rsid w:val="00305062"/>
    <w:rsid w:val="00305177"/>
    <w:rsid w:val="003051BF"/>
    <w:rsid w:val="00305660"/>
    <w:rsid w:val="0030571F"/>
    <w:rsid w:val="00305BA1"/>
    <w:rsid w:val="00305D52"/>
    <w:rsid w:val="00305D8E"/>
    <w:rsid w:val="003061B6"/>
    <w:rsid w:val="00306266"/>
    <w:rsid w:val="00306366"/>
    <w:rsid w:val="003065AA"/>
    <w:rsid w:val="00306888"/>
    <w:rsid w:val="00306975"/>
    <w:rsid w:val="003069FE"/>
    <w:rsid w:val="00306BC6"/>
    <w:rsid w:val="00306BE2"/>
    <w:rsid w:val="00306D86"/>
    <w:rsid w:val="00307036"/>
    <w:rsid w:val="0030714E"/>
    <w:rsid w:val="00307155"/>
    <w:rsid w:val="00307820"/>
    <w:rsid w:val="00307B3C"/>
    <w:rsid w:val="00307C8E"/>
    <w:rsid w:val="00307CE8"/>
    <w:rsid w:val="0031017B"/>
    <w:rsid w:val="003101D6"/>
    <w:rsid w:val="003102E1"/>
    <w:rsid w:val="00310623"/>
    <w:rsid w:val="00310697"/>
    <w:rsid w:val="003108DC"/>
    <w:rsid w:val="00310919"/>
    <w:rsid w:val="0031095A"/>
    <w:rsid w:val="00310969"/>
    <w:rsid w:val="003109DD"/>
    <w:rsid w:val="00310A9A"/>
    <w:rsid w:val="00310B4E"/>
    <w:rsid w:val="00310C38"/>
    <w:rsid w:val="00310F62"/>
    <w:rsid w:val="00310FD1"/>
    <w:rsid w:val="003110C7"/>
    <w:rsid w:val="0031110C"/>
    <w:rsid w:val="003111D1"/>
    <w:rsid w:val="003112A1"/>
    <w:rsid w:val="003113B1"/>
    <w:rsid w:val="003116CD"/>
    <w:rsid w:val="003116CF"/>
    <w:rsid w:val="0031179A"/>
    <w:rsid w:val="003117A7"/>
    <w:rsid w:val="00311977"/>
    <w:rsid w:val="00311AF5"/>
    <w:rsid w:val="00311B4A"/>
    <w:rsid w:val="00311C05"/>
    <w:rsid w:val="00311D16"/>
    <w:rsid w:val="00311E44"/>
    <w:rsid w:val="00311E7F"/>
    <w:rsid w:val="00311EA4"/>
    <w:rsid w:val="00311EDA"/>
    <w:rsid w:val="0031214C"/>
    <w:rsid w:val="00312500"/>
    <w:rsid w:val="003125EB"/>
    <w:rsid w:val="0031276E"/>
    <w:rsid w:val="0031281A"/>
    <w:rsid w:val="003128FF"/>
    <w:rsid w:val="00312999"/>
    <w:rsid w:val="00312AA1"/>
    <w:rsid w:val="00312AD9"/>
    <w:rsid w:val="00312D4F"/>
    <w:rsid w:val="00312F40"/>
    <w:rsid w:val="00312F52"/>
    <w:rsid w:val="003131FC"/>
    <w:rsid w:val="0031327B"/>
    <w:rsid w:val="003134ED"/>
    <w:rsid w:val="00313672"/>
    <w:rsid w:val="0031392E"/>
    <w:rsid w:val="00313950"/>
    <w:rsid w:val="003139A2"/>
    <w:rsid w:val="00313A2C"/>
    <w:rsid w:val="00313BFE"/>
    <w:rsid w:val="00313C8B"/>
    <w:rsid w:val="00313CA3"/>
    <w:rsid w:val="00313E67"/>
    <w:rsid w:val="00313FC9"/>
    <w:rsid w:val="00314202"/>
    <w:rsid w:val="00314371"/>
    <w:rsid w:val="0031482D"/>
    <w:rsid w:val="00314873"/>
    <w:rsid w:val="003148E3"/>
    <w:rsid w:val="00314942"/>
    <w:rsid w:val="00314A58"/>
    <w:rsid w:val="00314BF4"/>
    <w:rsid w:val="00314C37"/>
    <w:rsid w:val="00314CD9"/>
    <w:rsid w:val="00314D66"/>
    <w:rsid w:val="00314DD1"/>
    <w:rsid w:val="00314E20"/>
    <w:rsid w:val="00315091"/>
    <w:rsid w:val="0031517B"/>
    <w:rsid w:val="0031534B"/>
    <w:rsid w:val="0031555B"/>
    <w:rsid w:val="003156B2"/>
    <w:rsid w:val="0031571C"/>
    <w:rsid w:val="00315A31"/>
    <w:rsid w:val="00315D30"/>
    <w:rsid w:val="00316231"/>
    <w:rsid w:val="00316292"/>
    <w:rsid w:val="003163F1"/>
    <w:rsid w:val="00316545"/>
    <w:rsid w:val="00316557"/>
    <w:rsid w:val="0031667F"/>
    <w:rsid w:val="00316741"/>
    <w:rsid w:val="00316922"/>
    <w:rsid w:val="0031693A"/>
    <w:rsid w:val="00316ACA"/>
    <w:rsid w:val="00316B50"/>
    <w:rsid w:val="00316CF6"/>
    <w:rsid w:val="00317045"/>
    <w:rsid w:val="003170F8"/>
    <w:rsid w:val="00317524"/>
    <w:rsid w:val="0031765E"/>
    <w:rsid w:val="003176EC"/>
    <w:rsid w:val="003178DA"/>
    <w:rsid w:val="0031790C"/>
    <w:rsid w:val="00317B81"/>
    <w:rsid w:val="00317BB4"/>
    <w:rsid w:val="00317C86"/>
    <w:rsid w:val="00317D1A"/>
    <w:rsid w:val="00317D3A"/>
    <w:rsid w:val="00317D93"/>
    <w:rsid w:val="00317DFC"/>
    <w:rsid w:val="00317E5F"/>
    <w:rsid w:val="00317EDE"/>
    <w:rsid w:val="00317EE2"/>
    <w:rsid w:val="00320063"/>
    <w:rsid w:val="003201AB"/>
    <w:rsid w:val="00320219"/>
    <w:rsid w:val="003208D8"/>
    <w:rsid w:val="00320A4C"/>
    <w:rsid w:val="00320AE5"/>
    <w:rsid w:val="00320BEE"/>
    <w:rsid w:val="0032128C"/>
    <w:rsid w:val="00321697"/>
    <w:rsid w:val="003216E7"/>
    <w:rsid w:val="0032175C"/>
    <w:rsid w:val="00321843"/>
    <w:rsid w:val="0032191F"/>
    <w:rsid w:val="00321951"/>
    <w:rsid w:val="00321B8C"/>
    <w:rsid w:val="00321C0A"/>
    <w:rsid w:val="00321CE4"/>
    <w:rsid w:val="00321DE2"/>
    <w:rsid w:val="0032211E"/>
    <w:rsid w:val="0032242D"/>
    <w:rsid w:val="0032259E"/>
    <w:rsid w:val="00322946"/>
    <w:rsid w:val="003229C6"/>
    <w:rsid w:val="00322C60"/>
    <w:rsid w:val="00322C7F"/>
    <w:rsid w:val="00322E88"/>
    <w:rsid w:val="00322ECE"/>
    <w:rsid w:val="003231F7"/>
    <w:rsid w:val="00323221"/>
    <w:rsid w:val="00323641"/>
    <w:rsid w:val="00323714"/>
    <w:rsid w:val="0032385F"/>
    <w:rsid w:val="003238D3"/>
    <w:rsid w:val="00323AE5"/>
    <w:rsid w:val="00323D9E"/>
    <w:rsid w:val="00323DC4"/>
    <w:rsid w:val="00323FAB"/>
    <w:rsid w:val="00324012"/>
    <w:rsid w:val="00324252"/>
    <w:rsid w:val="00324297"/>
    <w:rsid w:val="003242B9"/>
    <w:rsid w:val="003243BD"/>
    <w:rsid w:val="003245D2"/>
    <w:rsid w:val="003245F8"/>
    <w:rsid w:val="003247F0"/>
    <w:rsid w:val="00324945"/>
    <w:rsid w:val="00324A49"/>
    <w:rsid w:val="00324A94"/>
    <w:rsid w:val="00324C4F"/>
    <w:rsid w:val="00324C8B"/>
    <w:rsid w:val="00324DF6"/>
    <w:rsid w:val="00324E60"/>
    <w:rsid w:val="00325233"/>
    <w:rsid w:val="00325679"/>
    <w:rsid w:val="003256C6"/>
    <w:rsid w:val="00325742"/>
    <w:rsid w:val="00325848"/>
    <w:rsid w:val="003258C9"/>
    <w:rsid w:val="00325D29"/>
    <w:rsid w:val="00325DE9"/>
    <w:rsid w:val="003260FB"/>
    <w:rsid w:val="00326419"/>
    <w:rsid w:val="00326465"/>
    <w:rsid w:val="00326475"/>
    <w:rsid w:val="00326572"/>
    <w:rsid w:val="003265CC"/>
    <w:rsid w:val="003267FB"/>
    <w:rsid w:val="0032688E"/>
    <w:rsid w:val="00326974"/>
    <w:rsid w:val="00326A5D"/>
    <w:rsid w:val="00326AA3"/>
    <w:rsid w:val="00326ACB"/>
    <w:rsid w:val="00326C5B"/>
    <w:rsid w:val="00326C7C"/>
    <w:rsid w:val="00326D53"/>
    <w:rsid w:val="00326DF6"/>
    <w:rsid w:val="00326EAD"/>
    <w:rsid w:val="00327253"/>
    <w:rsid w:val="00327360"/>
    <w:rsid w:val="003273AE"/>
    <w:rsid w:val="003275CE"/>
    <w:rsid w:val="0032760D"/>
    <w:rsid w:val="003277F4"/>
    <w:rsid w:val="003278CE"/>
    <w:rsid w:val="00327974"/>
    <w:rsid w:val="003279F7"/>
    <w:rsid w:val="00327AD0"/>
    <w:rsid w:val="00327B7F"/>
    <w:rsid w:val="00327E44"/>
    <w:rsid w:val="00327E84"/>
    <w:rsid w:val="00327F57"/>
    <w:rsid w:val="003301C6"/>
    <w:rsid w:val="003301F9"/>
    <w:rsid w:val="00330255"/>
    <w:rsid w:val="00330689"/>
    <w:rsid w:val="0033081A"/>
    <w:rsid w:val="00330CE3"/>
    <w:rsid w:val="00330CE8"/>
    <w:rsid w:val="00330DDA"/>
    <w:rsid w:val="00330E95"/>
    <w:rsid w:val="0033121E"/>
    <w:rsid w:val="0033128D"/>
    <w:rsid w:val="0033132D"/>
    <w:rsid w:val="00331372"/>
    <w:rsid w:val="00331387"/>
    <w:rsid w:val="003314B7"/>
    <w:rsid w:val="00331563"/>
    <w:rsid w:val="0033170B"/>
    <w:rsid w:val="00331A95"/>
    <w:rsid w:val="00331BAF"/>
    <w:rsid w:val="00331DEF"/>
    <w:rsid w:val="00331E61"/>
    <w:rsid w:val="00331FA9"/>
    <w:rsid w:val="003320FC"/>
    <w:rsid w:val="00332115"/>
    <w:rsid w:val="003322B2"/>
    <w:rsid w:val="003324E0"/>
    <w:rsid w:val="00332550"/>
    <w:rsid w:val="00332668"/>
    <w:rsid w:val="00332758"/>
    <w:rsid w:val="003327D0"/>
    <w:rsid w:val="00332912"/>
    <w:rsid w:val="00332A77"/>
    <w:rsid w:val="00332B9E"/>
    <w:rsid w:val="00332C0C"/>
    <w:rsid w:val="00332E83"/>
    <w:rsid w:val="00332F05"/>
    <w:rsid w:val="0033311D"/>
    <w:rsid w:val="003332FC"/>
    <w:rsid w:val="00333330"/>
    <w:rsid w:val="00333417"/>
    <w:rsid w:val="0033348A"/>
    <w:rsid w:val="00333589"/>
    <w:rsid w:val="003335F6"/>
    <w:rsid w:val="003336FE"/>
    <w:rsid w:val="003337CE"/>
    <w:rsid w:val="003337EB"/>
    <w:rsid w:val="00333900"/>
    <w:rsid w:val="00333C74"/>
    <w:rsid w:val="00333E15"/>
    <w:rsid w:val="00333EDC"/>
    <w:rsid w:val="00334005"/>
    <w:rsid w:val="00334009"/>
    <w:rsid w:val="0033402F"/>
    <w:rsid w:val="00334041"/>
    <w:rsid w:val="00334099"/>
    <w:rsid w:val="003340A8"/>
    <w:rsid w:val="003342D4"/>
    <w:rsid w:val="00334333"/>
    <w:rsid w:val="0033453E"/>
    <w:rsid w:val="003345D4"/>
    <w:rsid w:val="00334758"/>
    <w:rsid w:val="00334845"/>
    <w:rsid w:val="00334AB8"/>
    <w:rsid w:val="00334BD7"/>
    <w:rsid w:val="00334F08"/>
    <w:rsid w:val="00334F0D"/>
    <w:rsid w:val="0033506E"/>
    <w:rsid w:val="003350E0"/>
    <w:rsid w:val="003353F0"/>
    <w:rsid w:val="00335518"/>
    <w:rsid w:val="00335674"/>
    <w:rsid w:val="00335C1F"/>
    <w:rsid w:val="00335C83"/>
    <w:rsid w:val="00335D7C"/>
    <w:rsid w:val="00335DA6"/>
    <w:rsid w:val="00335DE1"/>
    <w:rsid w:val="003360B0"/>
    <w:rsid w:val="00336173"/>
    <w:rsid w:val="003361FB"/>
    <w:rsid w:val="00336506"/>
    <w:rsid w:val="003366AA"/>
    <w:rsid w:val="003366EE"/>
    <w:rsid w:val="003368F4"/>
    <w:rsid w:val="00336AFA"/>
    <w:rsid w:val="00336D41"/>
    <w:rsid w:val="00336EB4"/>
    <w:rsid w:val="00336FC5"/>
    <w:rsid w:val="00336FD1"/>
    <w:rsid w:val="00337029"/>
    <w:rsid w:val="0033713D"/>
    <w:rsid w:val="00337166"/>
    <w:rsid w:val="003371EF"/>
    <w:rsid w:val="0033738E"/>
    <w:rsid w:val="00337521"/>
    <w:rsid w:val="00337597"/>
    <w:rsid w:val="003375E9"/>
    <w:rsid w:val="00337648"/>
    <w:rsid w:val="00337690"/>
    <w:rsid w:val="003376FE"/>
    <w:rsid w:val="00337722"/>
    <w:rsid w:val="00337AD8"/>
    <w:rsid w:val="00337BA8"/>
    <w:rsid w:val="00337DA6"/>
    <w:rsid w:val="00337DE9"/>
    <w:rsid w:val="00337FBB"/>
    <w:rsid w:val="003400A8"/>
    <w:rsid w:val="003400EA"/>
    <w:rsid w:val="003401AC"/>
    <w:rsid w:val="00340548"/>
    <w:rsid w:val="00340551"/>
    <w:rsid w:val="003405D8"/>
    <w:rsid w:val="00340779"/>
    <w:rsid w:val="00340786"/>
    <w:rsid w:val="003409D3"/>
    <w:rsid w:val="003409E7"/>
    <w:rsid w:val="00340C47"/>
    <w:rsid w:val="00340D37"/>
    <w:rsid w:val="00340D8C"/>
    <w:rsid w:val="00340D90"/>
    <w:rsid w:val="00340E8B"/>
    <w:rsid w:val="003410D3"/>
    <w:rsid w:val="0034116A"/>
    <w:rsid w:val="003414E7"/>
    <w:rsid w:val="00341650"/>
    <w:rsid w:val="0034181B"/>
    <w:rsid w:val="003419F2"/>
    <w:rsid w:val="00341B20"/>
    <w:rsid w:val="00341B67"/>
    <w:rsid w:val="00341BE8"/>
    <w:rsid w:val="00341EE9"/>
    <w:rsid w:val="00341F74"/>
    <w:rsid w:val="00342037"/>
    <w:rsid w:val="003420C4"/>
    <w:rsid w:val="00342361"/>
    <w:rsid w:val="003423F6"/>
    <w:rsid w:val="00342557"/>
    <w:rsid w:val="0034256C"/>
    <w:rsid w:val="003426B9"/>
    <w:rsid w:val="0034282F"/>
    <w:rsid w:val="00342898"/>
    <w:rsid w:val="00342957"/>
    <w:rsid w:val="00342970"/>
    <w:rsid w:val="003429B1"/>
    <w:rsid w:val="00342A02"/>
    <w:rsid w:val="00342ACD"/>
    <w:rsid w:val="00342AFA"/>
    <w:rsid w:val="00342BD7"/>
    <w:rsid w:val="00342C3C"/>
    <w:rsid w:val="00342FA6"/>
    <w:rsid w:val="00343108"/>
    <w:rsid w:val="0034318C"/>
    <w:rsid w:val="00343209"/>
    <w:rsid w:val="00343317"/>
    <w:rsid w:val="003433C6"/>
    <w:rsid w:val="003433CB"/>
    <w:rsid w:val="003436D8"/>
    <w:rsid w:val="0034390C"/>
    <w:rsid w:val="003439BA"/>
    <w:rsid w:val="00343A8B"/>
    <w:rsid w:val="00343B8F"/>
    <w:rsid w:val="00343C61"/>
    <w:rsid w:val="00343E36"/>
    <w:rsid w:val="00343E63"/>
    <w:rsid w:val="00343FBE"/>
    <w:rsid w:val="0034405B"/>
    <w:rsid w:val="003442BF"/>
    <w:rsid w:val="00344321"/>
    <w:rsid w:val="0034435E"/>
    <w:rsid w:val="00344599"/>
    <w:rsid w:val="00344B67"/>
    <w:rsid w:val="00344BE6"/>
    <w:rsid w:val="00344E88"/>
    <w:rsid w:val="00345160"/>
    <w:rsid w:val="0034527A"/>
    <w:rsid w:val="00345287"/>
    <w:rsid w:val="003452AF"/>
    <w:rsid w:val="003453CC"/>
    <w:rsid w:val="00345409"/>
    <w:rsid w:val="00345935"/>
    <w:rsid w:val="00345AEC"/>
    <w:rsid w:val="00345B08"/>
    <w:rsid w:val="00345B7A"/>
    <w:rsid w:val="00345C6F"/>
    <w:rsid w:val="00345C81"/>
    <w:rsid w:val="00345CA7"/>
    <w:rsid w:val="00345D59"/>
    <w:rsid w:val="00345D62"/>
    <w:rsid w:val="00345D82"/>
    <w:rsid w:val="00345D9B"/>
    <w:rsid w:val="00345DA2"/>
    <w:rsid w:val="00345E00"/>
    <w:rsid w:val="00345E15"/>
    <w:rsid w:val="00345FE4"/>
    <w:rsid w:val="00346163"/>
    <w:rsid w:val="003461BC"/>
    <w:rsid w:val="003462A5"/>
    <w:rsid w:val="00346468"/>
    <w:rsid w:val="0034649B"/>
    <w:rsid w:val="003467E2"/>
    <w:rsid w:val="0034697D"/>
    <w:rsid w:val="00346A44"/>
    <w:rsid w:val="00346B3E"/>
    <w:rsid w:val="00346E0A"/>
    <w:rsid w:val="00346E3E"/>
    <w:rsid w:val="0034705E"/>
    <w:rsid w:val="00347183"/>
    <w:rsid w:val="0034740E"/>
    <w:rsid w:val="0034749D"/>
    <w:rsid w:val="003474BB"/>
    <w:rsid w:val="003476EA"/>
    <w:rsid w:val="0034770A"/>
    <w:rsid w:val="0034773B"/>
    <w:rsid w:val="00347C7B"/>
    <w:rsid w:val="00347D1F"/>
    <w:rsid w:val="00347D3E"/>
    <w:rsid w:val="00347E95"/>
    <w:rsid w:val="003501F5"/>
    <w:rsid w:val="0035035A"/>
    <w:rsid w:val="003503C9"/>
    <w:rsid w:val="00350453"/>
    <w:rsid w:val="00350456"/>
    <w:rsid w:val="0035049F"/>
    <w:rsid w:val="0035062F"/>
    <w:rsid w:val="003507B5"/>
    <w:rsid w:val="00350839"/>
    <w:rsid w:val="00350897"/>
    <w:rsid w:val="00350BE2"/>
    <w:rsid w:val="00350E44"/>
    <w:rsid w:val="00350F16"/>
    <w:rsid w:val="00350F3B"/>
    <w:rsid w:val="003510EC"/>
    <w:rsid w:val="003512BF"/>
    <w:rsid w:val="0035140A"/>
    <w:rsid w:val="00351478"/>
    <w:rsid w:val="00351ADC"/>
    <w:rsid w:val="00351BB6"/>
    <w:rsid w:val="00351C86"/>
    <w:rsid w:val="00351D8A"/>
    <w:rsid w:val="00351F16"/>
    <w:rsid w:val="00351F99"/>
    <w:rsid w:val="00352147"/>
    <w:rsid w:val="0035215F"/>
    <w:rsid w:val="00352230"/>
    <w:rsid w:val="00352417"/>
    <w:rsid w:val="00352613"/>
    <w:rsid w:val="00352754"/>
    <w:rsid w:val="00352832"/>
    <w:rsid w:val="0035283B"/>
    <w:rsid w:val="00352842"/>
    <w:rsid w:val="003528C6"/>
    <w:rsid w:val="003529C2"/>
    <w:rsid w:val="00352AA1"/>
    <w:rsid w:val="00352AC1"/>
    <w:rsid w:val="00352D2F"/>
    <w:rsid w:val="00352DC4"/>
    <w:rsid w:val="00352E44"/>
    <w:rsid w:val="00352F15"/>
    <w:rsid w:val="0035331D"/>
    <w:rsid w:val="00353464"/>
    <w:rsid w:val="003535E1"/>
    <w:rsid w:val="00353628"/>
    <w:rsid w:val="0035387A"/>
    <w:rsid w:val="00353919"/>
    <w:rsid w:val="003539B1"/>
    <w:rsid w:val="00353DA8"/>
    <w:rsid w:val="00353EDB"/>
    <w:rsid w:val="00353F06"/>
    <w:rsid w:val="00353F12"/>
    <w:rsid w:val="0035401A"/>
    <w:rsid w:val="003541A0"/>
    <w:rsid w:val="00354228"/>
    <w:rsid w:val="00354268"/>
    <w:rsid w:val="003542A5"/>
    <w:rsid w:val="00354323"/>
    <w:rsid w:val="003543BD"/>
    <w:rsid w:val="003544BA"/>
    <w:rsid w:val="00354514"/>
    <w:rsid w:val="003545CE"/>
    <w:rsid w:val="00354649"/>
    <w:rsid w:val="00354682"/>
    <w:rsid w:val="003548B0"/>
    <w:rsid w:val="003548B5"/>
    <w:rsid w:val="003549F3"/>
    <w:rsid w:val="00354B7C"/>
    <w:rsid w:val="00354BE7"/>
    <w:rsid w:val="00354C9C"/>
    <w:rsid w:val="00354D1E"/>
    <w:rsid w:val="00354DDC"/>
    <w:rsid w:val="00354F3C"/>
    <w:rsid w:val="003551A9"/>
    <w:rsid w:val="00355595"/>
    <w:rsid w:val="00355659"/>
    <w:rsid w:val="003556DB"/>
    <w:rsid w:val="00355708"/>
    <w:rsid w:val="00355746"/>
    <w:rsid w:val="0035589D"/>
    <w:rsid w:val="003559D6"/>
    <w:rsid w:val="00355A40"/>
    <w:rsid w:val="00355BF9"/>
    <w:rsid w:val="00355F2D"/>
    <w:rsid w:val="003561E9"/>
    <w:rsid w:val="0035623D"/>
    <w:rsid w:val="003566CA"/>
    <w:rsid w:val="00356D50"/>
    <w:rsid w:val="00356DC3"/>
    <w:rsid w:val="00356E9B"/>
    <w:rsid w:val="00356F17"/>
    <w:rsid w:val="00357189"/>
    <w:rsid w:val="00357457"/>
    <w:rsid w:val="0035770B"/>
    <w:rsid w:val="00357887"/>
    <w:rsid w:val="00357A2E"/>
    <w:rsid w:val="00357B47"/>
    <w:rsid w:val="00357B96"/>
    <w:rsid w:val="00357BD7"/>
    <w:rsid w:val="00357C4F"/>
    <w:rsid w:val="00357D05"/>
    <w:rsid w:val="00357DA5"/>
    <w:rsid w:val="0036000A"/>
    <w:rsid w:val="003604CE"/>
    <w:rsid w:val="00360591"/>
    <w:rsid w:val="00360599"/>
    <w:rsid w:val="003605FF"/>
    <w:rsid w:val="00360773"/>
    <w:rsid w:val="00360849"/>
    <w:rsid w:val="003608F3"/>
    <w:rsid w:val="003609DC"/>
    <w:rsid w:val="00360B2D"/>
    <w:rsid w:val="00360F2A"/>
    <w:rsid w:val="00360FF9"/>
    <w:rsid w:val="00361030"/>
    <w:rsid w:val="003610D2"/>
    <w:rsid w:val="003611D8"/>
    <w:rsid w:val="0036124F"/>
    <w:rsid w:val="00361272"/>
    <w:rsid w:val="003614E8"/>
    <w:rsid w:val="00361703"/>
    <w:rsid w:val="003617C8"/>
    <w:rsid w:val="0036195E"/>
    <w:rsid w:val="003619A5"/>
    <w:rsid w:val="00361A3D"/>
    <w:rsid w:val="00361AFB"/>
    <w:rsid w:val="00361DAE"/>
    <w:rsid w:val="00361DDF"/>
    <w:rsid w:val="00361E62"/>
    <w:rsid w:val="00361F5A"/>
    <w:rsid w:val="0036215E"/>
    <w:rsid w:val="00362464"/>
    <w:rsid w:val="00362819"/>
    <w:rsid w:val="00362988"/>
    <w:rsid w:val="00362C24"/>
    <w:rsid w:val="00362D17"/>
    <w:rsid w:val="00362D76"/>
    <w:rsid w:val="00363159"/>
    <w:rsid w:val="00363224"/>
    <w:rsid w:val="00363436"/>
    <w:rsid w:val="003636B5"/>
    <w:rsid w:val="00363A71"/>
    <w:rsid w:val="00363ADC"/>
    <w:rsid w:val="00363B3A"/>
    <w:rsid w:val="00363EE4"/>
    <w:rsid w:val="0036411A"/>
    <w:rsid w:val="0036413E"/>
    <w:rsid w:val="0036416D"/>
    <w:rsid w:val="003641BB"/>
    <w:rsid w:val="0036425F"/>
    <w:rsid w:val="0036426A"/>
    <w:rsid w:val="00364614"/>
    <w:rsid w:val="003647EC"/>
    <w:rsid w:val="00364853"/>
    <w:rsid w:val="00364880"/>
    <w:rsid w:val="00364B0B"/>
    <w:rsid w:val="00364C76"/>
    <w:rsid w:val="00364D76"/>
    <w:rsid w:val="00364D9A"/>
    <w:rsid w:val="00365033"/>
    <w:rsid w:val="00365075"/>
    <w:rsid w:val="0036526A"/>
    <w:rsid w:val="00365349"/>
    <w:rsid w:val="00365396"/>
    <w:rsid w:val="003653A4"/>
    <w:rsid w:val="003654A7"/>
    <w:rsid w:val="0036554B"/>
    <w:rsid w:val="0036562B"/>
    <w:rsid w:val="00365879"/>
    <w:rsid w:val="00365C22"/>
    <w:rsid w:val="00365E42"/>
    <w:rsid w:val="0036623A"/>
    <w:rsid w:val="003663DE"/>
    <w:rsid w:val="003663EA"/>
    <w:rsid w:val="00366636"/>
    <w:rsid w:val="00366789"/>
    <w:rsid w:val="00366865"/>
    <w:rsid w:val="0036687B"/>
    <w:rsid w:val="003668FE"/>
    <w:rsid w:val="0036697D"/>
    <w:rsid w:val="00366988"/>
    <w:rsid w:val="00366AB7"/>
    <w:rsid w:val="00366D9D"/>
    <w:rsid w:val="00366DD6"/>
    <w:rsid w:val="00367355"/>
    <w:rsid w:val="003673C4"/>
    <w:rsid w:val="00367542"/>
    <w:rsid w:val="00367548"/>
    <w:rsid w:val="003675D9"/>
    <w:rsid w:val="00367718"/>
    <w:rsid w:val="0036772F"/>
    <w:rsid w:val="0036777A"/>
    <w:rsid w:val="003678D4"/>
    <w:rsid w:val="00367AEE"/>
    <w:rsid w:val="00367B6C"/>
    <w:rsid w:val="00367C49"/>
    <w:rsid w:val="00367CCA"/>
    <w:rsid w:val="00367F52"/>
    <w:rsid w:val="0037000E"/>
    <w:rsid w:val="0037001E"/>
    <w:rsid w:val="0037113E"/>
    <w:rsid w:val="003712EB"/>
    <w:rsid w:val="0037136F"/>
    <w:rsid w:val="00371376"/>
    <w:rsid w:val="0037162F"/>
    <w:rsid w:val="00371755"/>
    <w:rsid w:val="0037176E"/>
    <w:rsid w:val="003719C8"/>
    <w:rsid w:val="00371CD3"/>
    <w:rsid w:val="00371E8D"/>
    <w:rsid w:val="00371F49"/>
    <w:rsid w:val="00372099"/>
    <w:rsid w:val="00372120"/>
    <w:rsid w:val="00372685"/>
    <w:rsid w:val="003728A2"/>
    <w:rsid w:val="0037296D"/>
    <w:rsid w:val="00372D6E"/>
    <w:rsid w:val="00373001"/>
    <w:rsid w:val="00373030"/>
    <w:rsid w:val="0037316C"/>
    <w:rsid w:val="00373208"/>
    <w:rsid w:val="00373310"/>
    <w:rsid w:val="0037333D"/>
    <w:rsid w:val="0037335E"/>
    <w:rsid w:val="00373478"/>
    <w:rsid w:val="00373538"/>
    <w:rsid w:val="00373565"/>
    <w:rsid w:val="00373733"/>
    <w:rsid w:val="00373748"/>
    <w:rsid w:val="0037381F"/>
    <w:rsid w:val="0037392D"/>
    <w:rsid w:val="003739C5"/>
    <w:rsid w:val="00373A4D"/>
    <w:rsid w:val="00373A6A"/>
    <w:rsid w:val="00373EA0"/>
    <w:rsid w:val="00373EBC"/>
    <w:rsid w:val="00374735"/>
    <w:rsid w:val="003747C9"/>
    <w:rsid w:val="003749B4"/>
    <w:rsid w:val="00374DC9"/>
    <w:rsid w:val="00374EE5"/>
    <w:rsid w:val="00374F00"/>
    <w:rsid w:val="00375406"/>
    <w:rsid w:val="00375491"/>
    <w:rsid w:val="0037555D"/>
    <w:rsid w:val="00375714"/>
    <w:rsid w:val="0037576F"/>
    <w:rsid w:val="00375834"/>
    <w:rsid w:val="00375ACC"/>
    <w:rsid w:val="00375D95"/>
    <w:rsid w:val="00375EBC"/>
    <w:rsid w:val="003760BC"/>
    <w:rsid w:val="00376357"/>
    <w:rsid w:val="003763D0"/>
    <w:rsid w:val="00376535"/>
    <w:rsid w:val="00376780"/>
    <w:rsid w:val="00376820"/>
    <w:rsid w:val="00376835"/>
    <w:rsid w:val="00376840"/>
    <w:rsid w:val="00376929"/>
    <w:rsid w:val="00376F81"/>
    <w:rsid w:val="003772E3"/>
    <w:rsid w:val="003774FC"/>
    <w:rsid w:val="00377548"/>
    <w:rsid w:val="00377856"/>
    <w:rsid w:val="0037793B"/>
    <w:rsid w:val="00377A86"/>
    <w:rsid w:val="00377C32"/>
    <w:rsid w:val="00377CF4"/>
    <w:rsid w:val="00377D11"/>
    <w:rsid w:val="00377D51"/>
    <w:rsid w:val="00377DC1"/>
    <w:rsid w:val="00377F48"/>
    <w:rsid w:val="00380077"/>
    <w:rsid w:val="0038021C"/>
    <w:rsid w:val="003803A4"/>
    <w:rsid w:val="003803E8"/>
    <w:rsid w:val="00380520"/>
    <w:rsid w:val="0038057D"/>
    <w:rsid w:val="00380582"/>
    <w:rsid w:val="0038063B"/>
    <w:rsid w:val="0038075D"/>
    <w:rsid w:val="00380935"/>
    <w:rsid w:val="003809E2"/>
    <w:rsid w:val="00380CF2"/>
    <w:rsid w:val="00380E83"/>
    <w:rsid w:val="00380F29"/>
    <w:rsid w:val="00381164"/>
    <w:rsid w:val="003813F1"/>
    <w:rsid w:val="003814DC"/>
    <w:rsid w:val="0038164B"/>
    <w:rsid w:val="00381691"/>
    <w:rsid w:val="00381B53"/>
    <w:rsid w:val="00381C95"/>
    <w:rsid w:val="00381CBC"/>
    <w:rsid w:val="00381E7D"/>
    <w:rsid w:val="00381F42"/>
    <w:rsid w:val="0038209F"/>
    <w:rsid w:val="003820EC"/>
    <w:rsid w:val="0038216C"/>
    <w:rsid w:val="00382289"/>
    <w:rsid w:val="003823B0"/>
    <w:rsid w:val="0038275B"/>
    <w:rsid w:val="00382779"/>
    <w:rsid w:val="003827C5"/>
    <w:rsid w:val="003828C6"/>
    <w:rsid w:val="0038297A"/>
    <w:rsid w:val="00382A6E"/>
    <w:rsid w:val="00382BAA"/>
    <w:rsid w:val="00382CAF"/>
    <w:rsid w:val="003832B1"/>
    <w:rsid w:val="0038356E"/>
    <w:rsid w:val="00383644"/>
    <w:rsid w:val="003836BB"/>
    <w:rsid w:val="00383889"/>
    <w:rsid w:val="00383A40"/>
    <w:rsid w:val="00383E1B"/>
    <w:rsid w:val="00383E54"/>
    <w:rsid w:val="00383E57"/>
    <w:rsid w:val="00384018"/>
    <w:rsid w:val="0038427F"/>
    <w:rsid w:val="0038447B"/>
    <w:rsid w:val="0038451A"/>
    <w:rsid w:val="0038494F"/>
    <w:rsid w:val="00384A0E"/>
    <w:rsid w:val="00384C79"/>
    <w:rsid w:val="003850A8"/>
    <w:rsid w:val="003850DF"/>
    <w:rsid w:val="003851D6"/>
    <w:rsid w:val="003851EB"/>
    <w:rsid w:val="00385352"/>
    <w:rsid w:val="003854A7"/>
    <w:rsid w:val="003854B9"/>
    <w:rsid w:val="0038556E"/>
    <w:rsid w:val="003855D5"/>
    <w:rsid w:val="0038573B"/>
    <w:rsid w:val="003857E7"/>
    <w:rsid w:val="00385956"/>
    <w:rsid w:val="00385976"/>
    <w:rsid w:val="00385BBD"/>
    <w:rsid w:val="00385CB9"/>
    <w:rsid w:val="00385F91"/>
    <w:rsid w:val="00386085"/>
    <w:rsid w:val="00386116"/>
    <w:rsid w:val="003862DF"/>
    <w:rsid w:val="00386364"/>
    <w:rsid w:val="003863A8"/>
    <w:rsid w:val="00386492"/>
    <w:rsid w:val="003864AC"/>
    <w:rsid w:val="003864BA"/>
    <w:rsid w:val="00386513"/>
    <w:rsid w:val="00386911"/>
    <w:rsid w:val="003869F3"/>
    <w:rsid w:val="00386A78"/>
    <w:rsid w:val="00386FCD"/>
    <w:rsid w:val="00387220"/>
    <w:rsid w:val="003872A5"/>
    <w:rsid w:val="003873CC"/>
    <w:rsid w:val="003874B5"/>
    <w:rsid w:val="0038769F"/>
    <w:rsid w:val="0038792E"/>
    <w:rsid w:val="00387B28"/>
    <w:rsid w:val="00387B3E"/>
    <w:rsid w:val="00387D8A"/>
    <w:rsid w:val="00390197"/>
    <w:rsid w:val="003901DF"/>
    <w:rsid w:val="00390265"/>
    <w:rsid w:val="00390587"/>
    <w:rsid w:val="003906A2"/>
    <w:rsid w:val="003906E1"/>
    <w:rsid w:val="0039081B"/>
    <w:rsid w:val="003909FD"/>
    <w:rsid w:val="00390B61"/>
    <w:rsid w:val="00390B6A"/>
    <w:rsid w:val="00390DA9"/>
    <w:rsid w:val="00390FA0"/>
    <w:rsid w:val="00390FC1"/>
    <w:rsid w:val="00390FFB"/>
    <w:rsid w:val="00391031"/>
    <w:rsid w:val="0039113E"/>
    <w:rsid w:val="00391580"/>
    <w:rsid w:val="00391584"/>
    <w:rsid w:val="003916DB"/>
    <w:rsid w:val="003917F4"/>
    <w:rsid w:val="00391C25"/>
    <w:rsid w:val="00391CD8"/>
    <w:rsid w:val="00391D5D"/>
    <w:rsid w:val="00391E19"/>
    <w:rsid w:val="00391E91"/>
    <w:rsid w:val="00391EA9"/>
    <w:rsid w:val="00391EE1"/>
    <w:rsid w:val="00391F23"/>
    <w:rsid w:val="00392180"/>
    <w:rsid w:val="00392206"/>
    <w:rsid w:val="0039222B"/>
    <w:rsid w:val="0039228E"/>
    <w:rsid w:val="003922C7"/>
    <w:rsid w:val="003922D9"/>
    <w:rsid w:val="003923D8"/>
    <w:rsid w:val="00392792"/>
    <w:rsid w:val="00392B5C"/>
    <w:rsid w:val="00392CE1"/>
    <w:rsid w:val="00392E7D"/>
    <w:rsid w:val="00392F51"/>
    <w:rsid w:val="00393168"/>
    <w:rsid w:val="00393221"/>
    <w:rsid w:val="00393781"/>
    <w:rsid w:val="00393799"/>
    <w:rsid w:val="003937AB"/>
    <w:rsid w:val="0039386F"/>
    <w:rsid w:val="00393A36"/>
    <w:rsid w:val="00393A80"/>
    <w:rsid w:val="00393D19"/>
    <w:rsid w:val="00393E14"/>
    <w:rsid w:val="00393E26"/>
    <w:rsid w:val="00394155"/>
    <w:rsid w:val="00394222"/>
    <w:rsid w:val="003942DA"/>
    <w:rsid w:val="00394356"/>
    <w:rsid w:val="00394434"/>
    <w:rsid w:val="0039477D"/>
    <w:rsid w:val="003947F7"/>
    <w:rsid w:val="003948A4"/>
    <w:rsid w:val="0039490C"/>
    <w:rsid w:val="003949FA"/>
    <w:rsid w:val="00394B15"/>
    <w:rsid w:val="00394CE6"/>
    <w:rsid w:val="00394D93"/>
    <w:rsid w:val="00394E32"/>
    <w:rsid w:val="003950F2"/>
    <w:rsid w:val="00395370"/>
    <w:rsid w:val="0039556B"/>
    <w:rsid w:val="00395607"/>
    <w:rsid w:val="003956F0"/>
    <w:rsid w:val="003957CE"/>
    <w:rsid w:val="00395B7B"/>
    <w:rsid w:val="00395CC8"/>
    <w:rsid w:val="00395DBD"/>
    <w:rsid w:val="00395DD5"/>
    <w:rsid w:val="00395EAD"/>
    <w:rsid w:val="00396265"/>
    <w:rsid w:val="003962F3"/>
    <w:rsid w:val="00396550"/>
    <w:rsid w:val="003966EA"/>
    <w:rsid w:val="00396862"/>
    <w:rsid w:val="00396AEE"/>
    <w:rsid w:val="00396B77"/>
    <w:rsid w:val="00396D05"/>
    <w:rsid w:val="00396E11"/>
    <w:rsid w:val="00396E26"/>
    <w:rsid w:val="00396E43"/>
    <w:rsid w:val="00396F01"/>
    <w:rsid w:val="00396F54"/>
    <w:rsid w:val="003971E9"/>
    <w:rsid w:val="003973E9"/>
    <w:rsid w:val="003978CB"/>
    <w:rsid w:val="00397902"/>
    <w:rsid w:val="00397975"/>
    <w:rsid w:val="00397A0C"/>
    <w:rsid w:val="00397BB7"/>
    <w:rsid w:val="00397E9C"/>
    <w:rsid w:val="00397EAD"/>
    <w:rsid w:val="003A0164"/>
    <w:rsid w:val="003A040A"/>
    <w:rsid w:val="003A057A"/>
    <w:rsid w:val="003A07CD"/>
    <w:rsid w:val="003A0940"/>
    <w:rsid w:val="003A0BFD"/>
    <w:rsid w:val="003A0C1E"/>
    <w:rsid w:val="003A0EFB"/>
    <w:rsid w:val="003A1069"/>
    <w:rsid w:val="003A109B"/>
    <w:rsid w:val="003A11E0"/>
    <w:rsid w:val="003A1290"/>
    <w:rsid w:val="003A1467"/>
    <w:rsid w:val="003A146F"/>
    <w:rsid w:val="003A16D2"/>
    <w:rsid w:val="003A174E"/>
    <w:rsid w:val="003A17BF"/>
    <w:rsid w:val="003A18B9"/>
    <w:rsid w:val="003A1A55"/>
    <w:rsid w:val="003A1C01"/>
    <w:rsid w:val="003A1CF9"/>
    <w:rsid w:val="003A1D86"/>
    <w:rsid w:val="003A2089"/>
    <w:rsid w:val="003A20AC"/>
    <w:rsid w:val="003A23BC"/>
    <w:rsid w:val="003A2457"/>
    <w:rsid w:val="003A2553"/>
    <w:rsid w:val="003A2574"/>
    <w:rsid w:val="003A26B3"/>
    <w:rsid w:val="003A27F6"/>
    <w:rsid w:val="003A2862"/>
    <w:rsid w:val="003A2B09"/>
    <w:rsid w:val="003A2CE3"/>
    <w:rsid w:val="003A2F8C"/>
    <w:rsid w:val="003A31C0"/>
    <w:rsid w:val="003A31C7"/>
    <w:rsid w:val="003A335F"/>
    <w:rsid w:val="003A35EB"/>
    <w:rsid w:val="003A382D"/>
    <w:rsid w:val="003A3866"/>
    <w:rsid w:val="003A39D0"/>
    <w:rsid w:val="003A3C11"/>
    <w:rsid w:val="003A3E8B"/>
    <w:rsid w:val="003A3EAE"/>
    <w:rsid w:val="003A3FBE"/>
    <w:rsid w:val="003A4281"/>
    <w:rsid w:val="003A43E6"/>
    <w:rsid w:val="003A44BC"/>
    <w:rsid w:val="003A47BA"/>
    <w:rsid w:val="003A4A75"/>
    <w:rsid w:val="003A4C81"/>
    <w:rsid w:val="003A4CA3"/>
    <w:rsid w:val="003A4E12"/>
    <w:rsid w:val="003A4E3E"/>
    <w:rsid w:val="003A4F6D"/>
    <w:rsid w:val="003A5030"/>
    <w:rsid w:val="003A5269"/>
    <w:rsid w:val="003A52EE"/>
    <w:rsid w:val="003A5345"/>
    <w:rsid w:val="003A54B2"/>
    <w:rsid w:val="003A5540"/>
    <w:rsid w:val="003A5570"/>
    <w:rsid w:val="003A5582"/>
    <w:rsid w:val="003A560A"/>
    <w:rsid w:val="003A5753"/>
    <w:rsid w:val="003A57B5"/>
    <w:rsid w:val="003A58A9"/>
    <w:rsid w:val="003A59B2"/>
    <w:rsid w:val="003A59C6"/>
    <w:rsid w:val="003A5C36"/>
    <w:rsid w:val="003A5D1B"/>
    <w:rsid w:val="003A5D52"/>
    <w:rsid w:val="003A5F5B"/>
    <w:rsid w:val="003A6104"/>
    <w:rsid w:val="003A6165"/>
    <w:rsid w:val="003A62D2"/>
    <w:rsid w:val="003A6464"/>
    <w:rsid w:val="003A65B8"/>
    <w:rsid w:val="003A65E5"/>
    <w:rsid w:val="003A66D1"/>
    <w:rsid w:val="003A674B"/>
    <w:rsid w:val="003A6AD4"/>
    <w:rsid w:val="003A6BAB"/>
    <w:rsid w:val="003A6C08"/>
    <w:rsid w:val="003A6C5C"/>
    <w:rsid w:val="003A6D11"/>
    <w:rsid w:val="003A6D57"/>
    <w:rsid w:val="003A706D"/>
    <w:rsid w:val="003A709E"/>
    <w:rsid w:val="003A71AB"/>
    <w:rsid w:val="003A7205"/>
    <w:rsid w:val="003A72CA"/>
    <w:rsid w:val="003A7422"/>
    <w:rsid w:val="003A7439"/>
    <w:rsid w:val="003A7867"/>
    <w:rsid w:val="003A7A03"/>
    <w:rsid w:val="003A7A73"/>
    <w:rsid w:val="003A7BEF"/>
    <w:rsid w:val="003B00F5"/>
    <w:rsid w:val="003B0203"/>
    <w:rsid w:val="003B0965"/>
    <w:rsid w:val="003B09CA"/>
    <w:rsid w:val="003B0A13"/>
    <w:rsid w:val="003B0A2E"/>
    <w:rsid w:val="003B0AF4"/>
    <w:rsid w:val="003B0B42"/>
    <w:rsid w:val="003B0D36"/>
    <w:rsid w:val="003B0D9E"/>
    <w:rsid w:val="003B0E44"/>
    <w:rsid w:val="003B103E"/>
    <w:rsid w:val="003B11C8"/>
    <w:rsid w:val="003B1359"/>
    <w:rsid w:val="003B1698"/>
    <w:rsid w:val="003B17F1"/>
    <w:rsid w:val="003B19A5"/>
    <w:rsid w:val="003B19CC"/>
    <w:rsid w:val="003B1AD4"/>
    <w:rsid w:val="003B1DCE"/>
    <w:rsid w:val="003B22C1"/>
    <w:rsid w:val="003B238D"/>
    <w:rsid w:val="003B23EB"/>
    <w:rsid w:val="003B2451"/>
    <w:rsid w:val="003B2605"/>
    <w:rsid w:val="003B26F0"/>
    <w:rsid w:val="003B2781"/>
    <w:rsid w:val="003B27AA"/>
    <w:rsid w:val="003B288E"/>
    <w:rsid w:val="003B28ED"/>
    <w:rsid w:val="003B2B20"/>
    <w:rsid w:val="003B2C25"/>
    <w:rsid w:val="003B2CA0"/>
    <w:rsid w:val="003B2E6E"/>
    <w:rsid w:val="003B2FBA"/>
    <w:rsid w:val="003B2FF9"/>
    <w:rsid w:val="003B30EF"/>
    <w:rsid w:val="003B32D6"/>
    <w:rsid w:val="003B3832"/>
    <w:rsid w:val="003B38DE"/>
    <w:rsid w:val="003B3B63"/>
    <w:rsid w:val="003B3D74"/>
    <w:rsid w:val="003B3FA5"/>
    <w:rsid w:val="003B4009"/>
    <w:rsid w:val="003B40A2"/>
    <w:rsid w:val="003B4167"/>
    <w:rsid w:val="003B448B"/>
    <w:rsid w:val="003B4596"/>
    <w:rsid w:val="003B4743"/>
    <w:rsid w:val="003B48CB"/>
    <w:rsid w:val="003B48FD"/>
    <w:rsid w:val="003B496E"/>
    <w:rsid w:val="003B4ABA"/>
    <w:rsid w:val="003B4BB8"/>
    <w:rsid w:val="003B4BD6"/>
    <w:rsid w:val="003B4C0A"/>
    <w:rsid w:val="003B5028"/>
    <w:rsid w:val="003B5191"/>
    <w:rsid w:val="003B52F5"/>
    <w:rsid w:val="003B530A"/>
    <w:rsid w:val="003B5534"/>
    <w:rsid w:val="003B5574"/>
    <w:rsid w:val="003B5812"/>
    <w:rsid w:val="003B5A01"/>
    <w:rsid w:val="003B5BCC"/>
    <w:rsid w:val="003B5C51"/>
    <w:rsid w:val="003B5F68"/>
    <w:rsid w:val="003B6069"/>
    <w:rsid w:val="003B611D"/>
    <w:rsid w:val="003B626C"/>
    <w:rsid w:val="003B62A5"/>
    <w:rsid w:val="003B6522"/>
    <w:rsid w:val="003B661D"/>
    <w:rsid w:val="003B68DF"/>
    <w:rsid w:val="003B69A6"/>
    <w:rsid w:val="003B69B8"/>
    <w:rsid w:val="003B6AC2"/>
    <w:rsid w:val="003B6CCD"/>
    <w:rsid w:val="003B6CDA"/>
    <w:rsid w:val="003B6CEC"/>
    <w:rsid w:val="003B6EDA"/>
    <w:rsid w:val="003B6F15"/>
    <w:rsid w:val="003B6F16"/>
    <w:rsid w:val="003B726B"/>
    <w:rsid w:val="003B7584"/>
    <w:rsid w:val="003B759A"/>
    <w:rsid w:val="003B76D4"/>
    <w:rsid w:val="003B7819"/>
    <w:rsid w:val="003B781D"/>
    <w:rsid w:val="003B782D"/>
    <w:rsid w:val="003B7A44"/>
    <w:rsid w:val="003B7B7B"/>
    <w:rsid w:val="003B7F49"/>
    <w:rsid w:val="003B7F4B"/>
    <w:rsid w:val="003B7FD4"/>
    <w:rsid w:val="003C00DA"/>
    <w:rsid w:val="003C0169"/>
    <w:rsid w:val="003C018E"/>
    <w:rsid w:val="003C019A"/>
    <w:rsid w:val="003C0212"/>
    <w:rsid w:val="003C032B"/>
    <w:rsid w:val="003C0557"/>
    <w:rsid w:val="003C0723"/>
    <w:rsid w:val="003C0760"/>
    <w:rsid w:val="003C07FE"/>
    <w:rsid w:val="003C0A59"/>
    <w:rsid w:val="003C0A64"/>
    <w:rsid w:val="003C0B9B"/>
    <w:rsid w:val="003C0BF2"/>
    <w:rsid w:val="003C0DA5"/>
    <w:rsid w:val="003C0FF4"/>
    <w:rsid w:val="003C110F"/>
    <w:rsid w:val="003C116E"/>
    <w:rsid w:val="003C1455"/>
    <w:rsid w:val="003C164F"/>
    <w:rsid w:val="003C169B"/>
    <w:rsid w:val="003C17D7"/>
    <w:rsid w:val="003C18E7"/>
    <w:rsid w:val="003C19A0"/>
    <w:rsid w:val="003C1AB8"/>
    <w:rsid w:val="003C1C1B"/>
    <w:rsid w:val="003C2032"/>
    <w:rsid w:val="003C2217"/>
    <w:rsid w:val="003C23F7"/>
    <w:rsid w:val="003C245E"/>
    <w:rsid w:val="003C2522"/>
    <w:rsid w:val="003C25A8"/>
    <w:rsid w:val="003C2702"/>
    <w:rsid w:val="003C2AC4"/>
    <w:rsid w:val="003C2CA9"/>
    <w:rsid w:val="003C2D37"/>
    <w:rsid w:val="003C3023"/>
    <w:rsid w:val="003C32D7"/>
    <w:rsid w:val="003C3314"/>
    <w:rsid w:val="003C3361"/>
    <w:rsid w:val="003C34CD"/>
    <w:rsid w:val="003C3529"/>
    <w:rsid w:val="003C3768"/>
    <w:rsid w:val="003C38C4"/>
    <w:rsid w:val="003C38FD"/>
    <w:rsid w:val="003C395A"/>
    <w:rsid w:val="003C3B15"/>
    <w:rsid w:val="003C3E8E"/>
    <w:rsid w:val="003C3EE1"/>
    <w:rsid w:val="003C4046"/>
    <w:rsid w:val="003C407D"/>
    <w:rsid w:val="003C44BB"/>
    <w:rsid w:val="003C45DE"/>
    <w:rsid w:val="003C4680"/>
    <w:rsid w:val="003C49A1"/>
    <w:rsid w:val="003C4CD1"/>
    <w:rsid w:val="003C507B"/>
    <w:rsid w:val="003C524B"/>
    <w:rsid w:val="003C53C6"/>
    <w:rsid w:val="003C55BD"/>
    <w:rsid w:val="003C56DB"/>
    <w:rsid w:val="003C585A"/>
    <w:rsid w:val="003C591D"/>
    <w:rsid w:val="003C5A11"/>
    <w:rsid w:val="003C5A47"/>
    <w:rsid w:val="003C5B22"/>
    <w:rsid w:val="003C61B7"/>
    <w:rsid w:val="003C61FB"/>
    <w:rsid w:val="003C6623"/>
    <w:rsid w:val="003C66F9"/>
    <w:rsid w:val="003C67C3"/>
    <w:rsid w:val="003C67D1"/>
    <w:rsid w:val="003C6893"/>
    <w:rsid w:val="003C6A40"/>
    <w:rsid w:val="003C6B7A"/>
    <w:rsid w:val="003C6C1E"/>
    <w:rsid w:val="003C6C7C"/>
    <w:rsid w:val="003C6CB1"/>
    <w:rsid w:val="003C6CC4"/>
    <w:rsid w:val="003C6D1B"/>
    <w:rsid w:val="003C6D1F"/>
    <w:rsid w:val="003C6DCD"/>
    <w:rsid w:val="003C6EB1"/>
    <w:rsid w:val="003C6EC3"/>
    <w:rsid w:val="003C7162"/>
    <w:rsid w:val="003C75DA"/>
    <w:rsid w:val="003C75E0"/>
    <w:rsid w:val="003C75FC"/>
    <w:rsid w:val="003C787E"/>
    <w:rsid w:val="003C7910"/>
    <w:rsid w:val="003C7989"/>
    <w:rsid w:val="003C79B2"/>
    <w:rsid w:val="003C7B13"/>
    <w:rsid w:val="003C7B15"/>
    <w:rsid w:val="003C7C11"/>
    <w:rsid w:val="003C7F40"/>
    <w:rsid w:val="003D00D9"/>
    <w:rsid w:val="003D00DD"/>
    <w:rsid w:val="003D0100"/>
    <w:rsid w:val="003D02DD"/>
    <w:rsid w:val="003D05CB"/>
    <w:rsid w:val="003D082B"/>
    <w:rsid w:val="003D0914"/>
    <w:rsid w:val="003D09BE"/>
    <w:rsid w:val="003D0BDA"/>
    <w:rsid w:val="003D0CED"/>
    <w:rsid w:val="003D11DC"/>
    <w:rsid w:val="003D14C1"/>
    <w:rsid w:val="003D1681"/>
    <w:rsid w:val="003D1898"/>
    <w:rsid w:val="003D1901"/>
    <w:rsid w:val="003D199C"/>
    <w:rsid w:val="003D1CD9"/>
    <w:rsid w:val="003D1DC6"/>
    <w:rsid w:val="003D1DD7"/>
    <w:rsid w:val="003D1DF7"/>
    <w:rsid w:val="003D1FEE"/>
    <w:rsid w:val="003D216E"/>
    <w:rsid w:val="003D22D2"/>
    <w:rsid w:val="003D233C"/>
    <w:rsid w:val="003D2365"/>
    <w:rsid w:val="003D242C"/>
    <w:rsid w:val="003D246B"/>
    <w:rsid w:val="003D2606"/>
    <w:rsid w:val="003D2963"/>
    <w:rsid w:val="003D29A5"/>
    <w:rsid w:val="003D2B01"/>
    <w:rsid w:val="003D2C18"/>
    <w:rsid w:val="003D2D92"/>
    <w:rsid w:val="003D2FDC"/>
    <w:rsid w:val="003D3269"/>
    <w:rsid w:val="003D3278"/>
    <w:rsid w:val="003D32AA"/>
    <w:rsid w:val="003D32CB"/>
    <w:rsid w:val="003D33AE"/>
    <w:rsid w:val="003D3401"/>
    <w:rsid w:val="003D343D"/>
    <w:rsid w:val="003D3553"/>
    <w:rsid w:val="003D3719"/>
    <w:rsid w:val="003D371F"/>
    <w:rsid w:val="003D3734"/>
    <w:rsid w:val="003D37FF"/>
    <w:rsid w:val="003D38F3"/>
    <w:rsid w:val="003D39B8"/>
    <w:rsid w:val="003D3A42"/>
    <w:rsid w:val="003D3E30"/>
    <w:rsid w:val="003D4198"/>
    <w:rsid w:val="003D430B"/>
    <w:rsid w:val="003D45D5"/>
    <w:rsid w:val="003D46E3"/>
    <w:rsid w:val="003D46FB"/>
    <w:rsid w:val="003D47AC"/>
    <w:rsid w:val="003D49D0"/>
    <w:rsid w:val="003D4F47"/>
    <w:rsid w:val="003D4F76"/>
    <w:rsid w:val="003D4FF2"/>
    <w:rsid w:val="003D5078"/>
    <w:rsid w:val="003D545A"/>
    <w:rsid w:val="003D55D1"/>
    <w:rsid w:val="003D5787"/>
    <w:rsid w:val="003D5835"/>
    <w:rsid w:val="003D595B"/>
    <w:rsid w:val="003D5A4B"/>
    <w:rsid w:val="003D5ACD"/>
    <w:rsid w:val="003D5BAA"/>
    <w:rsid w:val="003D5C37"/>
    <w:rsid w:val="003D5F5C"/>
    <w:rsid w:val="003D5F97"/>
    <w:rsid w:val="003D6366"/>
    <w:rsid w:val="003D66A1"/>
    <w:rsid w:val="003D66D8"/>
    <w:rsid w:val="003D6826"/>
    <w:rsid w:val="003D6A5E"/>
    <w:rsid w:val="003D6B22"/>
    <w:rsid w:val="003D6C8D"/>
    <w:rsid w:val="003D6E84"/>
    <w:rsid w:val="003D6F0E"/>
    <w:rsid w:val="003D70CD"/>
    <w:rsid w:val="003D7178"/>
    <w:rsid w:val="003D730F"/>
    <w:rsid w:val="003D7329"/>
    <w:rsid w:val="003D73A0"/>
    <w:rsid w:val="003D751B"/>
    <w:rsid w:val="003D75BC"/>
    <w:rsid w:val="003D765B"/>
    <w:rsid w:val="003D78F7"/>
    <w:rsid w:val="003D7928"/>
    <w:rsid w:val="003D797B"/>
    <w:rsid w:val="003D7A2A"/>
    <w:rsid w:val="003D7B24"/>
    <w:rsid w:val="003D7D61"/>
    <w:rsid w:val="003D7F9A"/>
    <w:rsid w:val="003E0109"/>
    <w:rsid w:val="003E011C"/>
    <w:rsid w:val="003E0207"/>
    <w:rsid w:val="003E0321"/>
    <w:rsid w:val="003E03AE"/>
    <w:rsid w:val="003E03F5"/>
    <w:rsid w:val="003E058E"/>
    <w:rsid w:val="003E062D"/>
    <w:rsid w:val="003E079B"/>
    <w:rsid w:val="003E07D2"/>
    <w:rsid w:val="003E0C48"/>
    <w:rsid w:val="003E0CD3"/>
    <w:rsid w:val="003E0E38"/>
    <w:rsid w:val="003E0EE9"/>
    <w:rsid w:val="003E10C9"/>
    <w:rsid w:val="003E118F"/>
    <w:rsid w:val="003E13A8"/>
    <w:rsid w:val="003E1927"/>
    <w:rsid w:val="003E1BC8"/>
    <w:rsid w:val="003E1CE9"/>
    <w:rsid w:val="003E1F3F"/>
    <w:rsid w:val="003E1FF8"/>
    <w:rsid w:val="003E218D"/>
    <w:rsid w:val="003E2622"/>
    <w:rsid w:val="003E2650"/>
    <w:rsid w:val="003E2765"/>
    <w:rsid w:val="003E29A8"/>
    <w:rsid w:val="003E29C5"/>
    <w:rsid w:val="003E2AEB"/>
    <w:rsid w:val="003E2B78"/>
    <w:rsid w:val="003E2BE0"/>
    <w:rsid w:val="003E2DF0"/>
    <w:rsid w:val="003E2E10"/>
    <w:rsid w:val="003E2EA0"/>
    <w:rsid w:val="003E2F44"/>
    <w:rsid w:val="003E2F6B"/>
    <w:rsid w:val="003E3001"/>
    <w:rsid w:val="003E3016"/>
    <w:rsid w:val="003E316E"/>
    <w:rsid w:val="003E31DC"/>
    <w:rsid w:val="003E31F9"/>
    <w:rsid w:val="003E33D8"/>
    <w:rsid w:val="003E371C"/>
    <w:rsid w:val="003E3A74"/>
    <w:rsid w:val="003E3C9D"/>
    <w:rsid w:val="003E3E8D"/>
    <w:rsid w:val="003E3E9D"/>
    <w:rsid w:val="003E3FC4"/>
    <w:rsid w:val="003E4153"/>
    <w:rsid w:val="003E4157"/>
    <w:rsid w:val="003E4166"/>
    <w:rsid w:val="003E41C0"/>
    <w:rsid w:val="003E4577"/>
    <w:rsid w:val="003E4784"/>
    <w:rsid w:val="003E4796"/>
    <w:rsid w:val="003E4955"/>
    <w:rsid w:val="003E4A88"/>
    <w:rsid w:val="003E4B83"/>
    <w:rsid w:val="003E4E68"/>
    <w:rsid w:val="003E516B"/>
    <w:rsid w:val="003E54D9"/>
    <w:rsid w:val="003E5967"/>
    <w:rsid w:val="003E59CC"/>
    <w:rsid w:val="003E5B30"/>
    <w:rsid w:val="003E5B6E"/>
    <w:rsid w:val="003E5C11"/>
    <w:rsid w:val="003E5C64"/>
    <w:rsid w:val="003E5C78"/>
    <w:rsid w:val="003E5C9A"/>
    <w:rsid w:val="003E5CC1"/>
    <w:rsid w:val="003E5D72"/>
    <w:rsid w:val="003E5F2D"/>
    <w:rsid w:val="003E6004"/>
    <w:rsid w:val="003E607B"/>
    <w:rsid w:val="003E6167"/>
    <w:rsid w:val="003E61B4"/>
    <w:rsid w:val="003E6541"/>
    <w:rsid w:val="003E6927"/>
    <w:rsid w:val="003E696E"/>
    <w:rsid w:val="003E6F61"/>
    <w:rsid w:val="003E6FC0"/>
    <w:rsid w:val="003E7065"/>
    <w:rsid w:val="003E70A4"/>
    <w:rsid w:val="003E7247"/>
    <w:rsid w:val="003E7248"/>
    <w:rsid w:val="003E7368"/>
    <w:rsid w:val="003E7528"/>
    <w:rsid w:val="003E75F5"/>
    <w:rsid w:val="003E7685"/>
    <w:rsid w:val="003E76B3"/>
    <w:rsid w:val="003E775F"/>
    <w:rsid w:val="003E7892"/>
    <w:rsid w:val="003E78F9"/>
    <w:rsid w:val="003E79EF"/>
    <w:rsid w:val="003E7A9D"/>
    <w:rsid w:val="003E7ADB"/>
    <w:rsid w:val="003E7B67"/>
    <w:rsid w:val="003E7BAA"/>
    <w:rsid w:val="003E7C76"/>
    <w:rsid w:val="003E7D00"/>
    <w:rsid w:val="003F002D"/>
    <w:rsid w:val="003F0078"/>
    <w:rsid w:val="003F013A"/>
    <w:rsid w:val="003F0197"/>
    <w:rsid w:val="003F0246"/>
    <w:rsid w:val="003F037C"/>
    <w:rsid w:val="003F0384"/>
    <w:rsid w:val="003F0544"/>
    <w:rsid w:val="003F05B2"/>
    <w:rsid w:val="003F05DC"/>
    <w:rsid w:val="003F07DC"/>
    <w:rsid w:val="003F0ABE"/>
    <w:rsid w:val="003F0BB8"/>
    <w:rsid w:val="003F0E92"/>
    <w:rsid w:val="003F0F31"/>
    <w:rsid w:val="003F0F69"/>
    <w:rsid w:val="003F0FD7"/>
    <w:rsid w:val="003F1164"/>
    <w:rsid w:val="003F11C6"/>
    <w:rsid w:val="003F11EA"/>
    <w:rsid w:val="003F1217"/>
    <w:rsid w:val="003F128A"/>
    <w:rsid w:val="003F12A2"/>
    <w:rsid w:val="003F13C9"/>
    <w:rsid w:val="003F13E6"/>
    <w:rsid w:val="003F1607"/>
    <w:rsid w:val="003F17A3"/>
    <w:rsid w:val="003F1837"/>
    <w:rsid w:val="003F18D2"/>
    <w:rsid w:val="003F1D43"/>
    <w:rsid w:val="003F1DA9"/>
    <w:rsid w:val="003F1F88"/>
    <w:rsid w:val="003F2020"/>
    <w:rsid w:val="003F2092"/>
    <w:rsid w:val="003F2175"/>
    <w:rsid w:val="003F21B4"/>
    <w:rsid w:val="003F21BF"/>
    <w:rsid w:val="003F2296"/>
    <w:rsid w:val="003F23DC"/>
    <w:rsid w:val="003F27EA"/>
    <w:rsid w:val="003F297B"/>
    <w:rsid w:val="003F2B52"/>
    <w:rsid w:val="003F2CCB"/>
    <w:rsid w:val="003F2F14"/>
    <w:rsid w:val="003F304F"/>
    <w:rsid w:val="003F3107"/>
    <w:rsid w:val="003F319C"/>
    <w:rsid w:val="003F3320"/>
    <w:rsid w:val="003F3352"/>
    <w:rsid w:val="003F356F"/>
    <w:rsid w:val="003F389A"/>
    <w:rsid w:val="003F38EF"/>
    <w:rsid w:val="003F39B4"/>
    <w:rsid w:val="003F3A82"/>
    <w:rsid w:val="003F3B19"/>
    <w:rsid w:val="003F3B88"/>
    <w:rsid w:val="003F3C56"/>
    <w:rsid w:val="003F402D"/>
    <w:rsid w:val="003F4048"/>
    <w:rsid w:val="003F4234"/>
    <w:rsid w:val="003F429D"/>
    <w:rsid w:val="003F42A8"/>
    <w:rsid w:val="003F4308"/>
    <w:rsid w:val="003F46F1"/>
    <w:rsid w:val="003F474F"/>
    <w:rsid w:val="003F4934"/>
    <w:rsid w:val="003F4939"/>
    <w:rsid w:val="003F4C22"/>
    <w:rsid w:val="003F4CBD"/>
    <w:rsid w:val="003F4D83"/>
    <w:rsid w:val="003F508D"/>
    <w:rsid w:val="003F5461"/>
    <w:rsid w:val="003F5531"/>
    <w:rsid w:val="003F56C7"/>
    <w:rsid w:val="003F56FE"/>
    <w:rsid w:val="003F57D6"/>
    <w:rsid w:val="003F598D"/>
    <w:rsid w:val="003F5BC8"/>
    <w:rsid w:val="003F6122"/>
    <w:rsid w:val="003F6353"/>
    <w:rsid w:val="003F6563"/>
    <w:rsid w:val="003F6658"/>
    <w:rsid w:val="003F6699"/>
    <w:rsid w:val="003F66BA"/>
    <w:rsid w:val="003F679B"/>
    <w:rsid w:val="003F68E1"/>
    <w:rsid w:val="003F691F"/>
    <w:rsid w:val="003F6B49"/>
    <w:rsid w:val="003F7082"/>
    <w:rsid w:val="003F7218"/>
    <w:rsid w:val="003F736C"/>
    <w:rsid w:val="003F7396"/>
    <w:rsid w:val="003F742B"/>
    <w:rsid w:val="003F7720"/>
    <w:rsid w:val="003F78E2"/>
    <w:rsid w:val="003F7B8B"/>
    <w:rsid w:val="003F7BA4"/>
    <w:rsid w:val="003F7C68"/>
    <w:rsid w:val="003F7CC9"/>
    <w:rsid w:val="003F7ED0"/>
    <w:rsid w:val="003F7EF6"/>
    <w:rsid w:val="0040003B"/>
    <w:rsid w:val="00400219"/>
    <w:rsid w:val="004002BF"/>
    <w:rsid w:val="00400522"/>
    <w:rsid w:val="00400542"/>
    <w:rsid w:val="00400574"/>
    <w:rsid w:val="004006E9"/>
    <w:rsid w:val="004007C6"/>
    <w:rsid w:val="0040086D"/>
    <w:rsid w:val="00400E40"/>
    <w:rsid w:val="00400E8D"/>
    <w:rsid w:val="00401036"/>
    <w:rsid w:val="004011D4"/>
    <w:rsid w:val="004013BA"/>
    <w:rsid w:val="004016BD"/>
    <w:rsid w:val="004016CE"/>
    <w:rsid w:val="00401720"/>
    <w:rsid w:val="00401725"/>
    <w:rsid w:val="004019AF"/>
    <w:rsid w:val="00401A8F"/>
    <w:rsid w:val="00401BE4"/>
    <w:rsid w:val="00401BF0"/>
    <w:rsid w:val="00401CD8"/>
    <w:rsid w:val="00401DCF"/>
    <w:rsid w:val="00402382"/>
    <w:rsid w:val="0040243C"/>
    <w:rsid w:val="004024E8"/>
    <w:rsid w:val="00402556"/>
    <w:rsid w:val="00402791"/>
    <w:rsid w:val="00402910"/>
    <w:rsid w:val="00402911"/>
    <w:rsid w:val="00402FBE"/>
    <w:rsid w:val="00403381"/>
    <w:rsid w:val="00403443"/>
    <w:rsid w:val="00403517"/>
    <w:rsid w:val="00403527"/>
    <w:rsid w:val="00403E83"/>
    <w:rsid w:val="00403EC2"/>
    <w:rsid w:val="00403FBA"/>
    <w:rsid w:val="0040407C"/>
    <w:rsid w:val="00404083"/>
    <w:rsid w:val="00404102"/>
    <w:rsid w:val="0040410F"/>
    <w:rsid w:val="004042B6"/>
    <w:rsid w:val="004044F0"/>
    <w:rsid w:val="0040457C"/>
    <w:rsid w:val="0040461C"/>
    <w:rsid w:val="004047B2"/>
    <w:rsid w:val="004048A5"/>
    <w:rsid w:val="004049C2"/>
    <w:rsid w:val="00404AC4"/>
    <w:rsid w:val="00404B2D"/>
    <w:rsid w:val="004050DA"/>
    <w:rsid w:val="00405107"/>
    <w:rsid w:val="00405432"/>
    <w:rsid w:val="004055A2"/>
    <w:rsid w:val="004055E6"/>
    <w:rsid w:val="004056AA"/>
    <w:rsid w:val="004058A5"/>
    <w:rsid w:val="00405ACC"/>
    <w:rsid w:val="00405B4D"/>
    <w:rsid w:val="00406024"/>
    <w:rsid w:val="004060E5"/>
    <w:rsid w:val="00406370"/>
    <w:rsid w:val="0040644C"/>
    <w:rsid w:val="0040674E"/>
    <w:rsid w:val="00406855"/>
    <w:rsid w:val="004068B0"/>
    <w:rsid w:val="0040699B"/>
    <w:rsid w:val="00406B4F"/>
    <w:rsid w:val="00406B56"/>
    <w:rsid w:val="00406C5B"/>
    <w:rsid w:val="00406C8B"/>
    <w:rsid w:val="00406D71"/>
    <w:rsid w:val="00406D7C"/>
    <w:rsid w:val="00406DB8"/>
    <w:rsid w:val="00406EA8"/>
    <w:rsid w:val="00407024"/>
    <w:rsid w:val="00407037"/>
    <w:rsid w:val="00407079"/>
    <w:rsid w:val="0040714A"/>
    <w:rsid w:val="00407289"/>
    <w:rsid w:val="0040735B"/>
    <w:rsid w:val="0040740E"/>
    <w:rsid w:val="004074BC"/>
    <w:rsid w:val="004075B4"/>
    <w:rsid w:val="00407605"/>
    <w:rsid w:val="00407895"/>
    <w:rsid w:val="00407897"/>
    <w:rsid w:val="00407B6F"/>
    <w:rsid w:val="00407C3B"/>
    <w:rsid w:val="00407CAA"/>
    <w:rsid w:val="00407D5D"/>
    <w:rsid w:val="00407DB7"/>
    <w:rsid w:val="00410018"/>
    <w:rsid w:val="004100F5"/>
    <w:rsid w:val="00410132"/>
    <w:rsid w:val="00410643"/>
    <w:rsid w:val="0041077A"/>
    <w:rsid w:val="004107B2"/>
    <w:rsid w:val="004108AC"/>
    <w:rsid w:val="004109C5"/>
    <w:rsid w:val="00410A1B"/>
    <w:rsid w:val="00410A29"/>
    <w:rsid w:val="00410A51"/>
    <w:rsid w:val="00410B5F"/>
    <w:rsid w:val="00410BD3"/>
    <w:rsid w:val="00410CCE"/>
    <w:rsid w:val="00410D7A"/>
    <w:rsid w:val="00410E14"/>
    <w:rsid w:val="00410E79"/>
    <w:rsid w:val="00410FA3"/>
    <w:rsid w:val="0041111A"/>
    <w:rsid w:val="0041115E"/>
    <w:rsid w:val="00411223"/>
    <w:rsid w:val="004115DD"/>
    <w:rsid w:val="00411A35"/>
    <w:rsid w:val="00411C57"/>
    <w:rsid w:val="00411CB0"/>
    <w:rsid w:val="00411ED0"/>
    <w:rsid w:val="00411F17"/>
    <w:rsid w:val="00411FC0"/>
    <w:rsid w:val="00411FC5"/>
    <w:rsid w:val="004120EF"/>
    <w:rsid w:val="004122AD"/>
    <w:rsid w:val="00412311"/>
    <w:rsid w:val="0041249A"/>
    <w:rsid w:val="00412535"/>
    <w:rsid w:val="0041282E"/>
    <w:rsid w:val="00412A24"/>
    <w:rsid w:val="00412B2D"/>
    <w:rsid w:val="00412B43"/>
    <w:rsid w:val="00412DF1"/>
    <w:rsid w:val="00412E26"/>
    <w:rsid w:val="00412FFF"/>
    <w:rsid w:val="00413006"/>
    <w:rsid w:val="004131D9"/>
    <w:rsid w:val="004134C9"/>
    <w:rsid w:val="004136C6"/>
    <w:rsid w:val="004138E8"/>
    <w:rsid w:val="00413AA9"/>
    <w:rsid w:val="00413B64"/>
    <w:rsid w:val="00413C61"/>
    <w:rsid w:val="00413FD1"/>
    <w:rsid w:val="004140AE"/>
    <w:rsid w:val="0041426A"/>
    <w:rsid w:val="004143D3"/>
    <w:rsid w:val="00414540"/>
    <w:rsid w:val="004145C0"/>
    <w:rsid w:val="00414827"/>
    <w:rsid w:val="0041484F"/>
    <w:rsid w:val="0041495A"/>
    <w:rsid w:val="00414A12"/>
    <w:rsid w:val="00414BA7"/>
    <w:rsid w:val="00414D3F"/>
    <w:rsid w:val="00414FFA"/>
    <w:rsid w:val="00415129"/>
    <w:rsid w:val="00415193"/>
    <w:rsid w:val="00415299"/>
    <w:rsid w:val="00415625"/>
    <w:rsid w:val="004157D3"/>
    <w:rsid w:val="004157ED"/>
    <w:rsid w:val="004158AA"/>
    <w:rsid w:val="00415B92"/>
    <w:rsid w:val="00415CBE"/>
    <w:rsid w:val="00415CD8"/>
    <w:rsid w:val="00415FBA"/>
    <w:rsid w:val="004160E0"/>
    <w:rsid w:val="00416208"/>
    <w:rsid w:val="004162F7"/>
    <w:rsid w:val="0041656E"/>
    <w:rsid w:val="004166C8"/>
    <w:rsid w:val="004166EC"/>
    <w:rsid w:val="00416746"/>
    <w:rsid w:val="0041686D"/>
    <w:rsid w:val="00416AD0"/>
    <w:rsid w:val="00416C68"/>
    <w:rsid w:val="00416C6D"/>
    <w:rsid w:val="0041703A"/>
    <w:rsid w:val="004174D0"/>
    <w:rsid w:val="00417653"/>
    <w:rsid w:val="004176E6"/>
    <w:rsid w:val="00417721"/>
    <w:rsid w:val="0041775F"/>
    <w:rsid w:val="004177E0"/>
    <w:rsid w:val="0041793D"/>
    <w:rsid w:val="004179AA"/>
    <w:rsid w:val="004200C8"/>
    <w:rsid w:val="004201E1"/>
    <w:rsid w:val="00420519"/>
    <w:rsid w:val="0042066D"/>
    <w:rsid w:val="0042076B"/>
    <w:rsid w:val="0042087F"/>
    <w:rsid w:val="0042090E"/>
    <w:rsid w:val="00420A59"/>
    <w:rsid w:val="00420A5D"/>
    <w:rsid w:val="00420ADB"/>
    <w:rsid w:val="00420C74"/>
    <w:rsid w:val="00420FF2"/>
    <w:rsid w:val="004210C3"/>
    <w:rsid w:val="004212D8"/>
    <w:rsid w:val="004213A6"/>
    <w:rsid w:val="0042155B"/>
    <w:rsid w:val="00421669"/>
    <w:rsid w:val="004216A1"/>
    <w:rsid w:val="004216DF"/>
    <w:rsid w:val="0042198C"/>
    <w:rsid w:val="00421CE8"/>
    <w:rsid w:val="00421F76"/>
    <w:rsid w:val="00421F77"/>
    <w:rsid w:val="00422235"/>
    <w:rsid w:val="004223A1"/>
    <w:rsid w:val="004224CA"/>
    <w:rsid w:val="004224FB"/>
    <w:rsid w:val="004225F0"/>
    <w:rsid w:val="004226D6"/>
    <w:rsid w:val="004227CD"/>
    <w:rsid w:val="004229AB"/>
    <w:rsid w:val="00422A1A"/>
    <w:rsid w:val="00422A81"/>
    <w:rsid w:val="00422A82"/>
    <w:rsid w:val="00422BDA"/>
    <w:rsid w:val="00422D1E"/>
    <w:rsid w:val="00422DAC"/>
    <w:rsid w:val="00422E36"/>
    <w:rsid w:val="00422E3E"/>
    <w:rsid w:val="00422EA6"/>
    <w:rsid w:val="00422ED2"/>
    <w:rsid w:val="00422FF5"/>
    <w:rsid w:val="004230C4"/>
    <w:rsid w:val="00423753"/>
    <w:rsid w:val="004239E0"/>
    <w:rsid w:val="00423A0D"/>
    <w:rsid w:val="00423A51"/>
    <w:rsid w:val="00423B61"/>
    <w:rsid w:val="00423B91"/>
    <w:rsid w:val="00423D36"/>
    <w:rsid w:val="00424107"/>
    <w:rsid w:val="00424399"/>
    <w:rsid w:val="0042448F"/>
    <w:rsid w:val="004247E7"/>
    <w:rsid w:val="004247F0"/>
    <w:rsid w:val="00424914"/>
    <w:rsid w:val="00424A02"/>
    <w:rsid w:val="00424A35"/>
    <w:rsid w:val="00424A7E"/>
    <w:rsid w:val="004251E4"/>
    <w:rsid w:val="004251FE"/>
    <w:rsid w:val="0042531B"/>
    <w:rsid w:val="004253C9"/>
    <w:rsid w:val="00425458"/>
    <w:rsid w:val="0042555C"/>
    <w:rsid w:val="0042563A"/>
    <w:rsid w:val="004258B4"/>
    <w:rsid w:val="004258E7"/>
    <w:rsid w:val="0042592F"/>
    <w:rsid w:val="00425ACA"/>
    <w:rsid w:val="00425B52"/>
    <w:rsid w:val="00425B63"/>
    <w:rsid w:val="00425D7D"/>
    <w:rsid w:val="00425EC6"/>
    <w:rsid w:val="004262E4"/>
    <w:rsid w:val="004263C6"/>
    <w:rsid w:val="00426511"/>
    <w:rsid w:val="004265C9"/>
    <w:rsid w:val="004265CB"/>
    <w:rsid w:val="004266CC"/>
    <w:rsid w:val="00426738"/>
    <w:rsid w:val="00426865"/>
    <w:rsid w:val="004269EA"/>
    <w:rsid w:val="00426A3A"/>
    <w:rsid w:val="00426AE2"/>
    <w:rsid w:val="00426EDB"/>
    <w:rsid w:val="00426F81"/>
    <w:rsid w:val="00426FF9"/>
    <w:rsid w:val="00427098"/>
    <w:rsid w:val="00427276"/>
    <w:rsid w:val="004272C0"/>
    <w:rsid w:val="00427332"/>
    <w:rsid w:val="0042748C"/>
    <w:rsid w:val="0042753B"/>
    <w:rsid w:val="00427549"/>
    <w:rsid w:val="004275A5"/>
    <w:rsid w:val="004275B6"/>
    <w:rsid w:val="004275D3"/>
    <w:rsid w:val="004275EB"/>
    <w:rsid w:val="00427803"/>
    <w:rsid w:val="004278D9"/>
    <w:rsid w:val="00427B18"/>
    <w:rsid w:val="00427B7F"/>
    <w:rsid w:val="00427BBC"/>
    <w:rsid w:val="00427C06"/>
    <w:rsid w:val="00430032"/>
    <w:rsid w:val="004301E7"/>
    <w:rsid w:val="00430250"/>
    <w:rsid w:val="00430503"/>
    <w:rsid w:val="0043055F"/>
    <w:rsid w:val="004307B8"/>
    <w:rsid w:val="004308F7"/>
    <w:rsid w:val="00430EEA"/>
    <w:rsid w:val="00431020"/>
    <w:rsid w:val="00431208"/>
    <w:rsid w:val="00431698"/>
    <w:rsid w:val="0043175C"/>
    <w:rsid w:val="004317EE"/>
    <w:rsid w:val="00431820"/>
    <w:rsid w:val="00431849"/>
    <w:rsid w:val="0043191D"/>
    <w:rsid w:val="00431A40"/>
    <w:rsid w:val="00431B76"/>
    <w:rsid w:val="00431C6A"/>
    <w:rsid w:val="004320C2"/>
    <w:rsid w:val="004320EE"/>
    <w:rsid w:val="0043229D"/>
    <w:rsid w:val="0043244A"/>
    <w:rsid w:val="00432502"/>
    <w:rsid w:val="00432514"/>
    <w:rsid w:val="00432681"/>
    <w:rsid w:val="00432802"/>
    <w:rsid w:val="0043281F"/>
    <w:rsid w:val="0043291A"/>
    <w:rsid w:val="00432C0E"/>
    <w:rsid w:val="004330AB"/>
    <w:rsid w:val="004330DB"/>
    <w:rsid w:val="00433134"/>
    <w:rsid w:val="004333A7"/>
    <w:rsid w:val="004333B8"/>
    <w:rsid w:val="004333E3"/>
    <w:rsid w:val="0043362C"/>
    <w:rsid w:val="004339CD"/>
    <w:rsid w:val="00433A7C"/>
    <w:rsid w:val="00433E1F"/>
    <w:rsid w:val="00433E25"/>
    <w:rsid w:val="00434012"/>
    <w:rsid w:val="004340EC"/>
    <w:rsid w:val="004342BB"/>
    <w:rsid w:val="00434365"/>
    <w:rsid w:val="00434807"/>
    <w:rsid w:val="0043497E"/>
    <w:rsid w:val="00434CA4"/>
    <w:rsid w:val="00434E47"/>
    <w:rsid w:val="00434E66"/>
    <w:rsid w:val="00434FAC"/>
    <w:rsid w:val="00435104"/>
    <w:rsid w:val="004351F5"/>
    <w:rsid w:val="00435236"/>
    <w:rsid w:val="0043546A"/>
    <w:rsid w:val="004354C8"/>
    <w:rsid w:val="004356A6"/>
    <w:rsid w:val="00435877"/>
    <w:rsid w:val="00435878"/>
    <w:rsid w:val="00435A4E"/>
    <w:rsid w:val="00435ACB"/>
    <w:rsid w:val="00435ACF"/>
    <w:rsid w:val="00435AD6"/>
    <w:rsid w:val="00435B1E"/>
    <w:rsid w:val="00435E85"/>
    <w:rsid w:val="00436025"/>
    <w:rsid w:val="00436346"/>
    <w:rsid w:val="00436563"/>
    <w:rsid w:val="0043665B"/>
    <w:rsid w:val="004366C6"/>
    <w:rsid w:val="004367D4"/>
    <w:rsid w:val="0043688B"/>
    <w:rsid w:val="00436A82"/>
    <w:rsid w:val="00436AC5"/>
    <w:rsid w:val="00436CEE"/>
    <w:rsid w:val="00436DB0"/>
    <w:rsid w:val="00436ED8"/>
    <w:rsid w:val="004370CD"/>
    <w:rsid w:val="00437446"/>
    <w:rsid w:val="00437525"/>
    <w:rsid w:val="004376F1"/>
    <w:rsid w:val="00437906"/>
    <w:rsid w:val="00437C24"/>
    <w:rsid w:val="00437C68"/>
    <w:rsid w:val="00437DAC"/>
    <w:rsid w:val="00437E5C"/>
    <w:rsid w:val="0044011D"/>
    <w:rsid w:val="00440178"/>
    <w:rsid w:val="00440330"/>
    <w:rsid w:val="0044039B"/>
    <w:rsid w:val="0044055A"/>
    <w:rsid w:val="00440704"/>
    <w:rsid w:val="004407C8"/>
    <w:rsid w:val="0044095D"/>
    <w:rsid w:val="00440A72"/>
    <w:rsid w:val="00440C57"/>
    <w:rsid w:val="00440CE3"/>
    <w:rsid w:val="00440F2A"/>
    <w:rsid w:val="00440FA7"/>
    <w:rsid w:val="004410C7"/>
    <w:rsid w:val="004413FE"/>
    <w:rsid w:val="00441524"/>
    <w:rsid w:val="00441659"/>
    <w:rsid w:val="004419C3"/>
    <w:rsid w:val="00441AAF"/>
    <w:rsid w:val="00441C0A"/>
    <w:rsid w:val="00441C20"/>
    <w:rsid w:val="00441CE1"/>
    <w:rsid w:val="00441D51"/>
    <w:rsid w:val="00441D73"/>
    <w:rsid w:val="00441FC1"/>
    <w:rsid w:val="00442033"/>
    <w:rsid w:val="004421A0"/>
    <w:rsid w:val="004424CF"/>
    <w:rsid w:val="00442585"/>
    <w:rsid w:val="004426C7"/>
    <w:rsid w:val="00442761"/>
    <w:rsid w:val="00442847"/>
    <w:rsid w:val="0044287C"/>
    <w:rsid w:val="004428B3"/>
    <w:rsid w:val="0044294A"/>
    <w:rsid w:val="00442AA9"/>
    <w:rsid w:val="00442AB0"/>
    <w:rsid w:val="00442B69"/>
    <w:rsid w:val="00442DFF"/>
    <w:rsid w:val="00442E7E"/>
    <w:rsid w:val="00442EB8"/>
    <w:rsid w:val="00442F17"/>
    <w:rsid w:val="004434CB"/>
    <w:rsid w:val="004437EC"/>
    <w:rsid w:val="00443893"/>
    <w:rsid w:val="004438AC"/>
    <w:rsid w:val="004438CF"/>
    <w:rsid w:val="00443979"/>
    <w:rsid w:val="00443D62"/>
    <w:rsid w:val="00443E2A"/>
    <w:rsid w:val="00444039"/>
    <w:rsid w:val="00444070"/>
    <w:rsid w:val="00444083"/>
    <w:rsid w:val="004441BE"/>
    <w:rsid w:val="00444202"/>
    <w:rsid w:val="00444294"/>
    <w:rsid w:val="00444342"/>
    <w:rsid w:val="00444A5B"/>
    <w:rsid w:val="00444AA8"/>
    <w:rsid w:val="00444CAE"/>
    <w:rsid w:val="00444E48"/>
    <w:rsid w:val="00444F49"/>
    <w:rsid w:val="00445426"/>
    <w:rsid w:val="00445628"/>
    <w:rsid w:val="0044575A"/>
    <w:rsid w:val="00445867"/>
    <w:rsid w:val="0044596E"/>
    <w:rsid w:val="00445BD2"/>
    <w:rsid w:val="00445D71"/>
    <w:rsid w:val="00446030"/>
    <w:rsid w:val="0044603F"/>
    <w:rsid w:val="004460A4"/>
    <w:rsid w:val="0044624A"/>
    <w:rsid w:val="00446310"/>
    <w:rsid w:val="0044633A"/>
    <w:rsid w:val="00446734"/>
    <w:rsid w:val="00446781"/>
    <w:rsid w:val="004467E0"/>
    <w:rsid w:val="004468ED"/>
    <w:rsid w:val="00446CB2"/>
    <w:rsid w:val="00446D31"/>
    <w:rsid w:val="00446DB3"/>
    <w:rsid w:val="00446F01"/>
    <w:rsid w:val="00446F27"/>
    <w:rsid w:val="00446FA1"/>
    <w:rsid w:val="00447316"/>
    <w:rsid w:val="0044748D"/>
    <w:rsid w:val="0044764E"/>
    <w:rsid w:val="004479A7"/>
    <w:rsid w:val="00447A09"/>
    <w:rsid w:val="00447BEA"/>
    <w:rsid w:val="00447DC4"/>
    <w:rsid w:val="00447E23"/>
    <w:rsid w:val="00447E74"/>
    <w:rsid w:val="00447F69"/>
    <w:rsid w:val="00450064"/>
    <w:rsid w:val="0045008F"/>
    <w:rsid w:val="0045016A"/>
    <w:rsid w:val="00450625"/>
    <w:rsid w:val="004506DB"/>
    <w:rsid w:val="00450875"/>
    <w:rsid w:val="004508E3"/>
    <w:rsid w:val="004509BF"/>
    <w:rsid w:val="00450C00"/>
    <w:rsid w:val="00450CE1"/>
    <w:rsid w:val="00450EEF"/>
    <w:rsid w:val="00450F17"/>
    <w:rsid w:val="0045107E"/>
    <w:rsid w:val="0045141E"/>
    <w:rsid w:val="0045153B"/>
    <w:rsid w:val="0045165A"/>
    <w:rsid w:val="00451692"/>
    <w:rsid w:val="004516BF"/>
    <w:rsid w:val="00451A9B"/>
    <w:rsid w:val="00451C00"/>
    <w:rsid w:val="00451E97"/>
    <w:rsid w:val="00451EF7"/>
    <w:rsid w:val="004521BF"/>
    <w:rsid w:val="004523CD"/>
    <w:rsid w:val="00452411"/>
    <w:rsid w:val="00452415"/>
    <w:rsid w:val="00452881"/>
    <w:rsid w:val="004529DD"/>
    <w:rsid w:val="00452A4D"/>
    <w:rsid w:val="00452B23"/>
    <w:rsid w:val="00452F92"/>
    <w:rsid w:val="00453011"/>
    <w:rsid w:val="0045302D"/>
    <w:rsid w:val="00453078"/>
    <w:rsid w:val="0045315B"/>
    <w:rsid w:val="004532CF"/>
    <w:rsid w:val="0045347C"/>
    <w:rsid w:val="004534BB"/>
    <w:rsid w:val="004534BC"/>
    <w:rsid w:val="0045355B"/>
    <w:rsid w:val="004536BE"/>
    <w:rsid w:val="004537B7"/>
    <w:rsid w:val="0045397F"/>
    <w:rsid w:val="004539AB"/>
    <w:rsid w:val="00453AA7"/>
    <w:rsid w:val="00453C87"/>
    <w:rsid w:val="00453DDD"/>
    <w:rsid w:val="00453F7D"/>
    <w:rsid w:val="00453FC1"/>
    <w:rsid w:val="004540DD"/>
    <w:rsid w:val="00454307"/>
    <w:rsid w:val="0045437F"/>
    <w:rsid w:val="00454547"/>
    <w:rsid w:val="0045465C"/>
    <w:rsid w:val="00454818"/>
    <w:rsid w:val="004548D8"/>
    <w:rsid w:val="00454A5A"/>
    <w:rsid w:val="00454BE5"/>
    <w:rsid w:val="00454CA7"/>
    <w:rsid w:val="00454CF2"/>
    <w:rsid w:val="00454E59"/>
    <w:rsid w:val="0045507E"/>
    <w:rsid w:val="004550DE"/>
    <w:rsid w:val="0045519F"/>
    <w:rsid w:val="004551A8"/>
    <w:rsid w:val="0045529A"/>
    <w:rsid w:val="00455393"/>
    <w:rsid w:val="00455415"/>
    <w:rsid w:val="004554B7"/>
    <w:rsid w:val="004554C7"/>
    <w:rsid w:val="0045556E"/>
    <w:rsid w:val="0045560F"/>
    <w:rsid w:val="004557D6"/>
    <w:rsid w:val="00455870"/>
    <w:rsid w:val="00455A9A"/>
    <w:rsid w:val="00455AA1"/>
    <w:rsid w:val="00455B14"/>
    <w:rsid w:val="00455BC1"/>
    <w:rsid w:val="00455C13"/>
    <w:rsid w:val="00455CA5"/>
    <w:rsid w:val="00455E28"/>
    <w:rsid w:val="00455F5C"/>
    <w:rsid w:val="00456244"/>
    <w:rsid w:val="00456268"/>
    <w:rsid w:val="00456448"/>
    <w:rsid w:val="00456751"/>
    <w:rsid w:val="004568E2"/>
    <w:rsid w:val="004569D8"/>
    <w:rsid w:val="00456F53"/>
    <w:rsid w:val="00456FB6"/>
    <w:rsid w:val="004573C2"/>
    <w:rsid w:val="00457419"/>
    <w:rsid w:val="004574E2"/>
    <w:rsid w:val="004578A5"/>
    <w:rsid w:val="00457C98"/>
    <w:rsid w:val="00457CE9"/>
    <w:rsid w:val="00457DF0"/>
    <w:rsid w:val="00457E8D"/>
    <w:rsid w:val="004600DE"/>
    <w:rsid w:val="00460153"/>
    <w:rsid w:val="00460173"/>
    <w:rsid w:val="0046023F"/>
    <w:rsid w:val="00460396"/>
    <w:rsid w:val="00460401"/>
    <w:rsid w:val="00460425"/>
    <w:rsid w:val="0046047B"/>
    <w:rsid w:val="004604E3"/>
    <w:rsid w:val="004605DD"/>
    <w:rsid w:val="004606CA"/>
    <w:rsid w:val="00460867"/>
    <w:rsid w:val="0046091C"/>
    <w:rsid w:val="0046092D"/>
    <w:rsid w:val="00460EF8"/>
    <w:rsid w:val="00460F3E"/>
    <w:rsid w:val="004610BD"/>
    <w:rsid w:val="004610E7"/>
    <w:rsid w:val="00461215"/>
    <w:rsid w:val="004612F6"/>
    <w:rsid w:val="004613D9"/>
    <w:rsid w:val="004614B0"/>
    <w:rsid w:val="00461873"/>
    <w:rsid w:val="004618A0"/>
    <w:rsid w:val="00461A92"/>
    <w:rsid w:val="00461FB2"/>
    <w:rsid w:val="00461FB9"/>
    <w:rsid w:val="00462016"/>
    <w:rsid w:val="004620F5"/>
    <w:rsid w:val="0046236D"/>
    <w:rsid w:val="004625AF"/>
    <w:rsid w:val="00462658"/>
    <w:rsid w:val="0046278A"/>
    <w:rsid w:val="00462914"/>
    <w:rsid w:val="00462AFC"/>
    <w:rsid w:val="00462C60"/>
    <w:rsid w:val="00462D1D"/>
    <w:rsid w:val="00462DB4"/>
    <w:rsid w:val="0046326C"/>
    <w:rsid w:val="00463447"/>
    <w:rsid w:val="004636A7"/>
    <w:rsid w:val="004636B4"/>
    <w:rsid w:val="004636DF"/>
    <w:rsid w:val="00463793"/>
    <w:rsid w:val="004638AA"/>
    <w:rsid w:val="004638FB"/>
    <w:rsid w:val="00463939"/>
    <w:rsid w:val="00463BE9"/>
    <w:rsid w:val="00463CD1"/>
    <w:rsid w:val="00463DA7"/>
    <w:rsid w:val="00463F17"/>
    <w:rsid w:val="004645DE"/>
    <w:rsid w:val="00464858"/>
    <w:rsid w:val="0046491F"/>
    <w:rsid w:val="004649C0"/>
    <w:rsid w:val="00464CB9"/>
    <w:rsid w:val="00464D2D"/>
    <w:rsid w:val="00464EAE"/>
    <w:rsid w:val="00464F97"/>
    <w:rsid w:val="00465006"/>
    <w:rsid w:val="0046504F"/>
    <w:rsid w:val="00465069"/>
    <w:rsid w:val="00465215"/>
    <w:rsid w:val="004654F7"/>
    <w:rsid w:val="0046553B"/>
    <w:rsid w:val="004657B6"/>
    <w:rsid w:val="004659E0"/>
    <w:rsid w:val="00465BD3"/>
    <w:rsid w:val="00465CF6"/>
    <w:rsid w:val="00465D61"/>
    <w:rsid w:val="00466086"/>
    <w:rsid w:val="004662B1"/>
    <w:rsid w:val="00466332"/>
    <w:rsid w:val="004665B8"/>
    <w:rsid w:val="0046678F"/>
    <w:rsid w:val="00466A5A"/>
    <w:rsid w:val="00466CA0"/>
    <w:rsid w:val="00466DF9"/>
    <w:rsid w:val="00466FBB"/>
    <w:rsid w:val="00467070"/>
    <w:rsid w:val="00467273"/>
    <w:rsid w:val="004672C3"/>
    <w:rsid w:val="00467528"/>
    <w:rsid w:val="0046780B"/>
    <w:rsid w:val="00467BB1"/>
    <w:rsid w:val="00467CCA"/>
    <w:rsid w:val="00467DAE"/>
    <w:rsid w:val="00467F47"/>
    <w:rsid w:val="00470049"/>
    <w:rsid w:val="00470573"/>
    <w:rsid w:val="004705FA"/>
    <w:rsid w:val="0047079C"/>
    <w:rsid w:val="00470B98"/>
    <w:rsid w:val="00470B9D"/>
    <w:rsid w:val="00470C1E"/>
    <w:rsid w:val="00470D9D"/>
    <w:rsid w:val="00471045"/>
    <w:rsid w:val="004712F3"/>
    <w:rsid w:val="0047137C"/>
    <w:rsid w:val="0047155A"/>
    <w:rsid w:val="00471822"/>
    <w:rsid w:val="004718EB"/>
    <w:rsid w:val="00471902"/>
    <w:rsid w:val="0047191E"/>
    <w:rsid w:val="00471B09"/>
    <w:rsid w:val="00471BB5"/>
    <w:rsid w:val="00471DD3"/>
    <w:rsid w:val="00471E1A"/>
    <w:rsid w:val="00471E62"/>
    <w:rsid w:val="00472070"/>
    <w:rsid w:val="0047207C"/>
    <w:rsid w:val="00472472"/>
    <w:rsid w:val="004724B5"/>
    <w:rsid w:val="004725F6"/>
    <w:rsid w:val="00472778"/>
    <w:rsid w:val="0047286A"/>
    <w:rsid w:val="00472BB4"/>
    <w:rsid w:val="00473026"/>
    <w:rsid w:val="0047320D"/>
    <w:rsid w:val="004733B1"/>
    <w:rsid w:val="004733C5"/>
    <w:rsid w:val="004733CD"/>
    <w:rsid w:val="0047348C"/>
    <w:rsid w:val="00473696"/>
    <w:rsid w:val="00473C58"/>
    <w:rsid w:val="00473EF8"/>
    <w:rsid w:val="00473FDF"/>
    <w:rsid w:val="004743FB"/>
    <w:rsid w:val="0047440D"/>
    <w:rsid w:val="00474713"/>
    <w:rsid w:val="00474810"/>
    <w:rsid w:val="0047489E"/>
    <w:rsid w:val="004748A0"/>
    <w:rsid w:val="004748FA"/>
    <w:rsid w:val="00474940"/>
    <w:rsid w:val="00474A2E"/>
    <w:rsid w:val="00474C01"/>
    <w:rsid w:val="00474C98"/>
    <w:rsid w:val="00474CD7"/>
    <w:rsid w:val="004752BB"/>
    <w:rsid w:val="0047537A"/>
    <w:rsid w:val="0047565D"/>
    <w:rsid w:val="004756F7"/>
    <w:rsid w:val="004757A2"/>
    <w:rsid w:val="00475940"/>
    <w:rsid w:val="00475A2D"/>
    <w:rsid w:val="00475D95"/>
    <w:rsid w:val="00475E21"/>
    <w:rsid w:val="00475EF0"/>
    <w:rsid w:val="004761AC"/>
    <w:rsid w:val="00476250"/>
    <w:rsid w:val="004763A5"/>
    <w:rsid w:val="00476648"/>
    <w:rsid w:val="00476708"/>
    <w:rsid w:val="00476745"/>
    <w:rsid w:val="00476852"/>
    <w:rsid w:val="00476D62"/>
    <w:rsid w:val="00476DCB"/>
    <w:rsid w:val="00476E7F"/>
    <w:rsid w:val="0047716B"/>
    <w:rsid w:val="004771D9"/>
    <w:rsid w:val="004772D6"/>
    <w:rsid w:val="004773A0"/>
    <w:rsid w:val="0047753D"/>
    <w:rsid w:val="0047753E"/>
    <w:rsid w:val="004777CA"/>
    <w:rsid w:val="004778C2"/>
    <w:rsid w:val="004778C9"/>
    <w:rsid w:val="00477943"/>
    <w:rsid w:val="00477C3F"/>
    <w:rsid w:val="00477E90"/>
    <w:rsid w:val="00480165"/>
    <w:rsid w:val="0048069F"/>
    <w:rsid w:val="004806D9"/>
    <w:rsid w:val="00480827"/>
    <w:rsid w:val="004808BC"/>
    <w:rsid w:val="0048099D"/>
    <w:rsid w:val="00480BD4"/>
    <w:rsid w:val="00480BD7"/>
    <w:rsid w:val="00480CF3"/>
    <w:rsid w:val="00480EAB"/>
    <w:rsid w:val="0048123C"/>
    <w:rsid w:val="00481366"/>
    <w:rsid w:val="004816AF"/>
    <w:rsid w:val="0048171D"/>
    <w:rsid w:val="00481806"/>
    <w:rsid w:val="00481913"/>
    <w:rsid w:val="004819D1"/>
    <w:rsid w:val="00481D64"/>
    <w:rsid w:val="00481DF2"/>
    <w:rsid w:val="00481E06"/>
    <w:rsid w:val="00481FB9"/>
    <w:rsid w:val="00482175"/>
    <w:rsid w:val="004821BB"/>
    <w:rsid w:val="004821EF"/>
    <w:rsid w:val="0048284F"/>
    <w:rsid w:val="0048287B"/>
    <w:rsid w:val="00482889"/>
    <w:rsid w:val="00482A72"/>
    <w:rsid w:val="00482C32"/>
    <w:rsid w:val="00482D94"/>
    <w:rsid w:val="00482E1C"/>
    <w:rsid w:val="00482E46"/>
    <w:rsid w:val="00482F54"/>
    <w:rsid w:val="00483136"/>
    <w:rsid w:val="0048314F"/>
    <w:rsid w:val="0048318F"/>
    <w:rsid w:val="004832A8"/>
    <w:rsid w:val="00483692"/>
    <w:rsid w:val="00483A7B"/>
    <w:rsid w:val="00483B66"/>
    <w:rsid w:val="00483B7C"/>
    <w:rsid w:val="00483D67"/>
    <w:rsid w:val="00483E9C"/>
    <w:rsid w:val="00483FAC"/>
    <w:rsid w:val="00484040"/>
    <w:rsid w:val="0048409B"/>
    <w:rsid w:val="00484382"/>
    <w:rsid w:val="004843B4"/>
    <w:rsid w:val="00484537"/>
    <w:rsid w:val="004845DB"/>
    <w:rsid w:val="00484659"/>
    <w:rsid w:val="004847A4"/>
    <w:rsid w:val="004847F3"/>
    <w:rsid w:val="0048494F"/>
    <w:rsid w:val="00484965"/>
    <w:rsid w:val="00484AC2"/>
    <w:rsid w:val="00484B9B"/>
    <w:rsid w:val="00484CC2"/>
    <w:rsid w:val="00484E20"/>
    <w:rsid w:val="00484E55"/>
    <w:rsid w:val="00484E9B"/>
    <w:rsid w:val="00485064"/>
    <w:rsid w:val="004850BC"/>
    <w:rsid w:val="00485302"/>
    <w:rsid w:val="00485550"/>
    <w:rsid w:val="00485588"/>
    <w:rsid w:val="0048582E"/>
    <w:rsid w:val="00485B74"/>
    <w:rsid w:val="00485BDB"/>
    <w:rsid w:val="00485C35"/>
    <w:rsid w:val="00485C5E"/>
    <w:rsid w:val="00485CFA"/>
    <w:rsid w:val="00485D0B"/>
    <w:rsid w:val="00485E5E"/>
    <w:rsid w:val="00486094"/>
    <w:rsid w:val="0048616A"/>
    <w:rsid w:val="004864CB"/>
    <w:rsid w:val="00486742"/>
    <w:rsid w:val="00486802"/>
    <w:rsid w:val="00486854"/>
    <w:rsid w:val="00486887"/>
    <w:rsid w:val="0048693C"/>
    <w:rsid w:val="00486A00"/>
    <w:rsid w:val="00486A98"/>
    <w:rsid w:val="00486BC4"/>
    <w:rsid w:val="00486D6C"/>
    <w:rsid w:val="00486E83"/>
    <w:rsid w:val="0048709D"/>
    <w:rsid w:val="004870CE"/>
    <w:rsid w:val="00487124"/>
    <w:rsid w:val="004873A3"/>
    <w:rsid w:val="0048769D"/>
    <w:rsid w:val="00487A36"/>
    <w:rsid w:val="00487EA8"/>
    <w:rsid w:val="00487F72"/>
    <w:rsid w:val="00487FEF"/>
    <w:rsid w:val="004903A3"/>
    <w:rsid w:val="0049041C"/>
    <w:rsid w:val="004904DF"/>
    <w:rsid w:val="00490777"/>
    <w:rsid w:val="004908C5"/>
    <w:rsid w:val="004908E0"/>
    <w:rsid w:val="004908F6"/>
    <w:rsid w:val="00490954"/>
    <w:rsid w:val="00490A45"/>
    <w:rsid w:val="00490C7D"/>
    <w:rsid w:val="00490CA2"/>
    <w:rsid w:val="00490CC3"/>
    <w:rsid w:val="00490CD0"/>
    <w:rsid w:val="00490D1C"/>
    <w:rsid w:val="00490EFD"/>
    <w:rsid w:val="00490FCB"/>
    <w:rsid w:val="00491055"/>
    <w:rsid w:val="00491067"/>
    <w:rsid w:val="0049107A"/>
    <w:rsid w:val="004910EF"/>
    <w:rsid w:val="00491379"/>
    <w:rsid w:val="00491430"/>
    <w:rsid w:val="004914A1"/>
    <w:rsid w:val="004915BD"/>
    <w:rsid w:val="00491662"/>
    <w:rsid w:val="0049169F"/>
    <w:rsid w:val="00491758"/>
    <w:rsid w:val="004918B6"/>
    <w:rsid w:val="004918B9"/>
    <w:rsid w:val="0049194B"/>
    <w:rsid w:val="00491A7E"/>
    <w:rsid w:val="00491BBE"/>
    <w:rsid w:val="004920D5"/>
    <w:rsid w:val="0049238A"/>
    <w:rsid w:val="004925BF"/>
    <w:rsid w:val="004926DC"/>
    <w:rsid w:val="00492739"/>
    <w:rsid w:val="00492872"/>
    <w:rsid w:val="004929B7"/>
    <w:rsid w:val="00492A19"/>
    <w:rsid w:val="00492BDC"/>
    <w:rsid w:val="00492D6A"/>
    <w:rsid w:val="00492E87"/>
    <w:rsid w:val="00493161"/>
    <w:rsid w:val="00493280"/>
    <w:rsid w:val="00493669"/>
    <w:rsid w:val="004937CF"/>
    <w:rsid w:val="00493A2A"/>
    <w:rsid w:val="00493B63"/>
    <w:rsid w:val="00493C7B"/>
    <w:rsid w:val="00493CCB"/>
    <w:rsid w:val="00493CD9"/>
    <w:rsid w:val="00494008"/>
    <w:rsid w:val="00494172"/>
    <w:rsid w:val="004944A1"/>
    <w:rsid w:val="00494643"/>
    <w:rsid w:val="0049469C"/>
    <w:rsid w:val="004948BC"/>
    <w:rsid w:val="00494986"/>
    <w:rsid w:val="004949C5"/>
    <w:rsid w:val="00494B77"/>
    <w:rsid w:val="00494D90"/>
    <w:rsid w:val="00494EF0"/>
    <w:rsid w:val="00494F47"/>
    <w:rsid w:val="004952CC"/>
    <w:rsid w:val="004953BC"/>
    <w:rsid w:val="0049540B"/>
    <w:rsid w:val="004955C9"/>
    <w:rsid w:val="00495834"/>
    <w:rsid w:val="00495984"/>
    <w:rsid w:val="00495A09"/>
    <w:rsid w:val="00495A9B"/>
    <w:rsid w:val="00495C69"/>
    <w:rsid w:val="00495C92"/>
    <w:rsid w:val="00495D32"/>
    <w:rsid w:val="00495D51"/>
    <w:rsid w:val="00495D63"/>
    <w:rsid w:val="00495EEE"/>
    <w:rsid w:val="00495F5D"/>
    <w:rsid w:val="00495FA9"/>
    <w:rsid w:val="004960A8"/>
    <w:rsid w:val="004961F7"/>
    <w:rsid w:val="00496474"/>
    <w:rsid w:val="0049649C"/>
    <w:rsid w:val="004964B6"/>
    <w:rsid w:val="00496524"/>
    <w:rsid w:val="00496566"/>
    <w:rsid w:val="004965FB"/>
    <w:rsid w:val="004967D8"/>
    <w:rsid w:val="004968A8"/>
    <w:rsid w:val="004968C7"/>
    <w:rsid w:val="004968D7"/>
    <w:rsid w:val="00496997"/>
    <w:rsid w:val="00496A26"/>
    <w:rsid w:val="00496B96"/>
    <w:rsid w:val="00496C01"/>
    <w:rsid w:val="00496D0A"/>
    <w:rsid w:val="00496D94"/>
    <w:rsid w:val="00496D9F"/>
    <w:rsid w:val="00496F76"/>
    <w:rsid w:val="00496F7F"/>
    <w:rsid w:val="00497032"/>
    <w:rsid w:val="00497238"/>
    <w:rsid w:val="00497377"/>
    <w:rsid w:val="00497727"/>
    <w:rsid w:val="00497785"/>
    <w:rsid w:val="0049779B"/>
    <w:rsid w:val="004977AD"/>
    <w:rsid w:val="004979DD"/>
    <w:rsid w:val="00497AF8"/>
    <w:rsid w:val="00497AFB"/>
    <w:rsid w:val="00497CF6"/>
    <w:rsid w:val="00497DF6"/>
    <w:rsid w:val="00497E73"/>
    <w:rsid w:val="00497F73"/>
    <w:rsid w:val="004A00FA"/>
    <w:rsid w:val="004A03EB"/>
    <w:rsid w:val="004A0581"/>
    <w:rsid w:val="004A074D"/>
    <w:rsid w:val="004A08FE"/>
    <w:rsid w:val="004A08FF"/>
    <w:rsid w:val="004A0AA4"/>
    <w:rsid w:val="004A0B01"/>
    <w:rsid w:val="004A0BC5"/>
    <w:rsid w:val="004A0C92"/>
    <w:rsid w:val="004A0D53"/>
    <w:rsid w:val="004A0D5D"/>
    <w:rsid w:val="004A107E"/>
    <w:rsid w:val="004A1318"/>
    <w:rsid w:val="004A13C4"/>
    <w:rsid w:val="004A154D"/>
    <w:rsid w:val="004A1674"/>
    <w:rsid w:val="004A1840"/>
    <w:rsid w:val="004A18B9"/>
    <w:rsid w:val="004A1CD5"/>
    <w:rsid w:val="004A1D83"/>
    <w:rsid w:val="004A1F53"/>
    <w:rsid w:val="004A201E"/>
    <w:rsid w:val="004A2030"/>
    <w:rsid w:val="004A2082"/>
    <w:rsid w:val="004A256C"/>
    <w:rsid w:val="004A2582"/>
    <w:rsid w:val="004A26B6"/>
    <w:rsid w:val="004A287F"/>
    <w:rsid w:val="004A2A5B"/>
    <w:rsid w:val="004A2AD2"/>
    <w:rsid w:val="004A2B7C"/>
    <w:rsid w:val="004A2D38"/>
    <w:rsid w:val="004A2E1B"/>
    <w:rsid w:val="004A2E33"/>
    <w:rsid w:val="004A2EB4"/>
    <w:rsid w:val="004A3063"/>
    <w:rsid w:val="004A30B4"/>
    <w:rsid w:val="004A3366"/>
    <w:rsid w:val="004A337C"/>
    <w:rsid w:val="004A3717"/>
    <w:rsid w:val="004A384F"/>
    <w:rsid w:val="004A38BB"/>
    <w:rsid w:val="004A394E"/>
    <w:rsid w:val="004A39E5"/>
    <w:rsid w:val="004A3A45"/>
    <w:rsid w:val="004A400B"/>
    <w:rsid w:val="004A404A"/>
    <w:rsid w:val="004A42A3"/>
    <w:rsid w:val="004A4361"/>
    <w:rsid w:val="004A4364"/>
    <w:rsid w:val="004A444C"/>
    <w:rsid w:val="004A48A7"/>
    <w:rsid w:val="004A492D"/>
    <w:rsid w:val="004A4B92"/>
    <w:rsid w:val="004A4C8E"/>
    <w:rsid w:val="004A4F77"/>
    <w:rsid w:val="004A5161"/>
    <w:rsid w:val="004A53C7"/>
    <w:rsid w:val="004A54FE"/>
    <w:rsid w:val="004A551A"/>
    <w:rsid w:val="004A55D6"/>
    <w:rsid w:val="004A572D"/>
    <w:rsid w:val="004A58D2"/>
    <w:rsid w:val="004A5A35"/>
    <w:rsid w:val="004A5AEF"/>
    <w:rsid w:val="004A5B11"/>
    <w:rsid w:val="004A5D85"/>
    <w:rsid w:val="004A5EDC"/>
    <w:rsid w:val="004A603A"/>
    <w:rsid w:val="004A6149"/>
    <w:rsid w:val="004A616D"/>
    <w:rsid w:val="004A6459"/>
    <w:rsid w:val="004A6476"/>
    <w:rsid w:val="004A64A2"/>
    <w:rsid w:val="004A6644"/>
    <w:rsid w:val="004A66B3"/>
    <w:rsid w:val="004A6806"/>
    <w:rsid w:val="004A684D"/>
    <w:rsid w:val="004A6A48"/>
    <w:rsid w:val="004A6B98"/>
    <w:rsid w:val="004A6EBB"/>
    <w:rsid w:val="004A6F9D"/>
    <w:rsid w:val="004A6FB0"/>
    <w:rsid w:val="004A6FF0"/>
    <w:rsid w:val="004A7134"/>
    <w:rsid w:val="004A718F"/>
    <w:rsid w:val="004A7236"/>
    <w:rsid w:val="004A728C"/>
    <w:rsid w:val="004A7502"/>
    <w:rsid w:val="004A7614"/>
    <w:rsid w:val="004A769D"/>
    <w:rsid w:val="004A78C6"/>
    <w:rsid w:val="004A791A"/>
    <w:rsid w:val="004A7EC5"/>
    <w:rsid w:val="004B0064"/>
    <w:rsid w:val="004B0090"/>
    <w:rsid w:val="004B00ED"/>
    <w:rsid w:val="004B0126"/>
    <w:rsid w:val="004B0143"/>
    <w:rsid w:val="004B017E"/>
    <w:rsid w:val="004B0185"/>
    <w:rsid w:val="004B0211"/>
    <w:rsid w:val="004B02E4"/>
    <w:rsid w:val="004B041E"/>
    <w:rsid w:val="004B04CA"/>
    <w:rsid w:val="004B04D6"/>
    <w:rsid w:val="004B0543"/>
    <w:rsid w:val="004B06F4"/>
    <w:rsid w:val="004B0706"/>
    <w:rsid w:val="004B07B9"/>
    <w:rsid w:val="004B0C8D"/>
    <w:rsid w:val="004B0D33"/>
    <w:rsid w:val="004B1266"/>
    <w:rsid w:val="004B12A8"/>
    <w:rsid w:val="004B1305"/>
    <w:rsid w:val="004B13BD"/>
    <w:rsid w:val="004B13CB"/>
    <w:rsid w:val="004B1530"/>
    <w:rsid w:val="004B154B"/>
    <w:rsid w:val="004B15AC"/>
    <w:rsid w:val="004B161C"/>
    <w:rsid w:val="004B173E"/>
    <w:rsid w:val="004B1902"/>
    <w:rsid w:val="004B19E9"/>
    <w:rsid w:val="004B1AB4"/>
    <w:rsid w:val="004B1E13"/>
    <w:rsid w:val="004B1E46"/>
    <w:rsid w:val="004B1EB9"/>
    <w:rsid w:val="004B1FB4"/>
    <w:rsid w:val="004B20FD"/>
    <w:rsid w:val="004B21FC"/>
    <w:rsid w:val="004B2264"/>
    <w:rsid w:val="004B22CB"/>
    <w:rsid w:val="004B2416"/>
    <w:rsid w:val="004B2533"/>
    <w:rsid w:val="004B2722"/>
    <w:rsid w:val="004B2736"/>
    <w:rsid w:val="004B2737"/>
    <w:rsid w:val="004B28C3"/>
    <w:rsid w:val="004B2DB8"/>
    <w:rsid w:val="004B2EE3"/>
    <w:rsid w:val="004B2EEE"/>
    <w:rsid w:val="004B33C1"/>
    <w:rsid w:val="004B3494"/>
    <w:rsid w:val="004B37DE"/>
    <w:rsid w:val="004B3A47"/>
    <w:rsid w:val="004B3C79"/>
    <w:rsid w:val="004B3C84"/>
    <w:rsid w:val="004B40E3"/>
    <w:rsid w:val="004B41CC"/>
    <w:rsid w:val="004B41D4"/>
    <w:rsid w:val="004B4341"/>
    <w:rsid w:val="004B43F0"/>
    <w:rsid w:val="004B44CD"/>
    <w:rsid w:val="004B45D7"/>
    <w:rsid w:val="004B46DC"/>
    <w:rsid w:val="004B4B16"/>
    <w:rsid w:val="004B4C1F"/>
    <w:rsid w:val="004B4C53"/>
    <w:rsid w:val="004B4C87"/>
    <w:rsid w:val="004B4D6A"/>
    <w:rsid w:val="004B4F92"/>
    <w:rsid w:val="004B50BA"/>
    <w:rsid w:val="004B52F3"/>
    <w:rsid w:val="004B5372"/>
    <w:rsid w:val="004B56C6"/>
    <w:rsid w:val="004B5709"/>
    <w:rsid w:val="004B5758"/>
    <w:rsid w:val="004B5794"/>
    <w:rsid w:val="004B5798"/>
    <w:rsid w:val="004B5975"/>
    <w:rsid w:val="004B5BA7"/>
    <w:rsid w:val="004B5BEC"/>
    <w:rsid w:val="004B5C80"/>
    <w:rsid w:val="004B5CF9"/>
    <w:rsid w:val="004B5DDB"/>
    <w:rsid w:val="004B5E3B"/>
    <w:rsid w:val="004B6061"/>
    <w:rsid w:val="004B63FC"/>
    <w:rsid w:val="004B64C2"/>
    <w:rsid w:val="004B65F7"/>
    <w:rsid w:val="004B6873"/>
    <w:rsid w:val="004B68DC"/>
    <w:rsid w:val="004B6941"/>
    <w:rsid w:val="004B6A6D"/>
    <w:rsid w:val="004B6B20"/>
    <w:rsid w:val="004B6B5E"/>
    <w:rsid w:val="004B6B98"/>
    <w:rsid w:val="004B6D57"/>
    <w:rsid w:val="004B6FE7"/>
    <w:rsid w:val="004B70C9"/>
    <w:rsid w:val="004B7143"/>
    <w:rsid w:val="004B71B6"/>
    <w:rsid w:val="004B720B"/>
    <w:rsid w:val="004B78A8"/>
    <w:rsid w:val="004B7BF5"/>
    <w:rsid w:val="004B7D88"/>
    <w:rsid w:val="004B7DE5"/>
    <w:rsid w:val="004C00B2"/>
    <w:rsid w:val="004C0260"/>
    <w:rsid w:val="004C02C8"/>
    <w:rsid w:val="004C06B3"/>
    <w:rsid w:val="004C0788"/>
    <w:rsid w:val="004C082B"/>
    <w:rsid w:val="004C0910"/>
    <w:rsid w:val="004C0989"/>
    <w:rsid w:val="004C0AD9"/>
    <w:rsid w:val="004C0C3B"/>
    <w:rsid w:val="004C0CA8"/>
    <w:rsid w:val="004C0CB5"/>
    <w:rsid w:val="004C109B"/>
    <w:rsid w:val="004C10E3"/>
    <w:rsid w:val="004C1152"/>
    <w:rsid w:val="004C141F"/>
    <w:rsid w:val="004C1443"/>
    <w:rsid w:val="004C166E"/>
    <w:rsid w:val="004C1978"/>
    <w:rsid w:val="004C1F84"/>
    <w:rsid w:val="004C2119"/>
    <w:rsid w:val="004C225A"/>
    <w:rsid w:val="004C2592"/>
    <w:rsid w:val="004C2603"/>
    <w:rsid w:val="004C26E5"/>
    <w:rsid w:val="004C27C5"/>
    <w:rsid w:val="004C290C"/>
    <w:rsid w:val="004C295D"/>
    <w:rsid w:val="004C298E"/>
    <w:rsid w:val="004C2A1B"/>
    <w:rsid w:val="004C2AE8"/>
    <w:rsid w:val="004C2B8D"/>
    <w:rsid w:val="004C2C5B"/>
    <w:rsid w:val="004C2DD2"/>
    <w:rsid w:val="004C2EAC"/>
    <w:rsid w:val="004C2EB0"/>
    <w:rsid w:val="004C2F89"/>
    <w:rsid w:val="004C3230"/>
    <w:rsid w:val="004C32EF"/>
    <w:rsid w:val="004C33E5"/>
    <w:rsid w:val="004C342C"/>
    <w:rsid w:val="004C35D0"/>
    <w:rsid w:val="004C378B"/>
    <w:rsid w:val="004C392E"/>
    <w:rsid w:val="004C39DC"/>
    <w:rsid w:val="004C3CEF"/>
    <w:rsid w:val="004C3D5D"/>
    <w:rsid w:val="004C3EDA"/>
    <w:rsid w:val="004C4010"/>
    <w:rsid w:val="004C4020"/>
    <w:rsid w:val="004C40B6"/>
    <w:rsid w:val="004C40D2"/>
    <w:rsid w:val="004C42D1"/>
    <w:rsid w:val="004C42D2"/>
    <w:rsid w:val="004C43EF"/>
    <w:rsid w:val="004C4461"/>
    <w:rsid w:val="004C47A4"/>
    <w:rsid w:val="004C4991"/>
    <w:rsid w:val="004C4D83"/>
    <w:rsid w:val="004C4DE7"/>
    <w:rsid w:val="004C4E48"/>
    <w:rsid w:val="004C528D"/>
    <w:rsid w:val="004C5401"/>
    <w:rsid w:val="004C5439"/>
    <w:rsid w:val="004C583D"/>
    <w:rsid w:val="004C59DC"/>
    <w:rsid w:val="004C5A86"/>
    <w:rsid w:val="004C5AAF"/>
    <w:rsid w:val="004C5C6D"/>
    <w:rsid w:val="004C5E14"/>
    <w:rsid w:val="004C5E92"/>
    <w:rsid w:val="004C5F2F"/>
    <w:rsid w:val="004C6283"/>
    <w:rsid w:val="004C62DA"/>
    <w:rsid w:val="004C63FF"/>
    <w:rsid w:val="004C64D0"/>
    <w:rsid w:val="004C6905"/>
    <w:rsid w:val="004C6978"/>
    <w:rsid w:val="004C69E3"/>
    <w:rsid w:val="004C6AA4"/>
    <w:rsid w:val="004C6AB3"/>
    <w:rsid w:val="004C6B03"/>
    <w:rsid w:val="004C6B7D"/>
    <w:rsid w:val="004C6D46"/>
    <w:rsid w:val="004C6F39"/>
    <w:rsid w:val="004C7194"/>
    <w:rsid w:val="004C71D9"/>
    <w:rsid w:val="004C7287"/>
    <w:rsid w:val="004C734C"/>
    <w:rsid w:val="004C74EF"/>
    <w:rsid w:val="004C753A"/>
    <w:rsid w:val="004C75A0"/>
    <w:rsid w:val="004C769E"/>
    <w:rsid w:val="004C77E9"/>
    <w:rsid w:val="004C7881"/>
    <w:rsid w:val="004C7E43"/>
    <w:rsid w:val="004D00F4"/>
    <w:rsid w:val="004D02D3"/>
    <w:rsid w:val="004D039C"/>
    <w:rsid w:val="004D045B"/>
    <w:rsid w:val="004D05C0"/>
    <w:rsid w:val="004D09BB"/>
    <w:rsid w:val="004D0D03"/>
    <w:rsid w:val="004D10B0"/>
    <w:rsid w:val="004D10DE"/>
    <w:rsid w:val="004D1101"/>
    <w:rsid w:val="004D1227"/>
    <w:rsid w:val="004D13CD"/>
    <w:rsid w:val="004D14DC"/>
    <w:rsid w:val="004D14F0"/>
    <w:rsid w:val="004D1513"/>
    <w:rsid w:val="004D1941"/>
    <w:rsid w:val="004D1B25"/>
    <w:rsid w:val="004D203F"/>
    <w:rsid w:val="004D21E7"/>
    <w:rsid w:val="004D2284"/>
    <w:rsid w:val="004D2672"/>
    <w:rsid w:val="004D2A25"/>
    <w:rsid w:val="004D2A30"/>
    <w:rsid w:val="004D2C41"/>
    <w:rsid w:val="004D2F12"/>
    <w:rsid w:val="004D30D5"/>
    <w:rsid w:val="004D31C2"/>
    <w:rsid w:val="004D34D1"/>
    <w:rsid w:val="004D34DD"/>
    <w:rsid w:val="004D3BCA"/>
    <w:rsid w:val="004D3DA3"/>
    <w:rsid w:val="004D43A4"/>
    <w:rsid w:val="004D468C"/>
    <w:rsid w:val="004D46A5"/>
    <w:rsid w:val="004D473A"/>
    <w:rsid w:val="004D495F"/>
    <w:rsid w:val="004D49D8"/>
    <w:rsid w:val="004D4A06"/>
    <w:rsid w:val="004D4AAE"/>
    <w:rsid w:val="004D4BCC"/>
    <w:rsid w:val="004D4C32"/>
    <w:rsid w:val="004D4C77"/>
    <w:rsid w:val="004D4CB5"/>
    <w:rsid w:val="004D4E6C"/>
    <w:rsid w:val="004D4E7D"/>
    <w:rsid w:val="004D4FD1"/>
    <w:rsid w:val="004D52F1"/>
    <w:rsid w:val="004D5414"/>
    <w:rsid w:val="004D5689"/>
    <w:rsid w:val="004D5705"/>
    <w:rsid w:val="004D57D0"/>
    <w:rsid w:val="004D5861"/>
    <w:rsid w:val="004D590C"/>
    <w:rsid w:val="004D5AFF"/>
    <w:rsid w:val="004D5BB4"/>
    <w:rsid w:val="004D60AF"/>
    <w:rsid w:val="004D60DE"/>
    <w:rsid w:val="004D6380"/>
    <w:rsid w:val="004D65A3"/>
    <w:rsid w:val="004D6677"/>
    <w:rsid w:val="004D66CC"/>
    <w:rsid w:val="004D6772"/>
    <w:rsid w:val="004D67F4"/>
    <w:rsid w:val="004D6875"/>
    <w:rsid w:val="004D6C2B"/>
    <w:rsid w:val="004D6C32"/>
    <w:rsid w:val="004D6D97"/>
    <w:rsid w:val="004D6E5F"/>
    <w:rsid w:val="004D6E72"/>
    <w:rsid w:val="004D7110"/>
    <w:rsid w:val="004D740A"/>
    <w:rsid w:val="004D7620"/>
    <w:rsid w:val="004D76E5"/>
    <w:rsid w:val="004D7738"/>
    <w:rsid w:val="004D7744"/>
    <w:rsid w:val="004D7815"/>
    <w:rsid w:val="004D7BDC"/>
    <w:rsid w:val="004D7BFD"/>
    <w:rsid w:val="004E035A"/>
    <w:rsid w:val="004E059B"/>
    <w:rsid w:val="004E07A4"/>
    <w:rsid w:val="004E09C9"/>
    <w:rsid w:val="004E0A58"/>
    <w:rsid w:val="004E0D64"/>
    <w:rsid w:val="004E0DA3"/>
    <w:rsid w:val="004E0E0B"/>
    <w:rsid w:val="004E121F"/>
    <w:rsid w:val="004E1266"/>
    <w:rsid w:val="004E1357"/>
    <w:rsid w:val="004E15EB"/>
    <w:rsid w:val="004E16F1"/>
    <w:rsid w:val="004E18C5"/>
    <w:rsid w:val="004E190C"/>
    <w:rsid w:val="004E1A90"/>
    <w:rsid w:val="004E1AE1"/>
    <w:rsid w:val="004E1AF7"/>
    <w:rsid w:val="004E1D38"/>
    <w:rsid w:val="004E211F"/>
    <w:rsid w:val="004E22B3"/>
    <w:rsid w:val="004E240B"/>
    <w:rsid w:val="004E2441"/>
    <w:rsid w:val="004E2543"/>
    <w:rsid w:val="004E2BCF"/>
    <w:rsid w:val="004E2E17"/>
    <w:rsid w:val="004E2E83"/>
    <w:rsid w:val="004E316A"/>
    <w:rsid w:val="004E31CB"/>
    <w:rsid w:val="004E340E"/>
    <w:rsid w:val="004E346A"/>
    <w:rsid w:val="004E3AAA"/>
    <w:rsid w:val="004E3DC2"/>
    <w:rsid w:val="004E3E65"/>
    <w:rsid w:val="004E3F8B"/>
    <w:rsid w:val="004E3FF9"/>
    <w:rsid w:val="004E401F"/>
    <w:rsid w:val="004E42AF"/>
    <w:rsid w:val="004E42FB"/>
    <w:rsid w:val="004E44A6"/>
    <w:rsid w:val="004E4619"/>
    <w:rsid w:val="004E462F"/>
    <w:rsid w:val="004E46E2"/>
    <w:rsid w:val="004E4766"/>
    <w:rsid w:val="004E47EB"/>
    <w:rsid w:val="004E4AE3"/>
    <w:rsid w:val="004E4C45"/>
    <w:rsid w:val="004E4ED3"/>
    <w:rsid w:val="004E4FD9"/>
    <w:rsid w:val="004E5464"/>
    <w:rsid w:val="004E5558"/>
    <w:rsid w:val="004E576D"/>
    <w:rsid w:val="004E5921"/>
    <w:rsid w:val="004E5B55"/>
    <w:rsid w:val="004E5B84"/>
    <w:rsid w:val="004E5BB8"/>
    <w:rsid w:val="004E5F28"/>
    <w:rsid w:val="004E6031"/>
    <w:rsid w:val="004E6138"/>
    <w:rsid w:val="004E626F"/>
    <w:rsid w:val="004E6289"/>
    <w:rsid w:val="004E6400"/>
    <w:rsid w:val="004E6464"/>
    <w:rsid w:val="004E6482"/>
    <w:rsid w:val="004E653A"/>
    <w:rsid w:val="004E6597"/>
    <w:rsid w:val="004E664C"/>
    <w:rsid w:val="004E66FE"/>
    <w:rsid w:val="004E6917"/>
    <w:rsid w:val="004E7264"/>
    <w:rsid w:val="004E7470"/>
    <w:rsid w:val="004E786A"/>
    <w:rsid w:val="004E7BDD"/>
    <w:rsid w:val="004E7D84"/>
    <w:rsid w:val="004E7E18"/>
    <w:rsid w:val="004E7FA6"/>
    <w:rsid w:val="004E90E8"/>
    <w:rsid w:val="004F0254"/>
    <w:rsid w:val="004F0284"/>
    <w:rsid w:val="004F03C5"/>
    <w:rsid w:val="004F0619"/>
    <w:rsid w:val="004F0629"/>
    <w:rsid w:val="004F0634"/>
    <w:rsid w:val="004F0651"/>
    <w:rsid w:val="004F06B9"/>
    <w:rsid w:val="004F0732"/>
    <w:rsid w:val="004F085B"/>
    <w:rsid w:val="004F086A"/>
    <w:rsid w:val="004F09AA"/>
    <w:rsid w:val="004F0AD7"/>
    <w:rsid w:val="004F0B5B"/>
    <w:rsid w:val="004F0C73"/>
    <w:rsid w:val="004F0EEA"/>
    <w:rsid w:val="004F0F03"/>
    <w:rsid w:val="004F0FC3"/>
    <w:rsid w:val="004F115F"/>
    <w:rsid w:val="004F14E1"/>
    <w:rsid w:val="004F1859"/>
    <w:rsid w:val="004F1B4E"/>
    <w:rsid w:val="004F1BC2"/>
    <w:rsid w:val="004F1BE8"/>
    <w:rsid w:val="004F1BF1"/>
    <w:rsid w:val="004F1C74"/>
    <w:rsid w:val="004F1EAD"/>
    <w:rsid w:val="004F1EDC"/>
    <w:rsid w:val="004F21DC"/>
    <w:rsid w:val="004F2503"/>
    <w:rsid w:val="004F2722"/>
    <w:rsid w:val="004F2801"/>
    <w:rsid w:val="004F29A3"/>
    <w:rsid w:val="004F2AB1"/>
    <w:rsid w:val="004F2B15"/>
    <w:rsid w:val="004F2C84"/>
    <w:rsid w:val="004F2CAD"/>
    <w:rsid w:val="004F2F48"/>
    <w:rsid w:val="004F2FBC"/>
    <w:rsid w:val="004F3050"/>
    <w:rsid w:val="004F31D6"/>
    <w:rsid w:val="004F31F7"/>
    <w:rsid w:val="004F36BE"/>
    <w:rsid w:val="004F3B7C"/>
    <w:rsid w:val="004F3DCC"/>
    <w:rsid w:val="004F410A"/>
    <w:rsid w:val="004F414C"/>
    <w:rsid w:val="004F4476"/>
    <w:rsid w:val="004F47E8"/>
    <w:rsid w:val="004F4833"/>
    <w:rsid w:val="004F4852"/>
    <w:rsid w:val="004F48CB"/>
    <w:rsid w:val="004F4AEE"/>
    <w:rsid w:val="004F5121"/>
    <w:rsid w:val="004F5238"/>
    <w:rsid w:val="004F523F"/>
    <w:rsid w:val="004F52F0"/>
    <w:rsid w:val="004F52F8"/>
    <w:rsid w:val="004F532D"/>
    <w:rsid w:val="004F5561"/>
    <w:rsid w:val="004F5B7E"/>
    <w:rsid w:val="004F5BF8"/>
    <w:rsid w:val="004F5C3F"/>
    <w:rsid w:val="004F5CD2"/>
    <w:rsid w:val="004F610C"/>
    <w:rsid w:val="004F6114"/>
    <w:rsid w:val="004F61C2"/>
    <w:rsid w:val="004F6264"/>
    <w:rsid w:val="004F6292"/>
    <w:rsid w:val="004F648C"/>
    <w:rsid w:val="004F64BB"/>
    <w:rsid w:val="004F661B"/>
    <w:rsid w:val="004F6629"/>
    <w:rsid w:val="004F6645"/>
    <w:rsid w:val="004F6703"/>
    <w:rsid w:val="004F6787"/>
    <w:rsid w:val="004F69C4"/>
    <w:rsid w:val="004F6AFF"/>
    <w:rsid w:val="004F6B85"/>
    <w:rsid w:val="004F6D4B"/>
    <w:rsid w:val="004F6E13"/>
    <w:rsid w:val="004F6EBB"/>
    <w:rsid w:val="004F7011"/>
    <w:rsid w:val="004F71F8"/>
    <w:rsid w:val="004F7396"/>
    <w:rsid w:val="004F73ED"/>
    <w:rsid w:val="004F7423"/>
    <w:rsid w:val="004F7482"/>
    <w:rsid w:val="004F77C3"/>
    <w:rsid w:val="004F7BFD"/>
    <w:rsid w:val="004F7C43"/>
    <w:rsid w:val="004F7C76"/>
    <w:rsid w:val="004F7CD8"/>
    <w:rsid w:val="004F7D78"/>
    <w:rsid w:val="004F7E92"/>
    <w:rsid w:val="0050001A"/>
    <w:rsid w:val="005001B1"/>
    <w:rsid w:val="00500360"/>
    <w:rsid w:val="0050040C"/>
    <w:rsid w:val="00500682"/>
    <w:rsid w:val="005007D2"/>
    <w:rsid w:val="005008BD"/>
    <w:rsid w:val="005009D6"/>
    <w:rsid w:val="00500ACD"/>
    <w:rsid w:val="00500AFF"/>
    <w:rsid w:val="00500C60"/>
    <w:rsid w:val="00500FA1"/>
    <w:rsid w:val="00501039"/>
    <w:rsid w:val="0050146C"/>
    <w:rsid w:val="00501537"/>
    <w:rsid w:val="00501639"/>
    <w:rsid w:val="005017A8"/>
    <w:rsid w:val="005019FF"/>
    <w:rsid w:val="00501A91"/>
    <w:rsid w:val="00501BC4"/>
    <w:rsid w:val="00501F07"/>
    <w:rsid w:val="00501FA8"/>
    <w:rsid w:val="005020A2"/>
    <w:rsid w:val="00502214"/>
    <w:rsid w:val="00502308"/>
    <w:rsid w:val="00502342"/>
    <w:rsid w:val="0050256E"/>
    <w:rsid w:val="00502701"/>
    <w:rsid w:val="0050277A"/>
    <w:rsid w:val="005029C1"/>
    <w:rsid w:val="00502D52"/>
    <w:rsid w:val="00502DFC"/>
    <w:rsid w:val="00502E58"/>
    <w:rsid w:val="00502F60"/>
    <w:rsid w:val="005031BE"/>
    <w:rsid w:val="0050363D"/>
    <w:rsid w:val="00503670"/>
    <w:rsid w:val="005037E9"/>
    <w:rsid w:val="005038A5"/>
    <w:rsid w:val="0050392C"/>
    <w:rsid w:val="00503A94"/>
    <w:rsid w:val="00503C79"/>
    <w:rsid w:val="00503E48"/>
    <w:rsid w:val="00504033"/>
    <w:rsid w:val="0050422F"/>
    <w:rsid w:val="005042B3"/>
    <w:rsid w:val="005042C6"/>
    <w:rsid w:val="0050450E"/>
    <w:rsid w:val="00504676"/>
    <w:rsid w:val="0050485C"/>
    <w:rsid w:val="00504B31"/>
    <w:rsid w:val="00504BC3"/>
    <w:rsid w:val="00504D3F"/>
    <w:rsid w:val="00504FCC"/>
    <w:rsid w:val="005050F1"/>
    <w:rsid w:val="00505102"/>
    <w:rsid w:val="00505305"/>
    <w:rsid w:val="00505367"/>
    <w:rsid w:val="00505452"/>
    <w:rsid w:val="00505590"/>
    <w:rsid w:val="0050559E"/>
    <w:rsid w:val="005056C1"/>
    <w:rsid w:val="005057CF"/>
    <w:rsid w:val="00505B6D"/>
    <w:rsid w:val="00505D6A"/>
    <w:rsid w:val="00505F24"/>
    <w:rsid w:val="00505F2E"/>
    <w:rsid w:val="0050609E"/>
    <w:rsid w:val="005060EA"/>
    <w:rsid w:val="00506158"/>
    <w:rsid w:val="00506399"/>
    <w:rsid w:val="005063FA"/>
    <w:rsid w:val="005064D2"/>
    <w:rsid w:val="005066C3"/>
    <w:rsid w:val="005066EC"/>
    <w:rsid w:val="00506746"/>
    <w:rsid w:val="0050690B"/>
    <w:rsid w:val="00506E3B"/>
    <w:rsid w:val="00506EAF"/>
    <w:rsid w:val="005071F7"/>
    <w:rsid w:val="0050740C"/>
    <w:rsid w:val="005074C1"/>
    <w:rsid w:val="005074FF"/>
    <w:rsid w:val="0050751F"/>
    <w:rsid w:val="005075D5"/>
    <w:rsid w:val="00507728"/>
    <w:rsid w:val="005077D6"/>
    <w:rsid w:val="00507926"/>
    <w:rsid w:val="00507A1B"/>
    <w:rsid w:val="00507AB8"/>
    <w:rsid w:val="00507AC3"/>
    <w:rsid w:val="00507B5A"/>
    <w:rsid w:val="00507B6C"/>
    <w:rsid w:val="00507CBE"/>
    <w:rsid w:val="00507DA9"/>
    <w:rsid w:val="00507F81"/>
    <w:rsid w:val="00507FC3"/>
    <w:rsid w:val="00507FD9"/>
    <w:rsid w:val="00510085"/>
    <w:rsid w:val="0051017F"/>
    <w:rsid w:val="00510374"/>
    <w:rsid w:val="00510691"/>
    <w:rsid w:val="005107D9"/>
    <w:rsid w:val="0051081D"/>
    <w:rsid w:val="00510BE9"/>
    <w:rsid w:val="00510CE4"/>
    <w:rsid w:val="00510D0E"/>
    <w:rsid w:val="00511024"/>
    <w:rsid w:val="0051108A"/>
    <w:rsid w:val="00511164"/>
    <w:rsid w:val="0051124F"/>
    <w:rsid w:val="005113D2"/>
    <w:rsid w:val="00511878"/>
    <w:rsid w:val="0051196A"/>
    <w:rsid w:val="005119E2"/>
    <w:rsid w:val="00511D40"/>
    <w:rsid w:val="005121A7"/>
    <w:rsid w:val="005123B8"/>
    <w:rsid w:val="0051292E"/>
    <w:rsid w:val="00512931"/>
    <w:rsid w:val="00512C0E"/>
    <w:rsid w:val="00512C5B"/>
    <w:rsid w:val="00512C8F"/>
    <w:rsid w:val="00512CD6"/>
    <w:rsid w:val="00512DC7"/>
    <w:rsid w:val="00512E72"/>
    <w:rsid w:val="00512EAA"/>
    <w:rsid w:val="00513096"/>
    <w:rsid w:val="00513139"/>
    <w:rsid w:val="0051313B"/>
    <w:rsid w:val="00513211"/>
    <w:rsid w:val="00513508"/>
    <w:rsid w:val="00513599"/>
    <w:rsid w:val="005137D1"/>
    <w:rsid w:val="00513991"/>
    <w:rsid w:val="00513A9D"/>
    <w:rsid w:val="00513BAA"/>
    <w:rsid w:val="00513C46"/>
    <w:rsid w:val="00513CB5"/>
    <w:rsid w:val="00513DFB"/>
    <w:rsid w:val="00513EC7"/>
    <w:rsid w:val="00514195"/>
    <w:rsid w:val="005141F1"/>
    <w:rsid w:val="00514382"/>
    <w:rsid w:val="005146A1"/>
    <w:rsid w:val="0051477D"/>
    <w:rsid w:val="00514794"/>
    <w:rsid w:val="005147CA"/>
    <w:rsid w:val="00514BE2"/>
    <w:rsid w:val="00514CBC"/>
    <w:rsid w:val="00514CD1"/>
    <w:rsid w:val="00514FDB"/>
    <w:rsid w:val="0051502F"/>
    <w:rsid w:val="00515233"/>
    <w:rsid w:val="00515251"/>
    <w:rsid w:val="005154F4"/>
    <w:rsid w:val="0051559F"/>
    <w:rsid w:val="0051570C"/>
    <w:rsid w:val="0051581D"/>
    <w:rsid w:val="00515F73"/>
    <w:rsid w:val="00515F8C"/>
    <w:rsid w:val="0051603F"/>
    <w:rsid w:val="005161CE"/>
    <w:rsid w:val="005161D7"/>
    <w:rsid w:val="005164B9"/>
    <w:rsid w:val="005164FC"/>
    <w:rsid w:val="005169C1"/>
    <w:rsid w:val="00516CB0"/>
    <w:rsid w:val="00516D23"/>
    <w:rsid w:val="00516D49"/>
    <w:rsid w:val="00516D4C"/>
    <w:rsid w:val="00516DDB"/>
    <w:rsid w:val="005170CB"/>
    <w:rsid w:val="00517327"/>
    <w:rsid w:val="00517525"/>
    <w:rsid w:val="005175F1"/>
    <w:rsid w:val="005179CA"/>
    <w:rsid w:val="00517A43"/>
    <w:rsid w:val="00517AA4"/>
    <w:rsid w:val="00517B5D"/>
    <w:rsid w:val="00517B64"/>
    <w:rsid w:val="00517C07"/>
    <w:rsid w:val="00517F58"/>
    <w:rsid w:val="0051A6E0"/>
    <w:rsid w:val="005202C2"/>
    <w:rsid w:val="00520332"/>
    <w:rsid w:val="0052040A"/>
    <w:rsid w:val="0052049E"/>
    <w:rsid w:val="00520591"/>
    <w:rsid w:val="00520954"/>
    <w:rsid w:val="00520BD2"/>
    <w:rsid w:val="00520ECD"/>
    <w:rsid w:val="00520F54"/>
    <w:rsid w:val="005210DF"/>
    <w:rsid w:val="005211D7"/>
    <w:rsid w:val="005211ED"/>
    <w:rsid w:val="00521227"/>
    <w:rsid w:val="00521330"/>
    <w:rsid w:val="00521690"/>
    <w:rsid w:val="005216A4"/>
    <w:rsid w:val="00521765"/>
    <w:rsid w:val="005219BE"/>
    <w:rsid w:val="00521AE4"/>
    <w:rsid w:val="00521B8E"/>
    <w:rsid w:val="00521DEE"/>
    <w:rsid w:val="00521F27"/>
    <w:rsid w:val="005225FA"/>
    <w:rsid w:val="0052285D"/>
    <w:rsid w:val="00522AE2"/>
    <w:rsid w:val="00522BC9"/>
    <w:rsid w:val="00522C16"/>
    <w:rsid w:val="00522F4A"/>
    <w:rsid w:val="00523061"/>
    <w:rsid w:val="005231B0"/>
    <w:rsid w:val="0052336F"/>
    <w:rsid w:val="005233F3"/>
    <w:rsid w:val="00523466"/>
    <w:rsid w:val="005236B0"/>
    <w:rsid w:val="0052374B"/>
    <w:rsid w:val="005239C4"/>
    <w:rsid w:val="00523A80"/>
    <w:rsid w:val="00523E2E"/>
    <w:rsid w:val="00523F4F"/>
    <w:rsid w:val="00523F59"/>
    <w:rsid w:val="00523F98"/>
    <w:rsid w:val="0052400E"/>
    <w:rsid w:val="0052408D"/>
    <w:rsid w:val="005240E9"/>
    <w:rsid w:val="00524140"/>
    <w:rsid w:val="00524163"/>
    <w:rsid w:val="0052425F"/>
    <w:rsid w:val="005242D1"/>
    <w:rsid w:val="005242E1"/>
    <w:rsid w:val="00524399"/>
    <w:rsid w:val="0052469C"/>
    <w:rsid w:val="005246AA"/>
    <w:rsid w:val="00524713"/>
    <w:rsid w:val="005247EE"/>
    <w:rsid w:val="0052487F"/>
    <w:rsid w:val="00524C81"/>
    <w:rsid w:val="00524D54"/>
    <w:rsid w:val="00524DDA"/>
    <w:rsid w:val="0052501E"/>
    <w:rsid w:val="00525109"/>
    <w:rsid w:val="0052511F"/>
    <w:rsid w:val="005254FF"/>
    <w:rsid w:val="005255EF"/>
    <w:rsid w:val="00525631"/>
    <w:rsid w:val="0052564E"/>
    <w:rsid w:val="0052567F"/>
    <w:rsid w:val="005256F8"/>
    <w:rsid w:val="0052575D"/>
    <w:rsid w:val="00525924"/>
    <w:rsid w:val="00525FF9"/>
    <w:rsid w:val="00526032"/>
    <w:rsid w:val="00526355"/>
    <w:rsid w:val="00526387"/>
    <w:rsid w:val="0052646B"/>
    <w:rsid w:val="00526694"/>
    <w:rsid w:val="005266CA"/>
    <w:rsid w:val="0052677E"/>
    <w:rsid w:val="00526AC7"/>
    <w:rsid w:val="00526B2C"/>
    <w:rsid w:val="00526B4A"/>
    <w:rsid w:val="00526B92"/>
    <w:rsid w:val="00526D62"/>
    <w:rsid w:val="00526DB2"/>
    <w:rsid w:val="00526E57"/>
    <w:rsid w:val="00527062"/>
    <w:rsid w:val="0052738D"/>
    <w:rsid w:val="00527699"/>
    <w:rsid w:val="005277BC"/>
    <w:rsid w:val="00527838"/>
    <w:rsid w:val="00527ADC"/>
    <w:rsid w:val="00527AFD"/>
    <w:rsid w:val="00527CD3"/>
    <w:rsid w:val="00527CF5"/>
    <w:rsid w:val="00527D00"/>
    <w:rsid w:val="00527FD7"/>
    <w:rsid w:val="0053011F"/>
    <w:rsid w:val="0053022C"/>
    <w:rsid w:val="0053027F"/>
    <w:rsid w:val="0053059B"/>
    <w:rsid w:val="005307E4"/>
    <w:rsid w:val="00530983"/>
    <w:rsid w:val="00530AA0"/>
    <w:rsid w:val="00530B07"/>
    <w:rsid w:val="00530BA1"/>
    <w:rsid w:val="00530BF8"/>
    <w:rsid w:val="00530C13"/>
    <w:rsid w:val="00530E60"/>
    <w:rsid w:val="00530EA3"/>
    <w:rsid w:val="00530F96"/>
    <w:rsid w:val="005314FF"/>
    <w:rsid w:val="0053153C"/>
    <w:rsid w:val="00531605"/>
    <w:rsid w:val="0053176E"/>
    <w:rsid w:val="00531946"/>
    <w:rsid w:val="00531D86"/>
    <w:rsid w:val="00531F32"/>
    <w:rsid w:val="005320CB"/>
    <w:rsid w:val="00532344"/>
    <w:rsid w:val="005324EE"/>
    <w:rsid w:val="00532746"/>
    <w:rsid w:val="00532948"/>
    <w:rsid w:val="00532B4C"/>
    <w:rsid w:val="00532BEA"/>
    <w:rsid w:val="00532D9B"/>
    <w:rsid w:val="00532DD7"/>
    <w:rsid w:val="00533474"/>
    <w:rsid w:val="00533576"/>
    <w:rsid w:val="0053361F"/>
    <w:rsid w:val="00533AB7"/>
    <w:rsid w:val="00533BBC"/>
    <w:rsid w:val="00533C61"/>
    <w:rsid w:val="00533F64"/>
    <w:rsid w:val="005341B2"/>
    <w:rsid w:val="005343D4"/>
    <w:rsid w:val="0053455D"/>
    <w:rsid w:val="005345DA"/>
    <w:rsid w:val="00534638"/>
    <w:rsid w:val="0053468C"/>
    <w:rsid w:val="00534870"/>
    <w:rsid w:val="0053488D"/>
    <w:rsid w:val="005348A3"/>
    <w:rsid w:val="00534B06"/>
    <w:rsid w:val="00534DAE"/>
    <w:rsid w:val="00534DC3"/>
    <w:rsid w:val="00534E1E"/>
    <w:rsid w:val="00534E24"/>
    <w:rsid w:val="00535245"/>
    <w:rsid w:val="00535534"/>
    <w:rsid w:val="0053594D"/>
    <w:rsid w:val="00535A73"/>
    <w:rsid w:val="00535E53"/>
    <w:rsid w:val="00535EFD"/>
    <w:rsid w:val="0053608F"/>
    <w:rsid w:val="0053619B"/>
    <w:rsid w:val="00536317"/>
    <w:rsid w:val="00536411"/>
    <w:rsid w:val="00536598"/>
    <w:rsid w:val="005367B3"/>
    <w:rsid w:val="005367F9"/>
    <w:rsid w:val="00536AC3"/>
    <w:rsid w:val="0053704C"/>
    <w:rsid w:val="0053707C"/>
    <w:rsid w:val="00537308"/>
    <w:rsid w:val="00537347"/>
    <w:rsid w:val="005373D4"/>
    <w:rsid w:val="0053759E"/>
    <w:rsid w:val="00537882"/>
    <w:rsid w:val="005378EF"/>
    <w:rsid w:val="0053792A"/>
    <w:rsid w:val="00537932"/>
    <w:rsid w:val="00537A01"/>
    <w:rsid w:val="00537A41"/>
    <w:rsid w:val="00537B19"/>
    <w:rsid w:val="00537B43"/>
    <w:rsid w:val="00537B74"/>
    <w:rsid w:val="00537BE1"/>
    <w:rsid w:val="00537D47"/>
    <w:rsid w:val="00537D63"/>
    <w:rsid w:val="00537E4B"/>
    <w:rsid w:val="00537F78"/>
    <w:rsid w:val="00537F81"/>
    <w:rsid w:val="005400A3"/>
    <w:rsid w:val="0054018F"/>
    <w:rsid w:val="0054020C"/>
    <w:rsid w:val="0054055A"/>
    <w:rsid w:val="00540754"/>
    <w:rsid w:val="005409BD"/>
    <w:rsid w:val="00540B12"/>
    <w:rsid w:val="00540BDE"/>
    <w:rsid w:val="00540EF5"/>
    <w:rsid w:val="0054101A"/>
    <w:rsid w:val="005413B7"/>
    <w:rsid w:val="00541478"/>
    <w:rsid w:val="0054164E"/>
    <w:rsid w:val="00541687"/>
    <w:rsid w:val="005417BC"/>
    <w:rsid w:val="00541BA2"/>
    <w:rsid w:val="00541CD9"/>
    <w:rsid w:val="00541D52"/>
    <w:rsid w:val="00541D71"/>
    <w:rsid w:val="00541EE1"/>
    <w:rsid w:val="0054201B"/>
    <w:rsid w:val="00542303"/>
    <w:rsid w:val="00542314"/>
    <w:rsid w:val="005424D3"/>
    <w:rsid w:val="0054266D"/>
    <w:rsid w:val="00542790"/>
    <w:rsid w:val="00542855"/>
    <w:rsid w:val="00542931"/>
    <w:rsid w:val="00542C1E"/>
    <w:rsid w:val="00542CF0"/>
    <w:rsid w:val="00542D58"/>
    <w:rsid w:val="00542D7B"/>
    <w:rsid w:val="00543027"/>
    <w:rsid w:val="0054333A"/>
    <w:rsid w:val="00543621"/>
    <w:rsid w:val="00543746"/>
    <w:rsid w:val="005439A4"/>
    <w:rsid w:val="00543A0F"/>
    <w:rsid w:val="00543B0A"/>
    <w:rsid w:val="00543BF9"/>
    <w:rsid w:val="00543C53"/>
    <w:rsid w:val="00543CBA"/>
    <w:rsid w:val="00543F73"/>
    <w:rsid w:val="00543FBA"/>
    <w:rsid w:val="00543FC8"/>
    <w:rsid w:val="005441E0"/>
    <w:rsid w:val="00544302"/>
    <w:rsid w:val="00544339"/>
    <w:rsid w:val="00544404"/>
    <w:rsid w:val="00544585"/>
    <w:rsid w:val="00544843"/>
    <w:rsid w:val="00544876"/>
    <w:rsid w:val="00544A93"/>
    <w:rsid w:val="00544AD7"/>
    <w:rsid w:val="00544B57"/>
    <w:rsid w:val="00544BE8"/>
    <w:rsid w:val="00544C18"/>
    <w:rsid w:val="00544C36"/>
    <w:rsid w:val="00544E56"/>
    <w:rsid w:val="00544FE2"/>
    <w:rsid w:val="0054514F"/>
    <w:rsid w:val="0054522F"/>
    <w:rsid w:val="00545248"/>
    <w:rsid w:val="005454A3"/>
    <w:rsid w:val="00545716"/>
    <w:rsid w:val="00545726"/>
    <w:rsid w:val="005457DE"/>
    <w:rsid w:val="00545FBA"/>
    <w:rsid w:val="00546556"/>
    <w:rsid w:val="00546674"/>
    <w:rsid w:val="00546746"/>
    <w:rsid w:val="00546A87"/>
    <w:rsid w:val="00546AD9"/>
    <w:rsid w:val="00546D96"/>
    <w:rsid w:val="00546E38"/>
    <w:rsid w:val="00546F49"/>
    <w:rsid w:val="00546FEB"/>
    <w:rsid w:val="00547096"/>
    <w:rsid w:val="005470CB"/>
    <w:rsid w:val="005471F5"/>
    <w:rsid w:val="00547576"/>
    <w:rsid w:val="005475EF"/>
    <w:rsid w:val="0054766C"/>
    <w:rsid w:val="0054785E"/>
    <w:rsid w:val="00547864"/>
    <w:rsid w:val="00547923"/>
    <w:rsid w:val="00547965"/>
    <w:rsid w:val="00547C42"/>
    <w:rsid w:val="00547DD5"/>
    <w:rsid w:val="0055006A"/>
    <w:rsid w:val="00550126"/>
    <w:rsid w:val="00550312"/>
    <w:rsid w:val="005503EA"/>
    <w:rsid w:val="0055043A"/>
    <w:rsid w:val="005506F1"/>
    <w:rsid w:val="00550863"/>
    <w:rsid w:val="0055095F"/>
    <w:rsid w:val="00550BEF"/>
    <w:rsid w:val="00550BFD"/>
    <w:rsid w:val="00550E0D"/>
    <w:rsid w:val="00550EBC"/>
    <w:rsid w:val="00551138"/>
    <w:rsid w:val="00551143"/>
    <w:rsid w:val="00551209"/>
    <w:rsid w:val="0055158B"/>
    <w:rsid w:val="00551719"/>
    <w:rsid w:val="005517CF"/>
    <w:rsid w:val="00551A10"/>
    <w:rsid w:val="00551C62"/>
    <w:rsid w:val="00551C64"/>
    <w:rsid w:val="00551E48"/>
    <w:rsid w:val="00552151"/>
    <w:rsid w:val="0055219B"/>
    <w:rsid w:val="005521A2"/>
    <w:rsid w:val="00552339"/>
    <w:rsid w:val="00552815"/>
    <w:rsid w:val="00552890"/>
    <w:rsid w:val="005528D8"/>
    <w:rsid w:val="0055291D"/>
    <w:rsid w:val="00552A40"/>
    <w:rsid w:val="00552A5C"/>
    <w:rsid w:val="00552B45"/>
    <w:rsid w:val="00552B6E"/>
    <w:rsid w:val="00552D83"/>
    <w:rsid w:val="00552D9C"/>
    <w:rsid w:val="00553211"/>
    <w:rsid w:val="00553290"/>
    <w:rsid w:val="005532AA"/>
    <w:rsid w:val="005532C9"/>
    <w:rsid w:val="0055338E"/>
    <w:rsid w:val="00553500"/>
    <w:rsid w:val="00553624"/>
    <w:rsid w:val="00553880"/>
    <w:rsid w:val="005538B9"/>
    <w:rsid w:val="00553939"/>
    <w:rsid w:val="00553B05"/>
    <w:rsid w:val="00553DF4"/>
    <w:rsid w:val="00553EFD"/>
    <w:rsid w:val="00553F60"/>
    <w:rsid w:val="00553F63"/>
    <w:rsid w:val="00553FAC"/>
    <w:rsid w:val="00554138"/>
    <w:rsid w:val="0055419D"/>
    <w:rsid w:val="00554226"/>
    <w:rsid w:val="0055429C"/>
    <w:rsid w:val="005542F1"/>
    <w:rsid w:val="005543A6"/>
    <w:rsid w:val="005543ED"/>
    <w:rsid w:val="00554443"/>
    <w:rsid w:val="005544FA"/>
    <w:rsid w:val="005545E0"/>
    <w:rsid w:val="00554753"/>
    <w:rsid w:val="0055489D"/>
    <w:rsid w:val="0055490E"/>
    <w:rsid w:val="00554983"/>
    <w:rsid w:val="005549C2"/>
    <w:rsid w:val="00554AAB"/>
    <w:rsid w:val="00554AD5"/>
    <w:rsid w:val="00554B12"/>
    <w:rsid w:val="00554B9D"/>
    <w:rsid w:val="00554BAB"/>
    <w:rsid w:val="00554CE2"/>
    <w:rsid w:val="00554D62"/>
    <w:rsid w:val="0055509E"/>
    <w:rsid w:val="0055524A"/>
    <w:rsid w:val="00555329"/>
    <w:rsid w:val="00555443"/>
    <w:rsid w:val="0055567E"/>
    <w:rsid w:val="0055584C"/>
    <w:rsid w:val="00555A1A"/>
    <w:rsid w:val="00555B6D"/>
    <w:rsid w:val="00555F9F"/>
    <w:rsid w:val="0055608E"/>
    <w:rsid w:val="005560CB"/>
    <w:rsid w:val="00556294"/>
    <w:rsid w:val="005566C0"/>
    <w:rsid w:val="0055673B"/>
    <w:rsid w:val="00556746"/>
    <w:rsid w:val="005568F9"/>
    <w:rsid w:val="00556CF2"/>
    <w:rsid w:val="00556CF7"/>
    <w:rsid w:val="00556D60"/>
    <w:rsid w:val="00556DD1"/>
    <w:rsid w:val="00556E93"/>
    <w:rsid w:val="00556F37"/>
    <w:rsid w:val="005571C0"/>
    <w:rsid w:val="00557239"/>
    <w:rsid w:val="00557247"/>
    <w:rsid w:val="00557525"/>
    <w:rsid w:val="0055774D"/>
    <w:rsid w:val="00557799"/>
    <w:rsid w:val="005577B3"/>
    <w:rsid w:val="005578A3"/>
    <w:rsid w:val="005578BF"/>
    <w:rsid w:val="00557CBE"/>
    <w:rsid w:val="00557F27"/>
    <w:rsid w:val="00559203"/>
    <w:rsid w:val="00560030"/>
    <w:rsid w:val="005601C2"/>
    <w:rsid w:val="0056028F"/>
    <w:rsid w:val="005603CF"/>
    <w:rsid w:val="00560462"/>
    <w:rsid w:val="005607DB"/>
    <w:rsid w:val="005609A8"/>
    <w:rsid w:val="00560A5D"/>
    <w:rsid w:val="00560E8B"/>
    <w:rsid w:val="00560F80"/>
    <w:rsid w:val="00560FD5"/>
    <w:rsid w:val="00560FFC"/>
    <w:rsid w:val="0056140C"/>
    <w:rsid w:val="00561439"/>
    <w:rsid w:val="005614B0"/>
    <w:rsid w:val="00561830"/>
    <w:rsid w:val="0056190E"/>
    <w:rsid w:val="005619B8"/>
    <w:rsid w:val="005619F0"/>
    <w:rsid w:val="00561CDE"/>
    <w:rsid w:val="005620D4"/>
    <w:rsid w:val="005621ED"/>
    <w:rsid w:val="00562415"/>
    <w:rsid w:val="00562470"/>
    <w:rsid w:val="005627D5"/>
    <w:rsid w:val="005628F2"/>
    <w:rsid w:val="0056294A"/>
    <w:rsid w:val="00562D5F"/>
    <w:rsid w:val="00562E56"/>
    <w:rsid w:val="005630E6"/>
    <w:rsid w:val="0056316F"/>
    <w:rsid w:val="005632A3"/>
    <w:rsid w:val="00563451"/>
    <w:rsid w:val="005634C0"/>
    <w:rsid w:val="0056351B"/>
    <w:rsid w:val="00563535"/>
    <w:rsid w:val="0056377A"/>
    <w:rsid w:val="00563A21"/>
    <w:rsid w:val="00563D23"/>
    <w:rsid w:val="00563DB5"/>
    <w:rsid w:val="00563FBE"/>
    <w:rsid w:val="00564061"/>
    <w:rsid w:val="005640A3"/>
    <w:rsid w:val="00564108"/>
    <w:rsid w:val="00564146"/>
    <w:rsid w:val="00564183"/>
    <w:rsid w:val="005641C2"/>
    <w:rsid w:val="00564526"/>
    <w:rsid w:val="005646CE"/>
    <w:rsid w:val="0056475F"/>
    <w:rsid w:val="005648E5"/>
    <w:rsid w:val="00564D9A"/>
    <w:rsid w:val="00564DB0"/>
    <w:rsid w:val="00564DD4"/>
    <w:rsid w:val="00564EFF"/>
    <w:rsid w:val="00564FEF"/>
    <w:rsid w:val="0056509E"/>
    <w:rsid w:val="005651A0"/>
    <w:rsid w:val="0056542E"/>
    <w:rsid w:val="005655A4"/>
    <w:rsid w:val="00565663"/>
    <w:rsid w:val="00565762"/>
    <w:rsid w:val="00565766"/>
    <w:rsid w:val="00565768"/>
    <w:rsid w:val="005657D1"/>
    <w:rsid w:val="00565814"/>
    <w:rsid w:val="00565871"/>
    <w:rsid w:val="005658FC"/>
    <w:rsid w:val="00565BA1"/>
    <w:rsid w:val="00565D7F"/>
    <w:rsid w:val="00565E1E"/>
    <w:rsid w:val="00565F47"/>
    <w:rsid w:val="00566054"/>
    <w:rsid w:val="005661A4"/>
    <w:rsid w:val="005663BA"/>
    <w:rsid w:val="00566605"/>
    <w:rsid w:val="00566993"/>
    <w:rsid w:val="005669DC"/>
    <w:rsid w:val="00566B28"/>
    <w:rsid w:val="00566BA3"/>
    <w:rsid w:val="00566DD3"/>
    <w:rsid w:val="00566E9D"/>
    <w:rsid w:val="00566F0B"/>
    <w:rsid w:val="00567852"/>
    <w:rsid w:val="00567A2C"/>
    <w:rsid w:val="00567BD4"/>
    <w:rsid w:val="00567D56"/>
    <w:rsid w:val="00567DEE"/>
    <w:rsid w:val="00567F82"/>
    <w:rsid w:val="00567FE8"/>
    <w:rsid w:val="00570003"/>
    <w:rsid w:val="005700D5"/>
    <w:rsid w:val="00570970"/>
    <w:rsid w:val="00570CBD"/>
    <w:rsid w:val="00570CE2"/>
    <w:rsid w:val="00570D1F"/>
    <w:rsid w:val="00570EC6"/>
    <w:rsid w:val="00571187"/>
    <w:rsid w:val="00571258"/>
    <w:rsid w:val="005712C7"/>
    <w:rsid w:val="0057133B"/>
    <w:rsid w:val="0057180C"/>
    <w:rsid w:val="00571845"/>
    <w:rsid w:val="00571858"/>
    <w:rsid w:val="00571941"/>
    <w:rsid w:val="00571A77"/>
    <w:rsid w:val="00571BD5"/>
    <w:rsid w:val="00571CDF"/>
    <w:rsid w:val="005720F0"/>
    <w:rsid w:val="00572354"/>
    <w:rsid w:val="005725D3"/>
    <w:rsid w:val="00572795"/>
    <w:rsid w:val="005727B8"/>
    <w:rsid w:val="0057281A"/>
    <w:rsid w:val="00572AA6"/>
    <w:rsid w:val="00572B8F"/>
    <w:rsid w:val="00572D6D"/>
    <w:rsid w:val="00572DFD"/>
    <w:rsid w:val="00573044"/>
    <w:rsid w:val="00573189"/>
    <w:rsid w:val="0057351E"/>
    <w:rsid w:val="0057368A"/>
    <w:rsid w:val="0057395B"/>
    <w:rsid w:val="00573985"/>
    <w:rsid w:val="00573A3E"/>
    <w:rsid w:val="00573E06"/>
    <w:rsid w:val="00573E4E"/>
    <w:rsid w:val="00573F0F"/>
    <w:rsid w:val="00573F4D"/>
    <w:rsid w:val="00574084"/>
    <w:rsid w:val="005740D1"/>
    <w:rsid w:val="00574233"/>
    <w:rsid w:val="005742FE"/>
    <w:rsid w:val="005743D1"/>
    <w:rsid w:val="005744CC"/>
    <w:rsid w:val="00574511"/>
    <w:rsid w:val="005747AB"/>
    <w:rsid w:val="005748E5"/>
    <w:rsid w:val="00574AF1"/>
    <w:rsid w:val="00574C55"/>
    <w:rsid w:val="00574CE7"/>
    <w:rsid w:val="00574E82"/>
    <w:rsid w:val="005750E9"/>
    <w:rsid w:val="00575200"/>
    <w:rsid w:val="00575573"/>
    <w:rsid w:val="005755D4"/>
    <w:rsid w:val="00575807"/>
    <w:rsid w:val="00575A91"/>
    <w:rsid w:val="00575E1D"/>
    <w:rsid w:val="00575EF4"/>
    <w:rsid w:val="005760B8"/>
    <w:rsid w:val="005760F9"/>
    <w:rsid w:val="0057629B"/>
    <w:rsid w:val="00576307"/>
    <w:rsid w:val="0057637F"/>
    <w:rsid w:val="005763E4"/>
    <w:rsid w:val="00576694"/>
    <w:rsid w:val="00576977"/>
    <w:rsid w:val="00576E7F"/>
    <w:rsid w:val="00577076"/>
    <w:rsid w:val="00577284"/>
    <w:rsid w:val="005772B6"/>
    <w:rsid w:val="00577308"/>
    <w:rsid w:val="00577505"/>
    <w:rsid w:val="00577628"/>
    <w:rsid w:val="00577892"/>
    <w:rsid w:val="00577A1D"/>
    <w:rsid w:val="00577A2A"/>
    <w:rsid w:val="00577BA4"/>
    <w:rsid w:val="00577C87"/>
    <w:rsid w:val="00577CA9"/>
    <w:rsid w:val="00577DCE"/>
    <w:rsid w:val="00577DDD"/>
    <w:rsid w:val="005800E8"/>
    <w:rsid w:val="00580258"/>
    <w:rsid w:val="005803FC"/>
    <w:rsid w:val="005808EA"/>
    <w:rsid w:val="00580A31"/>
    <w:rsid w:val="00580B1B"/>
    <w:rsid w:val="00580D79"/>
    <w:rsid w:val="00581154"/>
    <w:rsid w:val="00581195"/>
    <w:rsid w:val="005811E9"/>
    <w:rsid w:val="005813C2"/>
    <w:rsid w:val="0058174D"/>
    <w:rsid w:val="00581837"/>
    <w:rsid w:val="005818AE"/>
    <w:rsid w:val="00581B59"/>
    <w:rsid w:val="00581C14"/>
    <w:rsid w:val="00581D6A"/>
    <w:rsid w:val="00581E08"/>
    <w:rsid w:val="00581FB7"/>
    <w:rsid w:val="00582197"/>
    <w:rsid w:val="00582289"/>
    <w:rsid w:val="005822AB"/>
    <w:rsid w:val="005822D8"/>
    <w:rsid w:val="005823FF"/>
    <w:rsid w:val="0058283A"/>
    <w:rsid w:val="00582884"/>
    <w:rsid w:val="00582920"/>
    <w:rsid w:val="005829EB"/>
    <w:rsid w:val="00582B68"/>
    <w:rsid w:val="00582BDB"/>
    <w:rsid w:val="00582C1B"/>
    <w:rsid w:val="00582D29"/>
    <w:rsid w:val="00582DEF"/>
    <w:rsid w:val="00582E1A"/>
    <w:rsid w:val="00582E36"/>
    <w:rsid w:val="00582FA1"/>
    <w:rsid w:val="005836A3"/>
    <w:rsid w:val="005836E9"/>
    <w:rsid w:val="005837AA"/>
    <w:rsid w:val="00583843"/>
    <w:rsid w:val="00583954"/>
    <w:rsid w:val="00583A78"/>
    <w:rsid w:val="00583B86"/>
    <w:rsid w:val="00583C3D"/>
    <w:rsid w:val="00583D79"/>
    <w:rsid w:val="00584050"/>
    <w:rsid w:val="00584220"/>
    <w:rsid w:val="00584426"/>
    <w:rsid w:val="00584529"/>
    <w:rsid w:val="0058473D"/>
    <w:rsid w:val="00584785"/>
    <w:rsid w:val="0058492A"/>
    <w:rsid w:val="00584B30"/>
    <w:rsid w:val="00584CBF"/>
    <w:rsid w:val="00584E97"/>
    <w:rsid w:val="00585152"/>
    <w:rsid w:val="00585453"/>
    <w:rsid w:val="00585521"/>
    <w:rsid w:val="005855E7"/>
    <w:rsid w:val="00585655"/>
    <w:rsid w:val="005856D5"/>
    <w:rsid w:val="0058572C"/>
    <w:rsid w:val="005857AC"/>
    <w:rsid w:val="00585A1D"/>
    <w:rsid w:val="00585BB1"/>
    <w:rsid w:val="00585C79"/>
    <w:rsid w:val="00585CFC"/>
    <w:rsid w:val="00585D64"/>
    <w:rsid w:val="00585FCA"/>
    <w:rsid w:val="00585FD2"/>
    <w:rsid w:val="0058605A"/>
    <w:rsid w:val="00586184"/>
    <w:rsid w:val="00586249"/>
    <w:rsid w:val="005862DA"/>
    <w:rsid w:val="005862EB"/>
    <w:rsid w:val="0058638B"/>
    <w:rsid w:val="005863BF"/>
    <w:rsid w:val="0058641F"/>
    <w:rsid w:val="00586434"/>
    <w:rsid w:val="00586973"/>
    <w:rsid w:val="00586BF7"/>
    <w:rsid w:val="00586C26"/>
    <w:rsid w:val="00586DBC"/>
    <w:rsid w:val="00586DD9"/>
    <w:rsid w:val="00586F11"/>
    <w:rsid w:val="00587108"/>
    <w:rsid w:val="00587184"/>
    <w:rsid w:val="00587199"/>
    <w:rsid w:val="0058727E"/>
    <w:rsid w:val="005875AD"/>
    <w:rsid w:val="00587646"/>
    <w:rsid w:val="00587653"/>
    <w:rsid w:val="00587C8E"/>
    <w:rsid w:val="005900B8"/>
    <w:rsid w:val="005901AB"/>
    <w:rsid w:val="0059022B"/>
    <w:rsid w:val="005902DA"/>
    <w:rsid w:val="0059040B"/>
    <w:rsid w:val="005904B8"/>
    <w:rsid w:val="005905E7"/>
    <w:rsid w:val="00590697"/>
    <w:rsid w:val="00590AF1"/>
    <w:rsid w:val="00590B8D"/>
    <w:rsid w:val="00590C20"/>
    <w:rsid w:val="00590EA5"/>
    <w:rsid w:val="00590EEB"/>
    <w:rsid w:val="00590FD3"/>
    <w:rsid w:val="005911E8"/>
    <w:rsid w:val="005913C6"/>
    <w:rsid w:val="00591431"/>
    <w:rsid w:val="00591DE5"/>
    <w:rsid w:val="00591EE8"/>
    <w:rsid w:val="0059206B"/>
    <w:rsid w:val="0059213B"/>
    <w:rsid w:val="005921B3"/>
    <w:rsid w:val="0059227E"/>
    <w:rsid w:val="00592297"/>
    <w:rsid w:val="005922D2"/>
    <w:rsid w:val="0059237F"/>
    <w:rsid w:val="00592557"/>
    <w:rsid w:val="005925A7"/>
    <w:rsid w:val="00592727"/>
    <w:rsid w:val="005927B8"/>
    <w:rsid w:val="00592958"/>
    <w:rsid w:val="00593076"/>
    <w:rsid w:val="0059318C"/>
    <w:rsid w:val="00593327"/>
    <w:rsid w:val="0059370F"/>
    <w:rsid w:val="005939A7"/>
    <w:rsid w:val="00593EA2"/>
    <w:rsid w:val="00593F8A"/>
    <w:rsid w:val="00593FE3"/>
    <w:rsid w:val="005942CA"/>
    <w:rsid w:val="00594347"/>
    <w:rsid w:val="00594818"/>
    <w:rsid w:val="00594B2D"/>
    <w:rsid w:val="00594C54"/>
    <w:rsid w:val="00594FC7"/>
    <w:rsid w:val="00594FD1"/>
    <w:rsid w:val="005952E5"/>
    <w:rsid w:val="005954D4"/>
    <w:rsid w:val="00595523"/>
    <w:rsid w:val="0059576E"/>
    <w:rsid w:val="005958E3"/>
    <w:rsid w:val="00595AC9"/>
    <w:rsid w:val="00595BAB"/>
    <w:rsid w:val="00595DAB"/>
    <w:rsid w:val="00595E46"/>
    <w:rsid w:val="00595FF2"/>
    <w:rsid w:val="00596109"/>
    <w:rsid w:val="005961C4"/>
    <w:rsid w:val="00596250"/>
    <w:rsid w:val="00596516"/>
    <w:rsid w:val="00596589"/>
    <w:rsid w:val="0059658B"/>
    <w:rsid w:val="005965ED"/>
    <w:rsid w:val="0059668A"/>
    <w:rsid w:val="0059686C"/>
    <w:rsid w:val="00596988"/>
    <w:rsid w:val="00596B84"/>
    <w:rsid w:val="00596C8B"/>
    <w:rsid w:val="00596CF8"/>
    <w:rsid w:val="00596D18"/>
    <w:rsid w:val="00596E17"/>
    <w:rsid w:val="00596EDC"/>
    <w:rsid w:val="00596EF0"/>
    <w:rsid w:val="00596FC8"/>
    <w:rsid w:val="005970C0"/>
    <w:rsid w:val="00597498"/>
    <w:rsid w:val="005974A1"/>
    <w:rsid w:val="005976F7"/>
    <w:rsid w:val="00597754"/>
    <w:rsid w:val="0059776A"/>
    <w:rsid w:val="005977D2"/>
    <w:rsid w:val="00597873"/>
    <w:rsid w:val="0059789A"/>
    <w:rsid w:val="00597BCD"/>
    <w:rsid w:val="00597D56"/>
    <w:rsid w:val="00597D7B"/>
    <w:rsid w:val="00597F5F"/>
    <w:rsid w:val="0059E6EE"/>
    <w:rsid w:val="005A04D1"/>
    <w:rsid w:val="005A0668"/>
    <w:rsid w:val="005A0676"/>
    <w:rsid w:val="005A087C"/>
    <w:rsid w:val="005A0AAB"/>
    <w:rsid w:val="005A0B88"/>
    <w:rsid w:val="005A0D15"/>
    <w:rsid w:val="005A0DA7"/>
    <w:rsid w:val="005A0DEF"/>
    <w:rsid w:val="005A0E26"/>
    <w:rsid w:val="005A0E33"/>
    <w:rsid w:val="005A0EA5"/>
    <w:rsid w:val="005A0F55"/>
    <w:rsid w:val="005A115C"/>
    <w:rsid w:val="005A115E"/>
    <w:rsid w:val="005A1406"/>
    <w:rsid w:val="005A1515"/>
    <w:rsid w:val="005A16AB"/>
    <w:rsid w:val="005A181B"/>
    <w:rsid w:val="005A188E"/>
    <w:rsid w:val="005A19C0"/>
    <w:rsid w:val="005A1C1D"/>
    <w:rsid w:val="005A1E5F"/>
    <w:rsid w:val="005A2311"/>
    <w:rsid w:val="005A24F6"/>
    <w:rsid w:val="005A25A4"/>
    <w:rsid w:val="005A26BC"/>
    <w:rsid w:val="005A27CC"/>
    <w:rsid w:val="005A28FD"/>
    <w:rsid w:val="005A2AF4"/>
    <w:rsid w:val="005A2AF9"/>
    <w:rsid w:val="005A2C1A"/>
    <w:rsid w:val="005A2CB5"/>
    <w:rsid w:val="005A2CDB"/>
    <w:rsid w:val="005A2CFB"/>
    <w:rsid w:val="005A2D44"/>
    <w:rsid w:val="005A2ECA"/>
    <w:rsid w:val="005A3028"/>
    <w:rsid w:val="005A3078"/>
    <w:rsid w:val="005A348C"/>
    <w:rsid w:val="005A358D"/>
    <w:rsid w:val="005A363C"/>
    <w:rsid w:val="005A366C"/>
    <w:rsid w:val="005A3713"/>
    <w:rsid w:val="005A3861"/>
    <w:rsid w:val="005A3A36"/>
    <w:rsid w:val="005A3AFC"/>
    <w:rsid w:val="005A3EE3"/>
    <w:rsid w:val="005A3EE8"/>
    <w:rsid w:val="005A3F4E"/>
    <w:rsid w:val="005A3F97"/>
    <w:rsid w:val="005A4235"/>
    <w:rsid w:val="005A439F"/>
    <w:rsid w:val="005A46CD"/>
    <w:rsid w:val="005A47AA"/>
    <w:rsid w:val="005A47D9"/>
    <w:rsid w:val="005A49FC"/>
    <w:rsid w:val="005A4A33"/>
    <w:rsid w:val="005A4BC6"/>
    <w:rsid w:val="005A5025"/>
    <w:rsid w:val="005A5069"/>
    <w:rsid w:val="005A51CD"/>
    <w:rsid w:val="005A5384"/>
    <w:rsid w:val="005A55B4"/>
    <w:rsid w:val="005A55EF"/>
    <w:rsid w:val="005A57E9"/>
    <w:rsid w:val="005A5AAC"/>
    <w:rsid w:val="005A5AC9"/>
    <w:rsid w:val="005A5BB2"/>
    <w:rsid w:val="005A5BBE"/>
    <w:rsid w:val="005A5C21"/>
    <w:rsid w:val="005A5E90"/>
    <w:rsid w:val="005A5F53"/>
    <w:rsid w:val="005A6300"/>
    <w:rsid w:val="005A63FC"/>
    <w:rsid w:val="005A6475"/>
    <w:rsid w:val="005A6C38"/>
    <w:rsid w:val="005A6E1A"/>
    <w:rsid w:val="005A6EBF"/>
    <w:rsid w:val="005A6F58"/>
    <w:rsid w:val="005A6FDA"/>
    <w:rsid w:val="005A7007"/>
    <w:rsid w:val="005A7223"/>
    <w:rsid w:val="005A7313"/>
    <w:rsid w:val="005A738F"/>
    <w:rsid w:val="005A7401"/>
    <w:rsid w:val="005A758B"/>
    <w:rsid w:val="005A76DC"/>
    <w:rsid w:val="005A7866"/>
    <w:rsid w:val="005A79F6"/>
    <w:rsid w:val="005A7A61"/>
    <w:rsid w:val="005A7B9A"/>
    <w:rsid w:val="005A7C4C"/>
    <w:rsid w:val="005A7E70"/>
    <w:rsid w:val="005A7EEA"/>
    <w:rsid w:val="005B015E"/>
    <w:rsid w:val="005B01C8"/>
    <w:rsid w:val="005B02CC"/>
    <w:rsid w:val="005B0706"/>
    <w:rsid w:val="005B0815"/>
    <w:rsid w:val="005B0944"/>
    <w:rsid w:val="005B0B3F"/>
    <w:rsid w:val="005B0C5E"/>
    <w:rsid w:val="005B0C76"/>
    <w:rsid w:val="005B0C85"/>
    <w:rsid w:val="005B0D16"/>
    <w:rsid w:val="005B0D62"/>
    <w:rsid w:val="005B0DC7"/>
    <w:rsid w:val="005B0E28"/>
    <w:rsid w:val="005B1113"/>
    <w:rsid w:val="005B1236"/>
    <w:rsid w:val="005B14AD"/>
    <w:rsid w:val="005B169C"/>
    <w:rsid w:val="005B16B2"/>
    <w:rsid w:val="005B1784"/>
    <w:rsid w:val="005B18ED"/>
    <w:rsid w:val="005B1906"/>
    <w:rsid w:val="005B1F4C"/>
    <w:rsid w:val="005B21E2"/>
    <w:rsid w:val="005B2398"/>
    <w:rsid w:val="005B25DD"/>
    <w:rsid w:val="005B2AE9"/>
    <w:rsid w:val="005B2E80"/>
    <w:rsid w:val="005B3209"/>
    <w:rsid w:val="005B34C2"/>
    <w:rsid w:val="005B3725"/>
    <w:rsid w:val="005B37A4"/>
    <w:rsid w:val="005B38ED"/>
    <w:rsid w:val="005B39AB"/>
    <w:rsid w:val="005B3A9A"/>
    <w:rsid w:val="005B3B40"/>
    <w:rsid w:val="005B3CAB"/>
    <w:rsid w:val="005B3CCF"/>
    <w:rsid w:val="005B3EF2"/>
    <w:rsid w:val="005B3F4A"/>
    <w:rsid w:val="005B3FC1"/>
    <w:rsid w:val="005B41B6"/>
    <w:rsid w:val="005B4279"/>
    <w:rsid w:val="005B42B8"/>
    <w:rsid w:val="005B43FE"/>
    <w:rsid w:val="005B44B7"/>
    <w:rsid w:val="005B454B"/>
    <w:rsid w:val="005B46C1"/>
    <w:rsid w:val="005B4703"/>
    <w:rsid w:val="005B470B"/>
    <w:rsid w:val="005B4799"/>
    <w:rsid w:val="005B4851"/>
    <w:rsid w:val="005B491C"/>
    <w:rsid w:val="005B4AF0"/>
    <w:rsid w:val="005B4FD4"/>
    <w:rsid w:val="005B50C2"/>
    <w:rsid w:val="005B52D2"/>
    <w:rsid w:val="005B52FD"/>
    <w:rsid w:val="005B57EB"/>
    <w:rsid w:val="005B59E6"/>
    <w:rsid w:val="005B5BF6"/>
    <w:rsid w:val="005B60ED"/>
    <w:rsid w:val="005B61B9"/>
    <w:rsid w:val="005B6220"/>
    <w:rsid w:val="005B6243"/>
    <w:rsid w:val="005B633C"/>
    <w:rsid w:val="005B6458"/>
    <w:rsid w:val="005B65D8"/>
    <w:rsid w:val="005B661D"/>
    <w:rsid w:val="005B6684"/>
    <w:rsid w:val="005B66F0"/>
    <w:rsid w:val="005B6728"/>
    <w:rsid w:val="005B6962"/>
    <w:rsid w:val="005B69EC"/>
    <w:rsid w:val="005B6C0E"/>
    <w:rsid w:val="005B6DA1"/>
    <w:rsid w:val="005B6FD5"/>
    <w:rsid w:val="005B709B"/>
    <w:rsid w:val="005B70E1"/>
    <w:rsid w:val="005B72C5"/>
    <w:rsid w:val="005B75EF"/>
    <w:rsid w:val="005B7750"/>
    <w:rsid w:val="005B781A"/>
    <w:rsid w:val="005B79B7"/>
    <w:rsid w:val="005B7A39"/>
    <w:rsid w:val="005B7BAF"/>
    <w:rsid w:val="005B7BDC"/>
    <w:rsid w:val="005B7E4A"/>
    <w:rsid w:val="005B7EC3"/>
    <w:rsid w:val="005B7EDA"/>
    <w:rsid w:val="005C01AD"/>
    <w:rsid w:val="005C021A"/>
    <w:rsid w:val="005C02C7"/>
    <w:rsid w:val="005C0635"/>
    <w:rsid w:val="005C065F"/>
    <w:rsid w:val="005C095E"/>
    <w:rsid w:val="005C0A03"/>
    <w:rsid w:val="005C0A21"/>
    <w:rsid w:val="005C0A2C"/>
    <w:rsid w:val="005C0ADC"/>
    <w:rsid w:val="005C0C8B"/>
    <w:rsid w:val="005C0E3D"/>
    <w:rsid w:val="005C108D"/>
    <w:rsid w:val="005C11E6"/>
    <w:rsid w:val="005C142D"/>
    <w:rsid w:val="005C167E"/>
    <w:rsid w:val="005C16C4"/>
    <w:rsid w:val="005C17FA"/>
    <w:rsid w:val="005C1859"/>
    <w:rsid w:val="005C187C"/>
    <w:rsid w:val="005C19FC"/>
    <w:rsid w:val="005C1A73"/>
    <w:rsid w:val="005C1B0A"/>
    <w:rsid w:val="005C1CA1"/>
    <w:rsid w:val="005C1CD9"/>
    <w:rsid w:val="005C1D89"/>
    <w:rsid w:val="005C1DFE"/>
    <w:rsid w:val="005C1F22"/>
    <w:rsid w:val="005C1F7A"/>
    <w:rsid w:val="005C2189"/>
    <w:rsid w:val="005C227C"/>
    <w:rsid w:val="005C241C"/>
    <w:rsid w:val="005C24B4"/>
    <w:rsid w:val="005C2565"/>
    <w:rsid w:val="005C2596"/>
    <w:rsid w:val="005C267C"/>
    <w:rsid w:val="005C269C"/>
    <w:rsid w:val="005C2964"/>
    <w:rsid w:val="005C2B60"/>
    <w:rsid w:val="005C2C47"/>
    <w:rsid w:val="005C2C5F"/>
    <w:rsid w:val="005C2C71"/>
    <w:rsid w:val="005C2CFC"/>
    <w:rsid w:val="005C3078"/>
    <w:rsid w:val="005C31ED"/>
    <w:rsid w:val="005C334A"/>
    <w:rsid w:val="005C367E"/>
    <w:rsid w:val="005C367F"/>
    <w:rsid w:val="005C392A"/>
    <w:rsid w:val="005C3A00"/>
    <w:rsid w:val="005C3A93"/>
    <w:rsid w:val="005C3C25"/>
    <w:rsid w:val="005C3DAF"/>
    <w:rsid w:val="005C3F2B"/>
    <w:rsid w:val="005C3F60"/>
    <w:rsid w:val="005C3FCE"/>
    <w:rsid w:val="005C40BF"/>
    <w:rsid w:val="005C42DF"/>
    <w:rsid w:val="005C4462"/>
    <w:rsid w:val="005C46EE"/>
    <w:rsid w:val="005C477B"/>
    <w:rsid w:val="005C492E"/>
    <w:rsid w:val="005C4A3D"/>
    <w:rsid w:val="005C4A4C"/>
    <w:rsid w:val="005C4DBB"/>
    <w:rsid w:val="005C5245"/>
    <w:rsid w:val="005C53A1"/>
    <w:rsid w:val="005C53B9"/>
    <w:rsid w:val="005C54B9"/>
    <w:rsid w:val="005C5535"/>
    <w:rsid w:val="005C5814"/>
    <w:rsid w:val="005C583B"/>
    <w:rsid w:val="005C5881"/>
    <w:rsid w:val="005C5B5A"/>
    <w:rsid w:val="005C5D8C"/>
    <w:rsid w:val="005C5FBE"/>
    <w:rsid w:val="005C610D"/>
    <w:rsid w:val="005C6120"/>
    <w:rsid w:val="005C6164"/>
    <w:rsid w:val="005C64A3"/>
    <w:rsid w:val="005C6658"/>
    <w:rsid w:val="005C6816"/>
    <w:rsid w:val="005C6826"/>
    <w:rsid w:val="005C6964"/>
    <w:rsid w:val="005C6BAF"/>
    <w:rsid w:val="005C6CC1"/>
    <w:rsid w:val="005C7229"/>
    <w:rsid w:val="005C72D6"/>
    <w:rsid w:val="005C7339"/>
    <w:rsid w:val="005C7457"/>
    <w:rsid w:val="005C7479"/>
    <w:rsid w:val="005C75B3"/>
    <w:rsid w:val="005C75E2"/>
    <w:rsid w:val="005C7632"/>
    <w:rsid w:val="005C769B"/>
    <w:rsid w:val="005C77AC"/>
    <w:rsid w:val="005C77E2"/>
    <w:rsid w:val="005C797B"/>
    <w:rsid w:val="005C7997"/>
    <w:rsid w:val="005C7A0C"/>
    <w:rsid w:val="005C7C23"/>
    <w:rsid w:val="005C7C27"/>
    <w:rsid w:val="005C7D42"/>
    <w:rsid w:val="005C7F83"/>
    <w:rsid w:val="005D0198"/>
    <w:rsid w:val="005D0478"/>
    <w:rsid w:val="005D06C2"/>
    <w:rsid w:val="005D08A7"/>
    <w:rsid w:val="005D0CBA"/>
    <w:rsid w:val="005D0EBE"/>
    <w:rsid w:val="005D1055"/>
    <w:rsid w:val="005D10EE"/>
    <w:rsid w:val="005D1220"/>
    <w:rsid w:val="005D1242"/>
    <w:rsid w:val="005D1374"/>
    <w:rsid w:val="005D1573"/>
    <w:rsid w:val="005D161A"/>
    <w:rsid w:val="005D19C8"/>
    <w:rsid w:val="005D1AE5"/>
    <w:rsid w:val="005D2507"/>
    <w:rsid w:val="005D2714"/>
    <w:rsid w:val="005D2718"/>
    <w:rsid w:val="005D2897"/>
    <w:rsid w:val="005D2898"/>
    <w:rsid w:val="005D2B47"/>
    <w:rsid w:val="005D2BCE"/>
    <w:rsid w:val="005D2C6A"/>
    <w:rsid w:val="005D2DA8"/>
    <w:rsid w:val="005D2E69"/>
    <w:rsid w:val="005D2F48"/>
    <w:rsid w:val="005D2FE3"/>
    <w:rsid w:val="005D34C8"/>
    <w:rsid w:val="005D34DC"/>
    <w:rsid w:val="005D357E"/>
    <w:rsid w:val="005D3631"/>
    <w:rsid w:val="005D3792"/>
    <w:rsid w:val="005D3861"/>
    <w:rsid w:val="005D3C6B"/>
    <w:rsid w:val="005D3E91"/>
    <w:rsid w:val="005D3EF5"/>
    <w:rsid w:val="005D403F"/>
    <w:rsid w:val="005D4124"/>
    <w:rsid w:val="005D42A1"/>
    <w:rsid w:val="005D455F"/>
    <w:rsid w:val="005D474E"/>
    <w:rsid w:val="005D47F7"/>
    <w:rsid w:val="005D4B44"/>
    <w:rsid w:val="005D4B6A"/>
    <w:rsid w:val="005D4BCA"/>
    <w:rsid w:val="005D4D25"/>
    <w:rsid w:val="005D4FA6"/>
    <w:rsid w:val="005D4FDA"/>
    <w:rsid w:val="005D5166"/>
    <w:rsid w:val="005D521A"/>
    <w:rsid w:val="005D5274"/>
    <w:rsid w:val="005D54EC"/>
    <w:rsid w:val="005D5592"/>
    <w:rsid w:val="005D5641"/>
    <w:rsid w:val="005D5809"/>
    <w:rsid w:val="005D5977"/>
    <w:rsid w:val="005D5B62"/>
    <w:rsid w:val="005D5C58"/>
    <w:rsid w:val="005D5CD9"/>
    <w:rsid w:val="005D5E1B"/>
    <w:rsid w:val="005D6356"/>
    <w:rsid w:val="005D63D2"/>
    <w:rsid w:val="005D6469"/>
    <w:rsid w:val="005D6669"/>
    <w:rsid w:val="005D6697"/>
    <w:rsid w:val="005D68EB"/>
    <w:rsid w:val="005D6907"/>
    <w:rsid w:val="005D6B9B"/>
    <w:rsid w:val="005D6CC1"/>
    <w:rsid w:val="005D6F0A"/>
    <w:rsid w:val="005D6FA8"/>
    <w:rsid w:val="005D6FDF"/>
    <w:rsid w:val="005D7236"/>
    <w:rsid w:val="005D7355"/>
    <w:rsid w:val="005D745D"/>
    <w:rsid w:val="005D767F"/>
    <w:rsid w:val="005D772E"/>
    <w:rsid w:val="005D7807"/>
    <w:rsid w:val="005D78A5"/>
    <w:rsid w:val="005D78ED"/>
    <w:rsid w:val="005D79D9"/>
    <w:rsid w:val="005D7A05"/>
    <w:rsid w:val="005D7A47"/>
    <w:rsid w:val="005D7B32"/>
    <w:rsid w:val="005D7BF5"/>
    <w:rsid w:val="005D7C35"/>
    <w:rsid w:val="005D7D8C"/>
    <w:rsid w:val="005E0073"/>
    <w:rsid w:val="005E0226"/>
    <w:rsid w:val="005E027B"/>
    <w:rsid w:val="005E03E7"/>
    <w:rsid w:val="005E04AC"/>
    <w:rsid w:val="005E05C3"/>
    <w:rsid w:val="005E080A"/>
    <w:rsid w:val="005E0865"/>
    <w:rsid w:val="005E0988"/>
    <w:rsid w:val="005E0AF9"/>
    <w:rsid w:val="005E0BE5"/>
    <w:rsid w:val="005E0C4B"/>
    <w:rsid w:val="005E0EA3"/>
    <w:rsid w:val="005E1016"/>
    <w:rsid w:val="005E11F6"/>
    <w:rsid w:val="005E131F"/>
    <w:rsid w:val="005E1559"/>
    <w:rsid w:val="005E15EF"/>
    <w:rsid w:val="005E1953"/>
    <w:rsid w:val="005E1BEE"/>
    <w:rsid w:val="005E1D3C"/>
    <w:rsid w:val="005E1EA0"/>
    <w:rsid w:val="005E2216"/>
    <w:rsid w:val="005E2345"/>
    <w:rsid w:val="005E239A"/>
    <w:rsid w:val="005E27B8"/>
    <w:rsid w:val="005E2821"/>
    <w:rsid w:val="005E2A06"/>
    <w:rsid w:val="005E2AC2"/>
    <w:rsid w:val="005E2B36"/>
    <w:rsid w:val="005E2CB5"/>
    <w:rsid w:val="005E2D30"/>
    <w:rsid w:val="005E2DA4"/>
    <w:rsid w:val="005E2DA8"/>
    <w:rsid w:val="005E2DEA"/>
    <w:rsid w:val="005E2E88"/>
    <w:rsid w:val="005E2EB1"/>
    <w:rsid w:val="005E2EC5"/>
    <w:rsid w:val="005E3102"/>
    <w:rsid w:val="005E31AD"/>
    <w:rsid w:val="005E369C"/>
    <w:rsid w:val="005E370B"/>
    <w:rsid w:val="005E39BD"/>
    <w:rsid w:val="005E3C10"/>
    <w:rsid w:val="005E3C29"/>
    <w:rsid w:val="005E3E47"/>
    <w:rsid w:val="005E3E57"/>
    <w:rsid w:val="005E4139"/>
    <w:rsid w:val="005E415D"/>
    <w:rsid w:val="005E41E7"/>
    <w:rsid w:val="005E4303"/>
    <w:rsid w:val="005E4645"/>
    <w:rsid w:val="005E476A"/>
    <w:rsid w:val="005E48B4"/>
    <w:rsid w:val="005E4A2D"/>
    <w:rsid w:val="005E4AB3"/>
    <w:rsid w:val="005E4D0F"/>
    <w:rsid w:val="005E4D8A"/>
    <w:rsid w:val="005E4F7F"/>
    <w:rsid w:val="005E545E"/>
    <w:rsid w:val="005E557A"/>
    <w:rsid w:val="005E561F"/>
    <w:rsid w:val="005E56F3"/>
    <w:rsid w:val="005E580A"/>
    <w:rsid w:val="005E58B2"/>
    <w:rsid w:val="005E5AF7"/>
    <w:rsid w:val="005E5BE1"/>
    <w:rsid w:val="005E5BE5"/>
    <w:rsid w:val="005E5BEC"/>
    <w:rsid w:val="005E5C46"/>
    <w:rsid w:val="005E5C70"/>
    <w:rsid w:val="005E5C8F"/>
    <w:rsid w:val="005E5DB5"/>
    <w:rsid w:val="005E5ED6"/>
    <w:rsid w:val="005E5F1C"/>
    <w:rsid w:val="005E6022"/>
    <w:rsid w:val="005E602C"/>
    <w:rsid w:val="005E658F"/>
    <w:rsid w:val="005E6595"/>
    <w:rsid w:val="005E67C5"/>
    <w:rsid w:val="005E68AD"/>
    <w:rsid w:val="005E6948"/>
    <w:rsid w:val="005E6DAC"/>
    <w:rsid w:val="005E6E67"/>
    <w:rsid w:val="005E6F26"/>
    <w:rsid w:val="005E70AB"/>
    <w:rsid w:val="005E70C1"/>
    <w:rsid w:val="005E72D4"/>
    <w:rsid w:val="005E7572"/>
    <w:rsid w:val="005E75C9"/>
    <w:rsid w:val="005E778B"/>
    <w:rsid w:val="005E77BD"/>
    <w:rsid w:val="005E78BD"/>
    <w:rsid w:val="005E79A6"/>
    <w:rsid w:val="005E7B47"/>
    <w:rsid w:val="005E7E26"/>
    <w:rsid w:val="005E7EF4"/>
    <w:rsid w:val="005E7FA2"/>
    <w:rsid w:val="005F0142"/>
    <w:rsid w:val="005F0631"/>
    <w:rsid w:val="005F077C"/>
    <w:rsid w:val="005F0866"/>
    <w:rsid w:val="005F088C"/>
    <w:rsid w:val="005F094E"/>
    <w:rsid w:val="005F0B10"/>
    <w:rsid w:val="005F0C37"/>
    <w:rsid w:val="005F0EF9"/>
    <w:rsid w:val="005F0F31"/>
    <w:rsid w:val="005F0F36"/>
    <w:rsid w:val="005F0F92"/>
    <w:rsid w:val="005F1156"/>
    <w:rsid w:val="005F1240"/>
    <w:rsid w:val="005F1346"/>
    <w:rsid w:val="005F15A3"/>
    <w:rsid w:val="005F16FF"/>
    <w:rsid w:val="005F1D71"/>
    <w:rsid w:val="005F1E40"/>
    <w:rsid w:val="005F20D6"/>
    <w:rsid w:val="005F2153"/>
    <w:rsid w:val="005F2440"/>
    <w:rsid w:val="005F247D"/>
    <w:rsid w:val="005F258B"/>
    <w:rsid w:val="005F25CD"/>
    <w:rsid w:val="005F276C"/>
    <w:rsid w:val="005F287D"/>
    <w:rsid w:val="005F2B31"/>
    <w:rsid w:val="005F2B73"/>
    <w:rsid w:val="005F2C1F"/>
    <w:rsid w:val="005F2DF9"/>
    <w:rsid w:val="005F2FA8"/>
    <w:rsid w:val="005F30CF"/>
    <w:rsid w:val="005F31C4"/>
    <w:rsid w:val="005F3212"/>
    <w:rsid w:val="005F336D"/>
    <w:rsid w:val="005F34CD"/>
    <w:rsid w:val="005F36E3"/>
    <w:rsid w:val="005F3770"/>
    <w:rsid w:val="005F39F0"/>
    <w:rsid w:val="005F3BC5"/>
    <w:rsid w:val="005F3BCF"/>
    <w:rsid w:val="005F3CE1"/>
    <w:rsid w:val="005F3DCD"/>
    <w:rsid w:val="005F4040"/>
    <w:rsid w:val="005F4072"/>
    <w:rsid w:val="005F4345"/>
    <w:rsid w:val="005F4548"/>
    <w:rsid w:val="005F4559"/>
    <w:rsid w:val="005F4617"/>
    <w:rsid w:val="005F49FC"/>
    <w:rsid w:val="005F4D70"/>
    <w:rsid w:val="005F4E67"/>
    <w:rsid w:val="005F5018"/>
    <w:rsid w:val="005F509E"/>
    <w:rsid w:val="005F5208"/>
    <w:rsid w:val="005F52F4"/>
    <w:rsid w:val="005F5312"/>
    <w:rsid w:val="005F5456"/>
    <w:rsid w:val="005F546C"/>
    <w:rsid w:val="005F554D"/>
    <w:rsid w:val="005F559A"/>
    <w:rsid w:val="005F560E"/>
    <w:rsid w:val="005F5C44"/>
    <w:rsid w:val="005F5D12"/>
    <w:rsid w:val="005F5F77"/>
    <w:rsid w:val="005F5F7D"/>
    <w:rsid w:val="005F5FE7"/>
    <w:rsid w:val="005F618E"/>
    <w:rsid w:val="005F634B"/>
    <w:rsid w:val="005F644D"/>
    <w:rsid w:val="005F6562"/>
    <w:rsid w:val="005F6739"/>
    <w:rsid w:val="005F6928"/>
    <w:rsid w:val="005F6942"/>
    <w:rsid w:val="005F6BF2"/>
    <w:rsid w:val="005F6C7F"/>
    <w:rsid w:val="005F6DA6"/>
    <w:rsid w:val="005F6DE0"/>
    <w:rsid w:val="005F6E92"/>
    <w:rsid w:val="005F705D"/>
    <w:rsid w:val="005F70A4"/>
    <w:rsid w:val="005F7464"/>
    <w:rsid w:val="005F792E"/>
    <w:rsid w:val="005F7C41"/>
    <w:rsid w:val="005F7DE3"/>
    <w:rsid w:val="005F7F7C"/>
    <w:rsid w:val="00600290"/>
    <w:rsid w:val="006002F3"/>
    <w:rsid w:val="006003A9"/>
    <w:rsid w:val="006005F7"/>
    <w:rsid w:val="006006B7"/>
    <w:rsid w:val="00600CAD"/>
    <w:rsid w:val="00600D8F"/>
    <w:rsid w:val="00600F7B"/>
    <w:rsid w:val="0060106F"/>
    <w:rsid w:val="006011B7"/>
    <w:rsid w:val="0060187D"/>
    <w:rsid w:val="00601891"/>
    <w:rsid w:val="00601B64"/>
    <w:rsid w:val="00601C49"/>
    <w:rsid w:val="00601C52"/>
    <w:rsid w:val="00601F9A"/>
    <w:rsid w:val="0060212E"/>
    <w:rsid w:val="00602216"/>
    <w:rsid w:val="006024A2"/>
    <w:rsid w:val="006027FA"/>
    <w:rsid w:val="00602C3D"/>
    <w:rsid w:val="00602CFE"/>
    <w:rsid w:val="00602E48"/>
    <w:rsid w:val="00602E8C"/>
    <w:rsid w:val="0060375F"/>
    <w:rsid w:val="00603784"/>
    <w:rsid w:val="006037AC"/>
    <w:rsid w:val="0060396B"/>
    <w:rsid w:val="00603B4E"/>
    <w:rsid w:val="00603BBB"/>
    <w:rsid w:val="00603C8D"/>
    <w:rsid w:val="00603E87"/>
    <w:rsid w:val="00604008"/>
    <w:rsid w:val="006040C7"/>
    <w:rsid w:val="00604252"/>
    <w:rsid w:val="00604477"/>
    <w:rsid w:val="0060469F"/>
    <w:rsid w:val="0060490B"/>
    <w:rsid w:val="0060491B"/>
    <w:rsid w:val="00604969"/>
    <w:rsid w:val="00604AA3"/>
    <w:rsid w:val="00604AE8"/>
    <w:rsid w:val="00604AED"/>
    <w:rsid w:val="00604B0B"/>
    <w:rsid w:val="00604C34"/>
    <w:rsid w:val="00605056"/>
    <w:rsid w:val="0060511C"/>
    <w:rsid w:val="0060511E"/>
    <w:rsid w:val="006052F9"/>
    <w:rsid w:val="0060538A"/>
    <w:rsid w:val="006053A4"/>
    <w:rsid w:val="006053B6"/>
    <w:rsid w:val="00605419"/>
    <w:rsid w:val="00605672"/>
    <w:rsid w:val="0060594B"/>
    <w:rsid w:val="00605A39"/>
    <w:rsid w:val="00605AA5"/>
    <w:rsid w:val="00605CF6"/>
    <w:rsid w:val="00605D11"/>
    <w:rsid w:val="00605E7A"/>
    <w:rsid w:val="00605F97"/>
    <w:rsid w:val="0060611B"/>
    <w:rsid w:val="00606137"/>
    <w:rsid w:val="0060616C"/>
    <w:rsid w:val="006061A7"/>
    <w:rsid w:val="006062FD"/>
    <w:rsid w:val="00606559"/>
    <w:rsid w:val="00606663"/>
    <w:rsid w:val="006066E9"/>
    <w:rsid w:val="00606BF5"/>
    <w:rsid w:val="00606C4B"/>
    <w:rsid w:val="006070A8"/>
    <w:rsid w:val="00607473"/>
    <w:rsid w:val="006074D4"/>
    <w:rsid w:val="00607713"/>
    <w:rsid w:val="0060789D"/>
    <w:rsid w:val="006079EC"/>
    <w:rsid w:val="006079FC"/>
    <w:rsid w:val="00607A62"/>
    <w:rsid w:val="00607B79"/>
    <w:rsid w:val="00607B99"/>
    <w:rsid w:val="00607D01"/>
    <w:rsid w:val="00607FD5"/>
    <w:rsid w:val="006100FB"/>
    <w:rsid w:val="0061018E"/>
    <w:rsid w:val="0061048D"/>
    <w:rsid w:val="006104B3"/>
    <w:rsid w:val="006106F6"/>
    <w:rsid w:val="0061079D"/>
    <w:rsid w:val="0061095D"/>
    <w:rsid w:val="006109F6"/>
    <w:rsid w:val="00610DF9"/>
    <w:rsid w:val="00610E09"/>
    <w:rsid w:val="00610E90"/>
    <w:rsid w:val="0061103F"/>
    <w:rsid w:val="006110A8"/>
    <w:rsid w:val="0061135F"/>
    <w:rsid w:val="00611393"/>
    <w:rsid w:val="0061157C"/>
    <w:rsid w:val="006115AD"/>
    <w:rsid w:val="006119BC"/>
    <w:rsid w:val="00611AD1"/>
    <w:rsid w:val="00611BCB"/>
    <w:rsid w:val="00611CA9"/>
    <w:rsid w:val="006120DF"/>
    <w:rsid w:val="006121EC"/>
    <w:rsid w:val="00612394"/>
    <w:rsid w:val="006123CE"/>
    <w:rsid w:val="00612449"/>
    <w:rsid w:val="006125BC"/>
    <w:rsid w:val="0061272A"/>
    <w:rsid w:val="00612924"/>
    <w:rsid w:val="00612B02"/>
    <w:rsid w:val="00612B31"/>
    <w:rsid w:val="00612B8B"/>
    <w:rsid w:val="00612C72"/>
    <w:rsid w:val="00612DE6"/>
    <w:rsid w:val="0061327B"/>
    <w:rsid w:val="00613344"/>
    <w:rsid w:val="006134BD"/>
    <w:rsid w:val="006137D2"/>
    <w:rsid w:val="006137DB"/>
    <w:rsid w:val="006137FC"/>
    <w:rsid w:val="00613B5B"/>
    <w:rsid w:val="00613F69"/>
    <w:rsid w:val="006145A3"/>
    <w:rsid w:val="006149CA"/>
    <w:rsid w:val="00614C51"/>
    <w:rsid w:val="00614C7E"/>
    <w:rsid w:val="00614F3C"/>
    <w:rsid w:val="006150C6"/>
    <w:rsid w:val="00615242"/>
    <w:rsid w:val="00615292"/>
    <w:rsid w:val="006152D7"/>
    <w:rsid w:val="00615672"/>
    <w:rsid w:val="0061567B"/>
    <w:rsid w:val="0061571F"/>
    <w:rsid w:val="0061573A"/>
    <w:rsid w:val="00615892"/>
    <w:rsid w:val="006158C7"/>
    <w:rsid w:val="00615955"/>
    <w:rsid w:val="00615992"/>
    <w:rsid w:val="00615A65"/>
    <w:rsid w:val="00615CD5"/>
    <w:rsid w:val="0061602B"/>
    <w:rsid w:val="00616180"/>
    <w:rsid w:val="0061633F"/>
    <w:rsid w:val="00616509"/>
    <w:rsid w:val="006165BA"/>
    <w:rsid w:val="0061665A"/>
    <w:rsid w:val="00616698"/>
    <w:rsid w:val="006166EB"/>
    <w:rsid w:val="006168DC"/>
    <w:rsid w:val="00616B5F"/>
    <w:rsid w:val="00616BD1"/>
    <w:rsid w:val="00616C0E"/>
    <w:rsid w:val="00616C43"/>
    <w:rsid w:val="00616D04"/>
    <w:rsid w:val="00616DFD"/>
    <w:rsid w:val="00616EA6"/>
    <w:rsid w:val="00616ED8"/>
    <w:rsid w:val="00616FB3"/>
    <w:rsid w:val="006170D2"/>
    <w:rsid w:val="006171CC"/>
    <w:rsid w:val="006171F4"/>
    <w:rsid w:val="00617218"/>
    <w:rsid w:val="00617598"/>
    <w:rsid w:val="006178F8"/>
    <w:rsid w:val="00617ABD"/>
    <w:rsid w:val="00617B20"/>
    <w:rsid w:val="00617B36"/>
    <w:rsid w:val="00617C94"/>
    <w:rsid w:val="00617D88"/>
    <w:rsid w:val="00617DEC"/>
    <w:rsid w:val="00617ED4"/>
    <w:rsid w:val="00617F45"/>
    <w:rsid w:val="00620008"/>
    <w:rsid w:val="00620063"/>
    <w:rsid w:val="006200C2"/>
    <w:rsid w:val="0062038A"/>
    <w:rsid w:val="006203BD"/>
    <w:rsid w:val="006206A7"/>
    <w:rsid w:val="0062080D"/>
    <w:rsid w:val="00620A78"/>
    <w:rsid w:val="00620B34"/>
    <w:rsid w:val="00620C35"/>
    <w:rsid w:val="00620E51"/>
    <w:rsid w:val="00620F4A"/>
    <w:rsid w:val="00620F5C"/>
    <w:rsid w:val="00620F83"/>
    <w:rsid w:val="00621297"/>
    <w:rsid w:val="00621309"/>
    <w:rsid w:val="00621389"/>
    <w:rsid w:val="0062144B"/>
    <w:rsid w:val="006215AF"/>
    <w:rsid w:val="006216CD"/>
    <w:rsid w:val="00621878"/>
    <w:rsid w:val="006218D9"/>
    <w:rsid w:val="006218F3"/>
    <w:rsid w:val="00621957"/>
    <w:rsid w:val="006219AD"/>
    <w:rsid w:val="00621A37"/>
    <w:rsid w:val="00621C94"/>
    <w:rsid w:val="00621D3F"/>
    <w:rsid w:val="00621D5E"/>
    <w:rsid w:val="00621F75"/>
    <w:rsid w:val="00622069"/>
    <w:rsid w:val="0062206A"/>
    <w:rsid w:val="006220D4"/>
    <w:rsid w:val="00622546"/>
    <w:rsid w:val="006226B9"/>
    <w:rsid w:val="00622956"/>
    <w:rsid w:val="0062297A"/>
    <w:rsid w:val="006229FF"/>
    <w:rsid w:val="00622BD4"/>
    <w:rsid w:val="00622D6C"/>
    <w:rsid w:val="00622D82"/>
    <w:rsid w:val="00622E72"/>
    <w:rsid w:val="00622EAD"/>
    <w:rsid w:val="00622F04"/>
    <w:rsid w:val="00622F5D"/>
    <w:rsid w:val="00622F81"/>
    <w:rsid w:val="00622FE3"/>
    <w:rsid w:val="00623303"/>
    <w:rsid w:val="006233E5"/>
    <w:rsid w:val="006235D3"/>
    <w:rsid w:val="00623619"/>
    <w:rsid w:val="0062362C"/>
    <w:rsid w:val="006236E3"/>
    <w:rsid w:val="0062391B"/>
    <w:rsid w:val="00623A8C"/>
    <w:rsid w:val="00623CE0"/>
    <w:rsid w:val="00623CFB"/>
    <w:rsid w:val="00623F46"/>
    <w:rsid w:val="00623FEC"/>
    <w:rsid w:val="006240EA"/>
    <w:rsid w:val="00624136"/>
    <w:rsid w:val="00624329"/>
    <w:rsid w:val="006243A9"/>
    <w:rsid w:val="0062441D"/>
    <w:rsid w:val="00624591"/>
    <w:rsid w:val="0062474D"/>
    <w:rsid w:val="006248EC"/>
    <w:rsid w:val="00624993"/>
    <w:rsid w:val="006249AD"/>
    <w:rsid w:val="00624E7E"/>
    <w:rsid w:val="00624EF3"/>
    <w:rsid w:val="00624FD9"/>
    <w:rsid w:val="00624FE3"/>
    <w:rsid w:val="0062500A"/>
    <w:rsid w:val="006254E4"/>
    <w:rsid w:val="006255C6"/>
    <w:rsid w:val="00625899"/>
    <w:rsid w:val="006258BA"/>
    <w:rsid w:val="0062593F"/>
    <w:rsid w:val="00625AB7"/>
    <w:rsid w:val="00625B51"/>
    <w:rsid w:val="00625F03"/>
    <w:rsid w:val="00625F92"/>
    <w:rsid w:val="00626027"/>
    <w:rsid w:val="006260F1"/>
    <w:rsid w:val="006260F9"/>
    <w:rsid w:val="006261EF"/>
    <w:rsid w:val="006262A0"/>
    <w:rsid w:val="006262A1"/>
    <w:rsid w:val="006264E9"/>
    <w:rsid w:val="0062686A"/>
    <w:rsid w:val="00626EAF"/>
    <w:rsid w:val="00626F08"/>
    <w:rsid w:val="006270F9"/>
    <w:rsid w:val="006272AF"/>
    <w:rsid w:val="00627359"/>
    <w:rsid w:val="006275F9"/>
    <w:rsid w:val="006278AC"/>
    <w:rsid w:val="006278BC"/>
    <w:rsid w:val="00627A98"/>
    <w:rsid w:val="00627E80"/>
    <w:rsid w:val="00630096"/>
    <w:rsid w:val="00630425"/>
    <w:rsid w:val="006304EA"/>
    <w:rsid w:val="0063050F"/>
    <w:rsid w:val="00630523"/>
    <w:rsid w:val="006308CB"/>
    <w:rsid w:val="0063095B"/>
    <w:rsid w:val="0063098B"/>
    <w:rsid w:val="00630AB0"/>
    <w:rsid w:val="00630CF0"/>
    <w:rsid w:val="00630F05"/>
    <w:rsid w:val="00631052"/>
    <w:rsid w:val="006310EB"/>
    <w:rsid w:val="006311A5"/>
    <w:rsid w:val="00631273"/>
    <w:rsid w:val="00631444"/>
    <w:rsid w:val="00631469"/>
    <w:rsid w:val="00631577"/>
    <w:rsid w:val="0063174B"/>
    <w:rsid w:val="0063177A"/>
    <w:rsid w:val="00631918"/>
    <w:rsid w:val="0063193A"/>
    <w:rsid w:val="0063196D"/>
    <w:rsid w:val="006319FD"/>
    <w:rsid w:val="00631C82"/>
    <w:rsid w:val="00631EDC"/>
    <w:rsid w:val="0063202C"/>
    <w:rsid w:val="00632032"/>
    <w:rsid w:val="00632133"/>
    <w:rsid w:val="00632437"/>
    <w:rsid w:val="0063243F"/>
    <w:rsid w:val="006324A2"/>
    <w:rsid w:val="006324B0"/>
    <w:rsid w:val="006326F5"/>
    <w:rsid w:val="00632867"/>
    <w:rsid w:val="00632946"/>
    <w:rsid w:val="00632952"/>
    <w:rsid w:val="0063295C"/>
    <w:rsid w:val="00632B77"/>
    <w:rsid w:val="00633164"/>
    <w:rsid w:val="0063316B"/>
    <w:rsid w:val="0063325A"/>
    <w:rsid w:val="00633477"/>
    <w:rsid w:val="00633833"/>
    <w:rsid w:val="0063395F"/>
    <w:rsid w:val="00633B52"/>
    <w:rsid w:val="00633C1A"/>
    <w:rsid w:val="00633D3D"/>
    <w:rsid w:val="00633DA4"/>
    <w:rsid w:val="00633DE3"/>
    <w:rsid w:val="00634098"/>
    <w:rsid w:val="006340DD"/>
    <w:rsid w:val="00634298"/>
    <w:rsid w:val="006342C6"/>
    <w:rsid w:val="0063449D"/>
    <w:rsid w:val="006345B8"/>
    <w:rsid w:val="0063464C"/>
    <w:rsid w:val="006346D8"/>
    <w:rsid w:val="00634976"/>
    <w:rsid w:val="00634CE8"/>
    <w:rsid w:val="00634D64"/>
    <w:rsid w:val="00634F51"/>
    <w:rsid w:val="0063570F"/>
    <w:rsid w:val="0063577A"/>
    <w:rsid w:val="00635A14"/>
    <w:rsid w:val="00635A40"/>
    <w:rsid w:val="00635B64"/>
    <w:rsid w:val="00635D0E"/>
    <w:rsid w:val="00635D3A"/>
    <w:rsid w:val="00635ECF"/>
    <w:rsid w:val="00635FB4"/>
    <w:rsid w:val="006361E2"/>
    <w:rsid w:val="006363ED"/>
    <w:rsid w:val="00636412"/>
    <w:rsid w:val="00636451"/>
    <w:rsid w:val="00636493"/>
    <w:rsid w:val="006364DD"/>
    <w:rsid w:val="00636567"/>
    <w:rsid w:val="006366C9"/>
    <w:rsid w:val="0063673A"/>
    <w:rsid w:val="00636941"/>
    <w:rsid w:val="00636B49"/>
    <w:rsid w:val="00636B81"/>
    <w:rsid w:val="00636BD1"/>
    <w:rsid w:val="00636C49"/>
    <w:rsid w:val="00636CA1"/>
    <w:rsid w:val="00636D58"/>
    <w:rsid w:val="00636E30"/>
    <w:rsid w:val="00636EE5"/>
    <w:rsid w:val="0063700E"/>
    <w:rsid w:val="006370F4"/>
    <w:rsid w:val="00637162"/>
    <w:rsid w:val="006371EE"/>
    <w:rsid w:val="0063726A"/>
    <w:rsid w:val="00637458"/>
    <w:rsid w:val="0063766B"/>
    <w:rsid w:val="006376F2"/>
    <w:rsid w:val="00637710"/>
    <w:rsid w:val="00637748"/>
    <w:rsid w:val="00637ADC"/>
    <w:rsid w:val="00637ED1"/>
    <w:rsid w:val="00637FE5"/>
    <w:rsid w:val="00640032"/>
    <w:rsid w:val="00640039"/>
    <w:rsid w:val="006401D9"/>
    <w:rsid w:val="00640272"/>
    <w:rsid w:val="00640372"/>
    <w:rsid w:val="00640491"/>
    <w:rsid w:val="006405D3"/>
    <w:rsid w:val="0064084A"/>
    <w:rsid w:val="00640BC3"/>
    <w:rsid w:val="00640CE8"/>
    <w:rsid w:val="00640CFF"/>
    <w:rsid w:val="006410B6"/>
    <w:rsid w:val="006411C1"/>
    <w:rsid w:val="00641434"/>
    <w:rsid w:val="0064158A"/>
    <w:rsid w:val="006417D5"/>
    <w:rsid w:val="0064199F"/>
    <w:rsid w:val="006419C3"/>
    <w:rsid w:val="00641AD3"/>
    <w:rsid w:val="00641C6F"/>
    <w:rsid w:val="00641CB3"/>
    <w:rsid w:val="00641D2F"/>
    <w:rsid w:val="00641E38"/>
    <w:rsid w:val="00641EC1"/>
    <w:rsid w:val="006422F4"/>
    <w:rsid w:val="0064241D"/>
    <w:rsid w:val="0064250E"/>
    <w:rsid w:val="00642634"/>
    <w:rsid w:val="00642832"/>
    <w:rsid w:val="00642AE8"/>
    <w:rsid w:val="00642B8C"/>
    <w:rsid w:val="00642DC6"/>
    <w:rsid w:val="00642DD3"/>
    <w:rsid w:val="00642E30"/>
    <w:rsid w:val="0064317E"/>
    <w:rsid w:val="006432B2"/>
    <w:rsid w:val="006432CD"/>
    <w:rsid w:val="006433A1"/>
    <w:rsid w:val="0064350B"/>
    <w:rsid w:val="0064356A"/>
    <w:rsid w:val="0064373E"/>
    <w:rsid w:val="0064375E"/>
    <w:rsid w:val="00643952"/>
    <w:rsid w:val="00643970"/>
    <w:rsid w:val="00643A9D"/>
    <w:rsid w:val="00643AF4"/>
    <w:rsid w:val="00643B83"/>
    <w:rsid w:val="00643C8A"/>
    <w:rsid w:val="00643DA1"/>
    <w:rsid w:val="00644115"/>
    <w:rsid w:val="0064438F"/>
    <w:rsid w:val="00644660"/>
    <w:rsid w:val="0064466E"/>
    <w:rsid w:val="00644705"/>
    <w:rsid w:val="006448D9"/>
    <w:rsid w:val="00644AEE"/>
    <w:rsid w:val="00644F50"/>
    <w:rsid w:val="00645099"/>
    <w:rsid w:val="006450AB"/>
    <w:rsid w:val="00645181"/>
    <w:rsid w:val="00645694"/>
    <w:rsid w:val="00645955"/>
    <w:rsid w:val="00645A89"/>
    <w:rsid w:val="00645AFF"/>
    <w:rsid w:val="00645DFA"/>
    <w:rsid w:val="00645FD0"/>
    <w:rsid w:val="006462CE"/>
    <w:rsid w:val="006465B2"/>
    <w:rsid w:val="006465E1"/>
    <w:rsid w:val="0064664C"/>
    <w:rsid w:val="00646678"/>
    <w:rsid w:val="0064667A"/>
    <w:rsid w:val="00646E28"/>
    <w:rsid w:val="00646FEF"/>
    <w:rsid w:val="0064701C"/>
    <w:rsid w:val="0064717A"/>
    <w:rsid w:val="006471A2"/>
    <w:rsid w:val="00647238"/>
    <w:rsid w:val="00647282"/>
    <w:rsid w:val="006472A9"/>
    <w:rsid w:val="00647373"/>
    <w:rsid w:val="006473DC"/>
    <w:rsid w:val="00647840"/>
    <w:rsid w:val="0064787E"/>
    <w:rsid w:val="006478E8"/>
    <w:rsid w:val="00647B19"/>
    <w:rsid w:val="00647C0D"/>
    <w:rsid w:val="00647D0E"/>
    <w:rsid w:val="0065006B"/>
    <w:rsid w:val="006500F1"/>
    <w:rsid w:val="0065015A"/>
    <w:rsid w:val="0065037A"/>
    <w:rsid w:val="00650457"/>
    <w:rsid w:val="00650559"/>
    <w:rsid w:val="006505BC"/>
    <w:rsid w:val="0065060E"/>
    <w:rsid w:val="00650612"/>
    <w:rsid w:val="00650852"/>
    <w:rsid w:val="00650987"/>
    <w:rsid w:val="00650998"/>
    <w:rsid w:val="006509E6"/>
    <w:rsid w:val="00650A4A"/>
    <w:rsid w:val="00650E5B"/>
    <w:rsid w:val="00650EEB"/>
    <w:rsid w:val="00651153"/>
    <w:rsid w:val="0065163C"/>
    <w:rsid w:val="0065164F"/>
    <w:rsid w:val="00651799"/>
    <w:rsid w:val="006518B4"/>
    <w:rsid w:val="00651986"/>
    <w:rsid w:val="00651A1C"/>
    <w:rsid w:val="00651AE9"/>
    <w:rsid w:val="00651D62"/>
    <w:rsid w:val="00651F7C"/>
    <w:rsid w:val="00651FBC"/>
    <w:rsid w:val="00652176"/>
    <w:rsid w:val="006522BF"/>
    <w:rsid w:val="0065240A"/>
    <w:rsid w:val="0065242B"/>
    <w:rsid w:val="0065250E"/>
    <w:rsid w:val="0065271A"/>
    <w:rsid w:val="006527C7"/>
    <w:rsid w:val="00652991"/>
    <w:rsid w:val="00652995"/>
    <w:rsid w:val="006529B3"/>
    <w:rsid w:val="00652A21"/>
    <w:rsid w:val="00652A6C"/>
    <w:rsid w:val="00652AC5"/>
    <w:rsid w:val="00652E5C"/>
    <w:rsid w:val="00652EF8"/>
    <w:rsid w:val="00652FB5"/>
    <w:rsid w:val="0065325A"/>
    <w:rsid w:val="00653383"/>
    <w:rsid w:val="00653447"/>
    <w:rsid w:val="00653508"/>
    <w:rsid w:val="00653610"/>
    <w:rsid w:val="006536C1"/>
    <w:rsid w:val="00653915"/>
    <w:rsid w:val="00653C0C"/>
    <w:rsid w:val="00653C46"/>
    <w:rsid w:val="00653C5C"/>
    <w:rsid w:val="00653C69"/>
    <w:rsid w:val="00653E98"/>
    <w:rsid w:val="00653FEC"/>
    <w:rsid w:val="0065404E"/>
    <w:rsid w:val="0065406C"/>
    <w:rsid w:val="0065425E"/>
    <w:rsid w:val="0065432C"/>
    <w:rsid w:val="006544B1"/>
    <w:rsid w:val="006544F6"/>
    <w:rsid w:val="00654519"/>
    <w:rsid w:val="0065453B"/>
    <w:rsid w:val="006545AF"/>
    <w:rsid w:val="006547AC"/>
    <w:rsid w:val="00654913"/>
    <w:rsid w:val="0065496E"/>
    <w:rsid w:val="00654A21"/>
    <w:rsid w:val="00654A36"/>
    <w:rsid w:val="00654BEB"/>
    <w:rsid w:val="00654C5D"/>
    <w:rsid w:val="00654C62"/>
    <w:rsid w:val="00654DE9"/>
    <w:rsid w:val="00654F09"/>
    <w:rsid w:val="00654F2F"/>
    <w:rsid w:val="00655152"/>
    <w:rsid w:val="006552E8"/>
    <w:rsid w:val="006555D4"/>
    <w:rsid w:val="006556CF"/>
    <w:rsid w:val="0065597F"/>
    <w:rsid w:val="006559A9"/>
    <w:rsid w:val="006559BE"/>
    <w:rsid w:val="006559E6"/>
    <w:rsid w:val="00655D37"/>
    <w:rsid w:val="00655D4E"/>
    <w:rsid w:val="00655F30"/>
    <w:rsid w:val="00655FA6"/>
    <w:rsid w:val="00655FA7"/>
    <w:rsid w:val="00655FD9"/>
    <w:rsid w:val="006560C1"/>
    <w:rsid w:val="00656162"/>
    <w:rsid w:val="00656297"/>
    <w:rsid w:val="00656570"/>
    <w:rsid w:val="00656599"/>
    <w:rsid w:val="00656604"/>
    <w:rsid w:val="0065675D"/>
    <w:rsid w:val="00656823"/>
    <w:rsid w:val="006569E3"/>
    <w:rsid w:val="00656CB9"/>
    <w:rsid w:val="00656DC9"/>
    <w:rsid w:val="00656E6B"/>
    <w:rsid w:val="00656E81"/>
    <w:rsid w:val="00656F33"/>
    <w:rsid w:val="006571F4"/>
    <w:rsid w:val="006573FE"/>
    <w:rsid w:val="006575B6"/>
    <w:rsid w:val="00657639"/>
    <w:rsid w:val="00657A5A"/>
    <w:rsid w:val="00657A69"/>
    <w:rsid w:val="00657AFA"/>
    <w:rsid w:val="00660029"/>
    <w:rsid w:val="0066007C"/>
    <w:rsid w:val="006600E2"/>
    <w:rsid w:val="00660214"/>
    <w:rsid w:val="00660848"/>
    <w:rsid w:val="00660869"/>
    <w:rsid w:val="00660947"/>
    <w:rsid w:val="00660A1C"/>
    <w:rsid w:val="00660AA6"/>
    <w:rsid w:val="00660C88"/>
    <w:rsid w:val="00660E59"/>
    <w:rsid w:val="00660E9F"/>
    <w:rsid w:val="0066103B"/>
    <w:rsid w:val="006610DF"/>
    <w:rsid w:val="00661300"/>
    <w:rsid w:val="006613E7"/>
    <w:rsid w:val="0066146C"/>
    <w:rsid w:val="00661544"/>
    <w:rsid w:val="006619C7"/>
    <w:rsid w:val="00661C2B"/>
    <w:rsid w:val="00661E9D"/>
    <w:rsid w:val="00661EC9"/>
    <w:rsid w:val="006620E2"/>
    <w:rsid w:val="006621A7"/>
    <w:rsid w:val="006621FB"/>
    <w:rsid w:val="0066220C"/>
    <w:rsid w:val="0066253D"/>
    <w:rsid w:val="0066259A"/>
    <w:rsid w:val="006625C7"/>
    <w:rsid w:val="00662642"/>
    <w:rsid w:val="006626B9"/>
    <w:rsid w:val="0066286E"/>
    <w:rsid w:val="0066289C"/>
    <w:rsid w:val="00662B1D"/>
    <w:rsid w:val="00662BFB"/>
    <w:rsid w:val="00662C9C"/>
    <w:rsid w:val="00662E32"/>
    <w:rsid w:val="00662EBB"/>
    <w:rsid w:val="00662ED9"/>
    <w:rsid w:val="006630A7"/>
    <w:rsid w:val="00663164"/>
    <w:rsid w:val="0066337D"/>
    <w:rsid w:val="006634AD"/>
    <w:rsid w:val="006636E4"/>
    <w:rsid w:val="0066377B"/>
    <w:rsid w:val="00663836"/>
    <w:rsid w:val="00663D22"/>
    <w:rsid w:val="00663D85"/>
    <w:rsid w:val="00663E9C"/>
    <w:rsid w:val="00663EAE"/>
    <w:rsid w:val="0066413D"/>
    <w:rsid w:val="0066419E"/>
    <w:rsid w:val="00664299"/>
    <w:rsid w:val="0066433D"/>
    <w:rsid w:val="00664681"/>
    <w:rsid w:val="00664841"/>
    <w:rsid w:val="006649A6"/>
    <w:rsid w:val="00664C51"/>
    <w:rsid w:val="00664C8A"/>
    <w:rsid w:val="00664DB5"/>
    <w:rsid w:val="006652BD"/>
    <w:rsid w:val="006652D9"/>
    <w:rsid w:val="00665324"/>
    <w:rsid w:val="00665399"/>
    <w:rsid w:val="006658B2"/>
    <w:rsid w:val="00665B44"/>
    <w:rsid w:val="00665D27"/>
    <w:rsid w:val="00665DB5"/>
    <w:rsid w:val="00665E9D"/>
    <w:rsid w:val="00665F13"/>
    <w:rsid w:val="00665F8B"/>
    <w:rsid w:val="00665FEA"/>
    <w:rsid w:val="006660B8"/>
    <w:rsid w:val="006661B8"/>
    <w:rsid w:val="006663F4"/>
    <w:rsid w:val="006664A6"/>
    <w:rsid w:val="00666532"/>
    <w:rsid w:val="0066654A"/>
    <w:rsid w:val="00666566"/>
    <w:rsid w:val="00666706"/>
    <w:rsid w:val="0066676C"/>
    <w:rsid w:val="006669CB"/>
    <w:rsid w:val="00666AE9"/>
    <w:rsid w:val="00666B22"/>
    <w:rsid w:val="00666B45"/>
    <w:rsid w:val="00666C10"/>
    <w:rsid w:val="00666CBC"/>
    <w:rsid w:val="00666DF4"/>
    <w:rsid w:val="00666E0F"/>
    <w:rsid w:val="00666FA3"/>
    <w:rsid w:val="00667213"/>
    <w:rsid w:val="0066740F"/>
    <w:rsid w:val="0066741D"/>
    <w:rsid w:val="006674A2"/>
    <w:rsid w:val="0066776B"/>
    <w:rsid w:val="00667792"/>
    <w:rsid w:val="00667818"/>
    <w:rsid w:val="00667917"/>
    <w:rsid w:val="00667924"/>
    <w:rsid w:val="00667963"/>
    <w:rsid w:val="00667B2E"/>
    <w:rsid w:val="00667BDE"/>
    <w:rsid w:val="00667EE6"/>
    <w:rsid w:val="00667F10"/>
    <w:rsid w:val="00667F9D"/>
    <w:rsid w:val="0067013A"/>
    <w:rsid w:val="00670378"/>
    <w:rsid w:val="00670466"/>
    <w:rsid w:val="006709A4"/>
    <w:rsid w:val="00670A24"/>
    <w:rsid w:val="00670BC4"/>
    <w:rsid w:val="00670CC4"/>
    <w:rsid w:val="00671347"/>
    <w:rsid w:val="006714B2"/>
    <w:rsid w:val="00671562"/>
    <w:rsid w:val="00671587"/>
    <w:rsid w:val="0067162E"/>
    <w:rsid w:val="0067165F"/>
    <w:rsid w:val="0067167A"/>
    <w:rsid w:val="006717A0"/>
    <w:rsid w:val="00671A60"/>
    <w:rsid w:val="00671FF7"/>
    <w:rsid w:val="00672029"/>
    <w:rsid w:val="006720A1"/>
    <w:rsid w:val="0067231B"/>
    <w:rsid w:val="006723FB"/>
    <w:rsid w:val="006724FC"/>
    <w:rsid w:val="00672528"/>
    <w:rsid w:val="0067297E"/>
    <w:rsid w:val="00672A05"/>
    <w:rsid w:val="00672A79"/>
    <w:rsid w:val="00672AAD"/>
    <w:rsid w:val="00672B77"/>
    <w:rsid w:val="00672C41"/>
    <w:rsid w:val="00672C8A"/>
    <w:rsid w:val="00672D44"/>
    <w:rsid w:val="00672F9C"/>
    <w:rsid w:val="0067311D"/>
    <w:rsid w:val="0067318B"/>
    <w:rsid w:val="006731DB"/>
    <w:rsid w:val="0067322C"/>
    <w:rsid w:val="00673402"/>
    <w:rsid w:val="00673468"/>
    <w:rsid w:val="00673569"/>
    <w:rsid w:val="006735AB"/>
    <w:rsid w:val="00673A91"/>
    <w:rsid w:val="00673DCE"/>
    <w:rsid w:val="00673E21"/>
    <w:rsid w:val="00674171"/>
    <w:rsid w:val="00674522"/>
    <w:rsid w:val="00674585"/>
    <w:rsid w:val="0067478A"/>
    <w:rsid w:val="006747AE"/>
    <w:rsid w:val="00674999"/>
    <w:rsid w:val="006749ED"/>
    <w:rsid w:val="00674FA0"/>
    <w:rsid w:val="00674FCB"/>
    <w:rsid w:val="00675209"/>
    <w:rsid w:val="00675301"/>
    <w:rsid w:val="00675793"/>
    <w:rsid w:val="0067597B"/>
    <w:rsid w:val="006759F1"/>
    <w:rsid w:val="00675A49"/>
    <w:rsid w:val="00675A62"/>
    <w:rsid w:val="00675B99"/>
    <w:rsid w:val="00675C6E"/>
    <w:rsid w:val="00675CB7"/>
    <w:rsid w:val="00675EB4"/>
    <w:rsid w:val="00675FBB"/>
    <w:rsid w:val="00675FE2"/>
    <w:rsid w:val="0067612D"/>
    <w:rsid w:val="006763BC"/>
    <w:rsid w:val="006764B7"/>
    <w:rsid w:val="0067653C"/>
    <w:rsid w:val="006765BD"/>
    <w:rsid w:val="00676680"/>
    <w:rsid w:val="00676941"/>
    <w:rsid w:val="00676B98"/>
    <w:rsid w:val="00676D84"/>
    <w:rsid w:val="00676E64"/>
    <w:rsid w:val="00676EDA"/>
    <w:rsid w:val="00676F28"/>
    <w:rsid w:val="00677033"/>
    <w:rsid w:val="00677196"/>
    <w:rsid w:val="006771A7"/>
    <w:rsid w:val="0067725B"/>
    <w:rsid w:val="00677384"/>
    <w:rsid w:val="006773E8"/>
    <w:rsid w:val="0067753F"/>
    <w:rsid w:val="00677705"/>
    <w:rsid w:val="0067779E"/>
    <w:rsid w:val="00677915"/>
    <w:rsid w:val="00677DC8"/>
    <w:rsid w:val="00677EE3"/>
    <w:rsid w:val="006802CC"/>
    <w:rsid w:val="00680380"/>
    <w:rsid w:val="006805CB"/>
    <w:rsid w:val="006808E4"/>
    <w:rsid w:val="0068093C"/>
    <w:rsid w:val="00680A3E"/>
    <w:rsid w:val="00680CBA"/>
    <w:rsid w:val="00680CE8"/>
    <w:rsid w:val="00680D4C"/>
    <w:rsid w:val="00680EB5"/>
    <w:rsid w:val="006810A2"/>
    <w:rsid w:val="00681220"/>
    <w:rsid w:val="00681231"/>
    <w:rsid w:val="0068125F"/>
    <w:rsid w:val="006812B1"/>
    <w:rsid w:val="006813D8"/>
    <w:rsid w:val="006813DB"/>
    <w:rsid w:val="00681426"/>
    <w:rsid w:val="0068149A"/>
    <w:rsid w:val="00681501"/>
    <w:rsid w:val="006816C8"/>
    <w:rsid w:val="00681762"/>
    <w:rsid w:val="006818F8"/>
    <w:rsid w:val="00681990"/>
    <w:rsid w:val="006819C7"/>
    <w:rsid w:val="00681B68"/>
    <w:rsid w:val="00681C79"/>
    <w:rsid w:val="00681C7D"/>
    <w:rsid w:val="00681E90"/>
    <w:rsid w:val="00682149"/>
    <w:rsid w:val="006824D4"/>
    <w:rsid w:val="006824E0"/>
    <w:rsid w:val="00682592"/>
    <w:rsid w:val="006825F0"/>
    <w:rsid w:val="0068275D"/>
    <w:rsid w:val="00682816"/>
    <w:rsid w:val="00682B2E"/>
    <w:rsid w:val="00682B95"/>
    <w:rsid w:val="00682D0F"/>
    <w:rsid w:val="00682DA6"/>
    <w:rsid w:val="00682DB2"/>
    <w:rsid w:val="00682DEC"/>
    <w:rsid w:val="00682EA5"/>
    <w:rsid w:val="00682EED"/>
    <w:rsid w:val="00682F18"/>
    <w:rsid w:val="00683048"/>
    <w:rsid w:val="00683092"/>
    <w:rsid w:val="006831AF"/>
    <w:rsid w:val="00683336"/>
    <w:rsid w:val="00683770"/>
    <w:rsid w:val="006837EA"/>
    <w:rsid w:val="006838A1"/>
    <w:rsid w:val="0068394C"/>
    <w:rsid w:val="00683AD8"/>
    <w:rsid w:val="00683C12"/>
    <w:rsid w:val="00683C90"/>
    <w:rsid w:val="00683DC8"/>
    <w:rsid w:val="006846FC"/>
    <w:rsid w:val="00684844"/>
    <w:rsid w:val="006848AC"/>
    <w:rsid w:val="0068490F"/>
    <w:rsid w:val="00684DF1"/>
    <w:rsid w:val="00684EA9"/>
    <w:rsid w:val="00684EBC"/>
    <w:rsid w:val="00684FBF"/>
    <w:rsid w:val="00684FC4"/>
    <w:rsid w:val="0068501C"/>
    <w:rsid w:val="0068510B"/>
    <w:rsid w:val="00685435"/>
    <w:rsid w:val="006857F0"/>
    <w:rsid w:val="00685922"/>
    <w:rsid w:val="00685A9B"/>
    <w:rsid w:val="00685AD5"/>
    <w:rsid w:val="00685B31"/>
    <w:rsid w:val="00685CD9"/>
    <w:rsid w:val="00685D0F"/>
    <w:rsid w:val="00685FCE"/>
    <w:rsid w:val="006863DE"/>
    <w:rsid w:val="00686797"/>
    <w:rsid w:val="00686881"/>
    <w:rsid w:val="00686DE6"/>
    <w:rsid w:val="00686E4F"/>
    <w:rsid w:val="00686F2B"/>
    <w:rsid w:val="006873B0"/>
    <w:rsid w:val="006875E7"/>
    <w:rsid w:val="00687665"/>
    <w:rsid w:val="00687AB2"/>
    <w:rsid w:val="00687B7E"/>
    <w:rsid w:val="00687C4A"/>
    <w:rsid w:val="00687E30"/>
    <w:rsid w:val="00687E48"/>
    <w:rsid w:val="0069005A"/>
    <w:rsid w:val="0069013B"/>
    <w:rsid w:val="0069013C"/>
    <w:rsid w:val="006901EF"/>
    <w:rsid w:val="006904DC"/>
    <w:rsid w:val="006909DD"/>
    <w:rsid w:val="006909E7"/>
    <w:rsid w:val="00690C28"/>
    <w:rsid w:val="00690D82"/>
    <w:rsid w:val="00690DAE"/>
    <w:rsid w:val="0069135B"/>
    <w:rsid w:val="006913A2"/>
    <w:rsid w:val="00691681"/>
    <w:rsid w:val="00691B01"/>
    <w:rsid w:val="00691B2E"/>
    <w:rsid w:val="00691C87"/>
    <w:rsid w:val="00691CB9"/>
    <w:rsid w:val="00691D17"/>
    <w:rsid w:val="00691EC6"/>
    <w:rsid w:val="00691EF5"/>
    <w:rsid w:val="00692179"/>
    <w:rsid w:val="006922EE"/>
    <w:rsid w:val="006924DD"/>
    <w:rsid w:val="00692560"/>
    <w:rsid w:val="006925E2"/>
    <w:rsid w:val="006928EC"/>
    <w:rsid w:val="0069291E"/>
    <w:rsid w:val="00692C0C"/>
    <w:rsid w:val="00692ED6"/>
    <w:rsid w:val="00693227"/>
    <w:rsid w:val="00693290"/>
    <w:rsid w:val="006932AE"/>
    <w:rsid w:val="006935A7"/>
    <w:rsid w:val="006935AD"/>
    <w:rsid w:val="006935C6"/>
    <w:rsid w:val="006936C9"/>
    <w:rsid w:val="00693782"/>
    <w:rsid w:val="00693D34"/>
    <w:rsid w:val="00694103"/>
    <w:rsid w:val="0069419C"/>
    <w:rsid w:val="0069446B"/>
    <w:rsid w:val="00694528"/>
    <w:rsid w:val="00694719"/>
    <w:rsid w:val="00694763"/>
    <w:rsid w:val="006947A7"/>
    <w:rsid w:val="00694822"/>
    <w:rsid w:val="0069489D"/>
    <w:rsid w:val="00694AC6"/>
    <w:rsid w:val="00694D71"/>
    <w:rsid w:val="00694EAB"/>
    <w:rsid w:val="00694EBA"/>
    <w:rsid w:val="00694F90"/>
    <w:rsid w:val="006951A1"/>
    <w:rsid w:val="0069520E"/>
    <w:rsid w:val="00695732"/>
    <w:rsid w:val="00695755"/>
    <w:rsid w:val="00695804"/>
    <w:rsid w:val="00695A5B"/>
    <w:rsid w:val="00695B57"/>
    <w:rsid w:val="00695B65"/>
    <w:rsid w:val="00695CDA"/>
    <w:rsid w:val="00695D1C"/>
    <w:rsid w:val="00695D8A"/>
    <w:rsid w:val="00695DCC"/>
    <w:rsid w:val="00695E39"/>
    <w:rsid w:val="00695EAE"/>
    <w:rsid w:val="00695F41"/>
    <w:rsid w:val="00695FE7"/>
    <w:rsid w:val="0069603B"/>
    <w:rsid w:val="00696048"/>
    <w:rsid w:val="0069613F"/>
    <w:rsid w:val="006962B4"/>
    <w:rsid w:val="006963FC"/>
    <w:rsid w:val="00696692"/>
    <w:rsid w:val="00696786"/>
    <w:rsid w:val="00696AE6"/>
    <w:rsid w:val="00696C61"/>
    <w:rsid w:val="00696CA1"/>
    <w:rsid w:val="00696F14"/>
    <w:rsid w:val="00696FAD"/>
    <w:rsid w:val="00697059"/>
    <w:rsid w:val="0069730E"/>
    <w:rsid w:val="0069744C"/>
    <w:rsid w:val="006974C9"/>
    <w:rsid w:val="0069762C"/>
    <w:rsid w:val="0069780E"/>
    <w:rsid w:val="006978A3"/>
    <w:rsid w:val="00697C1F"/>
    <w:rsid w:val="00697C46"/>
    <w:rsid w:val="00697E36"/>
    <w:rsid w:val="00697FB7"/>
    <w:rsid w:val="006A0175"/>
    <w:rsid w:val="006A01EC"/>
    <w:rsid w:val="006A0272"/>
    <w:rsid w:val="006A0347"/>
    <w:rsid w:val="006A05D8"/>
    <w:rsid w:val="006A0706"/>
    <w:rsid w:val="006A070B"/>
    <w:rsid w:val="006A0758"/>
    <w:rsid w:val="006A07B0"/>
    <w:rsid w:val="006A0919"/>
    <w:rsid w:val="006A0AD2"/>
    <w:rsid w:val="006A0E8A"/>
    <w:rsid w:val="006A1100"/>
    <w:rsid w:val="006A1244"/>
    <w:rsid w:val="006A1321"/>
    <w:rsid w:val="006A13FA"/>
    <w:rsid w:val="006A17B5"/>
    <w:rsid w:val="006A1997"/>
    <w:rsid w:val="006A1A61"/>
    <w:rsid w:val="006A1B46"/>
    <w:rsid w:val="006A1DC1"/>
    <w:rsid w:val="006A1E31"/>
    <w:rsid w:val="006A1F0C"/>
    <w:rsid w:val="006A203B"/>
    <w:rsid w:val="006A2058"/>
    <w:rsid w:val="006A206F"/>
    <w:rsid w:val="006A20E5"/>
    <w:rsid w:val="006A2166"/>
    <w:rsid w:val="006A2182"/>
    <w:rsid w:val="006A23FE"/>
    <w:rsid w:val="006A24CE"/>
    <w:rsid w:val="006A2765"/>
    <w:rsid w:val="006A2C04"/>
    <w:rsid w:val="006A2CCF"/>
    <w:rsid w:val="006A2D34"/>
    <w:rsid w:val="006A2D82"/>
    <w:rsid w:val="006A3017"/>
    <w:rsid w:val="006A36C1"/>
    <w:rsid w:val="006A37B3"/>
    <w:rsid w:val="006A3837"/>
    <w:rsid w:val="006A3904"/>
    <w:rsid w:val="006A3921"/>
    <w:rsid w:val="006A3B79"/>
    <w:rsid w:val="006A3CA8"/>
    <w:rsid w:val="006A3E5C"/>
    <w:rsid w:val="006A3F61"/>
    <w:rsid w:val="006A3FD2"/>
    <w:rsid w:val="006A42F3"/>
    <w:rsid w:val="006A4301"/>
    <w:rsid w:val="006A4349"/>
    <w:rsid w:val="006A456A"/>
    <w:rsid w:val="006A46C4"/>
    <w:rsid w:val="006A4820"/>
    <w:rsid w:val="006A4B91"/>
    <w:rsid w:val="006A4D59"/>
    <w:rsid w:val="006A4DA5"/>
    <w:rsid w:val="006A4E02"/>
    <w:rsid w:val="006A50FD"/>
    <w:rsid w:val="006A5383"/>
    <w:rsid w:val="006A558E"/>
    <w:rsid w:val="006A571B"/>
    <w:rsid w:val="006A57AF"/>
    <w:rsid w:val="006A5849"/>
    <w:rsid w:val="006A5914"/>
    <w:rsid w:val="006A5A30"/>
    <w:rsid w:val="006A5A49"/>
    <w:rsid w:val="006A5F5A"/>
    <w:rsid w:val="006A5FA3"/>
    <w:rsid w:val="006A6284"/>
    <w:rsid w:val="006A62B0"/>
    <w:rsid w:val="006A636A"/>
    <w:rsid w:val="006A63D1"/>
    <w:rsid w:val="006A6530"/>
    <w:rsid w:val="006A660B"/>
    <w:rsid w:val="006A68DF"/>
    <w:rsid w:val="006A6A73"/>
    <w:rsid w:val="006A6CBF"/>
    <w:rsid w:val="006A6E94"/>
    <w:rsid w:val="006A6F6A"/>
    <w:rsid w:val="006A6F6F"/>
    <w:rsid w:val="006A707F"/>
    <w:rsid w:val="006A773A"/>
    <w:rsid w:val="006A7895"/>
    <w:rsid w:val="006A79AC"/>
    <w:rsid w:val="006A7B9F"/>
    <w:rsid w:val="006A7CBE"/>
    <w:rsid w:val="006A7DD9"/>
    <w:rsid w:val="006A7FC7"/>
    <w:rsid w:val="006B016D"/>
    <w:rsid w:val="006B0207"/>
    <w:rsid w:val="006B027B"/>
    <w:rsid w:val="006B02D6"/>
    <w:rsid w:val="006B0397"/>
    <w:rsid w:val="006B0524"/>
    <w:rsid w:val="006B074E"/>
    <w:rsid w:val="006B094A"/>
    <w:rsid w:val="006B0964"/>
    <w:rsid w:val="006B09E1"/>
    <w:rsid w:val="006B0A31"/>
    <w:rsid w:val="006B0AC1"/>
    <w:rsid w:val="006B0B67"/>
    <w:rsid w:val="006B0BE9"/>
    <w:rsid w:val="006B0D03"/>
    <w:rsid w:val="006B0D18"/>
    <w:rsid w:val="006B0DEC"/>
    <w:rsid w:val="006B0F19"/>
    <w:rsid w:val="006B0FB4"/>
    <w:rsid w:val="006B0FBE"/>
    <w:rsid w:val="006B1061"/>
    <w:rsid w:val="006B1167"/>
    <w:rsid w:val="006B11B3"/>
    <w:rsid w:val="006B124B"/>
    <w:rsid w:val="006B126B"/>
    <w:rsid w:val="006B1377"/>
    <w:rsid w:val="006B13FA"/>
    <w:rsid w:val="006B14B8"/>
    <w:rsid w:val="006B1536"/>
    <w:rsid w:val="006B165C"/>
    <w:rsid w:val="006B16B3"/>
    <w:rsid w:val="006B1ACB"/>
    <w:rsid w:val="006B1CD4"/>
    <w:rsid w:val="006B1DAF"/>
    <w:rsid w:val="006B1F49"/>
    <w:rsid w:val="006B20BE"/>
    <w:rsid w:val="006B20C8"/>
    <w:rsid w:val="006B2195"/>
    <w:rsid w:val="006B2297"/>
    <w:rsid w:val="006B26CE"/>
    <w:rsid w:val="006B2737"/>
    <w:rsid w:val="006B27EE"/>
    <w:rsid w:val="006B2A09"/>
    <w:rsid w:val="006B2D0E"/>
    <w:rsid w:val="006B2D34"/>
    <w:rsid w:val="006B2DC1"/>
    <w:rsid w:val="006B31CA"/>
    <w:rsid w:val="006B32E1"/>
    <w:rsid w:val="006B3330"/>
    <w:rsid w:val="006B3336"/>
    <w:rsid w:val="006B3395"/>
    <w:rsid w:val="006B34D4"/>
    <w:rsid w:val="006B3763"/>
    <w:rsid w:val="006B3827"/>
    <w:rsid w:val="006B3A4B"/>
    <w:rsid w:val="006B3C9F"/>
    <w:rsid w:val="006B3CC7"/>
    <w:rsid w:val="006B3F42"/>
    <w:rsid w:val="006B419B"/>
    <w:rsid w:val="006B42A9"/>
    <w:rsid w:val="006B433A"/>
    <w:rsid w:val="006B47DB"/>
    <w:rsid w:val="006B4917"/>
    <w:rsid w:val="006B4C45"/>
    <w:rsid w:val="006B4CBF"/>
    <w:rsid w:val="006B4E3A"/>
    <w:rsid w:val="006B50B7"/>
    <w:rsid w:val="006B51EF"/>
    <w:rsid w:val="006B5249"/>
    <w:rsid w:val="006B5252"/>
    <w:rsid w:val="006B5287"/>
    <w:rsid w:val="006B52C8"/>
    <w:rsid w:val="006B534C"/>
    <w:rsid w:val="006B55B0"/>
    <w:rsid w:val="006B575C"/>
    <w:rsid w:val="006B57BC"/>
    <w:rsid w:val="006B57DA"/>
    <w:rsid w:val="006B58CB"/>
    <w:rsid w:val="006B5989"/>
    <w:rsid w:val="006B5A95"/>
    <w:rsid w:val="006B5AA6"/>
    <w:rsid w:val="006B5B3A"/>
    <w:rsid w:val="006B5BB2"/>
    <w:rsid w:val="006B5D0A"/>
    <w:rsid w:val="006B5DFC"/>
    <w:rsid w:val="006B5E90"/>
    <w:rsid w:val="006B5F62"/>
    <w:rsid w:val="006B5F8C"/>
    <w:rsid w:val="006B6058"/>
    <w:rsid w:val="006B61C1"/>
    <w:rsid w:val="006B621B"/>
    <w:rsid w:val="006B6391"/>
    <w:rsid w:val="006B645C"/>
    <w:rsid w:val="006B6829"/>
    <w:rsid w:val="006B68CD"/>
    <w:rsid w:val="006B6968"/>
    <w:rsid w:val="006B6C89"/>
    <w:rsid w:val="006B6CB3"/>
    <w:rsid w:val="006B6F57"/>
    <w:rsid w:val="006B70B0"/>
    <w:rsid w:val="006B716F"/>
    <w:rsid w:val="006B71B3"/>
    <w:rsid w:val="006B7205"/>
    <w:rsid w:val="006B72B5"/>
    <w:rsid w:val="006B740A"/>
    <w:rsid w:val="006B74EA"/>
    <w:rsid w:val="006B76C9"/>
    <w:rsid w:val="006B782E"/>
    <w:rsid w:val="006B78C7"/>
    <w:rsid w:val="006B79F1"/>
    <w:rsid w:val="006B7B65"/>
    <w:rsid w:val="006B7D76"/>
    <w:rsid w:val="006B7F25"/>
    <w:rsid w:val="006C0005"/>
    <w:rsid w:val="006C007D"/>
    <w:rsid w:val="006C0106"/>
    <w:rsid w:val="006C0301"/>
    <w:rsid w:val="006C0419"/>
    <w:rsid w:val="006C04BA"/>
    <w:rsid w:val="006C0626"/>
    <w:rsid w:val="006C0796"/>
    <w:rsid w:val="006C08C0"/>
    <w:rsid w:val="006C0947"/>
    <w:rsid w:val="006C0A3E"/>
    <w:rsid w:val="006C0AA4"/>
    <w:rsid w:val="006C0BD0"/>
    <w:rsid w:val="006C0E30"/>
    <w:rsid w:val="006C0E5E"/>
    <w:rsid w:val="006C0FA5"/>
    <w:rsid w:val="006C10A5"/>
    <w:rsid w:val="006C159B"/>
    <w:rsid w:val="006C16FD"/>
    <w:rsid w:val="006C1732"/>
    <w:rsid w:val="006C1735"/>
    <w:rsid w:val="006C174F"/>
    <w:rsid w:val="006C182D"/>
    <w:rsid w:val="006C194F"/>
    <w:rsid w:val="006C1C1E"/>
    <w:rsid w:val="006C1C50"/>
    <w:rsid w:val="006C1D62"/>
    <w:rsid w:val="006C2007"/>
    <w:rsid w:val="006C2379"/>
    <w:rsid w:val="006C286E"/>
    <w:rsid w:val="006C2A37"/>
    <w:rsid w:val="006C2BA2"/>
    <w:rsid w:val="006C2BDA"/>
    <w:rsid w:val="006C2C8B"/>
    <w:rsid w:val="006C2D3F"/>
    <w:rsid w:val="006C2F32"/>
    <w:rsid w:val="006C31B0"/>
    <w:rsid w:val="006C31E4"/>
    <w:rsid w:val="006C3226"/>
    <w:rsid w:val="006C322A"/>
    <w:rsid w:val="006C33F5"/>
    <w:rsid w:val="006C3484"/>
    <w:rsid w:val="006C34DA"/>
    <w:rsid w:val="006C36B6"/>
    <w:rsid w:val="006C3AD1"/>
    <w:rsid w:val="006C3AE9"/>
    <w:rsid w:val="006C3B8E"/>
    <w:rsid w:val="006C3B9E"/>
    <w:rsid w:val="006C3D60"/>
    <w:rsid w:val="006C3FFF"/>
    <w:rsid w:val="006C4013"/>
    <w:rsid w:val="006C406E"/>
    <w:rsid w:val="006C413D"/>
    <w:rsid w:val="006C414F"/>
    <w:rsid w:val="006C4163"/>
    <w:rsid w:val="006C44C4"/>
    <w:rsid w:val="006C46E9"/>
    <w:rsid w:val="006C49F0"/>
    <w:rsid w:val="006C4A66"/>
    <w:rsid w:val="006C4BC0"/>
    <w:rsid w:val="006C50C3"/>
    <w:rsid w:val="006C519F"/>
    <w:rsid w:val="006C51A0"/>
    <w:rsid w:val="006C5267"/>
    <w:rsid w:val="006C5292"/>
    <w:rsid w:val="006C53FA"/>
    <w:rsid w:val="006C54B7"/>
    <w:rsid w:val="006C5565"/>
    <w:rsid w:val="006C559A"/>
    <w:rsid w:val="006C58DA"/>
    <w:rsid w:val="006C58DB"/>
    <w:rsid w:val="006C5936"/>
    <w:rsid w:val="006C5BAF"/>
    <w:rsid w:val="006C5E01"/>
    <w:rsid w:val="006C5EA1"/>
    <w:rsid w:val="006C6022"/>
    <w:rsid w:val="006C6197"/>
    <w:rsid w:val="006C635A"/>
    <w:rsid w:val="006C6966"/>
    <w:rsid w:val="006C69AE"/>
    <w:rsid w:val="006C6BE2"/>
    <w:rsid w:val="006C6E27"/>
    <w:rsid w:val="006C705A"/>
    <w:rsid w:val="006C7094"/>
    <w:rsid w:val="006C70CA"/>
    <w:rsid w:val="006C7142"/>
    <w:rsid w:val="006C7183"/>
    <w:rsid w:val="006C7192"/>
    <w:rsid w:val="006C7240"/>
    <w:rsid w:val="006C76B6"/>
    <w:rsid w:val="006C7717"/>
    <w:rsid w:val="006C798A"/>
    <w:rsid w:val="006C7A59"/>
    <w:rsid w:val="006C7AD8"/>
    <w:rsid w:val="006C7B76"/>
    <w:rsid w:val="006C7C07"/>
    <w:rsid w:val="006C7C1B"/>
    <w:rsid w:val="006C7CDC"/>
    <w:rsid w:val="006C7D82"/>
    <w:rsid w:val="006C7D9F"/>
    <w:rsid w:val="006C7DA4"/>
    <w:rsid w:val="006C7F3F"/>
    <w:rsid w:val="006D008F"/>
    <w:rsid w:val="006D01E4"/>
    <w:rsid w:val="006D0298"/>
    <w:rsid w:val="006D07A2"/>
    <w:rsid w:val="006D08B7"/>
    <w:rsid w:val="006D08D1"/>
    <w:rsid w:val="006D0AA7"/>
    <w:rsid w:val="006D0CDC"/>
    <w:rsid w:val="006D0D43"/>
    <w:rsid w:val="006D0D48"/>
    <w:rsid w:val="006D0DC8"/>
    <w:rsid w:val="006D0EF3"/>
    <w:rsid w:val="006D0F6E"/>
    <w:rsid w:val="006D1025"/>
    <w:rsid w:val="006D106F"/>
    <w:rsid w:val="006D10A1"/>
    <w:rsid w:val="006D10B5"/>
    <w:rsid w:val="006D10CC"/>
    <w:rsid w:val="006D1139"/>
    <w:rsid w:val="006D1574"/>
    <w:rsid w:val="006D157E"/>
    <w:rsid w:val="006D1665"/>
    <w:rsid w:val="006D1971"/>
    <w:rsid w:val="006D1D78"/>
    <w:rsid w:val="006D1D98"/>
    <w:rsid w:val="006D1DEA"/>
    <w:rsid w:val="006D1F79"/>
    <w:rsid w:val="006D218C"/>
    <w:rsid w:val="006D2447"/>
    <w:rsid w:val="006D247D"/>
    <w:rsid w:val="006D2652"/>
    <w:rsid w:val="006D267E"/>
    <w:rsid w:val="006D2757"/>
    <w:rsid w:val="006D28FB"/>
    <w:rsid w:val="006D2AE3"/>
    <w:rsid w:val="006D2BE3"/>
    <w:rsid w:val="006D2D28"/>
    <w:rsid w:val="006D2DB4"/>
    <w:rsid w:val="006D2E84"/>
    <w:rsid w:val="006D2F8F"/>
    <w:rsid w:val="006D2FBC"/>
    <w:rsid w:val="006D3160"/>
    <w:rsid w:val="006D329B"/>
    <w:rsid w:val="006D32CF"/>
    <w:rsid w:val="006D33E2"/>
    <w:rsid w:val="006D346B"/>
    <w:rsid w:val="006D357E"/>
    <w:rsid w:val="006D3633"/>
    <w:rsid w:val="006D38E9"/>
    <w:rsid w:val="006D398F"/>
    <w:rsid w:val="006D39F3"/>
    <w:rsid w:val="006D3BCB"/>
    <w:rsid w:val="006D3BF9"/>
    <w:rsid w:val="006D3C0B"/>
    <w:rsid w:val="006D3CF8"/>
    <w:rsid w:val="006D3CFD"/>
    <w:rsid w:val="006D3DB3"/>
    <w:rsid w:val="006D3F29"/>
    <w:rsid w:val="006D4024"/>
    <w:rsid w:val="006D4139"/>
    <w:rsid w:val="006D443A"/>
    <w:rsid w:val="006D4546"/>
    <w:rsid w:val="006D46DA"/>
    <w:rsid w:val="006D4896"/>
    <w:rsid w:val="006D48BD"/>
    <w:rsid w:val="006D4CED"/>
    <w:rsid w:val="006D4CFF"/>
    <w:rsid w:val="006D4D0A"/>
    <w:rsid w:val="006D4EAF"/>
    <w:rsid w:val="006D4FE0"/>
    <w:rsid w:val="006D5007"/>
    <w:rsid w:val="006D50E0"/>
    <w:rsid w:val="006D5179"/>
    <w:rsid w:val="006D5238"/>
    <w:rsid w:val="006D52B9"/>
    <w:rsid w:val="006D5428"/>
    <w:rsid w:val="006D5432"/>
    <w:rsid w:val="006D5716"/>
    <w:rsid w:val="006D573D"/>
    <w:rsid w:val="006D57BD"/>
    <w:rsid w:val="006D5A30"/>
    <w:rsid w:val="006D5AA0"/>
    <w:rsid w:val="006D5C52"/>
    <w:rsid w:val="006D5D97"/>
    <w:rsid w:val="006D5E75"/>
    <w:rsid w:val="006D60CF"/>
    <w:rsid w:val="006D61CC"/>
    <w:rsid w:val="006D626E"/>
    <w:rsid w:val="006D629B"/>
    <w:rsid w:val="006D6369"/>
    <w:rsid w:val="006D63FB"/>
    <w:rsid w:val="006D665A"/>
    <w:rsid w:val="006D6805"/>
    <w:rsid w:val="006D682A"/>
    <w:rsid w:val="006D6837"/>
    <w:rsid w:val="006D686A"/>
    <w:rsid w:val="006D6942"/>
    <w:rsid w:val="006D6B94"/>
    <w:rsid w:val="006D6BAB"/>
    <w:rsid w:val="006D6CB5"/>
    <w:rsid w:val="006D6D57"/>
    <w:rsid w:val="006D6F00"/>
    <w:rsid w:val="006D6F4A"/>
    <w:rsid w:val="006D71A4"/>
    <w:rsid w:val="006D725D"/>
    <w:rsid w:val="006D72B1"/>
    <w:rsid w:val="006D72E2"/>
    <w:rsid w:val="006D7357"/>
    <w:rsid w:val="006D74B9"/>
    <w:rsid w:val="006D74BF"/>
    <w:rsid w:val="006D74CF"/>
    <w:rsid w:val="006D7524"/>
    <w:rsid w:val="006D7A3F"/>
    <w:rsid w:val="006D7AE6"/>
    <w:rsid w:val="006D7BA8"/>
    <w:rsid w:val="006D7BD0"/>
    <w:rsid w:val="006D7C63"/>
    <w:rsid w:val="006D7CB0"/>
    <w:rsid w:val="006D7E41"/>
    <w:rsid w:val="006D7F2A"/>
    <w:rsid w:val="006D7FD0"/>
    <w:rsid w:val="006D7FF7"/>
    <w:rsid w:val="006E015A"/>
    <w:rsid w:val="006E01D6"/>
    <w:rsid w:val="006E039A"/>
    <w:rsid w:val="006E04CE"/>
    <w:rsid w:val="006E07DB"/>
    <w:rsid w:val="006E0A4E"/>
    <w:rsid w:val="006E0A83"/>
    <w:rsid w:val="006E0AB6"/>
    <w:rsid w:val="006E0AE4"/>
    <w:rsid w:val="006E0F68"/>
    <w:rsid w:val="006E101B"/>
    <w:rsid w:val="006E1085"/>
    <w:rsid w:val="006E10AC"/>
    <w:rsid w:val="006E1759"/>
    <w:rsid w:val="006E1821"/>
    <w:rsid w:val="006E184F"/>
    <w:rsid w:val="006E197E"/>
    <w:rsid w:val="006E1D1B"/>
    <w:rsid w:val="006E1E60"/>
    <w:rsid w:val="006E1F63"/>
    <w:rsid w:val="006E214A"/>
    <w:rsid w:val="006E2175"/>
    <w:rsid w:val="006E21F5"/>
    <w:rsid w:val="006E2406"/>
    <w:rsid w:val="006E24D7"/>
    <w:rsid w:val="006E27FD"/>
    <w:rsid w:val="006E2947"/>
    <w:rsid w:val="006E2C75"/>
    <w:rsid w:val="006E2E15"/>
    <w:rsid w:val="006E2E4F"/>
    <w:rsid w:val="006E2EA2"/>
    <w:rsid w:val="006E2F16"/>
    <w:rsid w:val="006E3234"/>
    <w:rsid w:val="006E343C"/>
    <w:rsid w:val="006E35CB"/>
    <w:rsid w:val="006E3627"/>
    <w:rsid w:val="006E3797"/>
    <w:rsid w:val="006E37E8"/>
    <w:rsid w:val="006E3862"/>
    <w:rsid w:val="006E39AC"/>
    <w:rsid w:val="006E39BA"/>
    <w:rsid w:val="006E3A8F"/>
    <w:rsid w:val="006E3BCE"/>
    <w:rsid w:val="006E3CB1"/>
    <w:rsid w:val="006E3E2C"/>
    <w:rsid w:val="006E3F2C"/>
    <w:rsid w:val="006E4244"/>
    <w:rsid w:val="006E427F"/>
    <w:rsid w:val="006E431C"/>
    <w:rsid w:val="006E448D"/>
    <w:rsid w:val="006E4635"/>
    <w:rsid w:val="006E4645"/>
    <w:rsid w:val="006E46E3"/>
    <w:rsid w:val="006E47B3"/>
    <w:rsid w:val="006E47CD"/>
    <w:rsid w:val="006E4912"/>
    <w:rsid w:val="006E4A56"/>
    <w:rsid w:val="006E4BD8"/>
    <w:rsid w:val="006E4C8F"/>
    <w:rsid w:val="006E4D10"/>
    <w:rsid w:val="006E4DCE"/>
    <w:rsid w:val="006E4DF3"/>
    <w:rsid w:val="006E4F35"/>
    <w:rsid w:val="006E511B"/>
    <w:rsid w:val="006E5138"/>
    <w:rsid w:val="006E53AA"/>
    <w:rsid w:val="006E53B1"/>
    <w:rsid w:val="006E5458"/>
    <w:rsid w:val="006E5526"/>
    <w:rsid w:val="006E58BB"/>
    <w:rsid w:val="006E5B15"/>
    <w:rsid w:val="006E5FE3"/>
    <w:rsid w:val="006E6137"/>
    <w:rsid w:val="006E61DF"/>
    <w:rsid w:val="006E6375"/>
    <w:rsid w:val="006E6383"/>
    <w:rsid w:val="006E639D"/>
    <w:rsid w:val="006E63B9"/>
    <w:rsid w:val="006E6964"/>
    <w:rsid w:val="006E6A3D"/>
    <w:rsid w:val="006E6A85"/>
    <w:rsid w:val="006E6C7E"/>
    <w:rsid w:val="006E706F"/>
    <w:rsid w:val="006E7128"/>
    <w:rsid w:val="006E71B9"/>
    <w:rsid w:val="006E73A7"/>
    <w:rsid w:val="006E73EE"/>
    <w:rsid w:val="006E749D"/>
    <w:rsid w:val="006E74B4"/>
    <w:rsid w:val="006E77A3"/>
    <w:rsid w:val="006E7865"/>
    <w:rsid w:val="006E7983"/>
    <w:rsid w:val="006E7A0D"/>
    <w:rsid w:val="006E7B6B"/>
    <w:rsid w:val="006E7BCF"/>
    <w:rsid w:val="006E7D93"/>
    <w:rsid w:val="006E7DDC"/>
    <w:rsid w:val="006E7F92"/>
    <w:rsid w:val="006E7FD5"/>
    <w:rsid w:val="006E7FF1"/>
    <w:rsid w:val="006F0053"/>
    <w:rsid w:val="006F0164"/>
    <w:rsid w:val="006F03BE"/>
    <w:rsid w:val="006F03E0"/>
    <w:rsid w:val="006F05A9"/>
    <w:rsid w:val="006F061D"/>
    <w:rsid w:val="006F069F"/>
    <w:rsid w:val="006F06D9"/>
    <w:rsid w:val="006F07C7"/>
    <w:rsid w:val="006F0877"/>
    <w:rsid w:val="006F093D"/>
    <w:rsid w:val="006F0A55"/>
    <w:rsid w:val="006F0BC6"/>
    <w:rsid w:val="006F0C31"/>
    <w:rsid w:val="006F0D80"/>
    <w:rsid w:val="006F0D9B"/>
    <w:rsid w:val="006F15CB"/>
    <w:rsid w:val="006F15D5"/>
    <w:rsid w:val="006F16B4"/>
    <w:rsid w:val="006F1808"/>
    <w:rsid w:val="006F1847"/>
    <w:rsid w:val="006F1BE8"/>
    <w:rsid w:val="006F1D0E"/>
    <w:rsid w:val="006F1FD5"/>
    <w:rsid w:val="006F2071"/>
    <w:rsid w:val="006F229E"/>
    <w:rsid w:val="006F2AF7"/>
    <w:rsid w:val="006F2AFF"/>
    <w:rsid w:val="006F2EA8"/>
    <w:rsid w:val="006F2FC6"/>
    <w:rsid w:val="006F30EA"/>
    <w:rsid w:val="006F3319"/>
    <w:rsid w:val="006F3422"/>
    <w:rsid w:val="006F35C5"/>
    <w:rsid w:val="006F35D6"/>
    <w:rsid w:val="006F36A7"/>
    <w:rsid w:val="006F389A"/>
    <w:rsid w:val="006F38F6"/>
    <w:rsid w:val="006F3BCA"/>
    <w:rsid w:val="006F3E0E"/>
    <w:rsid w:val="006F3F37"/>
    <w:rsid w:val="006F3F71"/>
    <w:rsid w:val="006F421B"/>
    <w:rsid w:val="006F43DF"/>
    <w:rsid w:val="006F47C7"/>
    <w:rsid w:val="006F47CE"/>
    <w:rsid w:val="006F48E8"/>
    <w:rsid w:val="006F49FD"/>
    <w:rsid w:val="006F4A76"/>
    <w:rsid w:val="006F4C66"/>
    <w:rsid w:val="006F4D21"/>
    <w:rsid w:val="006F4DBA"/>
    <w:rsid w:val="006F4F4C"/>
    <w:rsid w:val="006F4FF8"/>
    <w:rsid w:val="006F5142"/>
    <w:rsid w:val="006F51FB"/>
    <w:rsid w:val="006F5216"/>
    <w:rsid w:val="006F5244"/>
    <w:rsid w:val="006F53C6"/>
    <w:rsid w:val="006F53E5"/>
    <w:rsid w:val="006F5484"/>
    <w:rsid w:val="006F54E4"/>
    <w:rsid w:val="006F5597"/>
    <w:rsid w:val="006F582F"/>
    <w:rsid w:val="006F5AB8"/>
    <w:rsid w:val="006F5BAD"/>
    <w:rsid w:val="006F5C51"/>
    <w:rsid w:val="006F5D5F"/>
    <w:rsid w:val="006F5F04"/>
    <w:rsid w:val="006F5F66"/>
    <w:rsid w:val="006F603E"/>
    <w:rsid w:val="006F6122"/>
    <w:rsid w:val="006F61BE"/>
    <w:rsid w:val="006F63F3"/>
    <w:rsid w:val="006F65BC"/>
    <w:rsid w:val="006F6815"/>
    <w:rsid w:val="006F6977"/>
    <w:rsid w:val="006F6979"/>
    <w:rsid w:val="006F69E7"/>
    <w:rsid w:val="006F6A27"/>
    <w:rsid w:val="006F6D0B"/>
    <w:rsid w:val="006F6DA8"/>
    <w:rsid w:val="006F71DA"/>
    <w:rsid w:val="006F76AD"/>
    <w:rsid w:val="006F777B"/>
    <w:rsid w:val="006F777C"/>
    <w:rsid w:val="006F785E"/>
    <w:rsid w:val="006F7862"/>
    <w:rsid w:val="006F7A4B"/>
    <w:rsid w:val="006F7C36"/>
    <w:rsid w:val="006F7DFC"/>
    <w:rsid w:val="006F7E98"/>
    <w:rsid w:val="00700006"/>
    <w:rsid w:val="00700050"/>
    <w:rsid w:val="0070005A"/>
    <w:rsid w:val="0070024E"/>
    <w:rsid w:val="0070035D"/>
    <w:rsid w:val="0070036D"/>
    <w:rsid w:val="00700748"/>
    <w:rsid w:val="00700909"/>
    <w:rsid w:val="00701259"/>
    <w:rsid w:val="00701378"/>
    <w:rsid w:val="007017A3"/>
    <w:rsid w:val="007017E9"/>
    <w:rsid w:val="00701A3E"/>
    <w:rsid w:val="00701A5C"/>
    <w:rsid w:val="00701B77"/>
    <w:rsid w:val="00701C9B"/>
    <w:rsid w:val="00701D69"/>
    <w:rsid w:val="00701E04"/>
    <w:rsid w:val="00701F21"/>
    <w:rsid w:val="00702158"/>
    <w:rsid w:val="007029C3"/>
    <w:rsid w:val="00703188"/>
    <w:rsid w:val="007032AB"/>
    <w:rsid w:val="00703560"/>
    <w:rsid w:val="007037F1"/>
    <w:rsid w:val="00703DCA"/>
    <w:rsid w:val="00703EF7"/>
    <w:rsid w:val="00703F9E"/>
    <w:rsid w:val="0070435E"/>
    <w:rsid w:val="007044EF"/>
    <w:rsid w:val="007044F6"/>
    <w:rsid w:val="0070451B"/>
    <w:rsid w:val="007049FE"/>
    <w:rsid w:val="00704CD5"/>
    <w:rsid w:val="00704E0E"/>
    <w:rsid w:val="00704E74"/>
    <w:rsid w:val="00704EB5"/>
    <w:rsid w:val="00704F25"/>
    <w:rsid w:val="0070504B"/>
    <w:rsid w:val="0070538D"/>
    <w:rsid w:val="007056DB"/>
    <w:rsid w:val="007057FD"/>
    <w:rsid w:val="0070583F"/>
    <w:rsid w:val="007059B3"/>
    <w:rsid w:val="00705D5A"/>
    <w:rsid w:val="00705EF1"/>
    <w:rsid w:val="00705FDB"/>
    <w:rsid w:val="0070613C"/>
    <w:rsid w:val="0070620C"/>
    <w:rsid w:val="007062E0"/>
    <w:rsid w:val="007064C3"/>
    <w:rsid w:val="007064CE"/>
    <w:rsid w:val="00706606"/>
    <w:rsid w:val="007067DF"/>
    <w:rsid w:val="00706819"/>
    <w:rsid w:val="0070696F"/>
    <w:rsid w:val="00706DE7"/>
    <w:rsid w:val="00706E15"/>
    <w:rsid w:val="00707230"/>
    <w:rsid w:val="007072D3"/>
    <w:rsid w:val="007072F7"/>
    <w:rsid w:val="007075E9"/>
    <w:rsid w:val="007076FD"/>
    <w:rsid w:val="007078C5"/>
    <w:rsid w:val="00707B18"/>
    <w:rsid w:val="00707C1E"/>
    <w:rsid w:val="00707C67"/>
    <w:rsid w:val="007100C1"/>
    <w:rsid w:val="007100C9"/>
    <w:rsid w:val="00710160"/>
    <w:rsid w:val="007104C6"/>
    <w:rsid w:val="007108CB"/>
    <w:rsid w:val="007108F9"/>
    <w:rsid w:val="00710B87"/>
    <w:rsid w:val="00710DEC"/>
    <w:rsid w:val="00710DFF"/>
    <w:rsid w:val="00711104"/>
    <w:rsid w:val="00711322"/>
    <w:rsid w:val="00711497"/>
    <w:rsid w:val="007114C8"/>
    <w:rsid w:val="00711556"/>
    <w:rsid w:val="007116FA"/>
    <w:rsid w:val="00711761"/>
    <w:rsid w:val="00711872"/>
    <w:rsid w:val="00711CA1"/>
    <w:rsid w:val="00711DF9"/>
    <w:rsid w:val="00712004"/>
    <w:rsid w:val="00712140"/>
    <w:rsid w:val="00712157"/>
    <w:rsid w:val="007123AD"/>
    <w:rsid w:val="007123B1"/>
    <w:rsid w:val="007125DF"/>
    <w:rsid w:val="0071262E"/>
    <w:rsid w:val="007127D6"/>
    <w:rsid w:val="007128B3"/>
    <w:rsid w:val="007128CB"/>
    <w:rsid w:val="00712982"/>
    <w:rsid w:val="00712ABC"/>
    <w:rsid w:val="00712CEF"/>
    <w:rsid w:val="00712D83"/>
    <w:rsid w:val="00712DFE"/>
    <w:rsid w:val="00712E8C"/>
    <w:rsid w:val="00712EDC"/>
    <w:rsid w:val="00712FDE"/>
    <w:rsid w:val="00713109"/>
    <w:rsid w:val="00713604"/>
    <w:rsid w:val="00713BD0"/>
    <w:rsid w:val="00713BEC"/>
    <w:rsid w:val="00713FBD"/>
    <w:rsid w:val="00713FFC"/>
    <w:rsid w:val="007140BD"/>
    <w:rsid w:val="007141C8"/>
    <w:rsid w:val="007142CE"/>
    <w:rsid w:val="00714541"/>
    <w:rsid w:val="0071463D"/>
    <w:rsid w:val="007146A7"/>
    <w:rsid w:val="00714725"/>
    <w:rsid w:val="007147EC"/>
    <w:rsid w:val="00714864"/>
    <w:rsid w:val="00714914"/>
    <w:rsid w:val="00714978"/>
    <w:rsid w:val="00714CB4"/>
    <w:rsid w:val="00714D05"/>
    <w:rsid w:val="00714EF2"/>
    <w:rsid w:val="00714FAD"/>
    <w:rsid w:val="007155C6"/>
    <w:rsid w:val="0071571B"/>
    <w:rsid w:val="0071577E"/>
    <w:rsid w:val="007157ED"/>
    <w:rsid w:val="00715853"/>
    <w:rsid w:val="00715905"/>
    <w:rsid w:val="00715A21"/>
    <w:rsid w:val="00715C7A"/>
    <w:rsid w:val="00715CB2"/>
    <w:rsid w:val="00715FB3"/>
    <w:rsid w:val="0071612F"/>
    <w:rsid w:val="007161BE"/>
    <w:rsid w:val="007161FE"/>
    <w:rsid w:val="00716341"/>
    <w:rsid w:val="0071689D"/>
    <w:rsid w:val="007168B0"/>
    <w:rsid w:val="0071695D"/>
    <w:rsid w:val="00716C2F"/>
    <w:rsid w:val="00716EDA"/>
    <w:rsid w:val="00717348"/>
    <w:rsid w:val="00717443"/>
    <w:rsid w:val="007174DD"/>
    <w:rsid w:val="007175EE"/>
    <w:rsid w:val="007176D9"/>
    <w:rsid w:val="007176E0"/>
    <w:rsid w:val="00717A3F"/>
    <w:rsid w:val="00717AC0"/>
    <w:rsid w:val="00717ED2"/>
    <w:rsid w:val="00717F15"/>
    <w:rsid w:val="00717FEF"/>
    <w:rsid w:val="0072001B"/>
    <w:rsid w:val="007201C8"/>
    <w:rsid w:val="00720381"/>
    <w:rsid w:val="0072052D"/>
    <w:rsid w:val="0072084E"/>
    <w:rsid w:val="007208D2"/>
    <w:rsid w:val="0072096A"/>
    <w:rsid w:val="0072097A"/>
    <w:rsid w:val="00720A5C"/>
    <w:rsid w:val="00720C3B"/>
    <w:rsid w:val="00720D46"/>
    <w:rsid w:val="00720DA1"/>
    <w:rsid w:val="00720E6D"/>
    <w:rsid w:val="007213C5"/>
    <w:rsid w:val="0072198A"/>
    <w:rsid w:val="00721B35"/>
    <w:rsid w:val="00721D89"/>
    <w:rsid w:val="00721E47"/>
    <w:rsid w:val="00721EE8"/>
    <w:rsid w:val="00721F1C"/>
    <w:rsid w:val="00721F42"/>
    <w:rsid w:val="0072231A"/>
    <w:rsid w:val="007223D4"/>
    <w:rsid w:val="0072240E"/>
    <w:rsid w:val="00722452"/>
    <w:rsid w:val="00722475"/>
    <w:rsid w:val="007225F5"/>
    <w:rsid w:val="00722B8F"/>
    <w:rsid w:val="00722BB7"/>
    <w:rsid w:val="00722C13"/>
    <w:rsid w:val="00722CEF"/>
    <w:rsid w:val="00722DFB"/>
    <w:rsid w:val="00722F1A"/>
    <w:rsid w:val="00722FC8"/>
    <w:rsid w:val="00723006"/>
    <w:rsid w:val="007231F1"/>
    <w:rsid w:val="0072342C"/>
    <w:rsid w:val="007234AC"/>
    <w:rsid w:val="00723516"/>
    <w:rsid w:val="0072354E"/>
    <w:rsid w:val="007235A2"/>
    <w:rsid w:val="007235C2"/>
    <w:rsid w:val="007236A0"/>
    <w:rsid w:val="007236BF"/>
    <w:rsid w:val="00723863"/>
    <w:rsid w:val="00723A49"/>
    <w:rsid w:val="00723CAB"/>
    <w:rsid w:val="00723CB2"/>
    <w:rsid w:val="00723E74"/>
    <w:rsid w:val="00723F57"/>
    <w:rsid w:val="00723F81"/>
    <w:rsid w:val="00724141"/>
    <w:rsid w:val="0072414B"/>
    <w:rsid w:val="0072454E"/>
    <w:rsid w:val="0072467A"/>
    <w:rsid w:val="007246CA"/>
    <w:rsid w:val="0072477B"/>
    <w:rsid w:val="00724B3F"/>
    <w:rsid w:val="00724C49"/>
    <w:rsid w:val="00724C57"/>
    <w:rsid w:val="00724C81"/>
    <w:rsid w:val="00724D18"/>
    <w:rsid w:val="00724DBA"/>
    <w:rsid w:val="00724EB1"/>
    <w:rsid w:val="00725165"/>
    <w:rsid w:val="00725445"/>
    <w:rsid w:val="007255F2"/>
    <w:rsid w:val="007258F5"/>
    <w:rsid w:val="00725BE3"/>
    <w:rsid w:val="00725CFD"/>
    <w:rsid w:val="00725D2D"/>
    <w:rsid w:val="00725DEB"/>
    <w:rsid w:val="00725DEF"/>
    <w:rsid w:val="00725EB1"/>
    <w:rsid w:val="00725FAD"/>
    <w:rsid w:val="0072633E"/>
    <w:rsid w:val="00726535"/>
    <w:rsid w:val="007265D0"/>
    <w:rsid w:val="00726C8A"/>
    <w:rsid w:val="00726CA6"/>
    <w:rsid w:val="00726CFD"/>
    <w:rsid w:val="00726E08"/>
    <w:rsid w:val="00726E4F"/>
    <w:rsid w:val="00726FE6"/>
    <w:rsid w:val="007272E5"/>
    <w:rsid w:val="00727453"/>
    <w:rsid w:val="00727506"/>
    <w:rsid w:val="00727565"/>
    <w:rsid w:val="0072775E"/>
    <w:rsid w:val="0072789C"/>
    <w:rsid w:val="00727AFC"/>
    <w:rsid w:val="00727C6F"/>
    <w:rsid w:val="00727D51"/>
    <w:rsid w:val="00727D9F"/>
    <w:rsid w:val="00727DBF"/>
    <w:rsid w:val="007300C1"/>
    <w:rsid w:val="00730251"/>
    <w:rsid w:val="0073026B"/>
    <w:rsid w:val="007302B3"/>
    <w:rsid w:val="0073034E"/>
    <w:rsid w:val="007305B1"/>
    <w:rsid w:val="007306E8"/>
    <w:rsid w:val="00730AF3"/>
    <w:rsid w:val="00730C5F"/>
    <w:rsid w:val="00730EE0"/>
    <w:rsid w:val="00730F5B"/>
    <w:rsid w:val="00730FEE"/>
    <w:rsid w:val="0073113C"/>
    <w:rsid w:val="007315C8"/>
    <w:rsid w:val="0073161A"/>
    <w:rsid w:val="007318DB"/>
    <w:rsid w:val="00731900"/>
    <w:rsid w:val="00731B0A"/>
    <w:rsid w:val="00731CAF"/>
    <w:rsid w:val="00731D1A"/>
    <w:rsid w:val="00731EEA"/>
    <w:rsid w:val="00732074"/>
    <w:rsid w:val="007320E9"/>
    <w:rsid w:val="00732716"/>
    <w:rsid w:val="007327E3"/>
    <w:rsid w:val="00732977"/>
    <w:rsid w:val="00732A0D"/>
    <w:rsid w:val="00732C10"/>
    <w:rsid w:val="00732CCD"/>
    <w:rsid w:val="00732D03"/>
    <w:rsid w:val="00732FF5"/>
    <w:rsid w:val="0073303C"/>
    <w:rsid w:val="00733053"/>
    <w:rsid w:val="007331CB"/>
    <w:rsid w:val="00733215"/>
    <w:rsid w:val="00733259"/>
    <w:rsid w:val="0073329E"/>
    <w:rsid w:val="00733538"/>
    <w:rsid w:val="00733768"/>
    <w:rsid w:val="007337E3"/>
    <w:rsid w:val="007338CF"/>
    <w:rsid w:val="00733906"/>
    <w:rsid w:val="00733955"/>
    <w:rsid w:val="007339D4"/>
    <w:rsid w:val="00733D96"/>
    <w:rsid w:val="00733FCF"/>
    <w:rsid w:val="0073407F"/>
    <w:rsid w:val="00734129"/>
    <w:rsid w:val="00734698"/>
    <w:rsid w:val="0073480F"/>
    <w:rsid w:val="00734967"/>
    <w:rsid w:val="00734A9C"/>
    <w:rsid w:val="00734C0B"/>
    <w:rsid w:val="00734CD6"/>
    <w:rsid w:val="00734F37"/>
    <w:rsid w:val="00734FF2"/>
    <w:rsid w:val="0073522B"/>
    <w:rsid w:val="00735330"/>
    <w:rsid w:val="00735372"/>
    <w:rsid w:val="007353E0"/>
    <w:rsid w:val="0073575C"/>
    <w:rsid w:val="007357FA"/>
    <w:rsid w:val="00735922"/>
    <w:rsid w:val="00735DA4"/>
    <w:rsid w:val="00735F26"/>
    <w:rsid w:val="00735FB4"/>
    <w:rsid w:val="00735FF1"/>
    <w:rsid w:val="00736087"/>
    <w:rsid w:val="0073612C"/>
    <w:rsid w:val="007361C8"/>
    <w:rsid w:val="007362D2"/>
    <w:rsid w:val="0073630B"/>
    <w:rsid w:val="00736581"/>
    <w:rsid w:val="007365A4"/>
    <w:rsid w:val="007365D4"/>
    <w:rsid w:val="0073674C"/>
    <w:rsid w:val="00736B6A"/>
    <w:rsid w:val="00736CDC"/>
    <w:rsid w:val="0073716A"/>
    <w:rsid w:val="00737174"/>
    <w:rsid w:val="00737410"/>
    <w:rsid w:val="00737622"/>
    <w:rsid w:val="00737665"/>
    <w:rsid w:val="00737734"/>
    <w:rsid w:val="00737866"/>
    <w:rsid w:val="00737A1A"/>
    <w:rsid w:val="00737A95"/>
    <w:rsid w:val="00737B77"/>
    <w:rsid w:val="00737B88"/>
    <w:rsid w:val="00737E67"/>
    <w:rsid w:val="00740236"/>
    <w:rsid w:val="0074052E"/>
    <w:rsid w:val="00740ADB"/>
    <w:rsid w:val="00740E5E"/>
    <w:rsid w:val="00740FA5"/>
    <w:rsid w:val="007410A6"/>
    <w:rsid w:val="007410E9"/>
    <w:rsid w:val="007412C9"/>
    <w:rsid w:val="007412D5"/>
    <w:rsid w:val="00741390"/>
    <w:rsid w:val="00741739"/>
    <w:rsid w:val="0074185D"/>
    <w:rsid w:val="00741868"/>
    <w:rsid w:val="00741898"/>
    <w:rsid w:val="007418EF"/>
    <w:rsid w:val="00741931"/>
    <w:rsid w:val="0074197F"/>
    <w:rsid w:val="00741A2C"/>
    <w:rsid w:val="00741A67"/>
    <w:rsid w:val="00741A7D"/>
    <w:rsid w:val="00741B48"/>
    <w:rsid w:val="00741BD0"/>
    <w:rsid w:val="00741D36"/>
    <w:rsid w:val="00741FCE"/>
    <w:rsid w:val="007421A9"/>
    <w:rsid w:val="007422F9"/>
    <w:rsid w:val="007423EE"/>
    <w:rsid w:val="00742429"/>
    <w:rsid w:val="007427F7"/>
    <w:rsid w:val="0074281B"/>
    <w:rsid w:val="007429E3"/>
    <w:rsid w:val="00742BFC"/>
    <w:rsid w:val="00742CDC"/>
    <w:rsid w:val="00742D73"/>
    <w:rsid w:val="007431BF"/>
    <w:rsid w:val="00743613"/>
    <w:rsid w:val="00743638"/>
    <w:rsid w:val="00743657"/>
    <w:rsid w:val="007436F7"/>
    <w:rsid w:val="0074372D"/>
    <w:rsid w:val="00743916"/>
    <w:rsid w:val="00743B67"/>
    <w:rsid w:val="00743C5C"/>
    <w:rsid w:val="00743C75"/>
    <w:rsid w:val="00743D7A"/>
    <w:rsid w:val="00743DE9"/>
    <w:rsid w:val="00743E28"/>
    <w:rsid w:val="00743EA5"/>
    <w:rsid w:val="00743FE2"/>
    <w:rsid w:val="00744107"/>
    <w:rsid w:val="00744283"/>
    <w:rsid w:val="00744418"/>
    <w:rsid w:val="0074441F"/>
    <w:rsid w:val="00744432"/>
    <w:rsid w:val="00744485"/>
    <w:rsid w:val="00744492"/>
    <w:rsid w:val="007444C9"/>
    <w:rsid w:val="007446D1"/>
    <w:rsid w:val="0074495E"/>
    <w:rsid w:val="007449C8"/>
    <w:rsid w:val="00744A35"/>
    <w:rsid w:val="00744B86"/>
    <w:rsid w:val="00744C3B"/>
    <w:rsid w:val="00744C65"/>
    <w:rsid w:val="00745124"/>
    <w:rsid w:val="0074513E"/>
    <w:rsid w:val="0074517C"/>
    <w:rsid w:val="007451A1"/>
    <w:rsid w:val="007454B0"/>
    <w:rsid w:val="0074557B"/>
    <w:rsid w:val="007456A1"/>
    <w:rsid w:val="007456DF"/>
    <w:rsid w:val="0074576A"/>
    <w:rsid w:val="00745954"/>
    <w:rsid w:val="007459CF"/>
    <w:rsid w:val="00745B87"/>
    <w:rsid w:val="00745D77"/>
    <w:rsid w:val="00745F0F"/>
    <w:rsid w:val="00746367"/>
    <w:rsid w:val="00746968"/>
    <w:rsid w:val="007469C8"/>
    <w:rsid w:val="00746CD5"/>
    <w:rsid w:val="00746D0F"/>
    <w:rsid w:val="00746F05"/>
    <w:rsid w:val="0074702C"/>
    <w:rsid w:val="00747229"/>
    <w:rsid w:val="007474BB"/>
    <w:rsid w:val="00747587"/>
    <w:rsid w:val="007475E6"/>
    <w:rsid w:val="00747895"/>
    <w:rsid w:val="0074789C"/>
    <w:rsid w:val="00747919"/>
    <w:rsid w:val="007479AF"/>
    <w:rsid w:val="00747C46"/>
    <w:rsid w:val="00747C5D"/>
    <w:rsid w:val="00747CDE"/>
    <w:rsid w:val="00747EA1"/>
    <w:rsid w:val="00747F46"/>
    <w:rsid w:val="00747FBE"/>
    <w:rsid w:val="00750026"/>
    <w:rsid w:val="00750264"/>
    <w:rsid w:val="00750458"/>
    <w:rsid w:val="007504C5"/>
    <w:rsid w:val="0075050A"/>
    <w:rsid w:val="0075065F"/>
    <w:rsid w:val="0075073F"/>
    <w:rsid w:val="007507C1"/>
    <w:rsid w:val="007509F3"/>
    <w:rsid w:val="00750E08"/>
    <w:rsid w:val="00751061"/>
    <w:rsid w:val="00751114"/>
    <w:rsid w:val="007511C9"/>
    <w:rsid w:val="00751309"/>
    <w:rsid w:val="0075154F"/>
    <w:rsid w:val="00751570"/>
    <w:rsid w:val="007515DF"/>
    <w:rsid w:val="00751795"/>
    <w:rsid w:val="00751973"/>
    <w:rsid w:val="00751AA5"/>
    <w:rsid w:val="00751D05"/>
    <w:rsid w:val="00751E80"/>
    <w:rsid w:val="0075202D"/>
    <w:rsid w:val="0075205A"/>
    <w:rsid w:val="00752061"/>
    <w:rsid w:val="0075224D"/>
    <w:rsid w:val="00752484"/>
    <w:rsid w:val="00752511"/>
    <w:rsid w:val="007525E8"/>
    <w:rsid w:val="007526E9"/>
    <w:rsid w:val="00752743"/>
    <w:rsid w:val="00752774"/>
    <w:rsid w:val="007529F5"/>
    <w:rsid w:val="00752A5A"/>
    <w:rsid w:val="00752A82"/>
    <w:rsid w:val="00752B61"/>
    <w:rsid w:val="00752B63"/>
    <w:rsid w:val="00752BC7"/>
    <w:rsid w:val="00752CD5"/>
    <w:rsid w:val="00752DCB"/>
    <w:rsid w:val="00752E6B"/>
    <w:rsid w:val="00752FCD"/>
    <w:rsid w:val="007531D0"/>
    <w:rsid w:val="0075321A"/>
    <w:rsid w:val="007532C2"/>
    <w:rsid w:val="0075344B"/>
    <w:rsid w:val="00753591"/>
    <w:rsid w:val="007538F0"/>
    <w:rsid w:val="00753AB8"/>
    <w:rsid w:val="00753B69"/>
    <w:rsid w:val="00753C7F"/>
    <w:rsid w:val="00753D77"/>
    <w:rsid w:val="00753DBD"/>
    <w:rsid w:val="00753E7E"/>
    <w:rsid w:val="00753EB1"/>
    <w:rsid w:val="00753FA3"/>
    <w:rsid w:val="00754006"/>
    <w:rsid w:val="007543C3"/>
    <w:rsid w:val="00754439"/>
    <w:rsid w:val="007544D2"/>
    <w:rsid w:val="007547CF"/>
    <w:rsid w:val="007547DB"/>
    <w:rsid w:val="007548E6"/>
    <w:rsid w:val="00754963"/>
    <w:rsid w:val="00754B0E"/>
    <w:rsid w:val="00754BCE"/>
    <w:rsid w:val="00754FF0"/>
    <w:rsid w:val="0075503B"/>
    <w:rsid w:val="0075506D"/>
    <w:rsid w:val="007553AE"/>
    <w:rsid w:val="0075570C"/>
    <w:rsid w:val="00755744"/>
    <w:rsid w:val="007558CC"/>
    <w:rsid w:val="007559E3"/>
    <w:rsid w:val="00755B09"/>
    <w:rsid w:val="00755F51"/>
    <w:rsid w:val="007561C1"/>
    <w:rsid w:val="00756535"/>
    <w:rsid w:val="007565F9"/>
    <w:rsid w:val="00756723"/>
    <w:rsid w:val="0075676A"/>
    <w:rsid w:val="007567FD"/>
    <w:rsid w:val="00756DFE"/>
    <w:rsid w:val="00756FC2"/>
    <w:rsid w:val="007570D6"/>
    <w:rsid w:val="007571F1"/>
    <w:rsid w:val="007573E3"/>
    <w:rsid w:val="00757423"/>
    <w:rsid w:val="00757562"/>
    <w:rsid w:val="0075767B"/>
    <w:rsid w:val="0075791B"/>
    <w:rsid w:val="00757C4D"/>
    <w:rsid w:val="00757CBF"/>
    <w:rsid w:val="00757EBB"/>
    <w:rsid w:val="0076004A"/>
    <w:rsid w:val="00760207"/>
    <w:rsid w:val="00760258"/>
    <w:rsid w:val="00760509"/>
    <w:rsid w:val="00760609"/>
    <w:rsid w:val="0076066C"/>
    <w:rsid w:val="007607A4"/>
    <w:rsid w:val="007608A7"/>
    <w:rsid w:val="0076094C"/>
    <w:rsid w:val="00760B17"/>
    <w:rsid w:val="00760ECA"/>
    <w:rsid w:val="00760F3E"/>
    <w:rsid w:val="00760FE4"/>
    <w:rsid w:val="0076105B"/>
    <w:rsid w:val="007611A4"/>
    <w:rsid w:val="00761418"/>
    <w:rsid w:val="007614D5"/>
    <w:rsid w:val="00761530"/>
    <w:rsid w:val="00761746"/>
    <w:rsid w:val="00761A50"/>
    <w:rsid w:val="00761E5F"/>
    <w:rsid w:val="00761EE3"/>
    <w:rsid w:val="00761F38"/>
    <w:rsid w:val="00761F69"/>
    <w:rsid w:val="0076211F"/>
    <w:rsid w:val="0076215A"/>
    <w:rsid w:val="007621BE"/>
    <w:rsid w:val="007623F1"/>
    <w:rsid w:val="007626C1"/>
    <w:rsid w:val="007626E2"/>
    <w:rsid w:val="00762738"/>
    <w:rsid w:val="00762A02"/>
    <w:rsid w:val="00762A67"/>
    <w:rsid w:val="00762C67"/>
    <w:rsid w:val="00762C96"/>
    <w:rsid w:val="00762C9B"/>
    <w:rsid w:val="00762CCF"/>
    <w:rsid w:val="00762CE9"/>
    <w:rsid w:val="00762ED8"/>
    <w:rsid w:val="00762FAB"/>
    <w:rsid w:val="00762FB2"/>
    <w:rsid w:val="00762FE3"/>
    <w:rsid w:val="007631FF"/>
    <w:rsid w:val="007635C5"/>
    <w:rsid w:val="007635E7"/>
    <w:rsid w:val="00763603"/>
    <w:rsid w:val="00763740"/>
    <w:rsid w:val="007639E6"/>
    <w:rsid w:val="00763AB0"/>
    <w:rsid w:val="00763F0B"/>
    <w:rsid w:val="00763F97"/>
    <w:rsid w:val="00764195"/>
    <w:rsid w:val="0076419B"/>
    <w:rsid w:val="00764243"/>
    <w:rsid w:val="00764274"/>
    <w:rsid w:val="007642F0"/>
    <w:rsid w:val="007643CE"/>
    <w:rsid w:val="0076452F"/>
    <w:rsid w:val="00764740"/>
    <w:rsid w:val="00764825"/>
    <w:rsid w:val="0076492C"/>
    <w:rsid w:val="00764953"/>
    <w:rsid w:val="0076499A"/>
    <w:rsid w:val="00764B70"/>
    <w:rsid w:val="00764BD5"/>
    <w:rsid w:val="00764C2F"/>
    <w:rsid w:val="00764C30"/>
    <w:rsid w:val="00764FD0"/>
    <w:rsid w:val="0076502B"/>
    <w:rsid w:val="00765162"/>
    <w:rsid w:val="007651EB"/>
    <w:rsid w:val="0076530C"/>
    <w:rsid w:val="007655E1"/>
    <w:rsid w:val="00765638"/>
    <w:rsid w:val="00765684"/>
    <w:rsid w:val="007656BD"/>
    <w:rsid w:val="00765840"/>
    <w:rsid w:val="00765903"/>
    <w:rsid w:val="007659BE"/>
    <w:rsid w:val="00765CD3"/>
    <w:rsid w:val="00765D65"/>
    <w:rsid w:val="00765F17"/>
    <w:rsid w:val="00765F39"/>
    <w:rsid w:val="00765FC0"/>
    <w:rsid w:val="00766041"/>
    <w:rsid w:val="00766209"/>
    <w:rsid w:val="00766355"/>
    <w:rsid w:val="0076667D"/>
    <w:rsid w:val="00766A62"/>
    <w:rsid w:val="00766AB8"/>
    <w:rsid w:val="00766B9E"/>
    <w:rsid w:val="00766C0A"/>
    <w:rsid w:val="00766D45"/>
    <w:rsid w:val="00766FAD"/>
    <w:rsid w:val="00766FB1"/>
    <w:rsid w:val="007672CB"/>
    <w:rsid w:val="00767318"/>
    <w:rsid w:val="00767488"/>
    <w:rsid w:val="00767518"/>
    <w:rsid w:val="007676D7"/>
    <w:rsid w:val="007677A4"/>
    <w:rsid w:val="00767801"/>
    <w:rsid w:val="00767833"/>
    <w:rsid w:val="00767899"/>
    <w:rsid w:val="007678C4"/>
    <w:rsid w:val="00770024"/>
    <w:rsid w:val="007700BE"/>
    <w:rsid w:val="0077039F"/>
    <w:rsid w:val="00770685"/>
    <w:rsid w:val="007707F4"/>
    <w:rsid w:val="00770968"/>
    <w:rsid w:val="00770A43"/>
    <w:rsid w:val="00770BD1"/>
    <w:rsid w:val="00770E4E"/>
    <w:rsid w:val="00770FA1"/>
    <w:rsid w:val="0077102B"/>
    <w:rsid w:val="00771499"/>
    <w:rsid w:val="007717EC"/>
    <w:rsid w:val="007718C7"/>
    <w:rsid w:val="00771A38"/>
    <w:rsid w:val="00771C3E"/>
    <w:rsid w:val="00771E20"/>
    <w:rsid w:val="00771E30"/>
    <w:rsid w:val="00771E48"/>
    <w:rsid w:val="00771E49"/>
    <w:rsid w:val="00771F8C"/>
    <w:rsid w:val="00772189"/>
    <w:rsid w:val="00772209"/>
    <w:rsid w:val="00772213"/>
    <w:rsid w:val="00772235"/>
    <w:rsid w:val="007724BD"/>
    <w:rsid w:val="007724F7"/>
    <w:rsid w:val="00772546"/>
    <w:rsid w:val="00772575"/>
    <w:rsid w:val="00772925"/>
    <w:rsid w:val="00772AC2"/>
    <w:rsid w:val="00772B83"/>
    <w:rsid w:val="00772CD4"/>
    <w:rsid w:val="0077300A"/>
    <w:rsid w:val="00773190"/>
    <w:rsid w:val="0077319E"/>
    <w:rsid w:val="00773450"/>
    <w:rsid w:val="007736C2"/>
    <w:rsid w:val="00773B4F"/>
    <w:rsid w:val="00773D0D"/>
    <w:rsid w:val="00773DC2"/>
    <w:rsid w:val="00773EF3"/>
    <w:rsid w:val="00773EFF"/>
    <w:rsid w:val="00773F9E"/>
    <w:rsid w:val="00773F9F"/>
    <w:rsid w:val="007740B2"/>
    <w:rsid w:val="007742ED"/>
    <w:rsid w:val="0077448F"/>
    <w:rsid w:val="00774633"/>
    <w:rsid w:val="0077469E"/>
    <w:rsid w:val="007746D7"/>
    <w:rsid w:val="00774907"/>
    <w:rsid w:val="00774A80"/>
    <w:rsid w:val="00774E3A"/>
    <w:rsid w:val="00774E55"/>
    <w:rsid w:val="00774F30"/>
    <w:rsid w:val="007750D8"/>
    <w:rsid w:val="007751E7"/>
    <w:rsid w:val="0077527E"/>
    <w:rsid w:val="007752BB"/>
    <w:rsid w:val="0077541E"/>
    <w:rsid w:val="007754F1"/>
    <w:rsid w:val="007755E4"/>
    <w:rsid w:val="00775656"/>
    <w:rsid w:val="007756E1"/>
    <w:rsid w:val="007757B1"/>
    <w:rsid w:val="007757C7"/>
    <w:rsid w:val="00775A60"/>
    <w:rsid w:val="00775ABD"/>
    <w:rsid w:val="00775B0E"/>
    <w:rsid w:val="00775DF0"/>
    <w:rsid w:val="00775FC7"/>
    <w:rsid w:val="00775FF0"/>
    <w:rsid w:val="00776024"/>
    <w:rsid w:val="00776548"/>
    <w:rsid w:val="007766A7"/>
    <w:rsid w:val="007768C6"/>
    <w:rsid w:val="007769F7"/>
    <w:rsid w:val="00776A5D"/>
    <w:rsid w:val="00776A91"/>
    <w:rsid w:val="00776B86"/>
    <w:rsid w:val="00776CAF"/>
    <w:rsid w:val="00776CDC"/>
    <w:rsid w:val="00776D33"/>
    <w:rsid w:val="00776D39"/>
    <w:rsid w:val="00776DB6"/>
    <w:rsid w:val="00776F9A"/>
    <w:rsid w:val="0077709B"/>
    <w:rsid w:val="007770DA"/>
    <w:rsid w:val="0077776E"/>
    <w:rsid w:val="007777CC"/>
    <w:rsid w:val="00777803"/>
    <w:rsid w:val="00777DB1"/>
    <w:rsid w:val="00777F7B"/>
    <w:rsid w:val="007800D7"/>
    <w:rsid w:val="00780240"/>
    <w:rsid w:val="007805BA"/>
    <w:rsid w:val="007807A3"/>
    <w:rsid w:val="00780B28"/>
    <w:rsid w:val="00780E50"/>
    <w:rsid w:val="007810F7"/>
    <w:rsid w:val="0078125D"/>
    <w:rsid w:val="007813BB"/>
    <w:rsid w:val="007815D8"/>
    <w:rsid w:val="0078177F"/>
    <w:rsid w:val="007817B4"/>
    <w:rsid w:val="00781871"/>
    <w:rsid w:val="00781898"/>
    <w:rsid w:val="00781923"/>
    <w:rsid w:val="007823DC"/>
    <w:rsid w:val="00782434"/>
    <w:rsid w:val="0078248F"/>
    <w:rsid w:val="00782497"/>
    <w:rsid w:val="00782783"/>
    <w:rsid w:val="007828CE"/>
    <w:rsid w:val="00782B20"/>
    <w:rsid w:val="00782CB2"/>
    <w:rsid w:val="00782CBF"/>
    <w:rsid w:val="00782EBC"/>
    <w:rsid w:val="007830EE"/>
    <w:rsid w:val="00783175"/>
    <w:rsid w:val="007832D0"/>
    <w:rsid w:val="00783351"/>
    <w:rsid w:val="007834E7"/>
    <w:rsid w:val="00783539"/>
    <w:rsid w:val="007837BA"/>
    <w:rsid w:val="0078386E"/>
    <w:rsid w:val="00783904"/>
    <w:rsid w:val="00783B5B"/>
    <w:rsid w:val="00783B5F"/>
    <w:rsid w:val="00783D9C"/>
    <w:rsid w:val="00783E88"/>
    <w:rsid w:val="007841D0"/>
    <w:rsid w:val="00784393"/>
    <w:rsid w:val="0078445A"/>
    <w:rsid w:val="0078464D"/>
    <w:rsid w:val="007848D3"/>
    <w:rsid w:val="007848DA"/>
    <w:rsid w:val="00784987"/>
    <w:rsid w:val="00784A47"/>
    <w:rsid w:val="00784ACE"/>
    <w:rsid w:val="00784BE0"/>
    <w:rsid w:val="00784E29"/>
    <w:rsid w:val="00784EDC"/>
    <w:rsid w:val="00784FEF"/>
    <w:rsid w:val="00784FF5"/>
    <w:rsid w:val="00785014"/>
    <w:rsid w:val="0078505C"/>
    <w:rsid w:val="00785315"/>
    <w:rsid w:val="00785369"/>
    <w:rsid w:val="00785465"/>
    <w:rsid w:val="007854D9"/>
    <w:rsid w:val="0078561C"/>
    <w:rsid w:val="007858DE"/>
    <w:rsid w:val="00785B6D"/>
    <w:rsid w:val="00785C2A"/>
    <w:rsid w:val="00785EF2"/>
    <w:rsid w:val="00786286"/>
    <w:rsid w:val="007862AA"/>
    <w:rsid w:val="0078644E"/>
    <w:rsid w:val="00786872"/>
    <w:rsid w:val="00786967"/>
    <w:rsid w:val="00786C89"/>
    <w:rsid w:val="00786CE9"/>
    <w:rsid w:val="00786DC3"/>
    <w:rsid w:val="00786F23"/>
    <w:rsid w:val="007870A0"/>
    <w:rsid w:val="0078791F"/>
    <w:rsid w:val="00787C41"/>
    <w:rsid w:val="00787E55"/>
    <w:rsid w:val="00787E71"/>
    <w:rsid w:val="00787ED6"/>
    <w:rsid w:val="00787F4A"/>
    <w:rsid w:val="00787F54"/>
    <w:rsid w:val="00790514"/>
    <w:rsid w:val="00790708"/>
    <w:rsid w:val="00790A2D"/>
    <w:rsid w:val="00790ADE"/>
    <w:rsid w:val="00790C90"/>
    <w:rsid w:val="00790C9E"/>
    <w:rsid w:val="00790EA7"/>
    <w:rsid w:val="00790F4F"/>
    <w:rsid w:val="00791141"/>
    <w:rsid w:val="00791322"/>
    <w:rsid w:val="007913B0"/>
    <w:rsid w:val="00791426"/>
    <w:rsid w:val="00791519"/>
    <w:rsid w:val="007915C5"/>
    <w:rsid w:val="00791655"/>
    <w:rsid w:val="00791669"/>
    <w:rsid w:val="0079172B"/>
    <w:rsid w:val="0079177A"/>
    <w:rsid w:val="0079189D"/>
    <w:rsid w:val="00791BC2"/>
    <w:rsid w:val="00791C1A"/>
    <w:rsid w:val="00791C54"/>
    <w:rsid w:val="00791FDC"/>
    <w:rsid w:val="00792029"/>
    <w:rsid w:val="007920F7"/>
    <w:rsid w:val="00792109"/>
    <w:rsid w:val="00792231"/>
    <w:rsid w:val="0079240A"/>
    <w:rsid w:val="007924C2"/>
    <w:rsid w:val="00792948"/>
    <w:rsid w:val="007929C5"/>
    <w:rsid w:val="00792CF7"/>
    <w:rsid w:val="00792EA0"/>
    <w:rsid w:val="0079345C"/>
    <w:rsid w:val="00793496"/>
    <w:rsid w:val="0079363B"/>
    <w:rsid w:val="007936A0"/>
    <w:rsid w:val="0079373F"/>
    <w:rsid w:val="00793751"/>
    <w:rsid w:val="00793805"/>
    <w:rsid w:val="00793876"/>
    <w:rsid w:val="00793896"/>
    <w:rsid w:val="007938CA"/>
    <w:rsid w:val="00793957"/>
    <w:rsid w:val="00793961"/>
    <w:rsid w:val="00793AE7"/>
    <w:rsid w:val="0079404B"/>
    <w:rsid w:val="007941FD"/>
    <w:rsid w:val="007942AD"/>
    <w:rsid w:val="0079447C"/>
    <w:rsid w:val="007947B1"/>
    <w:rsid w:val="00794860"/>
    <w:rsid w:val="00794889"/>
    <w:rsid w:val="007949FC"/>
    <w:rsid w:val="00794AE7"/>
    <w:rsid w:val="00794C24"/>
    <w:rsid w:val="00794D6A"/>
    <w:rsid w:val="00794F42"/>
    <w:rsid w:val="00794F6B"/>
    <w:rsid w:val="00794F7F"/>
    <w:rsid w:val="0079513D"/>
    <w:rsid w:val="0079514C"/>
    <w:rsid w:val="007956E8"/>
    <w:rsid w:val="007956F1"/>
    <w:rsid w:val="00795AA3"/>
    <w:rsid w:val="00795B3D"/>
    <w:rsid w:val="00795CD0"/>
    <w:rsid w:val="00795EAF"/>
    <w:rsid w:val="00795F4D"/>
    <w:rsid w:val="00795F7B"/>
    <w:rsid w:val="00795F8D"/>
    <w:rsid w:val="00796010"/>
    <w:rsid w:val="00796015"/>
    <w:rsid w:val="00796022"/>
    <w:rsid w:val="0079604A"/>
    <w:rsid w:val="00796191"/>
    <w:rsid w:val="0079620F"/>
    <w:rsid w:val="00796249"/>
    <w:rsid w:val="0079630D"/>
    <w:rsid w:val="0079638C"/>
    <w:rsid w:val="007963D3"/>
    <w:rsid w:val="00796435"/>
    <w:rsid w:val="00796685"/>
    <w:rsid w:val="007966C2"/>
    <w:rsid w:val="00796797"/>
    <w:rsid w:val="00796AF7"/>
    <w:rsid w:val="00796C6E"/>
    <w:rsid w:val="00796CBD"/>
    <w:rsid w:val="00796E34"/>
    <w:rsid w:val="0079700C"/>
    <w:rsid w:val="0079705A"/>
    <w:rsid w:val="0079726A"/>
    <w:rsid w:val="007973CC"/>
    <w:rsid w:val="00797679"/>
    <w:rsid w:val="007978AE"/>
    <w:rsid w:val="007A00E7"/>
    <w:rsid w:val="007A0128"/>
    <w:rsid w:val="007A0189"/>
    <w:rsid w:val="007A01FE"/>
    <w:rsid w:val="007A0353"/>
    <w:rsid w:val="007A041F"/>
    <w:rsid w:val="007A0896"/>
    <w:rsid w:val="007A08BE"/>
    <w:rsid w:val="007A0C6D"/>
    <w:rsid w:val="007A0DD9"/>
    <w:rsid w:val="007A0E50"/>
    <w:rsid w:val="007A1057"/>
    <w:rsid w:val="007A1293"/>
    <w:rsid w:val="007A12AD"/>
    <w:rsid w:val="007A14C5"/>
    <w:rsid w:val="007A15A8"/>
    <w:rsid w:val="007A181A"/>
    <w:rsid w:val="007A18CA"/>
    <w:rsid w:val="007A1927"/>
    <w:rsid w:val="007A1A79"/>
    <w:rsid w:val="007A1B13"/>
    <w:rsid w:val="007A1BF5"/>
    <w:rsid w:val="007A1FB4"/>
    <w:rsid w:val="007A22A7"/>
    <w:rsid w:val="007A22B9"/>
    <w:rsid w:val="007A2320"/>
    <w:rsid w:val="007A237E"/>
    <w:rsid w:val="007A23D1"/>
    <w:rsid w:val="007A2508"/>
    <w:rsid w:val="007A25D8"/>
    <w:rsid w:val="007A25EB"/>
    <w:rsid w:val="007A271C"/>
    <w:rsid w:val="007A28D5"/>
    <w:rsid w:val="007A2A76"/>
    <w:rsid w:val="007A2ADE"/>
    <w:rsid w:val="007A2BB6"/>
    <w:rsid w:val="007A2E55"/>
    <w:rsid w:val="007A2F57"/>
    <w:rsid w:val="007A354C"/>
    <w:rsid w:val="007A3667"/>
    <w:rsid w:val="007A36B6"/>
    <w:rsid w:val="007A3A06"/>
    <w:rsid w:val="007A3B65"/>
    <w:rsid w:val="007A3F2F"/>
    <w:rsid w:val="007A404A"/>
    <w:rsid w:val="007A40F2"/>
    <w:rsid w:val="007A43D1"/>
    <w:rsid w:val="007A447A"/>
    <w:rsid w:val="007A4A1A"/>
    <w:rsid w:val="007A4A4F"/>
    <w:rsid w:val="007A4AE6"/>
    <w:rsid w:val="007A4E26"/>
    <w:rsid w:val="007A50BA"/>
    <w:rsid w:val="007A518E"/>
    <w:rsid w:val="007A5429"/>
    <w:rsid w:val="007A56BA"/>
    <w:rsid w:val="007A591C"/>
    <w:rsid w:val="007A5992"/>
    <w:rsid w:val="007A599A"/>
    <w:rsid w:val="007A5A7C"/>
    <w:rsid w:val="007A5BDD"/>
    <w:rsid w:val="007A5CFE"/>
    <w:rsid w:val="007A5EE0"/>
    <w:rsid w:val="007A60B7"/>
    <w:rsid w:val="007A6196"/>
    <w:rsid w:val="007A61B4"/>
    <w:rsid w:val="007A61F6"/>
    <w:rsid w:val="007A657F"/>
    <w:rsid w:val="007A69BC"/>
    <w:rsid w:val="007A6B16"/>
    <w:rsid w:val="007A6B9B"/>
    <w:rsid w:val="007A6C38"/>
    <w:rsid w:val="007A6C72"/>
    <w:rsid w:val="007A6C7C"/>
    <w:rsid w:val="007A6E54"/>
    <w:rsid w:val="007A6ED6"/>
    <w:rsid w:val="007A725E"/>
    <w:rsid w:val="007A77F0"/>
    <w:rsid w:val="007A7859"/>
    <w:rsid w:val="007A7912"/>
    <w:rsid w:val="007A7B20"/>
    <w:rsid w:val="007A7D9E"/>
    <w:rsid w:val="007A7EA9"/>
    <w:rsid w:val="007A7EFD"/>
    <w:rsid w:val="007A7F7F"/>
    <w:rsid w:val="007B008C"/>
    <w:rsid w:val="007B00AC"/>
    <w:rsid w:val="007B03A1"/>
    <w:rsid w:val="007B03FF"/>
    <w:rsid w:val="007B073D"/>
    <w:rsid w:val="007B0783"/>
    <w:rsid w:val="007B0949"/>
    <w:rsid w:val="007B0BA6"/>
    <w:rsid w:val="007B0BC0"/>
    <w:rsid w:val="007B0CE7"/>
    <w:rsid w:val="007B0D29"/>
    <w:rsid w:val="007B0D73"/>
    <w:rsid w:val="007B0EEC"/>
    <w:rsid w:val="007B11A6"/>
    <w:rsid w:val="007B124E"/>
    <w:rsid w:val="007B1252"/>
    <w:rsid w:val="007B13FF"/>
    <w:rsid w:val="007B1544"/>
    <w:rsid w:val="007B16FE"/>
    <w:rsid w:val="007B182C"/>
    <w:rsid w:val="007B190B"/>
    <w:rsid w:val="007B1935"/>
    <w:rsid w:val="007B1E3E"/>
    <w:rsid w:val="007B1FD9"/>
    <w:rsid w:val="007B208C"/>
    <w:rsid w:val="007B2203"/>
    <w:rsid w:val="007B2351"/>
    <w:rsid w:val="007B2658"/>
    <w:rsid w:val="007B2794"/>
    <w:rsid w:val="007B27D8"/>
    <w:rsid w:val="007B291B"/>
    <w:rsid w:val="007B2C77"/>
    <w:rsid w:val="007B2C91"/>
    <w:rsid w:val="007B2F6C"/>
    <w:rsid w:val="007B308A"/>
    <w:rsid w:val="007B30C5"/>
    <w:rsid w:val="007B33C9"/>
    <w:rsid w:val="007B342A"/>
    <w:rsid w:val="007B34E5"/>
    <w:rsid w:val="007B36FF"/>
    <w:rsid w:val="007B3D49"/>
    <w:rsid w:val="007B42DE"/>
    <w:rsid w:val="007B4468"/>
    <w:rsid w:val="007B485A"/>
    <w:rsid w:val="007B4AAE"/>
    <w:rsid w:val="007B4AC6"/>
    <w:rsid w:val="007B4B87"/>
    <w:rsid w:val="007B4FF9"/>
    <w:rsid w:val="007B520C"/>
    <w:rsid w:val="007B532D"/>
    <w:rsid w:val="007B538F"/>
    <w:rsid w:val="007B54BD"/>
    <w:rsid w:val="007B56EB"/>
    <w:rsid w:val="007B5745"/>
    <w:rsid w:val="007B58FC"/>
    <w:rsid w:val="007B5975"/>
    <w:rsid w:val="007B5BF3"/>
    <w:rsid w:val="007B5CBA"/>
    <w:rsid w:val="007B5D5C"/>
    <w:rsid w:val="007B5DD5"/>
    <w:rsid w:val="007B5FDD"/>
    <w:rsid w:val="007B617A"/>
    <w:rsid w:val="007B6215"/>
    <w:rsid w:val="007B6251"/>
    <w:rsid w:val="007B64D0"/>
    <w:rsid w:val="007B67A6"/>
    <w:rsid w:val="007B67E3"/>
    <w:rsid w:val="007B6922"/>
    <w:rsid w:val="007B6927"/>
    <w:rsid w:val="007B6971"/>
    <w:rsid w:val="007B6983"/>
    <w:rsid w:val="007B6AED"/>
    <w:rsid w:val="007B7098"/>
    <w:rsid w:val="007B7215"/>
    <w:rsid w:val="007B7234"/>
    <w:rsid w:val="007B739B"/>
    <w:rsid w:val="007B73B3"/>
    <w:rsid w:val="007B76B8"/>
    <w:rsid w:val="007B76EB"/>
    <w:rsid w:val="007B7792"/>
    <w:rsid w:val="007B7847"/>
    <w:rsid w:val="007B7C58"/>
    <w:rsid w:val="007B7D36"/>
    <w:rsid w:val="007B7F4A"/>
    <w:rsid w:val="007C00B2"/>
    <w:rsid w:val="007C00D1"/>
    <w:rsid w:val="007C018C"/>
    <w:rsid w:val="007C030C"/>
    <w:rsid w:val="007C0373"/>
    <w:rsid w:val="007C0830"/>
    <w:rsid w:val="007C0C2E"/>
    <w:rsid w:val="007C0C4C"/>
    <w:rsid w:val="007C0DF3"/>
    <w:rsid w:val="007C0E1E"/>
    <w:rsid w:val="007C0E3E"/>
    <w:rsid w:val="007C0ED2"/>
    <w:rsid w:val="007C0F4B"/>
    <w:rsid w:val="007C0FA1"/>
    <w:rsid w:val="007C0FF9"/>
    <w:rsid w:val="007C1306"/>
    <w:rsid w:val="007C1587"/>
    <w:rsid w:val="007C179C"/>
    <w:rsid w:val="007C1A62"/>
    <w:rsid w:val="007C1B55"/>
    <w:rsid w:val="007C1B5C"/>
    <w:rsid w:val="007C1B7F"/>
    <w:rsid w:val="007C1C9D"/>
    <w:rsid w:val="007C1D9B"/>
    <w:rsid w:val="007C2079"/>
    <w:rsid w:val="007C208B"/>
    <w:rsid w:val="007C211B"/>
    <w:rsid w:val="007C23F1"/>
    <w:rsid w:val="007C2531"/>
    <w:rsid w:val="007C2547"/>
    <w:rsid w:val="007C29B6"/>
    <w:rsid w:val="007C2A4B"/>
    <w:rsid w:val="007C2C88"/>
    <w:rsid w:val="007C2EF5"/>
    <w:rsid w:val="007C33D7"/>
    <w:rsid w:val="007C35E4"/>
    <w:rsid w:val="007C386A"/>
    <w:rsid w:val="007C3B37"/>
    <w:rsid w:val="007C3CE9"/>
    <w:rsid w:val="007C3E3D"/>
    <w:rsid w:val="007C40AF"/>
    <w:rsid w:val="007C41B0"/>
    <w:rsid w:val="007C432B"/>
    <w:rsid w:val="007C44F8"/>
    <w:rsid w:val="007C452D"/>
    <w:rsid w:val="007C45BC"/>
    <w:rsid w:val="007C4645"/>
    <w:rsid w:val="007C465D"/>
    <w:rsid w:val="007C47BF"/>
    <w:rsid w:val="007C4803"/>
    <w:rsid w:val="007C48D2"/>
    <w:rsid w:val="007C49C7"/>
    <w:rsid w:val="007C4D6B"/>
    <w:rsid w:val="007C4EB5"/>
    <w:rsid w:val="007C4EC3"/>
    <w:rsid w:val="007C50CA"/>
    <w:rsid w:val="007C5168"/>
    <w:rsid w:val="007C5453"/>
    <w:rsid w:val="007C5494"/>
    <w:rsid w:val="007C55A8"/>
    <w:rsid w:val="007C55B1"/>
    <w:rsid w:val="007C569C"/>
    <w:rsid w:val="007C56A6"/>
    <w:rsid w:val="007C5714"/>
    <w:rsid w:val="007C5918"/>
    <w:rsid w:val="007C5CB6"/>
    <w:rsid w:val="007C5D4D"/>
    <w:rsid w:val="007C5D7F"/>
    <w:rsid w:val="007C5D9C"/>
    <w:rsid w:val="007C5F92"/>
    <w:rsid w:val="007C60AE"/>
    <w:rsid w:val="007C60C1"/>
    <w:rsid w:val="007C60DB"/>
    <w:rsid w:val="007C625E"/>
    <w:rsid w:val="007C64F3"/>
    <w:rsid w:val="007C65C1"/>
    <w:rsid w:val="007C6613"/>
    <w:rsid w:val="007C6688"/>
    <w:rsid w:val="007C679D"/>
    <w:rsid w:val="007C69D1"/>
    <w:rsid w:val="007C6E73"/>
    <w:rsid w:val="007C7042"/>
    <w:rsid w:val="007C709F"/>
    <w:rsid w:val="007C7193"/>
    <w:rsid w:val="007C732B"/>
    <w:rsid w:val="007C7424"/>
    <w:rsid w:val="007C74D2"/>
    <w:rsid w:val="007C7623"/>
    <w:rsid w:val="007C7710"/>
    <w:rsid w:val="007C77C8"/>
    <w:rsid w:val="007C783A"/>
    <w:rsid w:val="007C792B"/>
    <w:rsid w:val="007C7C55"/>
    <w:rsid w:val="007C7C86"/>
    <w:rsid w:val="007C7CDD"/>
    <w:rsid w:val="007C7E87"/>
    <w:rsid w:val="007D0346"/>
    <w:rsid w:val="007D0594"/>
    <w:rsid w:val="007D05B8"/>
    <w:rsid w:val="007D0672"/>
    <w:rsid w:val="007D0810"/>
    <w:rsid w:val="007D0C96"/>
    <w:rsid w:val="007D0EE9"/>
    <w:rsid w:val="007D0F83"/>
    <w:rsid w:val="007D105F"/>
    <w:rsid w:val="007D1217"/>
    <w:rsid w:val="007D145D"/>
    <w:rsid w:val="007D151D"/>
    <w:rsid w:val="007D1901"/>
    <w:rsid w:val="007D1C59"/>
    <w:rsid w:val="007D1C9A"/>
    <w:rsid w:val="007D1D98"/>
    <w:rsid w:val="007D1DF2"/>
    <w:rsid w:val="007D1F25"/>
    <w:rsid w:val="007D1FA1"/>
    <w:rsid w:val="007D1FDB"/>
    <w:rsid w:val="007D2168"/>
    <w:rsid w:val="007D21A7"/>
    <w:rsid w:val="007D2218"/>
    <w:rsid w:val="007D22BE"/>
    <w:rsid w:val="007D24E4"/>
    <w:rsid w:val="007D2606"/>
    <w:rsid w:val="007D2627"/>
    <w:rsid w:val="007D267D"/>
    <w:rsid w:val="007D270C"/>
    <w:rsid w:val="007D28F7"/>
    <w:rsid w:val="007D2A8F"/>
    <w:rsid w:val="007D2BC6"/>
    <w:rsid w:val="007D2D0D"/>
    <w:rsid w:val="007D2D62"/>
    <w:rsid w:val="007D2D72"/>
    <w:rsid w:val="007D2D78"/>
    <w:rsid w:val="007D2F03"/>
    <w:rsid w:val="007D2FA7"/>
    <w:rsid w:val="007D317E"/>
    <w:rsid w:val="007D3499"/>
    <w:rsid w:val="007D3664"/>
    <w:rsid w:val="007D36E1"/>
    <w:rsid w:val="007D36E8"/>
    <w:rsid w:val="007D396C"/>
    <w:rsid w:val="007D3AD2"/>
    <w:rsid w:val="007D3BBB"/>
    <w:rsid w:val="007D3CB3"/>
    <w:rsid w:val="007D3CCE"/>
    <w:rsid w:val="007D3D25"/>
    <w:rsid w:val="007D3D83"/>
    <w:rsid w:val="007D4366"/>
    <w:rsid w:val="007D436B"/>
    <w:rsid w:val="007D44B1"/>
    <w:rsid w:val="007D462D"/>
    <w:rsid w:val="007D464C"/>
    <w:rsid w:val="007D46E0"/>
    <w:rsid w:val="007D47CA"/>
    <w:rsid w:val="007D47E3"/>
    <w:rsid w:val="007D4A0B"/>
    <w:rsid w:val="007D4DEE"/>
    <w:rsid w:val="007D5066"/>
    <w:rsid w:val="007D50B8"/>
    <w:rsid w:val="007D51B2"/>
    <w:rsid w:val="007D5249"/>
    <w:rsid w:val="007D52F4"/>
    <w:rsid w:val="007D56FE"/>
    <w:rsid w:val="007D5A2A"/>
    <w:rsid w:val="007D5AC3"/>
    <w:rsid w:val="007D5B29"/>
    <w:rsid w:val="007D5B52"/>
    <w:rsid w:val="007D5C4C"/>
    <w:rsid w:val="007D5FC5"/>
    <w:rsid w:val="007D61FC"/>
    <w:rsid w:val="007D643F"/>
    <w:rsid w:val="007D6456"/>
    <w:rsid w:val="007D65E7"/>
    <w:rsid w:val="007D6641"/>
    <w:rsid w:val="007D67E7"/>
    <w:rsid w:val="007D6910"/>
    <w:rsid w:val="007D69D6"/>
    <w:rsid w:val="007D6CC4"/>
    <w:rsid w:val="007D6DDA"/>
    <w:rsid w:val="007D6E2F"/>
    <w:rsid w:val="007D6E37"/>
    <w:rsid w:val="007D6E90"/>
    <w:rsid w:val="007D70A5"/>
    <w:rsid w:val="007D70BB"/>
    <w:rsid w:val="007D7221"/>
    <w:rsid w:val="007D7256"/>
    <w:rsid w:val="007D73A7"/>
    <w:rsid w:val="007D7587"/>
    <w:rsid w:val="007D75E9"/>
    <w:rsid w:val="007D76D2"/>
    <w:rsid w:val="007D7706"/>
    <w:rsid w:val="007D7B7E"/>
    <w:rsid w:val="007D7CDA"/>
    <w:rsid w:val="007D7D38"/>
    <w:rsid w:val="007D7E7A"/>
    <w:rsid w:val="007E0090"/>
    <w:rsid w:val="007E015E"/>
    <w:rsid w:val="007E01AE"/>
    <w:rsid w:val="007E0258"/>
    <w:rsid w:val="007E091B"/>
    <w:rsid w:val="007E096B"/>
    <w:rsid w:val="007E0A12"/>
    <w:rsid w:val="007E0A76"/>
    <w:rsid w:val="007E0ADF"/>
    <w:rsid w:val="007E0E90"/>
    <w:rsid w:val="007E0FEF"/>
    <w:rsid w:val="007E11B6"/>
    <w:rsid w:val="007E1413"/>
    <w:rsid w:val="007E14A1"/>
    <w:rsid w:val="007E183E"/>
    <w:rsid w:val="007E18C4"/>
    <w:rsid w:val="007E1965"/>
    <w:rsid w:val="007E19F3"/>
    <w:rsid w:val="007E1AE6"/>
    <w:rsid w:val="007E1B01"/>
    <w:rsid w:val="007E20AD"/>
    <w:rsid w:val="007E2288"/>
    <w:rsid w:val="007E236A"/>
    <w:rsid w:val="007E23C7"/>
    <w:rsid w:val="007E23C9"/>
    <w:rsid w:val="007E273B"/>
    <w:rsid w:val="007E28B7"/>
    <w:rsid w:val="007E28DD"/>
    <w:rsid w:val="007E2AD8"/>
    <w:rsid w:val="007E2AD9"/>
    <w:rsid w:val="007E2B57"/>
    <w:rsid w:val="007E2E19"/>
    <w:rsid w:val="007E3358"/>
    <w:rsid w:val="007E3547"/>
    <w:rsid w:val="007E3567"/>
    <w:rsid w:val="007E362F"/>
    <w:rsid w:val="007E3891"/>
    <w:rsid w:val="007E3909"/>
    <w:rsid w:val="007E3B66"/>
    <w:rsid w:val="007E3D19"/>
    <w:rsid w:val="007E3D53"/>
    <w:rsid w:val="007E3E87"/>
    <w:rsid w:val="007E3ED2"/>
    <w:rsid w:val="007E43BD"/>
    <w:rsid w:val="007E4497"/>
    <w:rsid w:val="007E4560"/>
    <w:rsid w:val="007E45DE"/>
    <w:rsid w:val="007E46A3"/>
    <w:rsid w:val="007E4808"/>
    <w:rsid w:val="007E4853"/>
    <w:rsid w:val="007E4A3D"/>
    <w:rsid w:val="007E4F2C"/>
    <w:rsid w:val="007E5003"/>
    <w:rsid w:val="007E5052"/>
    <w:rsid w:val="007E561B"/>
    <w:rsid w:val="007E5A57"/>
    <w:rsid w:val="007E5B80"/>
    <w:rsid w:val="007E5E09"/>
    <w:rsid w:val="007E6028"/>
    <w:rsid w:val="007E61C8"/>
    <w:rsid w:val="007E61E6"/>
    <w:rsid w:val="007E67E9"/>
    <w:rsid w:val="007E67FC"/>
    <w:rsid w:val="007E6A24"/>
    <w:rsid w:val="007E6A66"/>
    <w:rsid w:val="007E6AC7"/>
    <w:rsid w:val="007E6C73"/>
    <w:rsid w:val="007E6C89"/>
    <w:rsid w:val="007E6EAB"/>
    <w:rsid w:val="007E6EF0"/>
    <w:rsid w:val="007E76BA"/>
    <w:rsid w:val="007E7774"/>
    <w:rsid w:val="007E77D3"/>
    <w:rsid w:val="007E7897"/>
    <w:rsid w:val="007E7989"/>
    <w:rsid w:val="007E7A00"/>
    <w:rsid w:val="007E7AAB"/>
    <w:rsid w:val="007E7CE8"/>
    <w:rsid w:val="007E7D1E"/>
    <w:rsid w:val="007E7D23"/>
    <w:rsid w:val="007E7E0F"/>
    <w:rsid w:val="007F0067"/>
    <w:rsid w:val="007F008E"/>
    <w:rsid w:val="007F0862"/>
    <w:rsid w:val="007F08CF"/>
    <w:rsid w:val="007F0A90"/>
    <w:rsid w:val="007F0AF5"/>
    <w:rsid w:val="007F0AFA"/>
    <w:rsid w:val="007F0D54"/>
    <w:rsid w:val="007F0EB7"/>
    <w:rsid w:val="007F0F91"/>
    <w:rsid w:val="007F0FE4"/>
    <w:rsid w:val="007F13A2"/>
    <w:rsid w:val="007F1503"/>
    <w:rsid w:val="007F169F"/>
    <w:rsid w:val="007F1779"/>
    <w:rsid w:val="007F1887"/>
    <w:rsid w:val="007F18C0"/>
    <w:rsid w:val="007F1A31"/>
    <w:rsid w:val="007F1CC7"/>
    <w:rsid w:val="007F1CF8"/>
    <w:rsid w:val="007F1E6E"/>
    <w:rsid w:val="007F1EBB"/>
    <w:rsid w:val="007F1EBD"/>
    <w:rsid w:val="007F1F48"/>
    <w:rsid w:val="007F206E"/>
    <w:rsid w:val="007F20D0"/>
    <w:rsid w:val="007F235E"/>
    <w:rsid w:val="007F2381"/>
    <w:rsid w:val="007F23B4"/>
    <w:rsid w:val="007F253C"/>
    <w:rsid w:val="007F2749"/>
    <w:rsid w:val="007F28F0"/>
    <w:rsid w:val="007F29EC"/>
    <w:rsid w:val="007F2A35"/>
    <w:rsid w:val="007F2AC9"/>
    <w:rsid w:val="007F2B66"/>
    <w:rsid w:val="007F2C26"/>
    <w:rsid w:val="007F2D1E"/>
    <w:rsid w:val="007F2D50"/>
    <w:rsid w:val="007F2F15"/>
    <w:rsid w:val="007F2F36"/>
    <w:rsid w:val="007F2F9A"/>
    <w:rsid w:val="007F330F"/>
    <w:rsid w:val="007F3335"/>
    <w:rsid w:val="007F37B6"/>
    <w:rsid w:val="007F37D0"/>
    <w:rsid w:val="007F37F4"/>
    <w:rsid w:val="007F38AA"/>
    <w:rsid w:val="007F391F"/>
    <w:rsid w:val="007F3A3A"/>
    <w:rsid w:val="007F3CEF"/>
    <w:rsid w:val="007F3EB6"/>
    <w:rsid w:val="007F424A"/>
    <w:rsid w:val="007F4259"/>
    <w:rsid w:val="007F464E"/>
    <w:rsid w:val="007F4726"/>
    <w:rsid w:val="007F4755"/>
    <w:rsid w:val="007F4856"/>
    <w:rsid w:val="007F490C"/>
    <w:rsid w:val="007F4ABD"/>
    <w:rsid w:val="007F4AE9"/>
    <w:rsid w:val="007F4C05"/>
    <w:rsid w:val="007F4F25"/>
    <w:rsid w:val="007F4F6F"/>
    <w:rsid w:val="007F5119"/>
    <w:rsid w:val="007F55EC"/>
    <w:rsid w:val="007F55FE"/>
    <w:rsid w:val="007F5830"/>
    <w:rsid w:val="007F58F3"/>
    <w:rsid w:val="007F59F7"/>
    <w:rsid w:val="007F5A80"/>
    <w:rsid w:val="007F5AE1"/>
    <w:rsid w:val="007F5B8D"/>
    <w:rsid w:val="007F5E71"/>
    <w:rsid w:val="007F5EF2"/>
    <w:rsid w:val="007F5F12"/>
    <w:rsid w:val="007F5F80"/>
    <w:rsid w:val="007F6079"/>
    <w:rsid w:val="007F6341"/>
    <w:rsid w:val="007F6581"/>
    <w:rsid w:val="007F66C9"/>
    <w:rsid w:val="007F67AD"/>
    <w:rsid w:val="007F67F2"/>
    <w:rsid w:val="007F6932"/>
    <w:rsid w:val="007F6A7B"/>
    <w:rsid w:val="007F7187"/>
    <w:rsid w:val="007F7219"/>
    <w:rsid w:val="007F7265"/>
    <w:rsid w:val="007F74DA"/>
    <w:rsid w:val="007F74F5"/>
    <w:rsid w:val="007F7502"/>
    <w:rsid w:val="007F77AB"/>
    <w:rsid w:val="007F7836"/>
    <w:rsid w:val="007F787B"/>
    <w:rsid w:val="007F7A5C"/>
    <w:rsid w:val="007F7B1B"/>
    <w:rsid w:val="00800018"/>
    <w:rsid w:val="0080032F"/>
    <w:rsid w:val="00800754"/>
    <w:rsid w:val="00800782"/>
    <w:rsid w:val="008007B5"/>
    <w:rsid w:val="00800812"/>
    <w:rsid w:val="00800821"/>
    <w:rsid w:val="0080083A"/>
    <w:rsid w:val="00800891"/>
    <w:rsid w:val="008008FD"/>
    <w:rsid w:val="00800DC0"/>
    <w:rsid w:val="00800E6C"/>
    <w:rsid w:val="00800EDE"/>
    <w:rsid w:val="00800FC4"/>
    <w:rsid w:val="0080145A"/>
    <w:rsid w:val="008014A5"/>
    <w:rsid w:val="00801534"/>
    <w:rsid w:val="008015D8"/>
    <w:rsid w:val="008015F4"/>
    <w:rsid w:val="00801624"/>
    <w:rsid w:val="00801877"/>
    <w:rsid w:val="0080199D"/>
    <w:rsid w:val="008019E0"/>
    <w:rsid w:val="00801B5D"/>
    <w:rsid w:val="00801B92"/>
    <w:rsid w:val="00801C7E"/>
    <w:rsid w:val="0080202D"/>
    <w:rsid w:val="00802129"/>
    <w:rsid w:val="00802147"/>
    <w:rsid w:val="0080231E"/>
    <w:rsid w:val="0080271D"/>
    <w:rsid w:val="00802756"/>
    <w:rsid w:val="008027FF"/>
    <w:rsid w:val="00802B8A"/>
    <w:rsid w:val="00802E3B"/>
    <w:rsid w:val="00802E7F"/>
    <w:rsid w:val="00802F58"/>
    <w:rsid w:val="00802FD9"/>
    <w:rsid w:val="008034DA"/>
    <w:rsid w:val="0080363D"/>
    <w:rsid w:val="008036E7"/>
    <w:rsid w:val="008037A9"/>
    <w:rsid w:val="0080398D"/>
    <w:rsid w:val="008039CF"/>
    <w:rsid w:val="008039FE"/>
    <w:rsid w:val="00803AED"/>
    <w:rsid w:val="00803BF5"/>
    <w:rsid w:val="00803E33"/>
    <w:rsid w:val="0080408D"/>
    <w:rsid w:val="0080460C"/>
    <w:rsid w:val="0080467C"/>
    <w:rsid w:val="0080475D"/>
    <w:rsid w:val="008049DD"/>
    <w:rsid w:val="00804AF0"/>
    <w:rsid w:val="00804C13"/>
    <w:rsid w:val="00804CDA"/>
    <w:rsid w:val="00804DE0"/>
    <w:rsid w:val="00804DFC"/>
    <w:rsid w:val="0080504C"/>
    <w:rsid w:val="0080508D"/>
    <w:rsid w:val="008050A8"/>
    <w:rsid w:val="00805128"/>
    <w:rsid w:val="00805429"/>
    <w:rsid w:val="008055CE"/>
    <w:rsid w:val="008056F3"/>
    <w:rsid w:val="008056F7"/>
    <w:rsid w:val="008057D0"/>
    <w:rsid w:val="008058E3"/>
    <w:rsid w:val="00805AEB"/>
    <w:rsid w:val="00805C3E"/>
    <w:rsid w:val="00805DE1"/>
    <w:rsid w:val="00805E51"/>
    <w:rsid w:val="00805EFE"/>
    <w:rsid w:val="00805F89"/>
    <w:rsid w:val="00805F8E"/>
    <w:rsid w:val="0080601B"/>
    <w:rsid w:val="0080620D"/>
    <w:rsid w:val="00806296"/>
    <w:rsid w:val="00806529"/>
    <w:rsid w:val="00806583"/>
    <w:rsid w:val="0080659A"/>
    <w:rsid w:val="00806994"/>
    <w:rsid w:val="008069D7"/>
    <w:rsid w:val="00806A24"/>
    <w:rsid w:val="00806A40"/>
    <w:rsid w:val="00806A7B"/>
    <w:rsid w:val="00806DB8"/>
    <w:rsid w:val="00806E70"/>
    <w:rsid w:val="0080703B"/>
    <w:rsid w:val="0080738B"/>
    <w:rsid w:val="00807415"/>
    <w:rsid w:val="00807804"/>
    <w:rsid w:val="00807C44"/>
    <w:rsid w:val="00807F3F"/>
    <w:rsid w:val="008100B2"/>
    <w:rsid w:val="00810147"/>
    <w:rsid w:val="00810204"/>
    <w:rsid w:val="00810506"/>
    <w:rsid w:val="00810680"/>
    <w:rsid w:val="008106A8"/>
    <w:rsid w:val="008106F5"/>
    <w:rsid w:val="008106FE"/>
    <w:rsid w:val="0081088C"/>
    <w:rsid w:val="0081090D"/>
    <w:rsid w:val="00810A1A"/>
    <w:rsid w:val="00810B3D"/>
    <w:rsid w:val="00810CDC"/>
    <w:rsid w:val="00811038"/>
    <w:rsid w:val="008110AF"/>
    <w:rsid w:val="008110E6"/>
    <w:rsid w:val="00811149"/>
    <w:rsid w:val="0081182B"/>
    <w:rsid w:val="00811894"/>
    <w:rsid w:val="008119B8"/>
    <w:rsid w:val="00811E95"/>
    <w:rsid w:val="00811F6F"/>
    <w:rsid w:val="00811FA1"/>
    <w:rsid w:val="00812056"/>
    <w:rsid w:val="008120DB"/>
    <w:rsid w:val="0081216A"/>
    <w:rsid w:val="008121A6"/>
    <w:rsid w:val="00812609"/>
    <w:rsid w:val="008126C2"/>
    <w:rsid w:val="0081295E"/>
    <w:rsid w:val="008129B6"/>
    <w:rsid w:val="00812A1C"/>
    <w:rsid w:val="00812C1D"/>
    <w:rsid w:val="00812D31"/>
    <w:rsid w:val="00812F29"/>
    <w:rsid w:val="00812F51"/>
    <w:rsid w:val="008130D2"/>
    <w:rsid w:val="00813420"/>
    <w:rsid w:val="0081348B"/>
    <w:rsid w:val="008134FC"/>
    <w:rsid w:val="00813852"/>
    <w:rsid w:val="00813B3B"/>
    <w:rsid w:val="00813B4A"/>
    <w:rsid w:val="00813C10"/>
    <w:rsid w:val="00813C62"/>
    <w:rsid w:val="00813DA3"/>
    <w:rsid w:val="00813E5D"/>
    <w:rsid w:val="00813FFB"/>
    <w:rsid w:val="00814183"/>
    <w:rsid w:val="008141D2"/>
    <w:rsid w:val="008141EA"/>
    <w:rsid w:val="00814241"/>
    <w:rsid w:val="008143EB"/>
    <w:rsid w:val="008144BA"/>
    <w:rsid w:val="008144F7"/>
    <w:rsid w:val="0081452C"/>
    <w:rsid w:val="008145D4"/>
    <w:rsid w:val="00814627"/>
    <w:rsid w:val="008148BE"/>
    <w:rsid w:val="008148D8"/>
    <w:rsid w:val="00814D61"/>
    <w:rsid w:val="00814EDE"/>
    <w:rsid w:val="00814FF0"/>
    <w:rsid w:val="0081508A"/>
    <w:rsid w:val="008156F1"/>
    <w:rsid w:val="00815ADF"/>
    <w:rsid w:val="00815B9C"/>
    <w:rsid w:val="00815D63"/>
    <w:rsid w:val="00815E2F"/>
    <w:rsid w:val="00815E38"/>
    <w:rsid w:val="00815ED9"/>
    <w:rsid w:val="00816052"/>
    <w:rsid w:val="00816330"/>
    <w:rsid w:val="008165BD"/>
    <w:rsid w:val="008165E7"/>
    <w:rsid w:val="0081680D"/>
    <w:rsid w:val="00816904"/>
    <w:rsid w:val="008169B0"/>
    <w:rsid w:val="00816A09"/>
    <w:rsid w:val="00816D3A"/>
    <w:rsid w:val="00816E2E"/>
    <w:rsid w:val="00816EBB"/>
    <w:rsid w:val="00816F86"/>
    <w:rsid w:val="00817159"/>
    <w:rsid w:val="008171BB"/>
    <w:rsid w:val="00817213"/>
    <w:rsid w:val="008173EC"/>
    <w:rsid w:val="0081769A"/>
    <w:rsid w:val="00817701"/>
    <w:rsid w:val="00817736"/>
    <w:rsid w:val="008177B0"/>
    <w:rsid w:val="0081799A"/>
    <w:rsid w:val="00817B80"/>
    <w:rsid w:val="00817CA6"/>
    <w:rsid w:val="00817E22"/>
    <w:rsid w:val="00817EB1"/>
    <w:rsid w:val="00820254"/>
    <w:rsid w:val="008204BA"/>
    <w:rsid w:val="00820526"/>
    <w:rsid w:val="008205BE"/>
    <w:rsid w:val="0082095E"/>
    <w:rsid w:val="0082096D"/>
    <w:rsid w:val="00820986"/>
    <w:rsid w:val="00820B67"/>
    <w:rsid w:val="00820DBB"/>
    <w:rsid w:val="00820DD6"/>
    <w:rsid w:val="00820DFD"/>
    <w:rsid w:val="00820EF3"/>
    <w:rsid w:val="008210EC"/>
    <w:rsid w:val="008214F4"/>
    <w:rsid w:val="008215F0"/>
    <w:rsid w:val="00821C5A"/>
    <w:rsid w:val="00821D82"/>
    <w:rsid w:val="00821E5F"/>
    <w:rsid w:val="00822111"/>
    <w:rsid w:val="008222BC"/>
    <w:rsid w:val="008223C8"/>
    <w:rsid w:val="008224D0"/>
    <w:rsid w:val="008225D6"/>
    <w:rsid w:val="0082272E"/>
    <w:rsid w:val="00822B44"/>
    <w:rsid w:val="00822F01"/>
    <w:rsid w:val="00822F6C"/>
    <w:rsid w:val="00823052"/>
    <w:rsid w:val="0082306F"/>
    <w:rsid w:val="008230E2"/>
    <w:rsid w:val="008231F7"/>
    <w:rsid w:val="008235C3"/>
    <w:rsid w:val="00823688"/>
    <w:rsid w:val="008236DE"/>
    <w:rsid w:val="0082371D"/>
    <w:rsid w:val="008237D7"/>
    <w:rsid w:val="00823847"/>
    <w:rsid w:val="008238EA"/>
    <w:rsid w:val="0082391F"/>
    <w:rsid w:val="00823C3B"/>
    <w:rsid w:val="00823D5A"/>
    <w:rsid w:val="00823DD8"/>
    <w:rsid w:val="00824275"/>
    <w:rsid w:val="00824708"/>
    <w:rsid w:val="008247CA"/>
    <w:rsid w:val="008247CE"/>
    <w:rsid w:val="00824AB5"/>
    <w:rsid w:val="008250E3"/>
    <w:rsid w:val="00825309"/>
    <w:rsid w:val="00825443"/>
    <w:rsid w:val="008254B6"/>
    <w:rsid w:val="0082561B"/>
    <w:rsid w:val="008256AB"/>
    <w:rsid w:val="008257AB"/>
    <w:rsid w:val="00825918"/>
    <w:rsid w:val="00825960"/>
    <w:rsid w:val="00825A1F"/>
    <w:rsid w:val="00825DEC"/>
    <w:rsid w:val="00825FD6"/>
    <w:rsid w:val="008261E6"/>
    <w:rsid w:val="00826200"/>
    <w:rsid w:val="008263F4"/>
    <w:rsid w:val="008264CE"/>
    <w:rsid w:val="008267F2"/>
    <w:rsid w:val="00826824"/>
    <w:rsid w:val="00826967"/>
    <w:rsid w:val="00826968"/>
    <w:rsid w:val="0082697B"/>
    <w:rsid w:val="00826AB9"/>
    <w:rsid w:val="00826AF6"/>
    <w:rsid w:val="008271C2"/>
    <w:rsid w:val="0082728B"/>
    <w:rsid w:val="0082731B"/>
    <w:rsid w:val="00827380"/>
    <w:rsid w:val="00827488"/>
    <w:rsid w:val="008274F5"/>
    <w:rsid w:val="00827775"/>
    <w:rsid w:val="008277B3"/>
    <w:rsid w:val="008277C5"/>
    <w:rsid w:val="00827941"/>
    <w:rsid w:val="00827964"/>
    <w:rsid w:val="00827B09"/>
    <w:rsid w:val="00827B91"/>
    <w:rsid w:val="00827BF7"/>
    <w:rsid w:val="00827C2B"/>
    <w:rsid w:val="00827DE0"/>
    <w:rsid w:val="0083003E"/>
    <w:rsid w:val="0083016E"/>
    <w:rsid w:val="008302F7"/>
    <w:rsid w:val="00830550"/>
    <w:rsid w:val="008306FC"/>
    <w:rsid w:val="008308E9"/>
    <w:rsid w:val="00830B13"/>
    <w:rsid w:val="00830BAC"/>
    <w:rsid w:val="00830CE4"/>
    <w:rsid w:val="00830D2B"/>
    <w:rsid w:val="00830D97"/>
    <w:rsid w:val="00830EE9"/>
    <w:rsid w:val="008311D5"/>
    <w:rsid w:val="008312A4"/>
    <w:rsid w:val="008314F0"/>
    <w:rsid w:val="0083176D"/>
    <w:rsid w:val="008318F5"/>
    <w:rsid w:val="0083198B"/>
    <w:rsid w:val="00831AB2"/>
    <w:rsid w:val="00831C18"/>
    <w:rsid w:val="0083211D"/>
    <w:rsid w:val="00832210"/>
    <w:rsid w:val="008322B2"/>
    <w:rsid w:val="0083232B"/>
    <w:rsid w:val="0083264F"/>
    <w:rsid w:val="0083271A"/>
    <w:rsid w:val="00832856"/>
    <w:rsid w:val="00832A81"/>
    <w:rsid w:val="00832D38"/>
    <w:rsid w:val="00832DF1"/>
    <w:rsid w:val="008332EE"/>
    <w:rsid w:val="00833365"/>
    <w:rsid w:val="0083342F"/>
    <w:rsid w:val="0083348A"/>
    <w:rsid w:val="008334F3"/>
    <w:rsid w:val="008336B8"/>
    <w:rsid w:val="008338EC"/>
    <w:rsid w:val="0083392E"/>
    <w:rsid w:val="00833954"/>
    <w:rsid w:val="00833DB3"/>
    <w:rsid w:val="00833DB9"/>
    <w:rsid w:val="00833E5E"/>
    <w:rsid w:val="00833FA5"/>
    <w:rsid w:val="00833FDC"/>
    <w:rsid w:val="00834100"/>
    <w:rsid w:val="008341D0"/>
    <w:rsid w:val="008341EF"/>
    <w:rsid w:val="00834441"/>
    <w:rsid w:val="00834752"/>
    <w:rsid w:val="008348D9"/>
    <w:rsid w:val="00834977"/>
    <w:rsid w:val="00834A1A"/>
    <w:rsid w:val="00834B19"/>
    <w:rsid w:val="00834BED"/>
    <w:rsid w:val="00834DBC"/>
    <w:rsid w:val="00834E35"/>
    <w:rsid w:val="00834F1A"/>
    <w:rsid w:val="00834F90"/>
    <w:rsid w:val="0083502E"/>
    <w:rsid w:val="008350E2"/>
    <w:rsid w:val="00835205"/>
    <w:rsid w:val="008352CF"/>
    <w:rsid w:val="00835391"/>
    <w:rsid w:val="00835397"/>
    <w:rsid w:val="008356CE"/>
    <w:rsid w:val="00835772"/>
    <w:rsid w:val="008357E9"/>
    <w:rsid w:val="00835824"/>
    <w:rsid w:val="00835880"/>
    <w:rsid w:val="008358B7"/>
    <w:rsid w:val="00835975"/>
    <w:rsid w:val="00835D75"/>
    <w:rsid w:val="00835F1C"/>
    <w:rsid w:val="008361D6"/>
    <w:rsid w:val="00836339"/>
    <w:rsid w:val="008363F1"/>
    <w:rsid w:val="00836460"/>
    <w:rsid w:val="00836483"/>
    <w:rsid w:val="00836654"/>
    <w:rsid w:val="00836655"/>
    <w:rsid w:val="00836677"/>
    <w:rsid w:val="00836927"/>
    <w:rsid w:val="00836A1C"/>
    <w:rsid w:val="00836AD4"/>
    <w:rsid w:val="00836C59"/>
    <w:rsid w:val="00836C74"/>
    <w:rsid w:val="00836D14"/>
    <w:rsid w:val="00836D46"/>
    <w:rsid w:val="00836DC1"/>
    <w:rsid w:val="00836ED6"/>
    <w:rsid w:val="00836EF3"/>
    <w:rsid w:val="00836FD9"/>
    <w:rsid w:val="008371C6"/>
    <w:rsid w:val="0083724A"/>
    <w:rsid w:val="00837313"/>
    <w:rsid w:val="00837431"/>
    <w:rsid w:val="00837CB1"/>
    <w:rsid w:val="00837FC0"/>
    <w:rsid w:val="0084007C"/>
    <w:rsid w:val="008400F8"/>
    <w:rsid w:val="00840182"/>
    <w:rsid w:val="00840347"/>
    <w:rsid w:val="00840443"/>
    <w:rsid w:val="00840593"/>
    <w:rsid w:val="0084087A"/>
    <w:rsid w:val="008409A4"/>
    <w:rsid w:val="00840B12"/>
    <w:rsid w:val="00840C8A"/>
    <w:rsid w:val="00840D18"/>
    <w:rsid w:val="00840D53"/>
    <w:rsid w:val="008410C4"/>
    <w:rsid w:val="008413BC"/>
    <w:rsid w:val="0084141F"/>
    <w:rsid w:val="008416F7"/>
    <w:rsid w:val="008418E1"/>
    <w:rsid w:val="008419F8"/>
    <w:rsid w:val="00841BAB"/>
    <w:rsid w:val="00841DA6"/>
    <w:rsid w:val="00841E41"/>
    <w:rsid w:val="00841F58"/>
    <w:rsid w:val="00841F64"/>
    <w:rsid w:val="00841FA2"/>
    <w:rsid w:val="00841FAC"/>
    <w:rsid w:val="008420EC"/>
    <w:rsid w:val="00842118"/>
    <w:rsid w:val="008422C5"/>
    <w:rsid w:val="008422EE"/>
    <w:rsid w:val="00842356"/>
    <w:rsid w:val="0084252E"/>
    <w:rsid w:val="008425CD"/>
    <w:rsid w:val="00842627"/>
    <w:rsid w:val="00842650"/>
    <w:rsid w:val="00842822"/>
    <w:rsid w:val="00842924"/>
    <w:rsid w:val="0084299B"/>
    <w:rsid w:val="00842B96"/>
    <w:rsid w:val="00842FCF"/>
    <w:rsid w:val="00842FEF"/>
    <w:rsid w:val="0084315A"/>
    <w:rsid w:val="008433B4"/>
    <w:rsid w:val="00843657"/>
    <w:rsid w:val="008436C1"/>
    <w:rsid w:val="008437A3"/>
    <w:rsid w:val="008437C9"/>
    <w:rsid w:val="00843FDD"/>
    <w:rsid w:val="008442BB"/>
    <w:rsid w:val="00844440"/>
    <w:rsid w:val="008444B1"/>
    <w:rsid w:val="0084467F"/>
    <w:rsid w:val="00844713"/>
    <w:rsid w:val="0084475C"/>
    <w:rsid w:val="00844890"/>
    <w:rsid w:val="00844A64"/>
    <w:rsid w:val="00844B10"/>
    <w:rsid w:val="00844CC2"/>
    <w:rsid w:val="00844F42"/>
    <w:rsid w:val="00844F68"/>
    <w:rsid w:val="0084512B"/>
    <w:rsid w:val="00845243"/>
    <w:rsid w:val="008452BA"/>
    <w:rsid w:val="00845311"/>
    <w:rsid w:val="0084543B"/>
    <w:rsid w:val="0084546D"/>
    <w:rsid w:val="0084563D"/>
    <w:rsid w:val="00845A25"/>
    <w:rsid w:val="00845AC3"/>
    <w:rsid w:val="00845B5F"/>
    <w:rsid w:val="00845BAE"/>
    <w:rsid w:val="00845BC4"/>
    <w:rsid w:val="00845BE9"/>
    <w:rsid w:val="00845D2B"/>
    <w:rsid w:val="00845E54"/>
    <w:rsid w:val="00846071"/>
    <w:rsid w:val="00846077"/>
    <w:rsid w:val="0084624B"/>
    <w:rsid w:val="00846492"/>
    <w:rsid w:val="008469CA"/>
    <w:rsid w:val="00846A26"/>
    <w:rsid w:val="00846B6A"/>
    <w:rsid w:val="00846C3E"/>
    <w:rsid w:val="00847087"/>
    <w:rsid w:val="008470FF"/>
    <w:rsid w:val="008475BA"/>
    <w:rsid w:val="00847676"/>
    <w:rsid w:val="0084767E"/>
    <w:rsid w:val="0084772E"/>
    <w:rsid w:val="00847C82"/>
    <w:rsid w:val="00847D54"/>
    <w:rsid w:val="00847E4C"/>
    <w:rsid w:val="00847F21"/>
    <w:rsid w:val="0085000F"/>
    <w:rsid w:val="0085013B"/>
    <w:rsid w:val="008501CA"/>
    <w:rsid w:val="00850360"/>
    <w:rsid w:val="00850585"/>
    <w:rsid w:val="008506A3"/>
    <w:rsid w:val="00850856"/>
    <w:rsid w:val="008508CE"/>
    <w:rsid w:val="008508EF"/>
    <w:rsid w:val="00850A33"/>
    <w:rsid w:val="00850B17"/>
    <w:rsid w:val="00850D6E"/>
    <w:rsid w:val="008511D7"/>
    <w:rsid w:val="00851255"/>
    <w:rsid w:val="0085140C"/>
    <w:rsid w:val="00851449"/>
    <w:rsid w:val="00851538"/>
    <w:rsid w:val="008515DE"/>
    <w:rsid w:val="0085163B"/>
    <w:rsid w:val="008516AA"/>
    <w:rsid w:val="0085170A"/>
    <w:rsid w:val="0085170C"/>
    <w:rsid w:val="0085171A"/>
    <w:rsid w:val="00851731"/>
    <w:rsid w:val="008517F1"/>
    <w:rsid w:val="00851BDF"/>
    <w:rsid w:val="00851D99"/>
    <w:rsid w:val="00852175"/>
    <w:rsid w:val="008526F5"/>
    <w:rsid w:val="00852813"/>
    <w:rsid w:val="00852CB2"/>
    <w:rsid w:val="00852EB4"/>
    <w:rsid w:val="00852EC2"/>
    <w:rsid w:val="00852FE9"/>
    <w:rsid w:val="00853271"/>
    <w:rsid w:val="0085330B"/>
    <w:rsid w:val="0085337E"/>
    <w:rsid w:val="008534A1"/>
    <w:rsid w:val="008536D5"/>
    <w:rsid w:val="0085375D"/>
    <w:rsid w:val="0085376D"/>
    <w:rsid w:val="008537ED"/>
    <w:rsid w:val="00853D24"/>
    <w:rsid w:val="0085411B"/>
    <w:rsid w:val="0085434B"/>
    <w:rsid w:val="00854467"/>
    <w:rsid w:val="0085448E"/>
    <w:rsid w:val="0085452A"/>
    <w:rsid w:val="00854569"/>
    <w:rsid w:val="0085459E"/>
    <w:rsid w:val="0085466F"/>
    <w:rsid w:val="00854714"/>
    <w:rsid w:val="00854786"/>
    <w:rsid w:val="00854808"/>
    <w:rsid w:val="0085485B"/>
    <w:rsid w:val="008549C6"/>
    <w:rsid w:val="00854EF5"/>
    <w:rsid w:val="008550C3"/>
    <w:rsid w:val="0085513E"/>
    <w:rsid w:val="008554B3"/>
    <w:rsid w:val="008554F2"/>
    <w:rsid w:val="008557CF"/>
    <w:rsid w:val="00855923"/>
    <w:rsid w:val="00855B0A"/>
    <w:rsid w:val="00855BF0"/>
    <w:rsid w:val="00855F70"/>
    <w:rsid w:val="00856003"/>
    <w:rsid w:val="00856247"/>
    <w:rsid w:val="00856357"/>
    <w:rsid w:val="00856577"/>
    <w:rsid w:val="0085673F"/>
    <w:rsid w:val="00856869"/>
    <w:rsid w:val="0085699B"/>
    <w:rsid w:val="00856AF9"/>
    <w:rsid w:val="00856E4D"/>
    <w:rsid w:val="00857427"/>
    <w:rsid w:val="008574C7"/>
    <w:rsid w:val="008574F8"/>
    <w:rsid w:val="0085755C"/>
    <w:rsid w:val="0085761D"/>
    <w:rsid w:val="00857A88"/>
    <w:rsid w:val="00857AA4"/>
    <w:rsid w:val="00857B04"/>
    <w:rsid w:val="00857C7D"/>
    <w:rsid w:val="00857F53"/>
    <w:rsid w:val="00857F58"/>
    <w:rsid w:val="0086052D"/>
    <w:rsid w:val="00860554"/>
    <w:rsid w:val="008605BC"/>
    <w:rsid w:val="00860726"/>
    <w:rsid w:val="008607DC"/>
    <w:rsid w:val="00860992"/>
    <w:rsid w:val="008609A0"/>
    <w:rsid w:val="00860CA9"/>
    <w:rsid w:val="008610FB"/>
    <w:rsid w:val="008611B8"/>
    <w:rsid w:val="008612B9"/>
    <w:rsid w:val="00861576"/>
    <w:rsid w:val="008615A6"/>
    <w:rsid w:val="008617A3"/>
    <w:rsid w:val="0086187B"/>
    <w:rsid w:val="00861AC5"/>
    <w:rsid w:val="00861F3E"/>
    <w:rsid w:val="008622AA"/>
    <w:rsid w:val="008623BC"/>
    <w:rsid w:val="00862449"/>
    <w:rsid w:val="008626A4"/>
    <w:rsid w:val="00862920"/>
    <w:rsid w:val="00862AD3"/>
    <w:rsid w:val="00862AEA"/>
    <w:rsid w:val="00862AEE"/>
    <w:rsid w:val="00862BAC"/>
    <w:rsid w:val="00862BB6"/>
    <w:rsid w:val="00862D10"/>
    <w:rsid w:val="00862D6C"/>
    <w:rsid w:val="00862D9D"/>
    <w:rsid w:val="0086313C"/>
    <w:rsid w:val="00863851"/>
    <w:rsid w:val="00863863"/>
    <w:rsid w:val="00863909"/>
    <w:rsid w:val="00863B87"/>
    <w:rsid w:val="00863BCD"/>
    <w:rsid w:val="00863BF1"/>
    <w:rsid w:val="00863BF7"/>
    <w:rsid w:val="00863D81"/>
    <w:rsid w:val="00863DD9"/>
    <w:rsid w:val="00863E20"/>
    <w:rsid w:val="00863E7F"/>
    <w:rsid w:val="00864224"/>
    <w:rsid w:val="00864290"/>
    <w:rsid w:val="008642D5"/>
    <w:rsid w:val="00864312"/>
    <w:rsid w:val="00864413"/>
    <w:rsid w:val="00864427"/>
    <w:rsid w:val="0086460A"/>
    <w:rsid w:val="00864936"/>
    <w:rsid w:val="00864956"/>
    <w:rsid w:val="00864AD3"/>
    <w:rsid w:val="00864B6A"/>
    <w:rsid w:val="00864CA5"/>
    <w:rsid w:val="00864DC7"/>
    <w:rsid w:val="00864E37"/>
    <w:rsid w:val="00864E39"/>
    <w:rsid w:val="00864F72"/>
    <w:rsid w:val="00864FD3"/>
    <w:rsid w:val="00865122"/>
    <w:rsid w:val="00865217"/>
    <w:rsid w:val="008652BB"/>
    <w:rsid w:val="0086531D"/>
    <w:rsid w:val="00865374"/>
    <w:rsid w:val="008656CC"/>
    <w:rsid w:val="0086573A"/>
    <w:rsid w:val="008657F6"/>
    <w:rsid w:val="008658B6"/>
    <w:rsid w:val="00865A51"/>
    <w:rsid w:val="00865A75"/>
    <w:rsid w:val="00865C1C"/>
    <w:rsid w:val="00865D8C"/>
    <w:rsid w:val="00865D97"/>
    <w:rsid w:val="008661BA"/>
    <w:rsid w:val="00866287"/>
    <w:rsid w:val="008662E7"/>
    <w:rsid w:val="008664DA"/>
    <w:rsid w:val="0086674B"/>
    <w:rsid w:val="008668E2"/>
    <w:rsid w:val="00866AE0"/>
    <w:rsid w:val="00866B4A"/>
    <w:rsid w:val="00866DF3"/>
    <w:rsid w:val="00866E04"/>
    <w:rsid w:val="008674BA"/>
    <w:rsid w:val="00867672"/>
    <w:rsid w:val="008677B0"/>
    <w:rsid w:val="00867A80"/>
    <w:rsid w:val="00867C8A"/>
    <w:rsid w:val="00867D58"/>
    <w:rsid w:val="00867DB9"/>
    <w:rsid w:val="00867E6E"/>
    <w:rsid w:val="00867EBE"/>
    <w:rsid w:val="00867FC2"/>
    <w:rsid w:val="00867FDF"/>
    <w:rsid w:val="00870104"/>
    <w:rsid w:val="008702F8"/>
    <w:rsid w:val="00870775"/>
    <w:rsid w:val="008707B5"/>
    <w:rsid w:val="008708ED"/>
    <w:rsid w:val="008708F8"/>
    <w:rsid w:val="0087095A"/>
    <w:rsid w:val="00870982"/>
    <w:rsid w:val="00870C14"/>
    <w:rsid w:val="00870C28"/>
    <w:rsid w:val="00870CA3"/>
    <w:rsid w:val="00870CEC"/>
    <w:rsid w:val="00870DA5"/>
    <w:rsid w:val="00870E87"/>
    <w:rsid w:val="008711DB"/>
    <w:rsid w:val="0087163B"/>
    <w:rsid w:val="0087192D"/>
    <w:rsid w:val="00871B95"/>
    <w:rsid w:val="00871DA0"/>
    <w:rsid w:val="00871DA9"/>
    <w:rsid w:val="00871DFC"/>
    <w:rsid w:val="008722B0"/>
    <w:rsid w:val="00872666"/>
    <w:rsid w:val="0087287F"/>
    <w:rsid w:val="00872AAF"/>
    <w:rsid w:val="00872D01"/>
    <w:rsid w:val="00873198"/>
    <w:rsid w:val="00873407"/>
    <w:rsid w:val="008734CA"/>
    <w:rsid w:val="0087350C"/>
    <w:rsid w:val="0087359A"/>
    <w:rsid w:val="008735B5"/>
    <w:rsid w:val="008737C0"/>
    <w:rsid w:val="008737D8"/>
    <w:rsid w:val="00873860"/>
    <w:rsid w:val="00873A9A"/>
    <w:rsid w:val="00873A9C"/>
    <w:rsid w:val="00873BDF"/>
    <w:rsid w:val="00873C45"/>
    <w:rsid w:val="00873E62"/>
    <w:rsid w:val="00873EEE"/>
    <w:rsid w:val="00874082"/>
    <w:rsid w:val="0087461A"/>
    <w:rsid w:val="008746D1"/>
    <w:rsid w:val="00874820"/>
    <w:rsid w:val="008748FB"/>
    <w:rsid w:val="0087495A"/>
    <w:rsid w:val="00874B1A"/>
    <w:rsid w:val="00874C8C"/>
    <w:rsid w:val="00874E68"/>
    <w:rsid w:val="008750BE"/>
    <w:rsid w:val="00875320"/>
    <w:rsid w:val="00875396"/>
    <w:rsid w:val="008753C4"/>
    <w:rsid w:val="008753F3"/>
    <w:rsid w:val="00875607"/>
    <w:rsid w:val="008756B0"/>
    <w:rsid w:val="008757B2"/>
    <w:rsid w:val="00875978"/>
    <w:rsid w:val="008759B4"/>
    <w:rsid w:val="008759F6"/>
    <w:rsid w:val="00875A2E"/>
    <w:rsid w:val="00875A4F"/>
    <w:rsid w:val="00875AC2"/>
    <w:rsid w:val="00875B52"/>
    <w:rsid w:val="00875BAC"/>
    <w:rsid w:val="00875CB0"/>
    <w:rsid w:val="00875CE8"/>
    <w:rsid w:val="00875F98"/>
    <w:rsid w:val="0087649E"/>
    <w:rsid w:val="008764D5"/>
    <w:rsid w:val="00876532"/>
    <w:rsid w:val="008768D0"/>
    <w:rsid w:val="00876A5E"/>
    <w:rsid w:val="00876B64"/>
    <w:rsid w:val="00876C6A"/>
    <w:rsid w:val="00876EE2"/>
    <w:rsid w:val="00876F84"/>
    <w:rsid w:val="00876F8A"/>
    <w:rsid w:val="00877243"/>
    <w:rsid w:val="008774C2"/>
    <w:rsid w:val="008776F1"/>
    <w:rsid w:val="0087778B"/>
    <w:rsid w:val="0087787A"/>
    <w:rsid w:val="00877984"/>
    <w:rsid w:val="008779AD"/>
    <w:rsid w:val="008779B2"/>
    <w:rsid w:val="00877AF9"/>
    <w:rsid w:val="00877B3A"/>
    <w:rsid w:val="00877C8F"/>
    <w:rsid w:val="00877CF3"/>
    <w:rsid w:val="00877DBF"/>
    <w:rsid w:val="00877E1C"/>
    <w:rsid w:val="00877FF1"/>
    <w:rsid w:val="0088003B"/>
    <w:rsid w:val="00880521"/>
    <w:rsid w:val="0088058E"/>
    <w:rsid w:val="008805B5"/>
    <w:rsid w:val="00880863"/>
    <w:rsid w:val="008809D4"/>
    <w:rsid w:val="00880B77"/>
    <w:rsid w:val="00880C31"/>
    <w:rsid w:val="00880D7C"/>
    <w:rsid w:val="00880EAF"/>
    <w:rsid w:val="00880FDD"/>
    <w:rsid w:val="008811FD"/>
    <w:rsid w:val="0088133C"/>
    <w:rsid w:val="0088155A"/>
    <w:rsid w:val="0088157A"/>
    <w:rsid w:val="0088193A"/>
    <w:rsid w:val="008819AA"/>
    <w:rsid w:val="00881BE2"/>
    <w:rsid w:val="00881BF7"/>
    <w:rsid w:val="00881D12"/>
    <w:rsid w:val="00881D6B"/>
    <w:rsid w:val="00881E5E"/>
    <w:rsid w:val="00881F3D"/>
    <w:rsid w:val="008821BC"/>
    <w:rsid w:val="00882366"/>
    <w:rsid w:val="008824DB"/>
    <w:rsid w:val="008829C5"/>
    <w:rsid w:val="00882AFF"/>
    <w:rsid w:val="00882B08"/>
    <w:rsid w:val="00882C38"/>
    <w:rsid w:val="00882D91"/>
    <w:rsid w:val="00882DA0"/>
    <w:rsid w:val="00882E7C"/>
    <w:rsid w:val="00883105"/>
    <w:rsid w:val="008832F7"/>
    <w:rsid w:val="0088339A"/>
    <w:rsid w:val="0088344D"/>
    <w:rsid w:val="00883477"/>
    <w:rsid w:val="00883577"/>
    <w:rsid w:val="00883662"/>
    <w:rsid w:val="0088388B"/>
    <w:rsid w:val="008839B4"/>
    <w:rsid w:val="00883A21"/>
    <w:rsid w:val="00883BC7"/>
    <w:rsid w:val="00883C7E"/>
    <w:rsid w:val="00883E5B"/>
    <w:rsid w:val="00883F40"/>
    <w:rsid w:val="00883F44"/>
    <w:rsid w:val="0088403C"/>
    <w:rsid w:val="0088449A"/>
    <w:rsid w:val="008844D4"/>
    <w:rsid w:val="00884567"/>
    <w:rsid w:val="008845E5"/>
    <w:rsid w:val="0088461A"/>
    <w:rsid w:val="00884646"/>
    <w:rsid w:val="00884782"/>
    <w:rsid w:val="0088489D"/>
    <w:rsid w:val="008848D7"/>
    <w:rsid w:val="00884BB5"/>
    <w:rsid w:val="00884C65"/>
    <w:rsid w:val="00884DC8"/>
    <w:rsid w:val="00884F02"/>
    <w:rsid w:val="00884F62"/>
    <w:rsid w:val="00884F68"/>
    <w:rsid w:val="0088505A"/>
    <w:rsid w:val="00885193"/>
    <w:rsid w:val="008851F3"/>
    <w:rsid w:val="00885379"/>
    <w:rsid w:val="0088538A"/>
    <w:rsid w:val="008854DB"/>
    <w:rsid w:val="008854E2"/>
    <w:rsid w:val="0088570E"/>
    <w:rsid w:val="00885723"/>
    <w:rsid w:val="00885AFE"/>
    <w:rsid w:val="00885CC0"/>
    <w:rsid w:val="008860CD"/>
    <w:rsid w:val="008863A6"/>
    <w:rsid w:val="008864F7"/>
    <w:rsid w:val="00886684"/>
    <w:rsid w:val="00886963"/>
    <w:rsid w:val="00886BAA"/>
    <w:rsid w:val="00887108"/>
    <w:rsid w:val="00887193"/>
    <w:rsid w:val="008876DF"/>
    <w:rsid w:val="0088771C"/>
    <w:rsid w:val="00887E3F"/>
    <w:rsid w:val="0089005A"/>
    <w:rsid w:val="00890264"/>
    <w:rsid w:val="008902E3"/>
    <w:rsid w:val="00890362"/>
    <w:rsid w:val="00890531"/>
    <w:rsid w:val="008906A8"/>
    <w:rsid w:val="008907FB"/>
    <w:rsid w:val="00890A06"/>
    <w:rsid w:val="00890D94"/>
    <w:rsid w:val="00890E49"/>
    <w:rsid w:val="00890F6C"/>
    <w:rsid w:val="00891017"/>
    <w:rsid w:val="0089101C"/>
    <w:rsid w:val="00891189"/>
    <w:rsid w:val="008912D4"/>
    <w:rsid w:val="0089131F"/>
    <w:rsid w:val="008914AC"/>
    <w:rsid w:val="00891586"/>
    <w:rsid w:val="00891598"/>
    <w:rsid w:val="008915A8"/>
    <w:rsid w:val="00891755"/>
    <w:rsid w:val="00891A34"/>
    <w:rsid w:val="00891E5F"/>
    <w:rsid w:val="00891ED1"/>
    <w:rsid w:val="00892160"/>
    <w:rsid w:val="008922FE"/>
    <w:rsid w:val="008923DF"/>
    <w:rsid w:val="008924F1"/>
    <w:rsid w:val="00892593"/>
    <w:rsid w:val="0089279F"/>
    <w:rsid w:val="00892A43"/>
    <w:rsid w:val="00892ADA"/>
    <w:rsid w:val="00892BB2"/>
    <w:rsid w:val="00892BC7"/>
    <w:rsid w:val="008933F0"/>
    <w:rsid w:val="0089345D"/>
    <w:rsid w:val="0089355D"/>
    <w:rsid w:val="00893661"/>
    <w:rsid w:val="008937E9"/>
    <w:rsid w:val="008937F8"/>
    <w:rsid w:val="00893A85"/>
    <w:rsid w:val="00894082"/>
    <w:rsid w:val="0089422C"/>
    <w:rsid w:val="00894255"/>
    <w:rsid w:val="00894339"/>
    <w:rsid w:val="0089439B"/>
    <w:rsid w:val="0089445B"/>
    <w:rsid w:val="00894526"/>
    <w:rsid w:val="008946A3"/>
    <w:rsid w:val="008947C1"/>
    <w:rsid w:val="00894810"/>
    <w:rsid w:val="00894928"/>
    <w:rsid w:val="008949D9"/>
    <w:rsid w:val="00894B81"/>
    <w:rsid w:val="00894C67"/>
    <w:rsid w:val="00894D1C"/>
    <w:rsid w:val="00894D43"/>
    <w:rsid w:val="00894DBF"/>
    <w:rsid w:val="00894DF0"/>
    <w:rsid w:val="00894F7C"/>
    <w:rsid w:val="008952AA"/>
    <w:rsid w:val="00895350"/>
    <w:rsid w:val="00895AA0"/>
    <w:rsid w:val="00895BC0"/>
    <w:rsid w:val="00895D52"/>
    <w:rsid w:val="00895D9D"/>
    <w:rsid w:val="00895E33"/>
    <w:rsid w:val="008960AE"/>
    <w:rsid w:val="008962B8"/>
    <w:rsid w:val="00896384"/>
    <w:rsid w:val="0089644B"/>
    <w:rsid w:val="00896525"/>
    <w:rsid w:val="008965E5"/>
    <w:rsid w:val="008966E3"/>
    <w:rsid w:val="0089681C"/>
    <w:rsid w:val="008968DB"/>
    <w:rsid w:val="00896A13"/>
    <w:rsid w:val="00896CB6"/>
    <w:rsid w:val="00896D8C"/>
    <w:rsid w:val="00896E96"/>
    <w:rsid w:val="0089708C"/>
    <w:rsid w:val="008971AA"/>
    <w:rsid w:val="008975D4"/>
    <w:rsid w:val="00897CD8"/>
    <w:rsid w:val="00897D96"/>
    <w:rsid w:val="00897E20"/>
    <w:rsid w:val="008A0016"/>
    <w:rsid w:val="008A006F"/>
    <w:rsid w:val="008A0088"/>
    <w:rsid w:val="008A0131"/>
    <w:rsid w:val="008A048A"/>
    <w:rsid w:val="008A0629"/>
    <w:rsid w:val="008A0C91"/>
    <w:rsid w:val="008A0CBE"/>
    <w:rsid w:val="008A0CEA"/>
    <w:rsid w:val="008A0EB6"/>
    <w:rsid w:val="008A0FE8"/>
    <w:rsid w:val="008A1345"/>
    <w:rsid w:val="008A13A3"/>
    <w:rsid w:val="008A14BB"/>
    <w:rsid w:val="008A1656"/>
    <w:rsid w:val="008A198B"/>
    <w:rsid w:val="008A1E56"/>
    <w:rsid w:val="008A1EA2"/>
    <w:rsid w:val="008A1F7E"/>
    <w:rsid w:val="008A23B8"/>
    <w:rsid w:val="008A26E3"/>
    <w:rsid w:val="008A281F"/>
    <w:rsid w:val="008A2932"/>
    <w:rsid w:val="008A297E"/>
    <w:rsid w:val="008A2A75"/>
    <w:rsid w:val="008A2AFC"/>
    <w:rsid w:val="008A2CD2"/>
    <w:rsid w:val="008A2DFC"/>
    <w:rsid w:val="008A2FB9"/>
    <w:rsid w:val="008A2FC3"/>
    <w:rsid w:val="008A3051"/>
    <w:rsid w:val="008A3068"/>
    <w:rsid w:val="008A30A1"/>
    <w:rsid w:val="008A31C1"/>
    <w:rsid w:val="008A31C8"/>
    <w:rsid w:val="008A32D5"/>
    <w:rsid w:val="008A37C0"/>
    <w:rsid w:val="008A3950"/>
    <w:rsid w:val="008A39DA"/>
    <w:rsid w:val="008A3DAA"/>
    <w:rsid w:val="008A3DD7"/>
    <w:rsid w:val="008A3E4F"/>
    <w:rsid w:val="008A3E54"/>
    <w:rsid w:val="008A3F77"/>
    <w:rsid w:val="008A4121"/>
    <w:rsid w:val="008A41D8"/>
    <w:rsid w:val="008A4244"/>
    <w:rsid w:val="008A4274"/>
    <w:rsid w:val="008A4354"/>
    <w:rsid w:val="008A43B3"/>
    <w:rsid w:val="008A461A"/>
    <w:rsid w:val="008A4C3F"/>
    <w:rsid w:val="008A5387"/>
    <w:rsid w:val="008A538F"/>
    <w:rsid w:val="008A53E4"/>
    <w:rsid w:val="008A5EDC"/>
    <w:rsid w:val="008A6079"/>
    <w:rsid w:val="008A6185"/>
    <w:rsid w:val="008A6239"/>
    <w:rsid w:val="008A64B9"/>
    <w:rsid w:val="008A66ED"/>
    <w:rsid w:val="008A6765"/>
    <w:rsid w:val="008A69F2"/>
    <w:rsid w:val="008A6B50"/>
    <w:rsid w:val="008A6DCA"/>
    <w:rsid w:val="008A6EFF"/>
    <w:rsid w:val="008A7487"/>
    <w:rsid w:val="008A74E8"/>
    <w:rsid w:val="008A78A6"/>
    <w:rsid w:val="008A791D"/>
    <w:rsid w:val="008A7991"/>
    <w:rsid w:val="008A7BB1"/>
    <w:rsid w:val="008A7D9D"/>
    <w:rsid w:val="008A7DF5"/>
    <w:rsid w:val="008A7ED4"/>
    <w:rsid w:val="008B008C"/>
    <w:rsid w:val="008B0491"/>
    <w:rsid w:val="008B064E"/>
    <w:rsid w:val="008B06D6"/>
    <w:rsid w:val="008B06EE"/>
    <w:rsid w:val="008B099B"/>
    <w:rsid w:val="008B09EC"/>
    <w:rsid w:val="008B0A2A"/>
    <w:rsid w:val="008B0ABA"/>
    <w:rsid w:val="008B0BBC"/>
    <w:rsid w:val="008B0FAF"/>
    <w:rsid w:val="008B1450"/>
    <w:rsid w:val="008B15CA"/>
    <w:rsid w:val="008B169C"/>
    <w:rsid w:val="008B18C3"/>
    <w:rsid w:val="008B1929"/>
    <w:rsid w:val="008B1A0F"/>
    <w:rsid w:val="008B1A2D"/>
    <w:rsid w:val="008B1B3D"/>
    <w:rsid w:val="008B1CBF"/>
    <w:rsid w:val="008B1F37"/>
    <w:rsid w:val="008B1F5C"/>
    <w:rsid w:val="008B20AE"/>
    <w:rsid w:val="008B21FE"/>
    <w:rsid w:val="008B233B"/>
    <w:rsid w:val="008B26DE"/>
    <w:rsid w:val="008B29AE"/>
    <w:rsid w:val="008B29E6"/>
    <w:rsid w:val="008B2CD0"/>
    <w:rsid w:val="008B3270"/>
    <w:rsid w:val="008B340C"/>
    <w:rsid w:val="008B3616"/>
    <w:rsid w:val="008B37D5"/>
    <w:rsid w:val="008B38BB"/>
    <w:rsid w:val="008B3982"/>
    <w:rsid w:val="008B3CD0"/>
    <w:rsid w:val="008B3E6A"/>
    <w:rsid w:val="008B411D"/>
    <w:rsid w:val="008B4148"/>
    <w:rsid w:val="008B41AC"/>
    <w:rsid w:val="008B45E3"/>
    <w:rsid w:val="008B4718"/>
    <w:rsid w:val="008B4C08"/>
    <w:rsid w:val="008B4C83"/>
    <w:rsid w:val="008B4CA5"/>
    <w:rsid w:val="008B4D13"/>
    <w:rsid w:val="008B511C"/>
    <w:rsid w:val="008B5133"/>
    <w:rsid w:val="008B56A2"/>
    <w:rsid w:val="008B59BA"/>
    <w:rsid w:val="008B59FF"/>
    <w:rsid w:val="008B5C25"/>
    <w:rsid w:val="008B5D2C"/>
    <w:rsid w:val="008B5DE6"/>
    <w:rsid w:val="008B5FB9"/>
    <w:rsid w:val="008B607D"/>
    <w:rsid w:val="008B6082"/>
    <w:rsid w:val="008B60AA"/>
    <w:rsid w:val="008B6137"/>
    <w:rsid w:val="008B6248"/>
    <w:rsid w:val="008B62FD"/>
    <w:rsid w:val="008B6339"/>
    <w:rsid w:val="008B6506"/>
    <w:rsid w:val="008B674E"/>
    <w:rsid w:val="008B6826"/>
    <w:rsid w:val="008B6996"/>
    <w:rsid w:val="008B699D"/>
    <w:rsid w:val="008B69DE"/>
    <w:rsid w:val="008B6A38"/>
    <w:rsid w:val="008B6A3C"/>
    <w:rsid w:val="008B6D4C"/>
    <w:rsid w:val="008B6D77"/>
    <w:rsid w:val="008B6E7F"/>
    <w:rsid w:val="008B72B5"/>
    <w:rsid w:val="008B750B"/>
    <w:rsid w:val="008B7570"/>
    <w:rsid w:val="008B75D4"/>
    <w:rsid w:val="008B7889"/>
    <w:rsid w:val="008B78C3"/>
    <w:rsid w:val="008B78ED"/>
    <w:rsid w:val="008B79E1"/>
    <w:rsid w:val="008B7A26"/>
    <w:rsid w:val="008B7A8C"/>
    <w:rsid w:val="008B7AC8"/>
    <w:rsid w:val="008B7B87"/>
    <w:rsid w:val="008B7BF4"/>
    <w:rsid w:val="008B7CC2"/>
    <w:rsid w:val="008B7EA6"/>
    <w:rsid w:val="008B7ECA"/>
    <w:rsid w:val="008B7F8A"/>
    <w:rsid w:val="008C0002"/>
    <w:rsid w:val="008C0148"/>
    <w:rsid w:val="008C0571"/>
    <w:rsid w:val="008C0951"/>
    <w:rsid w:val="008C0A21"/>
    <w:rsid w:val="008C0A2A"/>
    <w:rsid w:val="008C0BD7"/>
    <w:rsid w:val="008C0C71"/>
    <w:rsid w:val="008C0D71"/>
    <w:rsid w:val="008C0DCF"/>
    <w:rsid w:val="008C1134"/>
    <w:rsid w:val="008C1266"/>
    <w:rsid w:val="008C12A1"/>
    <w:rsid w:val="008C1341"/>
    <w:rsid w:val="008C13F2"/>
    <w:rsid w:val="008C1583"/>
    <w:rsid w:val="008C17EC"/>
    <w:rsid w:val="008C1988"/>
    <w:rsid w:val="008C1A4C"/>
    <w:rsid w:val="008C1B63"/>
    <w:rsid w:val="008C1B76"/>
    <w:rsid w:val="008C1BC0"/>
    <w:rsid w:val="008C1E79"/>
    <w:rsid w:val="008C1F68"/>
    <w:rsid w:val="008C21B9"/>
    <w:rsid w:val="008C2270"/>
    <w:rsid w:val="008C2445"/>
    <w:rsid w:val="008C2450"/>
    <w:rsid w:val="008C2451"/>
    <w:rsid w:val="008C25DE"/>
    <w:rsid w:val="008C27A6"/>
    <w:rsid w:val="008C2984"/>
    <w:rsid w:val="008C2B89"/>
    <w:rsid w:val="008C2D10"/>
    <w:rsid w:val="008C2E73"/>
    <w:rsid w:val="008C31D9"/>
    <w:rsid w:val="008C320F"/>
    <w:rsid w:val="008C3280"/>
    <w:rsid w:val="008C35F5"/>
    <w:rsid w:val="008C3642"/>
    <w:rsid w:val="008C378F"/>
    <w:rsid w:val="008C39B3"/>
    <w:rsid w:val="008C3ABF"/>
    <w:rsid w:val="008C3DE0"/>
    <w:rsid w:val="008C3FC1"/>
    <w:rsid w:val="008C4228"/>
    <w:rsid w:val="008C429C"/>
    <w:rsid w:val="008C47C3"/>
    <w:rsid w:val="008C4947"/>
    <w:rsid w:val="008C4975"/>
    <w:rsid w:val="008C49EF"/>
    <w:rsid w:val="008C4BFC"/>
    <w:rsid w:val="008C4D3C"/>
    <w:rsid w:val="008C4F45"/>
    <w:rsid w:val="008C4FE7"/>
    <w:rsid w:val="008C53AE"/>
    <w:rsid w:val="008C5421"/>
    <w:rsid w:val="008C5580"/>
    <w:rsid w:val="008C5625"/>
    <w:rsid w:val="008C56FA"/>
    <w:rsid w:val="008C58A0"/>
    <w:rsid w:val="008C5946"/>
    <w:rsid w:val="008C5AC3"/>
    <w:rsid w:val="008C5B3D"/>
    <w:rsid w:val="008C5C71"/>
    <w:rsid w:val="008C5E37"/>
    <w:rsid w:val="008C606A"/>
    <w:rsid w:val="008C611C"/>
    <w:rsid w:val="008C6126"/>
    <w:rsid w:val="008C618E"/>
    <w:rsid w:val="008C6271"/>
    <w:rsid w:val="008C6504"/>
    <w:rsid w:val="008C6618"/>
    <w:rsid w:val="008C671D"/>
    <w:rsid w:val="008C6721"/>
    <w:rsid w:val="008C6997"/>
    <w:rsid w:val="008C6B21"/>
    <w:rsid w:val="008C6CEF"/>
    <w:rsid w:val="008C6DFC"/>
    <w:rsid w:val="008C6EFF"/>
    <w:rsid w:val="008C6FD0"/>
    <w:rsid w:val="008C70B6"/>
    <w:rsid w:val="008C7119"/>
    <w:rsid w:val="008C71C8"/>
    <w:rsid w:val="008C74C1"/>
    <w:rsid w:val="008C7B11"/>
    <w:rsid w:val="008C7B5B"/>
    <w:rsid w:val="008C7D0D"/>
    <w:rsid w:val="008C7EAC"/>
    <w:rsid w:val="008D0115"/>
    <w:rsid w:val="008D0215"/>
    <w:rsid w:val="008D0489"/>
    <w:rsid w:val="008D0495"/>
    <w:rsid w:val="008D05DA"/>
    <w:rsid w:val="008D0A85"/>
    <w:rsid w:val="008D0AA1"/>
    <w:rsid w:val="008D0C7C"/>
    <w:rsid w:val="008D13BF"/>
    <w:rsid w:val="008D149A"/>
    <w:rsid w:val="008D1B2D"/>
    <w:rsid w:val="008D1D58"/>
    <w:rsid w:val="008D1DA1"/>
    <w:rsid w:val="008D1DA7"/>
    <w:rsid w:val="008D1F62"/>
    <w:rsid w:val="008D202C"/>
    <w:rsid w:val="008D22D3"/>
    <w:rsid w:val="008D298C"/>
    <w:rsid w:val="008D29D4"/>
    <w:rsid w:val="008D2A3C"/>
    <w:rsid w:val="008D2A65"/>
    <w:rsid w:val="008D2C2D"/>
    <w:rsid w:val="008D2C4A"/>
    <w:rsid w:val="008D2E4F"/>
    <w:rsid w:val="008D2E74"/>
    <w:rsid w:val="008D2EC6"/>
    <w:rsid w:val="008D32DF"/>
    <w:rsid w:val="008D352E"/>
    <w:rsid w:val="008D36B1"/>
    <w:rsid w:val="008D3792"/>
    <w:rsid w:val="008D3A2D"/>
    <w:rsid w:val="008D3AE2"/>
    <w:rsid w:val="008D3CED"/>
    <w:rsid w:val="008D3D1A"/>
    <w:rsid w:val="008D3D24"/>
    <w:rsid w:val="008D3E41"/>
    <w:rsid w:val="008D3F33"/>
    <w:rsid w:val="008D4038"/>
    <w:rsid w:val="008D426C"/>
    <w:rsid w:val="008D435A"/>
    <w:rsid w:val="008D444A"/>
    <w:rsid w:val="008D449D"/>
    <w:rsid w:val="008D4570"/>
    <w:rsid w:val="008D45BF"/>
    <w:rsid w:val="008D4859"/>
    <w:rsid w:val="008D490A"/>
    <w:rsid w:val="008D4DD4"/>
    <w:rsid w:val="008D4FBC"/>
    <w:rsid w:val="008D5092"/>
    <w:rsid w:val="008D52E7"/>
    <w:rsid w:val="008D559F"/>
    <w:rsid w:val="008D55FB"/>
    <w:rsid w:val="008D560E"/>
    <w:rsid w:val="008D562E"/>
    <w:rsid w:val="008D57D5"/>
    <w:rsid w:val="008D599C"/>
    <w:rsid w:val="008D5B43"/>
    <w:rsid w:val="008D5BB7"/>
    <w:rsid w:val="008D5CDD"/>
    <w:rsid w:val="008D5DA4"/>
    <w:rsid w:val="008D5DCD"/>
    <w:rsid w:val="008D5DEC"/>
    <w:rsid w:val="008D5E86"/>
    <w:rsid w:val="008D5F2C"/>
    <w:rsid w:val="008D5F41"/>
    <w:rsid w:val="008D5FFD"/>
    <w:rsid w:val="008D6032"/>
    <w:rsid w:val="008D61B4"/>
    <w:rsid w:val="008D6433"/>
    <w:rsid w:val="008D64CD"/>
    <w:rsid w:val="008D6500"/>
    <w:rsid w:val="008D6898"/>
    <w:rsid w:val="008D6B38"/>
    <w:rsid w:val="008D6D25"/>
    <w:rsid w:val="008D6DD6"/>
    <w:rsid w:val="008D6E85"/>
    <w:rsid w:val="008D6FB5"/>
    <w:rsid w:val="008D71B9"/>
    <w:rsid w:val="008D71FD"/>
    <w:rsid w:val="008D7333"/>
    <w:rsid w:val="008D7419"/>
    <w:rsid w:val="008D75D4"/>
    <w:rsid w:val="008D7891"/>
    <w:rsid w:val="008D790D"/>
    <w:rsid w:val="008D7BA5"/>
    <w:rsid w:val="008D7C99"/>
    <w:rsid w:val="008D7DA1"/>
    <w:rsid w:val="008E0031"/>
    <w:rsid w:val="008E05F8"/>
    <w:rsid w:val="008E079A"/>
    <w:rsid w:val="008E0896"/>
    <w:rsid w:val="008E0AC1"/>
    <w:rsid w:val="008E0CF6"/>
    <w:rsid w:val="008E0FB4"/>
    <w:rsid w:val="008E112A"/>
    <w:rsid w:val="008E1201"/>
    <w:rsid w:val="008E129C"/>
    <w:rsid w:val="008E12A6"/>
    <w:rsid w:val="008E13AD"/>
    <w:rsid w:val="008E1494"/>
    <w:rsid w:val="008E14B2"/>
    <w:rsid w:val="008E17EF"/>
    <w:rsid w:val="008E1BF8"/>
    <w:rsid w:val="008E1C6F"/>
    <w:rsid w:val="008E1E7D"/>
    <w:rsid w:val="008E1F7C"/>
    <w:rsid w:val="008E20A7"/>
    <w:rsid w:val="008E23E8"/>
    <w:rsid w:val="008E24FE"/>
    <w:rsid w:val="008E25EA"/>
    <w:rsid w:val="008E28B1"/>
    <w:rsid w:val="008E2AF7"/>
    <w:rsid w:val="008E2CCD"/>
    <w:rsid w:val="008E31B3"/>
    <w:rsid w:val="008E31F4"/>
    <w:rsid w:val="008E3299"/>
    <w:rsid w:val="008E3384"/>
    <w:rsid w:val="008E3626"/>
    <w:rsid w:val="008E363F"/>
    <w:rsid w:val="008E36E2"/>
    <w:rsid w:val="008E372D"/>
    <w:rsid w:val="008E374B"/>
    <w:rsid w:val="008E37C6"/>
    <w:rsid w:val="008E3842"/>
    <w:rsid w:val="008E3A1F"/>
    <w:rsid w:val="008E3B72"/>
    <w:rsid w:val="008E40BA"/>
    <w:rsid w:val="008E4152"/>
    <w:rsid w:val="008E415F"/>
    <w:rsid w:val="008E42B6"/>
    <w:rsid w:val="008E43C3"/>
    <w:rsid w:val="008E43D0"/>
    <w:rsid w:val="008E445B"/>
    <w:rsid w:val="008E458A"/>
    <w:rsid w:val="008E458C"/>
    <w:rsid w:val="008E46FA"/>
    <w:rsid w:val="008E4794"/>
    <w:rsid w:val="008E4ABC"/>
    <w:rsid w:val="008E4AC5"/>
    <w:rsid w:val="008E4D38"/>
    <w:rsid w:val="008E4E20"/>
    <w:rsid w:val="008E4FBB"/>
    <w:rsid w:val="008E5086"/>
    <w:rsid w:val="008E517E"/>
    <w:rsid w:val="008E518C"/>
    <w:rsid w:val="008E5246"/>
    <w:rsid w:val="008E52D8"/>
    <w:rsid w:val="008E53A5"/>
    <w:rsid w:val="008E53F2"/>
    <w:rsid w:val="008E5618"/>
    <w:rsid w:val="008E56E1"/>
    <w:rsid w:val="008E57A6"/>
    <w:rsid w:val="008E5887"/>
    <w:rsid w:val="008E5A40"/>
    <w:rsid w:val="008E5B9F"/>
    <w:rsid w:val="008E5BDF"/>
    <w:rsid w:val="008E614B"/>
    <w:rsid w:val="008E619B"/>
    <w:rsid w:val="008E6243"/>
    <w:rsid w:val="008E6316"/>
    <w:rsid w:val="008E63A6"/>
    <w:rsid w:val="008E6564"/>
    <w:rsid w:val="008E6871"/>
    <w:rsid w:val="008E6CA9"/>
    <w:rsid w:val="008E6D42"/>
    <w:rsid w:val="008E6DA8"/>
    <w:rsid w:val="008E6DB5"/>
    <w:rsid w:val="008E7085"/>
    <w:rsid w:val="008E7099"/>
    <w:rsid w:val="008E7130"/>
    <w:rsid w:val="008E716C"/>
    <w:rsid w:val="008E79D5"/>
    <w:rsid w:val="008E7B54"/>
    <w:rsid w:val="008E7C4D"/>
    <w:rsid w:val="008E7D12"/>
    <w:rsid w:val="008E7D31"/>
    <w:rsid w:val="008E7D66"/>
    <w:rsid w:val="008E7D9A"/>
    <w:rsid w:val="008E7F19"/>
    <w:rsid w:val="008F01A1"/>
    <w:rsid w:val="008F025E"/>
    <w:rsid w:val="008F04BB"/>
    <w:rsid w:val="008F0569"/>
    <w:rsid w:val="008F073A"/>
    <w:rsid w:val="008F07AC"/>
    <w:rsid w:val="008F08C6"/>
    <w:rsid w:val="008F0A1C"/>
    <w:rsid w:val="008F0A5C"/>
    <w:rsid w:val="008F0CC7"/>
    <w:rsid w:val="008F0CEF"/>
    <w:rsid w:val="008F0E15"/>
    <w:rsid w:val="008F0EB0"/>
    <w:rsid w:val="008F10D1"/>
    <w:rsid w:val="008F10FB"/>
    <w:rsid w:val="008F1279"/>
    <w:rsid w:val="008F1495"/>
    <w:rsid w:val="008F158D"/>
    <w:rsid w:val="008F16E8"/>
    <w:rsid w:val="008F17DD"/>
    <w:rsid w:val="008F17DE"/>
    <w:rsid w:val="008F187E"/>
    <w:rsid w:val="008F18B8"/>
    <w:rsid w:val="008F18CF"/>
    <w:rsid w:val="008F192A"/>
    <w:rsid w:val="008F1A1E"/>
    <w:rsid w:val="008F1AC0"/>
    <w:rsid w:val="008F1B38"/>
    <w:rsid w:val="008F1B8A"/>
    <w:rsid w:val="008F1BC8"/>
    <w:rsid w:val="008F1C54"/>
    <w:rsid w:val="008F1CD9"/>
    <w:rsid w:val="008F1CDE"/>
    <w:rsid w:val="008F1D82"/>
    <w:rsid w:val="008F1DBD"/>
    <w:rsid w:val="008F2242"/>
    <w:rsid w:val="008F230F"/>
    <w:rsid w:val="008F26C5"/>
    <w:rsid w:val="008F27CB"/>
    <w:rsid w:val="008F2BBE"/>
    <w:rsid w:val="008F2DCE"/>
    <w:rsid w:val="008F2EFE"/>
    <w:rsid w:val="008F2F05"/>
    <w:rsid w:val="008F2FC8"/>
    <w:rsid w:val="008F3177"/>
    <w:rsid w:val="008F3571"/>
    <w:rsid w:val="008F3724"/>
    <w:rsid w:val="008F3B35"/>
    <w:rsid w:val="008F3CBE"/>
    <w:rsid w:val="008F3DAA"/>
    <w:rsid w:val="008F3DB0"/>
    <w:rsid w:val="008F3DDC"/>
    <w:rsid w:val="008F3EB9"/>
    <w:rsid w:val="008F3FF0"/>
    <w:rsid w:val="008F439F"/>
    <w:rsid w:val="008F4646"/>
    <w:rsid w:val="008F4874"/>
    <w:rsid w:val="008F49E1"/>
    <w:rsid w:val="008F527B"/>
    <w:rsid w:val="008F52D9"/>
    <w:rsid w:val="008F56A6"/>
    <w:rsid w:val="008F57AC"/>
    <w:rsid w:val="008F5852"/>
    <w:rsid w:val="008F58AF"/>
    <w:rsid w:val="008F58C0"/>
    <w:rsid w:val="008F58C2"/>
    <w:rsid w:val="008F5C8F"/>
    <w:rsid w:val="008F5CBC"/>
    <w:rsid w:val="008F5DB1"/>
    <w:rsid w:val="008F5F36"/>
    <w:rsid w:val="008F6096"/>
    <w:rsid w:val="008F6110"/>
    <w:rsid w:val="008F6160"/>
    <w:rsid w:val="008F6289"/>
    <w:rsid w:val="008F633D"/>
    <w:rsid w:val="008F6434"/>
    <w:rsid w:val="008F650D"/>
    <w:rsid w:val="008F6649"/>
    <w:rsid w:val="008F6668"/>
    <w:rsid w:val="008F6704"/>
    <w:rsid w:val="008F6709"/>
    <w:rsid w:val="008F6924"/>
    <w:rsid w:val="008F6A02"/>
    <w:rsid w:val="008F6B75"/>
    <w:rsid w:val="008F6D1A"/>
    <w:rsid w:val="008F6E4D"/>
    <w:rsid w:val="008F6EC5"/>
    <w:rsid w:val="008F6EC6"/>
    <w:rsid w:val="008F7001"/>
    <w:rsid w:val="008F7140"/>
    <w:rsid w:val="008F7236"/>
    <w:rsid w:val="008F75A6"/>
    <w:rsid w:val="008F76CC"/>
    <w:rsid w:val="008F7BCA"/>
    <w:rsid w:val="00900059"/>
    <w:rsid w:val="009001C4"/>
    <w:rsid w:val="0090021C"/>
    <w:rsid w:val="0090038C"/>
    <w:rsid w:val="0090039B"/>
    <w:rsid w:val="00900767"/>
    <w:rsid w:val="009007B1"/>
    <w:rsid w:val="00900865"/>
    <w:rsid w:val="009009CF"/>
    <w:rsid w:val="00900AB5"/>
    <w:rsid w:val="00900F7A"/>
    <w:rsid w:val="009010F6"/>
    <w:rsid w:val="00901144"/>
    <w:rsid w:val="00901150"/>
    <w:rsid w:val="009011FC"/>
    <w:rsid w:val="009012FB"/>
    <w:rsid w:val="0090146A"/>
    <w:rsid w:val="009015D2"/>
    <w:rsid w:val="009016C8"/>
    <w:rsid w:val="009017E9"/>
    <w:rsid w:val="00901835"/>
    <w:rsid w:val="009018BA"/>
    <w:rsid w:val="0090199C"/>
    <w:rsid w:val="00901A9E"/>
    <w:rsid w:val="00901AD0"/>
    <w:rsid w:val="00901F9D"/>
    <w:rsid w:val="0090200B"/>
    <w:rsid w:val="009022C3"/>
    <w:rsid w:val="00902377"/>
    <w:rsid w:val="00902432"/>
    <w:rsid w:val="009024BF"/>
    <w:rsid w:val="00902560"/>
    <w:rsid w:val="00902591"/>
    <w:rsid w:val="00902677"/>
    <w:rsid w:val="00902827"/>
    <w:rsid w:val="009028F0"/>
    <w:rsid w:val="009029B3"/>
    <w:rsid w:val="00902C83"/>
    <w:rsid w:val="00902DAF"/>
    <w:rsid w:val="00902E8A"/>
    <w:rsid w:val="00902F7D"/>
    <w:rsid w:val="009033DC"/>
    <w:rsid w:val="009033EB"/>
    <w:rsid w:val="00903406"/>
    <w:rsid w:val="009034A3"/>
    <w:rsid w:val="00903762"/>
    <w:rsid w:val="009039BC"/>
    <w:rsid w:val="00903AEE"/>
    <w:rsid w:val="00903B4A"/>
    <w:rsid w:val="00903DFE"/>
    <w:rsid w:val="00904008"/>
    <w:rsid w:val="00904095"/>
    <w:rsid w:val="009040A4"/>
    <w:rsid w:val="009043F5"/>
    <w:rsid w:val="009044AB"/>
    <w:rsid w:val="00904522"/>
    <w:rsid w:val="0090456A"/>
    <w:rsid w:val="0090495C"/>
    <w:rsid w:val="00904B11"/>
    <w:rsid w:val="00904BB5"/>
    <w:rsid w:val="00904C03"/>
    <w:rsid w:val="00904D98"/>
    <w:rsid w:val="00904EAC"/>
    <w:rsid w:val="00904F81"/>
    <w:rsid w:val="009050B4"/>
    <w:rsid w:val="009052A6"/>
    <w:rsid w:val="0090561F"/>
    <w:rsid w:val="0090591C"/>
    <w:rsid w:val="00905B75"/>
    <w:rsid w:val="00905C98"/>
    <w:rsid w:val="00905D1C"/>
    <w:rsid w:val="00905DBF"/>
    <w:rsid w:val="00905EA4"/>
    <w:rsid w:val="00905F03"/>
    <w:rsid w:val="009060AA"/>
    <w:rsid w:val="009061E4"/>
    <w:rsid w:val="009064D4"/>
    <w:rsid w:val="009065D5"/>
    <w:rsid w:val="009066AB"/>
    <w:rsid w:val="009068D4"/>
    <w:rsid w:val="00906A82"/>
    <w:rsid w:val="00906EAB"/>
    <w:rsid w:val="0090705E"/>
    <w:rsid w:val="0090729A"/>
    <w:rsid w:val="0090738D"/>
    <w:rsid w:val="00907566"/>
    <w:rsid w:val="009076F8"/>
    <w:rsid w:val="00907A15"/>
    <w:rsid w:val="00907D40"/>
    <w:rsid w:val="00907D43"/>
    <w:rsid w:val="00907D77"/>
    <w:rsid w:val="00907FB4"/>
    <w:rsid w:val="009100EC"/>
    <w:rsid w:val="00910339"/>
    <w:rsid w:val="00910490"/>
    <w:rsid w:val="0091068A"/>
    <w:rsid w:val="009107EE"/>
    <w:rsid w:val="00910897"/>
    <w:rsid w:val="00910B3C"/>
    <w:rsid w:val="00910B8A"/>
    <w:rsid w:val="00910C78"/>
    <w:rsid w:val="00910E6B"/>
    <w:rsid w:val="00911234"/>
    <w:rsid w:val="009112FE"/>
    <w:rsid w:val="0091146F"/>
    <w:rsid w:val="00911479"/>
    <w:rsid w:val="009116A9"/>
    <w:rsid w:val="00911B40"/>
    <w:rsid w:val="00911C9F"/>
    <w:rsid w:val="009123F7"/>
    <w:rsid w:val="00912404"/>
    <w:rsid w:val="0091244D"/>
    <w:rsid w:val="0091257C"/>
    <w:rsid w:val="00912E15"/>
    <w:rsid w:val="00912E20"/>
    <w:rsid w:val="00912E4B"/>
    <w:rsid w:val="00912E69"/>
    <w:rsid w:val="00912F9E"/>
    <w:rsid w:val="00913167"/>
    <w:rsid w:val="0091323F"/>
    <w:rsid w:val="00913345"/>
    <w:rsid w:val="00913428"/>
    <w:rsid w:val="00913543"/>
    <w:rsid w:val="00913837"/>
    <w:rsid w:val="00913A20"/>
    <w:rsid w:val="00913BFA"/>
    <w:rsid w:val="00913F48"/>
    <w:rsid w:val="00914021"/>
    <w:rsid w:val="0091436B"/>
    <w:rsid w:val="00914498"/>
    <w:rsid w:val="0091452B"/>
    <w:rsid w:val="00914542"/>
    <w:rsid w:val="00914917"/>
    <w:rsid w:val="00914AFB"/>
    <w:rsid w:val="00914C80"/>
    <w:rsid w:val="00914DD8"/>
    <w:rsid w:val="00915021"/>
    <w:rsid w:val="00915103"/>
    <w:rsid w:val="00915226"/>
    <w:rsid w:val="00915227"/>
    <w:rsid w:val="0091543D"/>
    <w:rsid w:val="00915467"/>
    <w:rsid w:val="00915608"/>
    <w:rsid w:val="0091571D"/>
    <w:rsid w:val="009157FA"/>
    <w:rsid w:val="00915868"/>
    <w:rsid w:val="00915AB6"/>
    <w:rsid w:val="00915DB2"/>
    <w:rsid w:val="00915F56"/>
    <w:rsid w:val="009160F6"/>
    <w:rsid w:val="0091615E"/>
    <w:rsid w:val="00916328"/>
    <w:rsid w:val="009165AD"/>
    <w:rsid w:val="009165D1"/>
    <w:rsid w:val="009166A5"/>
    <w:rsid w:val="00916873"/>
    <w:rsid w:val="00916898"/>
    <w:rsid w:val="00916BB7"/>
    <w:rsid w:val="00916E13"/>
    <w:rsid w:val="00916E79"/>
    <w:rsid w:val="00916EC4"/>
    <w:rsid w:val="00916F0E"/>
    <w:rsid w:val="00917424"/>
    <w:rsid w:val="0091744B"/>
    <w:rsid w:val="00917570"/>
    <w:rsid w:val="00917584"/>
    <w:rsid w:val="0091767C"/>
    <w:rsid w:val="009177C5"/>
    <w:rsid w:val="00917927"/>
    <w:rsid w:val="00917964"/>
    <w:rsid w:val="00917A1A"/>
    <w:rsid w:val="00917F30"/>
    <w:rsid w:val="00920170"/>
    <w:rsid w:val="009202B9"/>
    <w:rsid w:val="00920529"/>
    <w:rsid w:val="00920715"/>
    <w:rsid w:val="00920913"/>
    <w:rsid w:val="0092094A"/>
    <w:rsid w:val="00920A46"/>
    <w:rsid w:val="00920AEA"/>
    <w:rsid w:val="00920D3C"/>
    <w:rsid w:val="00920E8D"/>
    <w:rsid w:val="00920EB8"/>
    <w:rsid w:val="00920EF1"/>
    <w:rsid w:val="009213D3"/>
    <w:rsid w:val="00921522"/>
    <w:rsid w:val="009215DA"/>
    <w:rsid w:val="00921636"/>
    <w:rsid w:val="0092179F"/>
    <w:rsid w:val="00921B6C"/>
    <w:rsid w:val="00921BA6"/>
    <w:rsid w:val="00921BED"/>
    <w:rsid w:val="00921D55"/>
    <w:rsid w:val="00921FE4"/>
    <w:rsid w:val="00922159"/>
    <w:rsid w:val="009221C1"/>
    <w:rsid w:val="00922204"/>
    <w:rsid w:val="00922345"/>
    <w:rsid w:val="009223A8"/>
    <w:rsid w:val="009224E9"/>
    <w:rsid w:val="009229A6"/>
    <w:rsid w:val="009229FE"/>
    <w:rsid w:val="00922AC2"/>
    <w:rsid w:val="00922B51"/>
    <w:rsid w:val="00922BEA"/>
    <w:rsid w:val="00922C48"/>
    <w:rsid w:val="00922E6F"/>
    <w:rsid w:val="009236DE"/>
    <w:rsid w:val="009237EB"/>
    <w:rsid w:val="00923845"/>
    <w:rsid w:val="009239C9"/>
    <w:rsid w:val="00923A67"/>
    <w:rsid w:val="00923A94"/>
    <w:rsid w:val="00923D33"/>
    <w:rsid w:val="00923D4B"/>
    <w:rsid w:val="00923F72"/>
    <w:rsid w:val="0092412A"/>
    <w:rsid w:val="0092415C"/>
    <w:rsid w:val="00924219"/>
    <w:rsid w:val="0092451F"/>
    <w:rsid w:val="009245A8"/>
    <w:rsid w:val="009245D7"/>
    <w:rsid w:val="00924842"/>
    <w:rsid w:val="00924953"/>
    <w:rsid w:val="00924966"/>
    <w:rsid w:val="009249EC"/>
    <w:rsid w:val="00924A53"/>
    <w:rsid w:val="00924A6E"/>
    <w:rsid w:val="00924BBB"/>
    <w:rsid w:val="00924BD2"/>
    <w:rsid w:val="00924CC8"/>
    <w:rsid w:val="00924EFC"/>
    <w:rsid w:val="0092503C"/>
    <w:rsid w:val="009251C9"/>
    <w:rsid w:val="009255B1"/>
    <w:rsid w:val="00925696"/>
    <w:rsid w:val="009256AC"/>
    <w:rsid w:val="009256BC"/>
    <w:rsid w:val="00925800"/>
    <w:rsid w:val="00925CB8"/>
    <w:rsid w:val="00925CDE"/>
    <w:rsid w:val="00925DA5"/>
    <w:rsid w:val="009262D5"/>
    <w:rsid w:val="00926309"/>
    <w:rsid w:val="009263A3"/>
    <w:rsid w:val="00926488"/>
    <w:rsid w:val="0092650B"/>
    <w:rsid w:val="00926525"/>
    <w:rsid w:val="009269A0"/>
    <w:rsid w:val="00926B88"/>
    <w:rsid w:val="00926BE1"/>
    <w:rsid w:val="00926C96"/>
    <w:rsid w:val="00926CD2"/>
    <w:rsid w:val="00926E69"/>
    <w:rsid w:val="00926E7C"/>
    <w:rsid w:val="00926F4E"/>
    <w:rsid w:val="00926FBD"/>
    <w:rsid w:val="00927034"/>
    <w:rsid w:val="0092714B"/>
    <w:rsid w:val="00927159"/>
    <w:rsid w:val="009273BA"/>
    <w:rsid w:val="00927731"/>
    <w:rsid w:val="009278AD"/>
    <w:rsid w:val="00927970"/>
    <w:rsid w:val="009279EC"/>
    <w:rsid w:val="00927C75"/>
    <w:rsid w:val="00927D6D"/>
    <w:rsid w:val="00927E1C"/>
    <w:rsid w:val="00927E5B"/>
    <w:rsid w:val="00927E5F"/>
    <w:rsid w:val="00927EAE"/>
    <w:rsid w:val="00927F12"/>
    <w:rsid w:val="009300A7"/>
    <w:rsid w:val="0093032B"/>
    <w:rsid w:val="0093046E"/>
    <w:rsid w:val="009306CC"/>
    <w:rsid w:val="0093072D"/>
    <w:rsid w:val="0093073D"/>
    <w:rsid w:val="00930D6A"/>
    <w:rsid w:val="00930F1A"/>
    <w:rsid w:val="00930FC8"/>
    <w:rsid w:val="00931125"/>
    <w:rsid w:val="00931136"/>
    <w:rsid w:val="00931334"/>
    <w:rsid w:val="009313F2"/>
    <w:rsid w:val="0093148A"/>
    <w:rsid w:val="009315ED"/>
    <w:rsid w:val="00931735"/>
    <w:rsid w:val="009319FB"/>
    <w:rsid w:val="00931BF2"/>
    <w:rsid w:val="00931D82"/>
    <w:rsid w:val="00931F7E"/>
    <w:rsid w:val="009320E2"/>
    <w:rsid w:val="00932263"/>
    <w:rsid w:val="00932574"/>
    <w:rsid w:val="0093261D"/>
    <w:rsid w:val="0093263B"/>
    <w:rsid w:val="0093264F"/>
    <w:rsid w:val="0093270F"/>
    <w:rsid w:val="009328D9"/>
    <w:rsid w:val="009328F2"/>
    <w:rsid w:val="00932C97"/>
    <w:rsid w:val="00932CA9"/>
    <w:rsid w:val="00932EB3"/>
    <w:rsid w:val="00932EE3"/>
    <w:rsid w:val="00933009"/>
    <w:rsid w:val="00933278"/>
    <w:rsid w:val="009332C2"/>
    <w:rsid w:val="00933369"/>
    <w:rsid w:val="0093354B"/>
    <w:rsid w:val="00933628"/>
    <w:rsid w:val="00933822"/>
    <w:rsid w:val="0093388A"/>
    <w:rsid w:val="00933911"/>
    <w:rsid w:val="00933C22"/>
    <w:rsid w:val="0093427F"/>
    <w:rsid w:val="009342C5"/>
    <w:rsid w:val="00934555"/>
    <w:rsid w:val="0093455E"/>
    <w:rsid w:val="0093489C"/>
    <w:rsid w:val="00934AC3"/>
    <w:rsid w:val="00934C05"/>
    <w:rsid w:val="00934D6D"/>
    <w:rsid w:val="00934E34"/>
    <w:rsid w:val="00935060"/>
    <w:rsid w:val="009350C0"/>
    <w:rsid w:val="0093515A"/>
    <w:rsid w:val="00935444"/>
    <w:rsid w:val="00935726"/>
    <w:rsid w:val="00935952"/>
    <w:rsid w:val="009359CE"/>
    <w:rsid w:val="00935A2D"/>
    <w:rsid w:val="00935A80"/>
    <w:rsid w:val="00935C75"/>
    <w:rsid w:val="00935CF5"/>
    <w:rsid w:val="00935D10"/>
    <w:rsid w:val="00935E66"/>
    <w:rsid w:val="0093600A"/>
    <w:rsid w:val="009360E8"/>
    <w:rsid w:val="0093689E"/>
    <w:rsid w:val="009369BB"/>
    <w:rsid w:val="00936C6F"/>
    <w:rsid w:val="00936D78"/>
    <w:rsid w:val="0093702C"/>
    <w:rsid w:val="00937158"/>
    <w:rsid w:val="0093733F"/>
    <w:rsid w:val="009374F5"/>
    <w:rsid w:val="0093754E"/>
    <w:rsid w:val="00937588"/>
    <w:rsid w:val="009375A2"/>
    <w:rsid w:val="009375E6"/>
    <w:rsid w:val="009376FA"/>
    <w:rsid w:val="00937820"/>
    <w:rsid w:val="009378F5"/>
    <w:rsid w:val="00937A82"/>
    <w:rsid w:val="00937B7E"/>
    <w:rsid w:val="00937FB1"/>
    <w:rsid w:val="00940227"/>
    <w:rsid w:val="0094062A"/>
    <w:rsid w:val="00940904"/>
    <w:rsid w:val="0094094F"/>
    <w:rsid w:val="00940AA4"/>
    <w:rsid w:val="00940ABD"/>
    <w:rsid w:val="00940B9C"/>
    <w:rsid w:val="00940C1B"/>
    <w:rsid w:val="00940D36"/>
    <w:rsid w:val="00940F3D"/>
    <w:rsid w:val="009410E6"/>
    <w:rsid w:val="00941154"/>
    <w:rsid w:val="009412AF"/>
    <w:rsid w:val="00941704"/>
    <w:rsid w:val="009419F0"/>
    <w:rsid w:val="00941A50"/>
    <w:rsid w:val="00941B5B"/>
    <w:rsid w:val="00941D17"/>
    <w:rsid w:val="00941D18"/>
    <w:rsid w:val="00941D75"/>
    <w:rsid w:val="00941D77"/>
    <w:rsid w:val="00941DA8"/>
    <w:rsid w:val="00941E59"/>
    <w:rsid w:val="009421A8"/>
    <w:rsid w:val="0094251D"/>
    <w:rsid w:val="00942616"/>
    <w:rsid w:val="00942690"/>
    <w:rsid w:val="0094291C"/>
    <w:rsid w:val="00942BC7"/>
    <w:rsid w:val="00942D12"/>
    <w:rsid w:val="00942D4B"/>
    <w:rsid w:val="00942F16"/>
    <w:rsid w:val="00943287"/>
    <w:rsid w:val="00943377"/>
    <w:rsid w:val="0094349A"/>
    <w:rsid w:val="0094353D"/>
    <w:rsid w:val="009437C7"/>
    <w:rsid w:val="00943806"/>
    <w:rsid w:val="00943872"/>
    <w:rsid w:val="009438D0"/>
    <w:rsid w:val="00943B23"/>
    <w:rsid w:val="00943B28"/>
    <w:rsid w:val="0094402F"/>
    <w:rsid w:val="0094411C"/>
    <w:rsid w:val="009443CA"/>
    <w:rsid w:val="00944480"/>
    <w:rsid w:val="0094472A"/>
    <w:rsid w:val="0094473C"/>
    <w:rsid w:val="009447E9"/>
    <w:rsid w:val="00944A43"/>
    <w:rsid w:val="00944D08"/>
    <w:rsid w:val="00944E66"/>
    <w:rsid w:val="00944E6D"/>
    <w:rsid w:val="00944E78"/>
    <w:rsid w:val="00945068"/>
    <w:rsid w:val="009450B9"/>
    <w:rsid w:val="00945136"/>
    <w:rsid w:val="00945595"/>
    <w:rsid w:val="00945615"/>
    <w:rsid w:val="009456CD"/>
    <w:rsid w:val="00945734"/>
    <w:rsid w:val="00945825"/>
    <w:rsid w:val="00945860"/>
    <w:rsid w:val="00945A82"/>
    <w:rsid w:val="00945EDF"/>
    <w:rsid w:val="00945FF4"/>
    <w:rsid w:val="009462FB"/>
    <w:rsid w:val="009465BC"/>
    <w:rsid w:val="009465D3"/>
    <w:rsid w:val="00946660"/>
    <w:rsid w:val="00946773"/>
    <w:rsid w:val="00946B8E"/>
    <w:rsid w:val="00946BC4"/>
    <w:rsid w:val="00946BDF"/>
    <w:rsid w:val="00946E6C"/>
    <w:rsid w:val="00946F48"/>
    <w:rsid w:val="00946FED"/>
    <w:rsid w:val="0094737D"/>
    <w:rsid w:val="009473EC"/>
    <w:rsid w:val="0094746C"/>
    <w:rsid w:val="00947721"/>
    <w:rsid w:val="00947D35"/>
    <w:rsid w:val="00947D60"/>
    <w:rsid w:val="00947DDE"/>
    <w:rsid w:val="00947F9A"/>
    <w:rsid w:val="0095019A"/>
    <w:rsid w:val="0095031A"/>
    <w:rsid w:val="0095034B"/>
    <w:rsid w:val="0095049C"/>
    <w:rsid w:val="009504CE"/>
    <w:rsid w:val="009505CA"/>
    <w:rsid w:val="00950776"/>
    <w:rsid w:val="009508FC"/>
    <w:rsid w:val="00950900"/>
    <w:rsid w:val="00950AB2"/>
    <w:rsid w:val="00950B43"/>
    <w:rsid w:val="00950FAE"/>
    <w:rsid w:val="00951130"/>
    <w:rsid w:val="009511B2"/>
    <w:rsid w:val="009511BF"/>
    <w:rsid w:val="00951345"/>
    <w:rsid w:val="009515C5"/>
    <w:rsid w:val="00951605"/>
    <w:rsid w:val="00951707"/>
    <w:rsid w:val="0095170D"/>
    <w:rsid w:val="00951775"/>
    <w:rsid w:val="009517E5"/>
    <w:rsid w:val="00951CA5"/>
    <w:rsid w:val="00951CB3"/>
    <w:rsid w:val="00951CF2"/>
    <w:rsid w:val="00951D5E"/>
    <w:rsid w:val="00951DCE"/>
    <w:rsid w:val="00951DEA"/>
    <w:rsid w:val="00951E8D"/>
    <w:rsid w:val="00951EAC"/>
    <w:rsid w:val="00951F45"/>
    <w:rsid w:val="009520C1"/>
    <w:rsid w:val="009520F0"/>
    <w:rsid w:val="009523F3"/>
    <w:rsid w:val="00952409"/>
    <w:rsid w:val="00952527"/>
    <w:rsid w:val="009526E7"/>
    <w:rsid w:val="00952950"/>
    <w:rsid w:val="00952998"/>
    <w:rsid w:val="009529EA"/>
    <w:rsid w:val="00952BBE"/>
    <w:rsid w:val="00952C9F"/>
    <w:rsid w:val="00952D85"/>
    <w:rsid w:val="00952DF8"/>
    <w:rsid w:val="00953062"/>
    <w:rsid w:val="009532F1"/>
    <w:rsid w:val="00953330"/>
    <w:rsid w:val="009533E1"/>
    <w:rsid w:val="00953527"/>
    <w:rsid w:val="009538A7"/>
    <w:rsid w:val="00953B5E"/>
    <w:rsid w:val="00953BBE"/>
    <w:rsid w:val="00953D6F"/>
    <w:rsid w:val="00953EEE"/>
    <w:rsid w:val="009540C3"/>
    <w:rsid w:val="0095414F"/>
    <w:rsid w:val="009541B4"/>
    <w:rsid w:val="0095432F"/>
    <w:rsid w:val="009544F0"/>
    <w:rsid w:val="009544F4"/>
    <w:rsid w:val="00954603"/>
    <w:rsid w:val="00954A9F"/>
    <w:rsid w:val="00954B8C"/>
    <w:rsid w:val="00954CD9"/>
    <w:rsid w:val="00954CF2"/>
    <w:rsid w:val="00954E14"/>
    <w:rsid w:val="00954E53"/>
    <w:rsid w:val="00954F48"/>
    <w:rsid w:val="0095501A"/>
    <w:rsid w:val="009550F6"/>
    <w:rsid w:val="0095525B"/>
    <w:rsid w:val="00955267"/>
    <w:rsid w:val="00955336"/>
    <w:rsid w:val="0095535F"/>
    <w:rsid w:val="009553A3"/>
    <w:rsid w:val="00955948"/>
    <w:rsid w:val="00955BD0"/>
    <w:rsid w:val="00955C6C"/>
    <w:rsid w:val="00955CC5"/>
    <w:rsid w:val="00955DA1"/>
    <w:rsid w:val="00955F7B"/>
    <w:rsid w:val="009561F6"/>
    <w:rsid w:val="00956251"/>
    <w:rsid w:val="00956358"/>
    <w:rsid w:val="009567EA"/>
    <w:rsid w:val="00956AEC"/>
    <w:rsid w:val="00956B4C"/>
    <w:rsid w:val="00956B9E"/>
    <w:rsid w:val="00956C85"/>
    <w:rsid w:val="00956D8B"/>
    <w:rsid w:val="00956E03"/>
    <w:rsid w:val="00956F84"/>
    <w:rsid w:val="00957185"/>
    <w:rsid w:val="009575BF"/>
    <w:rsid w:val="00957653"/>
    <w:rsid w:val="0095771A"/>
    <w:rsid w:val="00957760"/>
    <w:rsid w:val="009578E8"/>
    <w:rsid w:val="0095798E"/>
    <w:rsid w:val="00957A5D"/>
    <w:rsid w:val="00957A8C"/>
    <w:rsid w:val="00957B51"/>
    <w:rsid w:val="009600F4"/>
    <w:rsid w:val="009601ED"/>
    <w:rsid w:val="0096034C"/>
    <w:rsid w:val="00960442"/>
    <w:rsid w:val="009607ED"/>
    <w:rsid w:val="00960918"/>
    <w:rsid w:val="009609B4"/>
    <w:rsid w:val="00960A36"/>
    <w:rsid w:val="00960C7A"/>
    <w:rsid w:val="00960D09"/>
    <w:rsid w:val="00960D28"/>
    <w:rsid w:val="0096157C"/>
    <w:rsid w:val="0096187B"/>
    <w:rsid w:val="00961A4E"/>
    <w:rsid w:val="00961B93"/>
    <w:rsid w:val="00961DAD"/>
    <w:rsid w:val="00961E6C"/>
    <w:rsid w:val="00961F42"/>
    <w:rsid w:val="00961F70"/>
    <w:rsid w:val="00962031"/>
    <w:rsid w:val="009620A6"/>
    <w:rsid w:val="009621C6"/>
    <w:rsid w:val="00962A5A"/>
    <w:rsid w:val="00962F55"/>
    <w:rsid w:val="00963074"/>
    <w:rsid w:val="009631F1"/>
    <w:rsid w:val="0096330C"/>
    <w:rsid w:val="009633C1"/>
    <w:rsid w:val="009635A2"/>
    <w:rsid w:val="009635A3"/>
    <w:rsid w:val="00963981"/>
    <w:rsid w:val="00963A42"/>
    <w:rsid w:val="00963A45"/>
    <w:rsid w:val="00963A9B"/>
    <w:rsid w:val="00963B11"/>
    <w:rsid w:val="00963B96"/>
    <w:rsid w:val="00963B99"/>
    <w:rsid w:val="00963D47"/>
    <w:rsid w:val="00963EB8"/>
    <w:rsid w:val="00963FF2"/>
    <w:rsid w:val="00964097"/>
    <w:rsid w:val="0096413E"/>
    <w:rsid w:val="00964478"/>
    <w:rsid w:val="0096449F"/>
    <w:rsid w:val="00964534"/>
    <w:rsid w:val="009645F2"/>
    <w:rsid w:val="00964602"/>
    <w:rsid w:val="009646E6"/>
    <w:rsid w:val="009647D9"/>
    <w:rsid w:val="00964A43"/>
    <w:rsid w:val="00964AF2"/>
    <w:rsid w:val="00964BDD"/>
    <w:rsid w:val="00964D81"/>
    <w:rsid w:val="00964E82"/>
    <w:rsid w:val="00964FA0"/>
    <w:rsid w:val="009651BB"/>
    <w:rsid w:val="009651E2"/>
    <w:rsid w:val="00965217"/>
    <w:rsid w:val="0096524F"/>
    <w:rsid w:val="009653C4"/>
    <w:rsid w:val="0096558E"/>
    <w:rsid w:val="0096565C"/>
    <w:rsid w:val="00965C0E"/>
    <w:rsid w:val="00965C60"/>
    <w:rsid w:val="00965DD5"/>
    <w:rsid w:val="00965F9A"/>
    <w:rsid w:val="009662E1"/>
    <w:rsid w:val="009664A6"/>
    <w:rsid w:val="00966619"/>
    <w:rsid w:val="0096662B"/>
    <w:rsid w:val="00966907"/>
    <w:rsid w:val="00966B0F"/>
    <w:rsid w:val="00966C58"/>
    <w:rsid w:val="00966DC5"/>
    <w:rsid w:val="00966DC9"/>
    <w:rsid w:val="00966DDA"/>
    <w:rsid w:val="00966E47"/>
    <w:rsid w:val="00966E6F"/>
    <w:rsid w:val="00966F58"/>
    <w:rsid w:val="00966F6B"/>
    <w:rsid w:val="009672F3"/>
    <w:rsid w:val="009674FB"/>
    <w:rsid w:val="009676FB"/>
    <w:rsid w:val="009678D3"/>
    <w:rsid w:val="00967BFD"/>
    <w:rsid w:val="00967E32"/>
    <w:rsid w:val="00967E93"/>
    <w:rsid w:val="009702F9"/>
    <w:rsid w:val="00970388"/>
    <w:rsid w:val="009704F1"/>
    <w:rsid w:val="00970846"/>
    <w:rsid w:val="009709DE"/>
    <w:rsid w:val="00970AF2"/>
    <w:rsid w:val="00970C96"/>
    <w:rsid w:val="00970D1D"/>
    <w:rsid w:val="0097122D"/>
    <w:rsid w:val="0097125B"/>
    <w:rsid w:val="0097138B"/>
    <w:rsid w:val="00971608"/>
    <w:rsid w:val="00971697"/>
    <w:rsid w:val="009716A6"/>
    <w:rsid w:val="0097186D"/>
    <w:rsid w:val="009718B2"/>
    <w:rsid w:val="00971974"/>
    <w:rsid w:val="00971BA2"/>
    <w:rsid w:val="00971BD1"/>
    <w:rsid w:val="00971CF8"/>
    <w:rsid w:val="00971D06"/>
    <w:rsid w:val="00971D38"/>
    <w:rsid w:val="00971ECC"/>
    <w:rsid w:val="00971F34"/>
    <w:rsid w:val="00971FB7"/>
    <w:rsid w:val="009720DD"/>
    <w:rsid w:val="009720E0"/>
    <w:rsid w:val="0097213F"/>
    <w:rsid w:val="00972255"/>
    <w:rsid w:val="009726A0"/>
    <w:rsid w:val="009726D9"/>
    <w:rsid w:val="00972703"/>
    <w:rsid w:val="0097279E"/>
    <w:rsid w:val="00972930"/>
    <w:rsid w:val="0097298D"/>
    <w:rsid w:val="00972B5D"/>
    <w:rsid w:val="00972B61"/>
    <w:rsid w:val="00972CFB"/>
    <w:rsid w:val="00972D6E"/>
    <w:rsid w:val="00972D86"/>
    <w:rsid w:val="00972EBF"/>
    <w:rsid w:val="00972F52"/>
    <w:rsid w:val="00972FDE"/>
    <w:rsid w:val="0097310F"/>
    <w:rsid w:val="00973129"/>
    <w:rsid w:val="00973173"/>
    <w:rsid w:val="0097321B"/>
    <w:rsid w:val="00973376"/>
    <w:rsid w:val="009735BC"/>
    <w:rsid w:val="009739F8"/>
    <w:rsid w:val="00973CC7"/>
    <w:rsid w:val="00974079"/>
    <w:rsid w:val="009740AF"/>
    <w:rsid w:val="0097411E"/>
    <w:rsid w:val="00974147"/>
    <w:rsid w:val="00974325"/>
    <w:rsid w:val="00974432"/>
    <w:rsid w:val="00974515"/>
    <w:rsid w:val="009745E0"/>
    <w:rsid w:val="00974677"/>
    <w:rsid w:val="00974DE0"/>
    <w:rsid w:val="00974FA8"/>
    <w:rsid w:val="00974FDE"/>
    <w:rsid w:val="00975012"/>
    <w:rsid w:val="0097506C"/>
    <w:rsid w:val="00975079"/>
    <w:rsid w:val="009754CD"/>
    <w:rsid w:val="009755BD"/>
    <w:rsid w:val="009755CC"/>
    <w:rsid w:val="009756D2"/>
    <w:rsid w:val="0097580A"/>
    <w:rsid w:val="009758C1"/>
    <w:rsid w:val="00975C9C"/>
    <w:rsid w:val="00975E6F"/>
    <w:rsid w:val="00975F4B"/>
    <w:rsid w:val="00976007"/>
    <w:rsid w:val="0097603A"/>
    <w:rsid w:val="009762A9"/>
    <w:rsid w:val="0097630B"/>
    <w:rsid w:val="0097650D"/>
    <w:rsid w:val="00976781"/>
    <w:rsid w:val="0097693C"/>
    <w:rsid w:val="009769C8"/>
    <w:rsid w:val="00976BB3"/>
    <w:rsid w:val="00976D0B"/>
    <w:rsid w:val="00976DB3"/>
    <w:rsid w:val="00976DBB"/>
    <w:rsid w:val="009770BB"/>
    <w:rsid w:val="009771FE"/>
    <w:rsid w:val="00977229"/>
    <w:rsid w:val="00977348"/>
    <w:rsid w:val="0097757E"/>
    <w:rsid w:val="00977701"/>
    <w:rsid w:val="00977868"/>
    <w:rsid w:val="00977B98"/>
    <w:rsid w:val="00977C11"/>
    <w:rsid w:val="00977CBC"/>
    <w:rsid w:val="00977D22"/>
    <w:rsid w:val="00977DED"/>
    <w:rsid w:val="00980219"/>
    <w:rsid w:val="009802B3"/>
    <w:rsid w:val="00980662"/>
    <w:rsid w:val="00980736"/>
    <w:rsid w:val="009808BD"/>
    <w:rsid w:val="00980AE6"/>
    <w:rsid w:val="00980D76"/>
    <w:rsid w:val="00980DF3"/>
    <w:rsid w:val="00980E9F"/>
    <w:rsid w:val="00980FEF"/>
    <w:rsid w:val="0098104A"/>
    <w:rsid w:val="009811EE"/>
    <w:rsid w:val="00981350"/>
    <w:rsid w:val="0098137C"/>
    <w:rsid w:val="009813E9"/>
    <w:rsid w:val="0098146F"/>
    <w:rsid w:val="0098171B"/>
    <w:rsid w:val="00981744"/>
    <w:rsid w:val="00981A14"/>
    <w:rsid w:val="00981B2B"/>
    <w:rsid w:val="00981CD0"/>
    <w:rsid w:val="00981D8B"/>
    <w:rsid w:val="00981E1B"/>
    <w:rsid w:val="00981EA0"/>
    <w:rsid w:val="00981FE5"/>
    <w:rsid w:val="00982113"/>
    <w:rsid w:val="00982235"/>
    <w:rsid w:val="00982308"/>
    <w:rsid w:val="00982514"/>
    <w:rsid w:val="009826C4"/>
    <w:rsid w:val="009829B8"/>
    <w:rsid w:val="009829CC"/>
    <w:rsid w:val="00982A86"/>
    <w:rsid w:val="00982AB8"/>
    <w:rsid w:val="00982C2C"/>
    <w:rsid w:val="00982E02"/>
    <w:rsid w:val="00983101"/>
    <w:rsid w:val="009831DF"/>
    <w:rsid w:val="00983384"/>
    <w:rsid w:val="009834D3"/>
    <w:rsid w:val="009834F9"/>
    <w:rsid w:val="0098363D"/>
    <w:rsid w:val="0098366B"/>
    <w:rsid w:val="0098368E"/>
    <w:rsid w:val="00983701"/>
    <w:rsid w:val="00983804"/>
    <w:rsid w:val="00983834"/>
    <w:rsid w:val="00983934"/>
    <w:rsid w:val="00983982"/>
    <w:rsid w:val="00983DF8"/>
    <w:rsid w:val="00983F6D"/>
    <w:rsid w:val="00984617"/>
    <w:rsid w:val="00984633"/>
    <w:rsid w:val="0098464B"/>
    <w:rsid w:val="00984694"/>
    <w:rsid w:val="00984A27"/>
    <w:rsid w:val="00984CA4"/>
    <w:rsid w:val="00984CE3"/>
    <w:rsid w:val="00984E32"/>
    <w:rsid w:val="00984E81"/>
    <w:rsid w:val="00984F2B"/>
    <w:rsid w:val="00985013"/>
    <w:rsid w:val="009855AD"/>
    <w:rsid w:val="00985794"/>
    <w:rsid w:val="0098582A"/>
    <w:rsid w:val="009859D6"/>
    <w:rsid w:val="00985FC9"/>
    <w:rsid w:val="00986148"/>
    <w:rsid w:val="00986321"/>
    <w:rsid w:val="0098638F"/>
    <w:rsid w:val="0098670C"/>
    <w:rsid w:val="00986A9E"/>
    <w:rsid w:val="00986B48"/>
    <w:rsid w:val="00986B83"/>
    <w:rsid w:val="00986C1D"/>
    <w:rsid w:val="00986D27"/>
    <w:rsid w:val="00986DB1"/>
    <w:rsid w:val="00986E2F"/>
    <w:rsid w:val="00986E51"/>
    <w:rsid w:val="00986F73"/>
    <w:rsid w:val="0098708C"/>
    <w:rsid w:val="0098709F"/>
    <w:rsid w:val="009870D1"/>
    <w:rsid w:val="00987370"/>
    <w:rsid w:val="009877BB"/>
    <w:rsid w:val="0098796A"/>
    <w:rsid w:val="00987A8A"/>
    <w:rsid w:val="00987ACF"/>
    <w:rsid w:val="00987CB1"/>
    <w:rsid w:val="00987E11"/>
    <w:rsid w:val="00987FF2"/>
    <w:rsid w:val="009903F0"/>
    <w:rsid w:val="0099061F"/>
    <w:rsid w:val="00990664"/>
    <w:rsid w:val="00990668"/>
    <w:rsid w:val="009908E6"/>
    <w:rsid w:val="0099090F"/>
    <w:rsid w:val="00990950"/>
    <w:rsid w:val="00990A92"/>
    <w:rsid w:val="00990C06"/>
    <w:rsid w:val="00990E68"/>
    <w:rsid w:val="00990E89"/>
    <w:rsid w:val="00990EF7"/>
    <w:rsid w:val="00990F4C"/>
    <w:rsid w:val="00991010"/>
    <w:rsid w:val="00991251"/>
    <w:rsid w:val="009912FA"/>
    <w:rsid w:val="00991487"/>
    <w:rsid w:val="009915BE"/>
    <w:rsid w:val="009919BE"/>
    <w:rsid w:val="009919E2"/>
    <w:rsid w:val="009919EC"/>
    <w:rsid w:val="00991F00"/>
    <w:rsid w:val="00991F3F"/>
    <w:rsid w:val="00991F62"/>
    <w:rsid w:val="00991FBA"/>
    <w:rsid w:val="00992116"/>
    <w:rsid w:val="00992264"/>
    <w:rsid w:val="00992409"/>
    <w:rsid w:val="00992660"/>
    <w:rsid w:val="009926CE"/>
    <w:rsid w:val="009926D1"/>
    <w:rsid w:val="0099270C"/>
    <w:rsid w:val="00992744"/>
    <w:rsid w:val="009927F6"/>
    <w:rsid w:val="00992BB6"/>
    <w:rsid w:val="00992F9D"/>
    <w:rsid w:val="0099341C"/>
    <w:rsid w:val="00993584"/>
    <w:rsid w:val="009935FF"/>
    <w:rsid w:val="00993AA9"/>
    <w:rsid w:val="00993CAD"/>
    <w:rsid w:val="00993CCB"/>
    <w:rsid w:val="00993D4B"/>
    <w:rsid w:val="00993D6F"/>
    <w:rsid w:val="00993E52"/>
    <w:rsid w:val="0099419A"/>
    <w:rsid w:val="00994483"/>
    <w:rsid w:val="0099450F"/>
    <w:rsid w:val="00994669"/>
    <w:rsid w:val="00994739"/>
    <w:rsid w:val="009947EE"/>
    <w:rsid w:val="00994934"/>
    <w:rsid w:val="00994954"/>
    <w:rsid w:val="0099496B"/>
    <w:rsid w:val="00994E0C"/>
    <w:rsid w:val="00994E8C"/>
    <w:rsid w:val="0099546C"/>
    <w:rsid w:val="00995F7D"/>
    <w:rsid w:val="00995FC4"/>
    <w:rsid w:val="0099607A"/>
    <w:rsid w:val="00996089"/>
    <w:rsid w:val="00996181"/>
    <w:rsid w:val="009961E4"/>
    <w:rsid w:val="00996292"/>
    <w:rsid w:val="009964CC"/>
    <w:rsid w:val="009964FB"/>
    <w:rsid w:val="00996883"/>
    <w:rsid w:val="0099698C"/>
    <w:rsid w:val="00996A91"/>
    <w:rsid w:val="00996BC3"/>
    <w:rsid w:val="00996E15"/>
    <w:rsid w:val="00996F23"/>
    <w:rsid w:val="00996FE9"/>
    <w:rsid w:val="0099711E"/>
    <w:rsid w:val="0099747D"/>
    <w:rsid w:val="0099773B"/>
    <w:rsid w:val="00997C83"/>
    <w:rsid w:val="009A004B"/>
    <w:rsid w:val="009A0138"/>
    <w:rsid w:val="009A0148"/>
    <w:rsid w:val="009A0342"/>
    <w:rsid w:val="009A03CE"/>
    <w:rsid w:val="009A0411"/>
    <w:rsid w:val="009A0728"/>
    <w:rsid w:val="009A08CD"/>
    <w:rsid w:val="009A098C"/>
    <w:rsid w:val="009A0BAC"/>
    <w:rsid w:val="009A0E58"/>
    <w:rsid w:val="009A0E64"/>
    <w:rsid w:val="009A1127"/>
    <w:rsid w:val="009A1316"/>
    <w:rsid w:val="009A14E1"/>
    <w:rsid w:val="009A14E7"/>
    <w:rsid w:val="009A161A"/>
    <w:rsid w:val="009A16DC"/>
    <w:rsid w:val="009A1728"/>
    <w:rsid w:val="009A175D"/>
    <w:rsid w:val="009A1850"/>
    <w:rsid w:val="009A18BF"/>
    <w:rsid w:val="009A1935"/>
    <w:rsid w:val="009A19F2"/>
    <w:rsid w:val="009A19FC"/>
    <w:rsid w:val="009A1AAB"/>
    <w:rsid w:val="009A1B0A"/>
    <w:rsid w:val="009A1B17"/>
    <w:rsid w:val="009A1B6C"/>
    <w:rsid w:val="009A1F0F"/>
    <w:rsid w:val="009A21F1"/>
    <w:rsid w:val="009A2452"/>
    <w:rsid w:val="009A28C5"/>
    <w:rsid w:val="009A2DED"/>
    <w:rsid w:val="009A2E6E"/>
    <w:rsid w:val="009A2F15"/>
    <w:rsid w:val="009A2FF5"/>
    <w:rsid w:val="009A3090"/>
    <w:rsid w:val="009A3092"/>
    <w:rsid w:val="009A3853"/>
    <w:rsid w:val="009A3B80"/>
    <w:rsid w:val="009A3E1B"/>
    <w:rsid w:val="009A3EC6"/>
    <w:rsid w:val="009A4067"/>
    <w:rsid w:val="009A4256"/>
    <w:rsid w:val="009A4375"/>
    <w:rsid w:val="009A44F1"/>
    <w:rsid w:val="009A450E"/>
    <w:rsid w:val="009A4856"/>
    <w:rsid w:val="009A4939"/>
    <w:rsid w:val="009A4B27"/>
    <w:rsid w:val="009A4BAB"/>
    <w:rsid w:val="009A4BE1"/>
    <w:rsid w:val="009A4C81"/>
    <w:rsid w:val="009A4D22"/>
    <w:rsid w:val="009A4D9A"/>
    <w:rsid w:val="009A5196"/>
    <w:rsid w:val="009A54DA"/>
    <w:rsid w:val="009A558F"/>
    <w:rsid w:val="009A5756"/>
    <w:rsid w:val="009A5781"/>
    <w:rsid w:val="009A58CD"/>
    <w:rsid w:val="009A5BB1"/>
    <w:rsid w:val="009A5BB6"/>
    <w:rsid w:val="009A5BD5"/>
    <w:rsid w:val="009A5C7E"/>
    <w:rsid w:val="009A5D41"/>
    <w:rsid w:val="009A5D58"/>
    <w:rsid w:val="009A5E39"/>
    <w:rsid w:val="009A5F11"/>
    <w:rsid w:val="009A5FC7"/>
    <w:rsid w:val="009A60B2"/>
    <w:rsid w:val="009A6266"/>
    <w:rsid w:val="009A6295"/>
    <w:rsid w:val="009A62D3"/>
    <w:rsid w:val="009A6356"/>
    <w:rsid w:val="009A637D"/>
    <w:rsid w:val="009A643F"/>
    <w:rsid w:val="009A64D7"/>
    <w:rsid w:val="009A6635"/>
    <w:rsid w:val="009A6690"/>
    <w:rsid w:val="009A66A1"/>
    <w:rsid w:val="009A6994"/>
    <w:rsid w:val="009A69B0"/>
    <w:rsid w:val="009A6A42"/>
    <w:rsid w:val="009A6D90"/>
    <w:rsid w:val="009A6DCC"/>
    <w:rsid w:val="009A6E29"/>
    <w:rsid w:val="009A6E83"/>
    <w:rsid w:val="009A7442"/>
    <w:rsid w:val="009A7507"/>
    <w:rsid w:val="009A76EB"/>
    <w:rsid w:val="009A77DF"/>
    <w:rsid w:val="009A780F"/>
    <w:rsid w:val="009A781B"/>
    <w:rsid w:val="009A794D"/>
    <w:rsid w:val="009A7B7E"/>
    <w:rsid w:val="009A7C22"/>
    <w:rsid w:val="009A7D51"/>
    <w:rsid w:val="009A7D59"/>
    <w:rsid w:val="009B00B3"/>
    <w:rsid w:val="009B0283"/>
    <w:rsid w:val="009B035D"/>
    <w:rsid w:val="009B0485"/>
    <w:rsid w:val="009B0576"/>
    <w:rsid w:val="009B06DF"/>
    <w:rsid w:val="009B086F"/>
    <w:rsid w:val="009B0955"/>
    <w:rsid w:val="009B0A05"/>
    <w:rsid w:val="009B0BD5"/>
    <w:rsid w:val="009B0C6B"/>
    <w:rsid w:val="009B0CD1"/>
    <w:rsid w:val="009B0CE7"/>
    <w:rsid w:val="009B0DCE"/>
    <w:rsid w:val="009B0E6D"/>
    <w:rsid w:val="009B0EA8"/>
    <w:rsid w:val="009B0EB1"/>
    <w:rsid w:val="009B0EB2"/>
    <w:rsid w:val="009B0F3F"/>
    <w:rsid w:val="009B0F67"/>
    <w:rsid w:val="009B12AA"/>
    <w:rsid w:val="009B138E"/>
    <w:rsid w:val="009B1396"/>
    <w:rsid w:val="009B1725"/>
    <w:rsid w:val="009B1736"/>
    <w:rsid w:val="009B19CA"/>
    <w:rsid w:val="009B1C66"/>
    <w:rsid w:val="009B1C8D"/>
    <w:rsid w:val="009B1CCF"/>
    <w:rsid w:val="009B1D26"/>
    <w:rsid w:val="009B1E21"/>
    <w:rsid w:val="009B1E4F"/>
    <w:rsid w:val="009B223D"/>
    <w:rsid w:val="009B23B8"/>
    <w:rsid w:val="009B2410"/>
    <w:rsid w:val="009B247C"/>
    <w:rsid w:val="009B24FA"/>
    <w:rsid w:val="009B2586"/>
    <w:rsid w:val="009B29B0"/>
    <w:rsid w:val="009B2B18"/>
    <w:rsid w:val="009B2F17"/>
    <w:rsid w:val="009B2F68"/>
    <w:rsid w:val="009B3188"/>
    <w:rsid w:val="009B3223"/>
    <w:rsid w:val="009B33CA"/>
    <w:rsid w:val="009B33CB"/>
    <w:rsid w:val="009B3684"/>
    <w:rsid w:val="009B3997"/>
    <w:rsid w:val="009B39A1"/>
    <w:rsid w:val="009B3A44"/>
    <w:rsid w:val="009B3DC6"/>
    <w:rsid w:val="009B3EEB"/>
    <w:rsid w:val="009B3F01"/>
    <w:rsid w:val="009B402D"/>
    <w:rsid w:val="009B40A3"/>
    <w:rsid w:val="009B41A6"/>
    <w:rsid w:val="009B41EA"/>
    <w:rsid w:val="009B4229"/>
    <w:rsid w:val="009B4254"/>
    <w:rsid w:val="009B4281"/>
    <w:rsid w:val="009B42CA"/>
    <w:rsid w:val="009B437A"/>
    <w:rsid w:val="009B43BF"/>
    <w:rsid w:val="009B4603"/>
    <w:rsid w:val="009B46AF"/>
    <w:rsid w:val="009B474C"/>
    <w:rsid w:val="009B475F"/>
    <w:rsid w:val="009B47D3"/>
    <w:rsid w:val="009B4953"/>
    <w:rsid w:val="009B4A46"/>
    <w:rsid w:val="009B4A4C"/>
    <w:rsid w:val="009B5499"/>
    <w:rsid w:val="009B5642"/>
    <w:rsid w:val="009B5725"/>
    <w:rsid w:val="009B579C"/>
    <w:rsid w:val="009B5875"/>
    <w:rsid w:val="009B58E1"/>
    <w:rsid w:val="009B5B10"/>
    <w:rsid w:val="009B5B4B"/>
    <w:rsid w:val="009B5D20"/>
    <w:rsid w:val="009B5F97"/>
    <w:rsid w:val="009B604E"/>
    <w:rsid w:val="009B605B"/>
    <w:rsid w:val="009B60FE"/>
    <w:rsid w:val="009B6399"/>
    <w:rsid w:val="009B639E"/>
    <w:rsid w:val="009B64D3"/>
    <w:rsid w:val="009B6870"/>
    <w:rsid w:val="009B68C4"/>
    <w:rsid w:val="009B6914"/>
    <w:rsid w:val="009B6C7B"/>
    <w:rsid w:val="009B6CF0"/>
    <w:rsid w:val="009B6EA7"/>
    <w:rsid w:val="009B7219"/>
    <w:rsid w:val="009B750A"/>
    <w:rsid w:val="009B751F"/>
    <w:rsid w:val="009B75DC"/>
    <w:rsid w:val="009B7634"/>
    <w:rsid w:val="009B76E4"/>
    <w:rsid w:val="009B77C3"/>
    <w:rsid w:val="009B794D"/>
    <w:rsid w:val="009B7CDA"/>
    <w:rsid w:val="009C0095"/>
    <w:rsid w:val="009C0229"/>
    <w:rsid w:val="009C0467"/>
    <w:rsid w:val="009C0482"/>
    <w:rsid w:val="009C05AB"/>
    <w:rsid w:val="009C06E6"/>
    <w:rsid w:val="009C091E"/>
    <w:rsid w:val="009C1027"/>
    <w:rsid w:val="009C114D"/>
    <w:rsid w:val="009C1157"/>
    <w:rsid w:val="009C11DD"/>
    <w:rsid w:val="009C11DF"/>
    <w:rsid w:val="009C13AB"/>
    <w:rsid w:val="009C140D"/>
    <w:rsid w:val="009C1658"/>
    <w:rsid w:val="009C1685"/>
    <w:rsid w:val="009C16E5"/>
    <w:rsid w:val="009C1971"/>
    <w:rsid w:val="009C1B2A"/>
    <w:rsid w:val="009C1CC2"/>
    <w:rsid w:val="009C1E80"/>
    <w:rsid w:val="009C20CD"/>
    <w:rsid w:val="009C2147"/>
    <w:rsid w:val="009C2191"/>
    <w:rsid w:val="009C223F"/>
    <w:rsid w:val="009C2422"/>
    <w:rsid w:val="009C25B7"/>
    <w:rsid w:val="009C2614"/>
    <w:rsid w:val="009C27CF"/>
    <w:rsid w:val="009C2A8F"/>
    <w:rsid w:val="009C2B7C"/>
    <w:rsid w:val="009C2C81"/>
    <w:rsid w:val="009C2EC6"/>
    <w:rsid w:val="009C2F93"/>
    <w:rsid w:val="009C31A0"/>
    <w:rsid w:val="009C324C"/>
    <w:rsid w:val="009C362D"/>
    <w:rsid w:val="009C3968"/>
    <w:rsid w:val="009C3969"/>
    <w:rsid w:val="009C3983"/>
    <w:rsid w:val="009C3C3A"/>
    <w:rsid w:val="009C3D7A"/>
    <w:rsid w:val="009C3D8A"/>
    <w:rsid w:val="009C3E97"/>
    <w:rsid w:val="009C3EC3"/>
    <w:rsid w:val="009C3ECE"/>
    <w:rsid w:val="009C3F17"/>
    <w:rsid w:val="009C4010"/>
    <w:rsid w:val="009C4299"/>
    <w:rsid w:val="009C454E"/>
    <w:rsid w:val="009C464D"/>
    <w:rsid w:val="009C46C5"/>
    <w:rsid w:val="009C474F"/>
    <w:rsid w:val="009C47C2"/>
    <w:rsid w:val="009C4A7A"/>
    <w:rsid w:val="009C4AB8"/>
    <w:rsid w:val="009C4ADC"/>
    <w:rsid w:val="009C4D94"/>
    <w:rsid w:val="009C4DF4"/>
    <w:rsid w:val="009C4DF6"/>
    <w:rsid w:val="009C4E0D"/>
    <w:rsid w:val="009C4E34"/>
    <w:rsid w:val="009C4E69"/>
    <w:rsid w:val="009C4E8A"/>
    <w:rsid w:val="009C527F"/>
    <w:rsid w:val="009C535F"/>
    <w:rsid w:val="009C53F6"/>
    <w:rsid w:val="009C56F0"/>
    <w:rsid w:val="009C5AB5"/>
    <w:rsid w:val="009C5E25"/>
    <w:rsid w:val="009C5E35"/>
    <w:rsid w:val="009C5F6B"/>
    <w:rsid w:val="009C608C"/>
    <w:rsid w:val="009C60FF"/>
    <w:rsid w:val="009C62CE"/>
    <w:rsid w:val="009C6389"/>
    <w:rsid w:val="009C665E"/>
    <w:rsid w:val="009C6840"/>
    <w:rsid w:val="009C6BF2"/>
    <w:rsid w:val="009C6F96"/>
    <w:rsid w:val="009C6FE3"/>
    <w:rsid w:val="009C712E"/>
    <w:rsid w:val="009C7183"/>
    <w:rsid w:val="009C71D4"/>
    <w:rsid w:val="009C7286"/>
    <w:rsid w:val="009C72B2"/>
    <w:rsid w:val="009C7317"/>
    <w:rsid w:val="009C743E"/>
    <w:rsid w:val="009C75C1"/>
    <w:rsid w:val="009C7608"/>
    <w:rsid w:val="009C78EC"/>
    <w:rsid w:val="009C7C84"/>
    <w:rsid w:val="009C7E84"/>
    <w:rsid w:val="009C7EF0"/>
    <w:rsid w:val="009C7F1C"/>
    <w:rsid w:val="009D02D7"/>
    <w:rsid w:val="009D02E8"/>
    <w:rsid w:val="009D03FF"/>
    <w:rsid w:val="009D0485"/>
    <w:rsid w:val="009D049A"/>
    <w:rsid w:val="009D0C0B"/>
    <w:rsid w:val="009D0CD2"/>
    <w:rsid w:val="009D0D42"/>
    <w:rsid w:val="009D0ECB"/>
    <w:rsid w:val="009D107A"/>
    <w:rsid w:val="009D10BD"/>
    <w:rsid w:val="009D12B6"/>
    <w:rsid w:val="009D12E4"/>
    <w:rsid w:val="009D13E2"/>
    <w:rsid w:val="009D1441"/>
    <w:rsid w:val="009D148E"/>
    <w:rsid w:val="009D157B"/>
    <w:rsid w:val="009D15AF"/>
    <w:rsid w:val="009D16C5"/>
    <w:rsid w:val="009D175A"/>
    <w:rsid w:val="009D18A2"/>
    <w:rsid w:val="009D1941"/>
    <w:rsid w:val="009D1A02"/>
    <w:rsid w:val="009D1B89"/>
    <w:rsid w:val="009D1BCF"/>
    <w:rsid w:val="009D1C74"/>
    <w:rsid w:val="009D1CA3"/>
    <w:rsid w:val="009D1D97"/>
    <w:rsid w:val="009D213A"/>
    <w:rsid w:val="009D2213"/>
    <w:rsid w:val="009D222C"/>
    <w:rsid w:val="009D2262"/>
    <w:rsid w:val="009D251F"/>
    <w:rsid w:val="009D2671"/>
    <w:rsid w:val="009D2852"/>
    <w:rsid w:val="009D2A5D"/>
    <w:rsid w:val="009D2AEE"/>
    <w:rsid w:val="009D2B33"/>
    <w:rsid w:val="009D2C3E"/>
    <w:rsid w:val="009D2C9E"/>
    <w:rsid w:val="009D2D23"/>
    <w:rsid w:val="009D2D8E"/>
    <w:rsid w:val="009D2E13"/>
    <w:rsid w:val="009D2E80"/>
    <w:rsid w:val="009D2F0E"/>
    <w:rsid w:val="009D2FD5"/>
    <w:rsid w:val="009D328D"/>
    <w:rsid w:val="009D3387"/>
    <w:rsid w:val="009D3414"/>
    <w:rsid w:val="009D370C"/>
    <w:rsid w:val="009D3AEC"/>
    <w:rsid w:val="009D3D43"/>
    <w:rsid w:val="009D3DA7"/>
    <w:rsid w:val="009D3DAA"/>
    <w:rsid w:val="009D3DDD"/>
    <w:rsid w:val="009D40C8"/>
    <w:rsid w:val="009D4182"/>
    <w:rsid w:val="009D43D0"/>
    <w:rsid w:val="009D446C"/>
    <w:rsid w:val="009D4499"/>
    <w:rsid w:val="009D45B0"/>
    <w:rsid w:val="009D4605"/>
    <w:rsid w:val="009D468F"/>
    <w:rsid w:val="009D478E"/>
    <w:rsid w:val="009D47CB"/>
    <w:rsid w:val="009D4814"/>
    <w:rsid w:val="009D481D"/>
    <w:rsid w:val="009D4886"/>
    <w:rsid w:val="009D494C"/>
    <w:rsid w:val="009D4D3C"/>
    <w:rsid w:val="009D4E75"/>
    <w:rsid w:val="009D500E"/>
    <w:rsid w:val="009D5069"/>
    <w:rsid w:val="009D5465"/>
    <w:rsid w:val="009D5492"/>
    <w:rsid w:val="009D58C5"/>
    <w:rsid w:val="009D58D2"/>
    <w:rsid w:val="009D5CA8"/>
    <w:rsid w:val="009D5E2A"/>
    <w:rsid w:val="009D5E59"/>
    <w:rsid w:val="009D5E64"/>
    <w:rsid w:val="009D5E7B"/>
    <w:rsid w:val="009D60AE"/>
    <w:rsid w:val="009D62B6"/>
    <w:rsid w:val="009D6536"/>
    <w:rsid w:val="009D6AD3"/>
    <w:rsid w:val="009D6C19"/>
    <w:rsid w:val="009D6CB1"/>
    <w:rsid w:val="009D6CBA"/>
    <w:rsid w:val="009D6EB6"/>
    <w:rsid w:val="009D706E"/>
    <w:rsid w:val="009D7476"/>
    <w:rsid w:val="009D77E4"/>
    <w:rsid w:val="009D77F1"/>
    <w:rsid w:val="009D77F2"/>
    <w:rsid w:val="009D78B4"/>
    <w:rsid w:val="009D78BC"/>
    <w:rsid w:val="009D7B14"/>
    <w:rsid w:val="009D7B6C"/>
    <w:rsid w:val="009D7F83"/>
    <w:rsid w:val="009E015C"/>
    <w:rsid w:val="009E0477"/>
    <w:rsid w:val="009E0534"/>
    <w:rsid w:val="009E0564"/>
    <w:rsid w:val="009E0698"/>
    <w:rsid w:val="009E080C"/>
    <w:rsid w:val="009E09D7"/>
    <w:rsid w:val="009E0A71"/>
    <w:rsid w:val="009E0B0F"/>
    <w:rsid w:val="009E0BF0"/>
    <w:rsid w:val="009E0C03"/>
    <w:rsid w:val="009E0E86"/>
    <w:rsid w:val="009E1168"/>
    <w:rsid w:val="009E1176"/>
    <w:rsid w:val="009E120B"/>
    <w:rsid w:val="009E139E"/>
    <w:rsid w:val="009E16A9"/>
    <w:rsid w:val="009E19CD"/>
    <w:rsid w:val="009E1AE3"/>
    <w:rsid w:val="009E1AF8"/>
    <w:rsid w:val="009E1B9E"/>
    <w:rsid w:val="009E1DB8"/>
    <w:rsid w:val="009E21B0"/>
    <w:rsid w:val="009E22D1"/>
    <w:rsid w:val="009E275F"/>
    <w:rsid w:val="009E27AA"/>
    <w:rsid w:val="009E27FC"/>
    <w:rsid w:val="009E2831"/>
    <w:rsid w:val="009E2AA5"/>
    <w:rsid w:val="009E2ACC"/>
    <w:rsid w:val="009E2B8C"/>
    <w:rsid w:val="009E2C67"/>
    <w:rsid w:val="009E2DA1"/>
    <w:rsid w:val="009E2DBD"/>
    <w:rsid w:val="009E2EE1"/>
    <w:rsid w:val="009E2FC0"/>
    <w:rsid w:val="009E30D8"/>
    <w:rsid w:val="009E310B"/>
    <w:rsid w:val="009E3681"/>
    <w:rsid w:val="009E3A40"/>
    <w:rsid w:val="009E3B97"/>
    <w:rsid w:val="009E3BCF"/>
    <w:rsid w:val="009E3E3D"/>
    <w:rsid w:val="009E4486"/>
    <w:rsid w:val="009E459D"/>
    <w:rsid w:val="009E4661"/>
    <w:rsid w:val="009E485D"/>
    <w:rsid w:val="009E4CFD"/>
    <w:rsid w:val="009E4DD0"/>
    <w:rsid w:val="009E5001"/>
    <w:rsid w:val="009E50A3"/>
    <w:rsid w:val="009E50FB"/>
    <w:rsid w:val="009E51AD"/>
    <w:rsid w:val="009E5623"/>
    <w:rsid w:val="009E56AB"/>
    <w:rsid w:val="009E58F3"/>
    <w:rsid w:val="009E5B93"/>
    <w:rsid w:val="009E5C47"/>
    <w:rsid w:val="009E5D0A"/>
    <w:rsid w:val="009E5E04"/>
    <w:rsid w:val="009E6140"/>
    <w:rsid w:val="009E6205"/>
    <w:rsid w:val="009E62DD"/>
    <w:rsid w:val="009E6368"/>
    <w:rsid w:val="009E63D3"/>
    <w:rsid w:val="009E677B"/>
    <w:rsid w:val="009E68D4"/>
    <w:rsid w:val="009E68FE"/>
    <w:rsid w:val="009E69CF"/>
    <w:rsid w:val="009E6C38"/>
    <w:rsid w:val="009E6CCE"/>
    <w:rsid w:val="009E6E60"/>
    <w:rsid w:val="009E7066"/>
    <w:rsid w:val="009E71D6"/>
    <w:rsid w:val="009E7489"/>
    <w:rsid w:val="009E7536"/>
    <w:rsid w:val="009E76FC"/>
    <w:rsid w:val="009E7751"/>
    <w:rsid w:val="009E7821"/>
    <w:rsid w:val="009E7AAA"/>
    <w:rsid w:val="009E7BBE"/>
    <w:rsid w:val="009E7E19"/>
    <w:rsid w:val="009F003F"/>
    <w:rsid w:val="009F0071"/>
    <w:rsid w:val="009F026E"/>
    <w:rsid w:val="009F0370"/>
    <w:rsid w:val="009F06A4"/>
    <w:rsid w:val="009F07FF"/>
    <w:rsid w:val="009F083D"/>
    <w:rsid w:val="009F08F6"/>
    <w:rsid w:val="009F090E"/>
    <w:rsid w:val="009F0AF1"/>
    <w:rsid w:val="009F0B38"/>
    <w:rsid w:val="009F0B9E"/>
    <w:rsid w:val="009F0D22"/>
    <w:rsid w:val="009F0D91"/>
    <w:rsid w:val="009F0F22"/>
    <w:rsid w:val="009F0F63"/>
    <w:rsid w:val="009F10FB"/>
    <w:rsid w:val="009F1118"/>
    <w:rsid w:val="009F12EB"/>
    <w:rsid w:val="009F1349"/>
    <w:rsid w:val="009F13EF"/>
    <w:rsid w:val="009F1A31"/>
    <w:rsid w:val="009F1ABE"/>
    <w:rsid w:val="009F1B33"/>
    <w:rsid w:val="009F1C26"/>
    <w:rsid w:val="009F1CFC"/>
    <w:rsid w:val="009F1D8A"/>
    <w:rsid w:val="009F2140"/>
    <w:rsid w:val="009F2205"/>
    <w:rsid w:val="009F2334"/>
    <w:rsid w:val="009F2922"/>
    <w:rsid w:val="009F293A"/>
    <w:rsid w:val="009F2962"/>
    <w:rsid w:val="009F2AE1"/>
    <w:rsid w:val="009F2CBB"/>
    <w:rsid w:val="009F2D2A"/>
    <w:rsid w:val="009F2D65"/>
    <w:rsid w:val="009F2EA0"/>
    <w:rsid w:val="009F2F6D"/>
    <w:rsid w:val="009F2F8A"/>
    <w:rsid w:val="009F2FAF"/>
    <w:rsid w:val="009F2FEF"/>
    <w:rsid w:val="009F3110"/>
    <w:rsid w:val="009F3515"/>
    <w:rsid w:val="009F3888"/>
    <w:rsid w:val="009F389D"/>
    <w:rsid w:val="009F3978"/>
    <w:rsid w:val="009F3C9E"/>
    <w:rsid w:val="009F3EA4"/>
    <w:rsid w:val="009F4112"/>
    <w:rsid w:val="009F4176"/>
    <w:rsid w:val="009F418A"/>
    <w:rsid w:val="009F431A"/>
    <w:rsid w:val="009F454B"/>
    <w:rsid w:val="009F4616"/>
    <w:rsid w:val="009F4785"/>
    <w:rsid w:val="009F498B"/>
    <w:rsid w:val="009F4A68"/>
    <w:rsid w:val="009F4AA1"/>
    <w:rsid w:val="009F4CED"/>
    <w:rsid w:val="009F5091"/>
    <w:rsid w:val="009F516A"/>
    <w:rsid w:val="009F51BD"/>
    <w:rsid w:val="009F5213"/>
    <w:rsid w:val="009F535E"/>
    <w:rsid w:val="009F5392"/>
    <w:rsid w:val="009F54CE"/>
    <w:rsid w:val="009F55F6"/>
    <w:rsid w:val="009F561F"/>
    <w:rsid w:val="009F57D5"/>
    <w:rsid w:val="009F580C"/>
    <w:rsid w:val="009F5BE1"/>
    <w:rsid w:val="009F5CA0"/>
    <w:rsid w:val="009F5CDE"/>
    <w:rsid w:val="009F5D50"/>
    <w:rsid w:val="009F5DB5"/>
    <w:rsid w:val="009F5DBB"/>
    <w:rsid w:val="009F5DF4"/>
    <w:rsid w:val="009F5E05"/>
    <w:rsid w:val="009F5E22"/>
    <w:rsid w:val="009F6013"/>
    <w:rsid w:val="009F6294"/>
    <w:rsid w:val="009F6295"/>
    <w:rsid w:val="009F63C1"/>
    <w:rsid w:val="009F6400"/>
    <w:rsid w:val="009F6598"/>
    <w:rsid w:val="009F6664"/>
    <w:rsid w:val="009F6712"/>
    <w:rsid w:val="009F6A02"/>
    <w:rsid w:val="009F6DDB"/>
    <w:rsid w:val="009F6F39"/>
    <w:rsid w:val="009F7011"/>
    <w:rsid w:val="009F7069"/>
    <w:rsid w:val="009F709B"/>
    <w:rsid w:val="009F70C1"/>
    <w:rsid w:val="009F7109"/>
    <w:rsid w:val="009F7120"/>
    <w:rsid w:val="009F7160"/>
    <w:rsid w:val="009F7215"/>
    <w:rsid w:val="009F747E"/>
    <w:rsid w:val="009F760A"/>
    <w:rsid w:val="009F7632"/>
    <w:rsid w:val="009F76A2"/>
    <w:rsid w:val="009F7933"/>
    <w:rsid w:val="009F7A1D"/>
    <w:rsid w:val="009F7E25"/>
    <w:rsid w:val="009F7F26"/>
    <w:rsid w:val="00A000C8"/>
    <w:rsid w:val="00A0041D"/>
    <w:rsid w:val="00A00855"/>
    <w:rsid w:val="00A0091B"/>
    <w:rsid w:val="00A00A77"/>
    <w:rsid w:val="00A00BD2"/>
    <w:rsid w:val="00A00FB6"/>
    <w:rsid w:val="00A01329"/>
    <w:rsid w:val="00A013CE"/>
    <w:rsid w:val="00A015E2"/>
    <w:rsid w:val="00A0172A"/>
    <w:rsid w:val="00A01A24"/>
    <w:rsid w:val="00A01B02"/>
    <w:rsid w:val="00A01BCE"/>
    <w:rsid w:val="00A01BDA"/>
    <w:rsid w:val="00A01DB6"/>
    <w:rsid w:val="00A01DD9"/>
    <w:rsid w:val="00A020BD"/>
    <w:rsid w:val="00A0243E"/>
    <w:rsid w:val="00A02534"/>
    <w:rsid w:val="00A026B3"/>
    <w:rsid w:val="00A0274B"/>
    <w:rsid w:val="00A0295E"/>
    <w:rsid w:val="00A02CD0"/>
    <w:rsid w:val="00A02E1F"/>
    <w:rsid w:val="00A02F65"/>
    <w:rsid w:val="00A033EB"/>
    <w:rsid w:val="00A03567"/>
    <w:rsid w:val="00A035C9"/>
    <w:rsid w:val="00A03682"/>
    <w:rsid w:val="00A0383A"/>
    <w:rsid w:val="00A039C2"/>
    <w:rsid w:val="00A03A5B"/>
    <w:rsid w:val="00A03C66"/>
    <w:rsid w:val="00A0425D"/>
    <w:rsid w:val="00A04333"/>
    <w:rsid w:val="00A0433B"/>
    <w:rsid w:val="00A04562"/>
    <w:rsid w:val="00A0459B"/>
    <w:rsid w:val="00A0468B"/>
    <w:rsid w:val="00A04B79"/>
    <w:rsid w:val="00A04B7C"/>
    <w:rsid w:val="00A04D6C"/>
    <w:rsid w:val="00A04D91"/>
    <w:rsid w:val="00A04E1A"/>
    <w:rsid w:val="00A04E46"/>
    <w:rsid w:val="00A04F2A"/>
    <w:rsid w:val="00A05086"/>
    <w:rsid w:val="00A05457"/>
    <w:rsid w:val="00A05813"/>
    <w:rsid w:val="00A0583D"/>
    <w:rsid w:val="00A0595B"/>
    <w:rsid w:val="00A05C46"/>
    <w:rsid w:val="00A05DFA"/>
    <w:rsid w:val="00A05E26"/>
    <w:rsid w:val="00A05F7F"/>
    <w:rsid w:val="00A05FF7"/>
    <w:rsid w:val="00A05FFA"/>
    <w:rsid w:val="00A0608D"/>
    <w:rsid w:val="00A06133"/>
    <w:rsid w:val="00A0615F"/>
    <w:rsid w:val="00A0622B"/>
    <w:rsid w:val="00A063A8"/>
    <w:rsid w:val="00A06455"/>
    <w:rsid w:val="00A06824"/>
    <w:rsid w:val="00A068F3"/>
    <w:rsid w:val="00A0696D"/>
    <w:rsid w:val="00A06A01"/>
    <w:rsid w:val="00A06A7A"/>
    <w:rsid w:val="00A06AEC"/>
    <w:rsid w:val="00A06B78"/>
    <w:rsid w:val="00A06C7A"/>
    <w:rsid w:val="00A06F5C"/>
    <w:rsid w:val="00A0704D"/>
    <w:rsid w:val="00A070CC"/>
    <w:rsid w:val="00A072F1"/>
    <w:rsid w:val="00A07423"/>
    <w:rsid w:val="00A07727"/>
    <w:rsid w:val="00A077F9"/>
    <w:rsid w:val="00A078E0"/>
    <w:rsid w:val="00A10048"/>
    <w:rsid w:val="00A1036E"/>
    <w:rsid w:val="00A10378"/>
    <w:rsid w:val="00A103F9"/>
    <w:rsid w:val="00A10472"/>
    <w:rsid w:val="00A10833"/>
    <w:rsid w:val="00A10835"/>
    <w:rsid w:val="00A10935"/>
    <w:rsid w:val="00A10A9A"/>
    <w:rsid w:val="00A10CCC"/>
    <w:rsid w:val="00A10D13"/>
    <w:rsid w:val="00A10EAF"/>
    <w:rsid w:val="00A10F93"/>
    <w:rsid w:val="00A11004"/>
    <w:rsid w:val="00A11013"/>
    <w:rsid w:val="00A110E7"/>
    <w:rsid w:val="00A1145F"/>
    <w:rsid w:val="00A1148A"/>
    <w:rsid w:val="00A11649"/>
    <w:rsid w:val="00A11669"/>
    <w:rsid w:val="00A11A2F"/>
    <w:rsid w:val="00A11B14"/>
    <w:rsid w:val="00A11BDE"/>
    <w:rsid w:val="00A11E19"/>
    <w:rsid w:val="00A11F3D"/>
    <w:rsid w:val="00A120C6"/>
    <w:rsid w:val="00A1238B"/>
    <w:rsid w:val="00A125A7"/>
    <w:rsid w:val="00A12860"/>
    <w:rsid w:val="00A1288C"/>
    <w:rsid w:val="00A12B93"/>
    <w:rsid w:val="00A12BCF"/>
    <w:rsid w:val="00A12CCE"/>
    <w:rsid w:val="00A13319"/>
    <w:rsid w:val="00A1347D"/>
    <w:rsid w:val="00A1349F"/>
    <w:rsid w:val="00A13595"/>
    <w:rsid w:val="00A13606"/>
    <w:rsid w:val="00A13774"/>
    <w:rsid w:val="00A13791"/>
    <w:rsid w:val="00A137AB"/>
    <w:rsid w:val="00A138C3"/>
    <w:rsid w:val="00A1391E"/>
    <w:rsid w:val="00A1392F"/>
    <w:rsid w:val="00A13984"/>
    <w:rsid w:val="00A13C36"/>
    <w:rsid w:val="00A13CED"/>
    <w:rsid w:val="00A13D8B"/>
    <w:rsid w:val="00A13FC1"/>
    <w:rsid w:val="00A1406B"/>
    <w:rsid w:val="00A140E6"/>
    <w:rsid w:val="00A14138"/>
    <w:rsid w:val="00A14171"/>
    <w:rsid w:val="00A141A7"/>
    <w:rsid w:val="00A141D6"/>
    <w:rsid w:val="00A14241"/>
    <w:rsid w:val="00A143B5"/>
    <w:rsid w:val="00A146B9"/>
    <w:rsid w:val="00A147C7"/>
    <w:rsid w:val="00A149A7"/>
    <w:rsid w:val="00A14BD5"/>
    <w:rsid w:val="00A14C4A"/>
    <w:rsid w:val="00A14F9D"/>
    <w:rsid w:val="00A15154"/>
    <w:rsid w:val="00A153C7"/>
    <w:rsid w:val="00A15586"/>
    <w:rsid w:val="00A1558F"/>
    <w:rsid w:val="00A156FD"/>
    <w:rsid w:val="00A15822"/>
    <w:rsid w:val="00A158F1"/>
    <w:rsid w:val="00A159B4"/>
    <w:rsid w:val="00A15BAB"/>
    <w:rsid w:val="00A15D1E"/>
    <w:rsid w:val="00A15DDD"/>
    <w:rsid w:val="00A15FF5"/>
    <w:rsid w:val="00A16009"/>
    <w:rsid w:val="00A16092"/>
    <w:rsid w:val="00A16216"/>
    <w:rsid w:val="00A1636A"/>
    <w:rsid w:val="00A163DD"/>
    <w:rsid w:val="00A1655E"/>
    <w:rsid w:val="00A1666F"/>
    <w:rsid w:val="00A16694"/>
    <w:rsid w:val="00A1673D"/>
    <w:rsid w:val="00A1696C"/>
    <w:rsid w:val="00A169D5"/>
    <w:rsid w:val="00A169F4"/>
    <w:rsid w:val="00A16A3F"/>
    <w:rsid w:val="00A16DA4"/>
    <w:rsid w:val="00A16DAD"/>
    <w:rsid w:val="00A16DBC"/>
    <w:rsid w:val="00A16DBE"/>
    <w:rsid w:val="00A16E1D"/>
    <w:rsid w:val="00A16EF0"/>
    <w:rsid w:val="00A170B3"/>
    <w:rsid w:val="00A170C8"/>
    <w:rsid w:val="00A170FA"/>
    <w:rsid w:val="00A17208"/>
    <w:rsid w:val="00A1728D"/>
    <w:rsid w:val="00A17336"/>
    <w:rsid w:val="00A1740A"/>
    <w:rsid w:val="00A1776F"/>
    <w:rsid w:val="00A17B2D"/>
    <w:rsid w:val="00A17BC7"/>
    <w:rsid w:val="00A17DB7"/>
    <w:rsid w:val="00A17F8B"/>
    <w:rsid w:val="00A20205"/>
    <w:rsid w:val="00A2041A"/>
    <w:rsid w:val="00A20493"/>
    <w:rsid w:val="00A205CE"/>
    <w:rsid w:val="00A20619"/>
    <w:rsid w:val="00A20713"/>
    <w:rsid w:val="00A20730"/>
    <w:rsid w:val="00A207A1"/>
    <w:rsid w:val="00A20968"/>
    <w:rsid w:val="00A20ED0"/>
    <w:rsid w:val="00A21128"/>
    <w:rsid w:val="00A213E5"/>
    <w:rsid w:val="00A2146E"/>
    <w:rsid w:val="00A2175E"/>
    <w:rsid w:val="00A2178A"/>
    <w:rsid w:val="00A21794"/>
    <w:rsid w:val="00A2183A"/>
    <w:rsid w:val="00A21862"/>
    <w:rsid w:val="00A21965"/>
    <w:rsid w:val="00A21E3C"/>
    <w:rsid w:val="00A21FEA"/>
    <w:rsid w:val="00A22077"/>
    <w:rsid w:val="00A2219E"/>
    <w:rsid w:val="00A22272"/>
    <w:rsid w:val="00A222B0"/>
    <w:rsid w:val="00A22322"/>
    <w:rsid w:val="00A223EF"/>
    <w:rsid w:val="00A2242A"/>
    <w:rsid w:val="00A224A8"/>
    <w:rsid w:val="00A22575"/>
    <w:rsid w:val="00A2261B"/>
    <w:rsid w:val="00A2283D"/>
    <w:rsid w:val="00A2283F"/>
    <w:rsid w:val="00A228BE"/>
    <w:rsid w:val="00A22968"/>
    <w:rsid w:val="00A22C72"/>
    <w:rsid w:val="00A22DC4"/>
    <w:rsid w:val="00A22DE2"/>
    <w:rsid w:val="00A230E8"/>
    <w:rsid w:val="00A2311D"/>
    <w:rsid w:val="00A2322B"/>
    <w:rsid w:val="00A23254"/>
    <w:rsid w:val="00A235FE"/>
    <w:rsid w:val="00A23765"/>
    <w:rsid w:val="00A2383D"/>
    <w:rsid w:val="00A23AD2"/>
    <w:rsid w:val="00A23BB0"/>
    <w:rsid w:val="00A23BE1"/>
    <w:rsid w:val="00A23C1F"/>
    <w:rsid w:val="00A23C43"/>
    <w:rsid w:val="00A23D34"/>
    <w:rsid w:val="00A23F99"/>
    <w:rsid w:val="00A23FDF"/>
    <w:rsid w:val="00A2401C"/>
    <w:rsid w:val="00A240FE"/>
    <w:rsid w:val="00A2411E"/>
    <w:rsid w:val="00A24260"/>
    <w:rsid w:val="00A24453"/>
    <w:rsid w:val="00A2449B"/>
    <w:rsid w:val="00A24573"/>
    <w:rsid w:val="00A2459A"/>
    <w:rsid w:val="00A24775"/>
    <w:rsid w:val="00A247C5"/>
    <w:rsid w:val="00A247F2"/>
    <w:rsid w:val="00A248DC"/>
    <w:rsid w:val="00A24C45"/>
    <w:rsid w:val="00A24EB6"/>
    <w:rsid w:val="00A24F28"/>
    <w:rsid w:val="00A252E6"/>
    <w:rsid w:val="00A2543A"/>
    <w:rsid w:val="00A256AA"/>
    <w:rsid w:val="00A25790"/>
    <w:rsid w:val="00A257CC"/>
    <w:rsid w:val="00A25810"/>
    <w:rsid w:val="00A25BC9"/>
    <w:rsid w:val="00A25C5F"/>
    <w:rsid w:val="00A25E67"/>
    <w:rsid w:val="00A25FBB"/>
    <w:rsid w:val="00A26245"/>
    <w:rsid w:val="00A263CB"/>
    <w:rsid w:val="00A263D8"/>
    <w:rsid w:val="00A26544"/>
    <w:rsid w:val="00A26707"/>
    <w:rsid w:val="00A26A80"/>
    <w:rsid w:val="00A26A85"/>
    <w:rsid w:val="00A26D21"/>
    <w:rsid w:val="00A26EED"/>
    <w:rsid w:val="00A26F43"/>
    <w:rsid w:val="00A2710D"/>
    <w:rsid w:val="00A2725B"/>
    <w:rsid w:val="00A2731F"/>
    <w:rsid w:val="00A27598"/>
    <w:rsid w:val="00A2760B"/>
    <w:rsid w:val="00A27774"/>
    <w:rsid w:val="00A27783"/>
    <w:rsid w:val="00A27BD1"/>
    <w:rsid w:val="00A27CA3"/>
    <w:rsid w:val="00A27FE2"/>
    <w:rsid w:val="00A3008B"/>
    <w:rsid w:val="00A3037B"/>
    <w:rsid w:val="00A303E3"/>
    <w:rsid w:val="00A30534"/>
    <w:rsid w:val="00A305B5"/>
    <w:rsid w:val="00A306C6"/>
    <w:rsid w:val="00A30A54"/>
    <w:rsid w:val="00A30B78"/>
    <w:rsid w:val="00A30CCE"/>
    <w:rsid w:val="00A30EC4"/>
    <w:rsid w:val="00A30EF7"/>
    <w:rsid w:val="00A310B9"/>
    <w:rsid w:val="00A31225"/>
    <w:rsid w:val="00A31351"/>
    <w:rsid w:val="00A3166A"/>
    <w:rsid w:val="00A316A8"/>
    <w:rsid w:val="00A31796"/>
    <w:rsid w:val="00A317CB"/>
    <w:rsid w:val="00A31BF9"/>
    <w:rsid w:val="00A31F9B"/>
    <w:rsid w:val="00A3201B"/>
    <w:rsid w:val="00A3290D"/>
    <w:rsid w:val="00A32937"/>
    <w:rsid w:val="00A32B78"/>
    <w:rsid w:val="00A32BFA"/>
    <w:rsid w:val="00A32C98"/>
    <w:rsid w:val="00A32E4E"/>
    <w:rsid w:val="00A32F1D"/>
    <w:rsid w:val="00A330AD"/>
    <w:rsid w:val="00A3312A"/>
    <w:rsid w:val="00A332B7"/>
    <w:rsid w:val="00A333C5"/>
    <w:rsid w:val="00A3362E"/>
    <w:rsid w:val="00A33AD6"/>
    <w:rsid w:val="00A33B8A"/>
    <w:rsid w:val="00A33C96"/>
    <w:rsid w:val="00A33F7A"/>
    <w:rsid w:val="00A341F2"/>
    <w:rsid w:val="00A341F7"/>
    <w:rsid w:val="00A3421B"/>
    <w:rsid w:val="00A3426A"/>
    <w:rsid w:val="00A346F1"/>
    <w:rsid w:val="00A347AA"/>
    <w:rsid w:val="00A3491C"/>
    <w:rsid w:val="00A34B49"/>
    <w:rsid w:val="00A34FCB"/>
    <w:rsid w:val="00A35188"/>
    <w:rsid w:val="00A35287"/>
    <w:rsid w:val="00A3543D"/>
    <w:rsid w:val="00A354DF"/>
    <w:rsid w:val="00A35700"/>
    <w:rsid w:val="00A35AB2"/>
    <w:rsid w:val="00A35B5D"/>
    <w:rsid w:val="00A35B91"/>
    <w:rsid w:val="00A35BF4"/>
    <w:rsid w:val="00A35C3E"/>
    <w:rsid w:val="00A35C41"/>
    <w:rsid w:val="00A35C50"/>
    <w:rsid w:val="00A35C59"/>
    <w:rsid w:val="00A35C9B"/>
    <w:rsid w:val="00A35FE5"/>
    <w:rsid w:val="00A3604A"/>
    <w:rsid w:val="00A36490"/>
    <w:rsid w:val="00A36506"/>
    <w:rsid w:val="00A3676F"/>
    <w:rsid w:val="00A368A0"/>
    <w:rsid w:val="00A36915"/>
    <w:rsid w:val="00A36BC6"/>
    <w:rsid w:val="00A3703E"/>
    <w:rsid w:val="00A370E9"/>
    <w:rsid w:val="00A37166"/>
    <w:rsid w:val="00A37230"/>
    <w:rsid w:val="00A37270"/>
    <w:rsid w:val="00A3733A"/>
    <w:rsid w:val="00A3735B"/>
    <w:rsid w:val="00A3746D"/>
    <w:rsid w:val="00A3753C"/>
    <w:rsid w:val="00A3785B"/>
    <w:rsid w:val="00A378C2"/>
    <w:rsid w:val="00A37911"/>
    <w:rsid w:val="00A379E1"/>
    <w:rsid w:val="00A37A3D"/>
    <w:rsid w:val="00A37A5A"/>
    <w:rsid w:val="00A37BC7"/>
    <w:rsid w:val="00A37D0B"/>
    <w:rsid w:val="00A37F8E"/>
    <w:rsid w:val="00A37FC7"/>
    <w:rsid w:val="00A40037"/>
    <w:rsid w:val="00A400DE"/>
    <w:rsid w:val="00A402A1"/>
    <w:rsid w:val="00A402E7"/>
    <w:rsid w:val="00A40394"/>
    <w:rsid w:val="00A404C9"/>
    <w:rsid w:val="00A40587"/>
    <w:rsid w:val="00A40947"/>
    <w:rsid w:val="00A40A93"/>
    <w:rsid w:val="00A40AF6"/>
    <w:rsid w:val="00A40B92"/>
    <w:rsid w:val="00A40D27"/>
    <w:rsid w:val="00A40DAA"/>
    <w:rsid w:val="00A40DB2"/>
    <w:rsid w:val="00A40F6C"/>
    <w:rsid w:val="00A41129"/>
    <w:rsid w:val="00A415F8"/>
    <w:rsid w:val="00A41619"/>
    <w:rsid w:val="00A4166A"/>
    <w:rsid w:val="00A418F5"/>
    <w:rsid w:val="00A41CAF"/>
    <w:rsid w:val="00A41D10"/>
    <w:rsid w:val="00A41D4D"/>
    <w:rsid w:val="00A41DC2"/>
    <w:rsid w:val="00A41EA6"/>
    <w:rsid w:val="00A42214"/>
    <w:rsid w:val="00A423AA"/>
    <w:rsid w:val="00A425DE"/>
    <w:rsid w:val="00A426E1"/>
    <w:rsid w:val="00A42951"/>
    <w:rsid w:val="00A429AD"/>
    <w:rsid w:val="00A42DC7"/>
    <w:rsid w:val="00A43389"/>
    <w:rsid w:val="00A43420"/>
    <w:rsid w:val="00A437FE"/>
    <w:rsid w:val="00A43859"/>
    <w:rsid w:val="00A438A4"/>
    <w:rsid w:val="00A43978"/>
    <w:rsid w:val="00A439DF"/>
    <w:rsid w:val="00A43ABB"/>
    <w:rsid w:val="00A43D8A"/>
    <w:rsid w:val="00A43E06"/>
    <w:rsid w:val="00A43EF3"/>
    <w:rsid w:val="00A43F65"/>
    <w:rsid w:val="00A440CA"/>
    <w:rsid w:val="00A4416A"/>
    <w:rsid w:val="00A443C3"/>
    <w:rsid w:val="00A44508"/>
    <w:rsid w:val="00A4459D"/>
    <w:rsid w:val="00A445DC"/>
    <w:rsid w:val="00A44810"/>
    <w:rsid w:val="00A44B31"/>
    <w:rsid w:val="00A44D46"/>
    <w:rsid w:val="00A44FF2"/>
    <w:rsid w:val="00A450A8"/>
    <w:rsid w:val="00A451B8"/>
    <w:rsid w:val="00A45280"/>
    <w:rsid w:val="00A4569A"/>
    <w:rsid w:val="00A456C2"/>
    <w:rsid w:val="00A45866"/>
    <w:rsid w:val="00A45A5B"/>
    <w:rsid w:val="00A45A9F"/>
    <w:rsid w:val="00A45CA1"/>
    <w:rsid w:val="00A461F7"/>
    <w:rsid w:val="00A462FE"/>
    <w:rsid w:val="00A463AF"/>
    <w:rsid w:val="00A463B7"/>
    <w:rsid w:val="00A46481"/>
    <w:rsid w:val="00A464C1"/>
    <w:rsid w:val="00A465F0"/>
    <w:rsid w:val="00A46857"/>
    <w:rsid w:val="00A46ABE"/>
    <w:rsid w:val="00A46BCB"/>
    <w:rsid w:val="00A46CAA"/>
    <w:rsid w:val="00A46F3A"/>
    <w:rsid w:val="00A47005"/>
    <w:rsid w:val="00A4710C"/>
    <w:rsid w:val="00A472CC"/>
    <w:rsid w:val="00A47568"/>
    <w:rsid w:val="00A4768E"/>
    <w:rsid w:val="00A477B8"/>
    <w:rsid w:val="00A4797B"/>
    <w:rsid w:val="00A47EFE"/>
    <w:rsid w:val="00A5024C"/>
    <w:rsid w:val="00A5029A"/>
    <w:rsid w:val="00A50346"/>
    <w:rsid w:val="00A504A3"/>
    <w:rsid w:val="00A50830"/>
    <w:rsid w:val="00A50A1C"/>
    <w:rsid w:val="00A50A71"/>
    <w:rsid w:val="00A50C94"/>
    <w:rsid w:val="00A51139"/>
    <w:rsid w:val="00A512D3"/>
    <w:rsid w:val="00A513BD"/>
    <w:rsid w:val="00A514C4"/>
    <w:rsid w:val="00A51514"/>
    <w:rsid w:val="00A517F1"/>
    <w:rsid w:val="00A518A4"/>
    <w:rsid w:val="00A518F3"/>
    <w:rsid w:val="00A51ACF"/>
    <w:rsid w:val="00A51C67"/>
    <w:rsid w:val="00A51C7D"/>
    <w:rsid w:val="00A51C8D"/>
    <w:rsid w:val="00A51CD3"/>
    <w:rsid w:val="00A51F88"/>
    <w:rsid w:val="00A52227"/>
    <w:rsid w:val="00A52654"/>
    <w:rsid w:val="00A529A6"/>
    <w:rsid w:val="00A529F8"/>
    <w:rsid w:val="00A52C50"/>
    <w:rsid w:val="00A52EE9"/>
    <w:rsid w:val="00A52EF5"/>
    <w:rsid w:val="00A534AC"/>
    <w:rsid w:val="00A53586"/>
    <w:rsid w:val="00A53751"/>
    <w:rsid w:val="00A537FB"/>
    <w:rsid w:val="00A53800"/>
    <w:rsid w:val="00A5385F"/>
    <w:rsid w:val="00A53AE8"/>
    <w:rsid w:val="00A53D5C"/>
    <w:rsid w:val="00A53EF1"/>
    <w:rsid w:val="00A540D1"/>
    <w:rsid w:val="00A5421E"/>
    <w:rsid w:val="00A54711"/>
    <w:rsid w:val="00A548FA"/>
    <w:rsid w:val="00A549EF"/>
    <w:rsid w:val="00A549F5"/>
    <w:rsid w:val="00A54BE7"/>
    <w:rsid w:val="00A54DBD"/>
    <w:rsid w:val="00A54EE1"/>
    <w:rsid w:val="00A54FD2"/>
    <w:rsid w:val="00A54FED"/>
    <w:rsid w:val="00A550B3"/>
    <w:rsid w:val="00A552D4"/>
    <w:rsid w:val="00A553A6"/>
    <w:rsid w:val="00A553BB"/>
    <w:rsid w:val="00A5546D"/>
    <w:rsid w:val="00A55582"/>
    <w:rsid w:val="00A55672"/>
    <w:rsid w:val="00A5574C"/>
    <w:rsid w:val="00A55829"/>
    <w:rsid w:val="00A55AA4"/>
    <w:rsid w:val="00A55B90"/>
    <w:rsid w:val="00A55BB7"/>
    <w:rsid w:val="00A55BCF"/>
    <w:rsid w:val="00A55D23"/>
    <w:rsid w:val="00A55E81"/>
    <w:rsid w:val="00A55F38"/>
    <w:rsid w:val="00A56022"/>
    <w:rsid w:val="00A562BD"/>
    <w:rsid w:val="00A565DA"/>
    <w:rsid w:val="00A56772"/>
    <w:rsid w:val="00A5685F"/>
    <w:rsid w:val="00A5686D"/>
    <w:rsid w:val="00A5688B"/>
    <w:rsid w:val="00A5693E"/>
    <w:rsid w:val="00A5696F"/>
    <w:rsid w:val="00A56A84"/>
    <w:rsid w:val="00A56D09"/>
    <w:rsid w:val="00A57034"/>
    <w:rsid w:val="00A57194"/>
    <w:rsid w:val="00A571E1"/>
    <w:rsid w:val="00A5726A"/>
    <w:rsid w:val="00A572CA"/>
    <w:rsid w:val="00A57406"/>
    <w:rsid w:val="00A576D5"/>
    <w:rsid w:val="00A5799A"/>
    <w:rsid w:val="00A57A1F"/>
    <w:rsid w:val="00A57AB3"/>
    <w:rsid w:val="00A57B02"/>
    <w:rsid w:val="00A57BAE"/>
    <w:rsid w:val="00A57C35"/>
    <w:rsid w:val="00A57CD4"/>
    <w:rsid w:val="00A57E40"/>
    <w:rsid w:val="00A57EC9"/>
    <w:rsid w:val="00A6037D"/>
    <w:rsid w:val="00A607A6"/>
    <w:rsid w:val="00A609B6"/>
    <w:rsid w:val="00A60A48"/>
    <w:rsid w:val="00A60A62"/>
    <w:rsid w:val="00A60B35"/>
    <w:rsid w:val="00A610E7"/>
    <w:rsid w:val="00A612EC"/>
    <w:rsid w:val="00A61574"/>
    <w:rsid w:val="00A616BC"/>
    <w:rsid w:val="00A61736"/>
    <w:rsid w:val="00A619BD"/>
    <w:rsid w:val="00A61BBA"/>
    <w:rsid w:val="00A61BCC"/>
    <w:rsid w:val="00A61F5C"/>
    <w:rsid w:val="00A61FEA"/>
    <w:rsid w:val="00A620EB"/>
    <w:rsid w:val="00A6228B"/>
    <w:rsid w:val="00A622C2"/>
    <w:rsid w:val="00A62751"/>
    <w:rsid w:val="00A6282A"/>
    <w:rsid w:val="00A62A60"/>
    <w:rsid w:val="00A62B66"/>
    <w:rsid w:val="00A62DCF"/>
    <w:rsid w:val="00A62F6C"/>
    <w:rsid w:val="00A63075"/>
    <w:rsid w:val="00A6324A"/>
    <w:rsid w:val="00A63259"/>
    <w:rsid w:val="00A63388"/>
    <w:rsid w:val="00A634D3"/>
    <w:rsid w:val="00A6361C"/>
    <w:rsid w:val="00A6362E"/>
    <w:rsid w:val="00A636BD"/>
    <w:rsid w:val="00A637A9"/>
    <w:rsid w:val="00A637DD"/>
    <w:rsid w:val="00A63952"/>
    <w:rsid w:val="00A63985"/>
    <w:rsid w:val="00A63A7C"/>
    <w:rsid w:val="00A63BB5"/>
    <w:rsid w:val="00A63D7E"/>
    <w:rsid w:val="00A63DD5"/>
    <w:rsid w:val="00A63E06"/>
    <w:rsid w:val="00A63F8A"/>
    <w:rsid w:val="00A63FB2"/>
    <w:rsid w:val="00A6419F"/>
    <w:rsid w:val="00A641E6"/>
    <w:rsid w:val="00A641E9"/>
    <w:rsid w:val="00A64204"/>
    <w:rsid w:val="00A64402"/>
    <w:rsid w:val="00A6450A"/>
    <w:rsid w:val="00A6455F"/>
    <w:rsid w:val="00A64875"/>
    <w:rsid w:val="00A648F6"/>
    <w:rsid w:val="00A64B69"/>
    <w:rsid w:val="00A64C6D"/>
    <w:rsid w:val="00A64CB5"/>
    <w:rsid w:val="00A64D0C"/>
    <w:rsid w:val="00A64F0E"/>
    <w:rsid w:val="00A650B7"/>
    <w:rsid w:val="00A651B5"/>
    <w:rsid w:val="00A652FC"/>
    <w:rsid w:val="00A653A6"/>
    <w:rsid w:val="00A6548F"/>
    <w:rsid w:val="00A65661"/>
    <w:rsid w:val="00A656D2"/>
    <w:rsid w:val="00A656DE"/>
    <w:rsid w:val="00A658A2"/>
    <w:rsid w:val="00A65D14"/>
    <w:rsid w:val="00A65D2F"/>
    <w:rsid w:val="00A65DBF"/>
    <w:rsid w:val="00A65DEB"/>
    <w:rsid w:val="00A65E13"/>
    <w:rsid w:val="00A65EAE"/>
    <w:rsid w:val="00A65F16"/>
    <w:rsid w:val="00A6635B"/>
    <w:rsid w:val="00A6637C"/>
    <w:rsid w:val="00A66382"/>
    <w:rsid w:val="00A6652A"/>
    <w:rsid w:val="00A6652B"/>
    <w:rsid w:val="00A665AD"/>
    <w:rsid w:val="00A666FF"/>
    <w:rsid w:val="00A66790"/>
    <w:rsid w:val="00A667E6"/>
    <w:rsid w:val="00A6685E"/>
    <w:rsid w:val="00A668B4"/>
    <w:rsid w:val="00A6690D"/>
    <w:rsid w:val="00A66958"/>
    <w:rsid w:val="00A669B8"/>
    <w:rsid w:val="00A66AEF"/>
    <w:rsid w:val="00A66BD8"/>
    <w:rsid w:val="00A66CD1"/>
    <w:rsid w:val="00A66E77"/>
    <w:rsid w:val="00A66EE8"/>
    <w:rsid w:val="00A67035"/>
    <w:rsid w:val="00A674B0"/>
    <w:rsid w:val="00A675CB"/>
    <w:rsid w:val="00A6782E"/>
    <w:rsid w:val="00A67846"/>
    <w:rsid w:val="00A67976"/>
    <w:rsid w:val="00A679D3"/>
    <w:rsid w:val="00A67BD0"/>
    <w:rsid w:val="00A67DEF"/>
    <w:rsid w:val="00A67E35"/>
    <w:rsid w:val="00A67F39"/>
    <w:rsid w:val="00A7000D"/>
    <w:rsid w:val="00A700AE"/>
    <w:rsid w:val="00A700B9"/>
    <w:rsid w:val="00A7011C"/>
    <w:rsid w:val="00A7021E"/>
    <w:rsid w:val="00A7022B"/>
    <w:rsid w:val="00A70292"/>
    <w:rsid w:val="00A70315"/>
    <w:rsid w:val="00A704E3"/>
    <w:rsid w:val="00A7064E"/>
    <w:rsid w:val="00A7066C"/>
    <w:rsid w:val="00A707DB"/>
    <w:rsid w:val="00A7090E"/>
    <w:rsid w:val="00A70B0F"/>
    <w:rsid w:val="00A70C7D"/>
    <w:rsid w:val="00A70D4C"/>
    <w:rsid w:val="00A70EF5"/>
    <w:rsid w:val="00A7135A"/>
    <w:rsid w:val="00A7150C"/>
    <w:rsid w:val="00A71515"/>
    <w:rsid w:val="00A715F7"/>
    <w:rsid w:val="00A7176D"/>
    <w:rsid w:val="00A71877"/>
    <w:rsid w:val="00A7196B"/>
    <w:rsid w:val="00A71A75"/>
    <w:rsid w:val="00A71B6B"/>
    <w:rsid w:val="00A71FF9"/>
    <w:rsid w:val="00A72059"/>
    <w:rsid w:val="00A7219C"/>
    <w:rsid w:val="00A722A7"/>
    <w:rsid w:val="00A722D0"/>
    <w:rsid w:val="00A72690"/>
    <w:rsid w:val="00A7284A"/>
    <w:rsid w:val="00A72878"/>
    <w:rsid w:val="00A7287B"/>
    <w:rsid w:val="00A72B8A"/>
    <w:rsid w:val="00A72F29"/>
    <w:rsid w:val="00A72F95"/>
    <w:rsid w:val="00A73087"/>
    <w:rsid w:val="00A73136"/>
    <w:rsid w:val="00A731C1"/>
    <w:rsid w:val="00A731F2"/>
    <w:rsid w:val="00A73239"/>
    <w:rsid w:val="00A7334A"/>
    <w:rsid w:val="00A733E7"/>
    <w:rsid w:val="00A736D1"/>
    <w:rsid w:val="00A739A0"/>
    <w:rsid w:val="00A73B72"/>
    <w:rsid w:val="00A73BAB"/>
    <w:rsid w:val="00A73BB5"/>
    <w:rsid w:val="00A73BF6"/>
    <w:rsid w:val="00A73C66"/>
    <w:rsid w:val="00A73CFE"/>
    <w:rsid w:val="00A73FE6"/>
    <w:rsid w:val="00A74059"/>
    <w:rsid w:val="00A74062"/>
    <w:rsid w:val="00A74067"/>
    <w:rsid w:val="00A742E4"/>
    <w:rsid w:val="00A743CF"/>
    <w:rsid w:val="00A745D2"/>
    <w:rsid w:val="00A74620"/>
    <w:rsid w:val="00A7469E"/>
    <w:rsid w:val="00A74846"/>
    <w:rsid w:val="00A74AE1"/>
    <w:rsid w:val="00A74C07"/>
    <w:rsid w:val="00A74C8C"/>
    <w:rsid w:val="00A74D26"/>
    <w:rsid w:val="00A74D4B"/>
    <w:rsid w:val="00A74E44"/>
    <w:rsid w:val="00A75226"/>
    <w:rsid w:val="00A752A0"/>
    <w:rsid w:val="00A753C5"/>
    <w:rsid w:val="00A753C8"/>
    <w:rsid w:val="00A7554F"/>
    <w:rsid w:val="00A755E9"/>
    <w:rsid w:val="00A755F1"/>
    <w:rsid w:val="00A757A6"/>
    <w:rsid w:val="00A7597C"/>
    <w:rsid w:val="00A75B4F"/>
    <w:rsid w:val="00A75C65"/>
    <w:rsid w:val="00A75D4C"/>
    <w:rsid w:val="00A75E02"/>
    <w:rsid w:val="00A764F6"/>
    <w:rsid w:val="00A76638"/>
    <w:rsid w:val="00A766FB"/>
    <w:rsid w:val="00A76717"/>
    <w:rsid w:val="00A7675E"/>
    <w:rsid w:val="00A76938"/>
    <w:rsid w:val="00A76A12"/>
    <w:rsid w:val="00A76D24"/>
    <w:rsid w:val="00A76F3D"/>
    <w:rsid w:val="00A77584"/>
    <w:rsid w:val="00A7777E"/>
    <w:rsid w:val="00A77A4C"/>
    <w:rsid w:val="00A77A5A"/>
    <w:rsid w:val="00A77AAC"/>
    <w:rsid w:val="00A77AC5"/>
    <w:rsid w:val="00A77E10"/>
    <w:rsid w:val="00A77F72"/>
    <w:rsid w:val="00A77F91"/>
    <w:rsid w:val="00A784D9"/>
    <w:rsid w:val="00A8009D"/>
    <w:rsid w:val="00A800ED"/>
    <w:rsid w:val="00A8051C"/>
    <w:rsid w:val="00A805A6"/>
    <w:rsid w:val="00A80BD7"/>
    <w:rsid w:val="00A80BF5"/>
    <w:rsid w:val="00A80C0E"/>
    <w:rsid w:val="00A80DD3"/>
    <w:rsid w:val="00A80EC4"/>
    <w:rsid w:val="00A81131"/>
    <w:rsid w:val="00A811DD"/>
    <w:rsid w:val="00A81204"/>
    <w:rsid w:val="00A8124C"/>
    <w:rsid w:val="00A81280"/>
    <w:rsid w:val="00A81298"/>
    <w:rsid w:val="00A812E7"/>
    <w:rsid w:val="00A81620"/>
    <w:rsid w:val="00A819EF"/>
    <w:rsid w:val="00A81C42"/>
    <w:rsid w:val="00A81F09"/>
    <w:rsid w:val="00A82143"/>
    <w:rsid w:val="00A823EE"/>
    <w:rsid w:val="00A82466"/>
    <w:rsid w:val="00A824CC"/>
    <w:rsid w:val="00A82547"/>
    <w:rsid w:val="00A82736"/>
    <w:rsid w:val="00A828F7"/>
    <w:rsid w:val="00A829C6"/>
    <w:rsid w:val="00A82C9D"/>
    <w:rsid w:val="00A82EAD"/>
    <w:rsid w:val="00A82EDA"/>
    <w:rsid w:val="00A82FE4"/>
    <w:rsid w:val="00A83028"/>
    <w:rsid w:val="00A8313D"/>
    <w:rsid w:val="00A831C8"/>
    <w:rsid w:val="00A83225"/>
    <w:rsid w:val="00A83320"/>
    <w:rsid w:val="00A83453"/>
    <w:rsid w:val="00A8352F"/>
    <w:rsid w:val="00A835B3"/>
    <w:rsid w:val="00A836F3"/>
    <w:rsid w:val="00A837B4"/>
    <w:rsid w:val="00A83854"/>
    <w:rsid w:val="00A83969"/>
    <w:rsid w:val="00A83A10"/>
    <w:rsid w:val="00A83CEE"/>
    <w:rsid w:val="00A83EF2"/>
    <w:rsid w:val="00A842A1"/>
    <w:rsid w:val="00A84430"/>
    <w:rsid w:val="00A844D8"/>
    <w:rsid w:val="00A8470D"/>
    <w:rsid w:val="00A84715"/>
    <w:rsid w:val="00A847C3"/>
    <w:rsid w:val="00A847C7"/>
    <w:rsid w:val="00A84C0E"/>
    <w:rsid w:val="00A84C23"/>
    <w:rsid w:val="00A84C65"/>
    <w:rsid w:val="00A85084"/>
    <w:rsid w:val="00A850E3"/>
    <w:rsid w:val="00A85208"/>
    <w:rsid w:val="00A85330"/>
    <w:rsid w:val="00A855A0"/>
    <w:rsid w:val="00A8576C"/>
    <w:rsid w:val="00A858D5"/>
    <w:rsid w:val="00A858DF"/>
    <w:rsid w:val="00A85EC6"/>
    <w:rsid w:val="00A85F89"/>
    <w:rsid w:val="00A86011"/>
    <w:rsid w:val="00A86047"/>
    <w:rsid w:val="00A8625D"/>
    <w:rsid w:val="00A8626D"/>
    <w:rsid w:val="00A864C7"/>
    <w:rsid w:val="00A86502"/>
    <w:rsid w:val="00A8658C"/>
    <w:rsid w:val="00A86603"/>
    <w:rsid w:val="00A86CAF"/>
    <w:rsid w:val="00A86D15"/>
    <w:rsid w:val="00A86D48"/>
    <w:rsid w:val="00A86DE3"/>
    <w:rsid w:val="00A86E69"/>
    <w:rsid w:val="00A87067"/>
    <w:rsid w:val="00A870EF"/>
    <w:rsid w:val="00A8731E"/>
    <w:rsid w:val="00A87398"/>
    <w:rsid w:val="00A874FA"/>
    <w:rsid w:val="00A875E9"/>
    <w:rsid w:val="00A87605"/>
    <w:rsid w:val="00A877CD"/>
    <w:rsid w:val="00A877D9"/>
    <w:rsid w:val="00A87876"/>
    <w:rsid w:val="00A87899"/>
    <w:rsid w:val="00A8789F"/>
    <w:rsid w:val="00A87A06"/>
    <w:rsid w:val="00A87A39"/>
    <w:rsid w:val="00A87B31"/>
    <w:rsid w:val="00A87C5E"/>
    <w:rsid w:val="00A90103"/>
    <w:rsid w:val="00A9017A"/>
    <w:rsid w:val="00A90665"/>
    <w:rsid w:val="00A9081B"/>
    <w:rsid w:val="00A908BE"/>
    <w:rsid w:val="00A908E1"/>
    <w:rsid w:val="00A908FB"/>
    <w:rsid w:val="00A90C05"/>
    <w:rsid w:val="00A90EB3"/>
    <w:rsid w:val="00A90F6C"/>
    <w:rsid w:val="00A910FA"/>
    <w:rsid w:val="00A911BF"/>
    <w:rsid w:val="00A91236"/>
    <w:rsid w:val="00A9127F"/>
    <w:rsid w:val="00A912A1"/>
    <w:rsid w:val="00A9135A"/>
    <w:rsid w:val="00A913A5"/>
    <w:rsid w:val="00A91711"/>
    <w:rsid w:val="00A91897"/>
    <w:rsid w:val="00A918B3"/>
    <w:rsid w:val="00A91A3C"/>
    <w:rsid w:val="00A91B43"/>
    <w:rsid w:val="00A91BAC"/>
    <w:rsid w:val="00A91BF8"/>
    <w:rsid w:val="00A91C8A"/>
    <w:rsid w:val="00A91CD6"/>
    <w:rsid w:val="00A92285"/>
    <w:rsid w:val="00A925B3"/>
    <w:rsid w:val="00A92622"/>
    <w:rsid w:val="00A92AC3"/>
    <w:rsid w:val="00A92D7C"/>
    <w:rsid w:val="00A93377"/>
    <w:rsid w:val="00A93429"/>
    <w:rsid w:val="00A93609"/>
    <w:rsid w:val="00A9366C"/>
    <w:rsid w:val="00A936E4"/>
    <w:rsid w:val="00A9372A"/>
    <w:rsid w:val="00A93971"/>
    <w:rsid w:val="00A93A3C"/>
    <w:rsid w:val="00A93C5F"/>
    <w:rsid w:val="00A93CD8"/>
    <w:rsid w:val="00A93EAF"/>
    <w:rsid w:val="00A93ED2"/>
    <w:rsid w:val="00A9407D"/>
    <w:rsid w:val="00A94082"/>
    <w:rsid w:val="00A941F7"/>
    <w:rsid w:val="00A94200"/>
    <w:rsid w:val="00A94395"/>
    <w:rsid w:val="00A943B6"/>
    <w:rsid w:val="00A94884"/>
    <w:rsid w:val="00A94AED"/>
    <w:rsid w:val="00A94E6F"/>
    <w:rsid w:val="00A94EF9"/>
    <w:rsid w:val="00A94F2C"/>
    <w:rsid w:val="00A950AA"/>
    <w:rsid w:val="00A9512B"/>
    <w:rsid w:val="00A951EA"/>
    <w:rsid w:val="00A951F1"/>
    <w:rsid w:val="00A95493"/>
    <w:rsid w:val="00A957E0"/>
    <w:rsid w:val="00A95914"/>
    <w:rsid w:val="00A9592A"/>
    <w:rsid w:val="00A95BFB"/>
    <w:rsid w:val="00A95CA6"/>
    <w:rsid w:val="00A95CB0"/>
    <w:rsid w:val="00A95D43"/>
    <w:rsid w:val="00A95E49"/>
    <w:rsid w:val="00A95E59"/>
    <w:rsid w:val="00A95F99"/>
    <w:rsid w:val="00A96975"/>
    <w:rsid w:val="00A96B2A"/>
    <w:rsid w:val="00A96BBA"/>
    <w:rsid w:val="00A96C45"/>
    <w:rsid w:val="00A96D9A"/>
    <w:rsid w:val="00A96E75"/>
    <w:rsid w:val="00A97026"/>
    <w:rsid w:val="00A970A2"/>
    <w:rsid w:val="00A970B5"/>
    <w:rsid w:val="00A9743F"/>
    <w:rsid w:val="00A9757F"/>
    <w:rsid w:val="00A97831"/>
    <w:rsid w:val="00A97A22"/>
    <w:rsid w:val="00A97DA6"/>
    <w:rsid w:val="00A97E0F"/>
    <w:rsid w:val="00A97E37"/>
    <w:rsid w:val="00A97F4D"/>
    <w:rsid w:val="00AA01A8"/>
    <w:rsid w:val="00AA01C6"/>
    <w:rsid w:val="00AA0280"/>
    <w:rsid w:val="00AA02FA"/>
    <w:rsid w:val="00AA036A"/>
    <w:rsid w:val="00AA0482"/>
    <w:rsid w:val="00AA0634"/>
    <w:rsid w:val="00AA0824"/>
    <w:rsid w:val="00AA0A62"/>
    <w:rsid w:val="00AA0B3B"/>
    <w:rsid w:val="00AA0C09"/>
    <w:rsid w:val="00AA0C23"/>
    <w:rsid w:val="00AA1244"/>
    <w:rsid w:val="00AA1273"/>
    <w:rsid w:val="00AA181D"/>
    <w:rsid w:val="00AA183B"/>
    <w:rsid w:val="00AA185C"/>
    <w:rsid w:val="00AA1868"/>
    <w:rsid w:val="00AA1BF8"/>
    <w:rsid w:val="00AA1C9A"/>
    <w:rsid w:val="00AA1E81"/>
    <w:rsid w:val="00AA1E96"/>
    <w:rsid w:val="00AA1FCA"/>
    <w:rsid w:val="00AA2035"/>
    <w:rsid w:val="00AA21DC"/>
    <w:rsid w:val="00AA2227"/>
    <w:rsid w:val="00AA225B"/>
    <w:rsid w:val="00AA253E"/>
    <w:rsid w:val="00AA28F3"/>
    <w:rsid w:val="00AA2A04"/>
    <w:rsid w:val="00AA2B24"/>
    <w:rsid w:val="00AA2BF6"/>
    <w:rsid w:val="00AA2D21"/>
    <w:rsid w:val="00AA2F63"/>
    <w:rsid w:val="00AA3145"/>
    <w:rsid w:val="00AA315F"/>
    <w:rsid w:val="00AA3310"/>
    <w:rsid w:val="00AA3493"/>
    <w:rsid w:val="00AA3556"/>
    <w:rsid w:val="00AA355E"/>
    <w:rsid w:val="00AA385E"/>
    <w:rsid w:val="00AA3895"/>
    <w:rsid w:val="00AA3B0C"/>
    <w:rsid w:val="00AA3B58"/>
    <w:rsid w:val="00AA3F51"/>
    <w:rsid w:val="00AA3F8B"/>
    <w:rsid w:val="00AA3FF1"/>
    <w:rsid w:val="00AA420F"/>
    <w:rsid w:val="00AA424C"/>
    <w:rsid w:val="00AA42D1"/>
    <w:rsid w:val="00AA436A"/>
    <w:rsid w:val="00AA4711"/>
    <w:rsid w:val="00AA4C10"/>
    <w:rsid w:val="00AA5089"/>
    <w:rsid w:val="00AA5116"/>
    <w:rsid w:val="00AA53EC"/>
    <w:rsid w:val="00AA54C1"/>
    <w:rsid w:val="00AA558C"/>
    <w:rsid w:val="00AA5698"/>
    <w:rsid w:val="00AA5719"/>
    <w:rsid w:val="00AA5766"/>
    <w:rsid w:val="00AA5992"/>
    <w:rsid w:val="00AA5AEF"/>
    <w:rsid w:val="00AA5B57"/>
    <w:rsid w:val="00AA5DF6"/>
    <w:rsid w:val="00AA5E16"/>
    <w:rsid w:val="00AA5E5A"/>
    <w:rsid w:val="00AA6308"/>
    <w:rsid w:val="00AA6335"/>
    <w:rsid w:val="00AA66BE"/>
    <w:rsid w:val="00AA699F"/>
    <w:rsid w:val="00AA6A65"/>
    <w:rsid w:val="00AA6CB7"/>
    <w:rsid w:val="00AA6CFF"/>
    <w:rsid w:val="00AA6EED"/>
    <w:rsid w:val="00AA6F9B"/>
    <w:rsid w:val="00AA6FA8"/>
    <w:rsid w:val="00AA733C"/>
    <w:rsid w:val="00AA736A"/>
    <w:rsid w:val="00AA76C1"/>
    <w:rsid w:val="00AA785E"/>
    <w:rsid w:val="00AA79C9"/>
    <w:rsid w:val="00AA7C59"/>
    <w:rsid w:val="00AA7C76"/>
    <w:rsid w:val="00AA7C9F"/>
    <w:rsid w:val="00AA7FB0"/>
    <w:rsid w:val="00AB009B"/>
    <w:rsid w:val="00AB025D"/>
    <w:rsid w:val="00AB053C"/>
    <w:rsid w:val="00AB0596"/>
    <w:rsid w:val="00AB0978"/>
    <w:rsid w:val="00AB09C6"/>
    <w:rsid w:val="00AB0B98"/>
    <w:rsid w:val="00AB0B9C"/>
    <w:rsid w:val="00AB0EBC"/>
    <w:rsid w:val="00AB0FD3"/>
    <w:rsid w:val="00AB1030"/>
    <w:rsid w:val="00AB11FC"/>
    <w:rsid w:val="00AB1205"/>
    <w:rsid w:val="00AB130E"/>
    <w:rsid w:val="00AB14C8"/>
    <w:rsid w:val="00AB1775"/>
    <w:rsid w:val="00AB1AD6"/>
    <w:rsid w:val="00AB1B51"/>
    <w:rsid w:val="00AB1B89"/>
    <w:rsid w:val="00AB1B9F"/>
    <w:rsid w:val="00AB1C54"/>
    <w:rsid w:val="00AB1C56"/>
    <w:rsid w:val="00AB1F0F"/>
    <w:rsid w:val="00AB1F62"/>
    <w:rsid w:val="00AB211D"/>
    <w:rsid w:val="00AB2195"/>
    <w:rsid w:val="00AB2283"/>
    <w:rsid w:val="00AB22F6"/>
    <w:rsid w:val="00AB24B9"/>
    <w:rsid w:val="00AB25CC"/>
    <w:rsid w:val="00AB29E9"/>
    <w:rsid w:val="00AB2B94"/>
    <w:rsid w:val="00AB2CB7"/>
    <w:rsid w:val="00AB2DF7"/>
    <w:rsid w:val="00AB2E6D"/>
    <w:rsid w:val="00AB2F47"/>
    <w:rsid w:val="00AB32AA"/>
    <w:rsid w:val="00AB32C5"/>
    <w:rsid w:val="00AB33A8"/>
    <w:rsid w:val="00AB34BB"/>
    <w:rsid w:val="00AB34E7"/>
    <w:rsid w:val="00AB387E"/>
    <w:rsid w:val="00AB3D9E"/>
    <w:rsid w:val="00AB423F"/>
    <w:rsid w:val="00AB431E"/>
    <w:rsid w:val="00AB4350"/>
    <w:rsid w:val="00AB449B"/>
    <w:rsid w:val="00AB453B"/>
    <w:rsid w:val="00AB4687"/>
    <w:rsid w:val="00AB470C"/>
    <w:rsid w:val="00AB4804"/>
    <w:rsid w:val="00AB4952"/>
    <w:rsid w:val="00AB4A33"/>
    <w:rsid w:val="00AB4E9E"/>
    <w:rsid w:val="00AB4F4F"/>
    <w:rsid w:val="00AB5273"/>
    <w:rsid w:val="00AB52D1"/>
    <w:rsid w:val="00AB5368"/>
    <w:rsid w:val="00AB5742"/>
    <w:rsid w:val="00AB581C"/>
    <w:rsid w:val="00AB58DA"/>
    <w:rsid w:val="00AB5A1B"/>
    <w:rsid w:val="00AB5B4E"/>
    <w:rsid w:val="00AB5E56"/>
    <w:rsid w:val="00AB5E71"/>
    <w:rsid w:val="00AB5EE3"/>
    <w:rsid w:val="00AB5EFF"/>
    <w:rsid w:val="00AB5F65"/>
    <w:rsid w:val="00AB5F6E"/>
    <w:rsid w:val="00AB5F94"/>
    <w:rsid w:val="00AB61BD"/>
    <w:rsid w:val="00AB620A"/>
    <w:rsid w:val="00AB63D1"/>
    <w:rsid w:val="00AB65EA"/>
    <w:rsid w:val="00AB66C4"/>
    <w:rsid w:val="00AB675C"/>
    <w:rsid w:val="00AB676A"/>
    <w:rsid w:val="00AB6889"/>
    <w:rsid w:val="00AB68E9"/>
    <w:rsid w:val="00AB68EB"/>
    <w:rsid w:val="00AB6AFC"/>
    <w:rsid w:val="00AB6CBA"/>
    <w:rsid w:val="00AB6F1C"/>
    <w:rsid w:val="00AB6FE7"/>
    <w:rsid w:val="00AB7091"/>
    <w:rsid w:val="00AB70DE"/>
    <w:rsid w:val="00AB7373"/>
    <w:rsid w:val="00AB7472"/>
    <w:rsid w:val="00AB766E"/>
    <w:rsid w:val="00AB793B"/>
    <w:rsid w:val="00AB7ACE"/>
    <w:rsid w:val="00AB7B74"/>
    <w:rsid w:val="00AB7D38"/>
    <w:rsid w:val="00AB7DAF"/>
    <w:rsid w:val="00AC00C7"/>
    <w:rsid w:val="00AC0173"/>
    <w:rsid w:val="00AC022D"/>
    <w:rsid w:val="00AC0254"/>
    <w:rsid w:val="00AC02D5"/>
    <w:rsid w:val="00AC0308"/>
    <w:rsid w:val="00AC0380"/>
    <w:rsid w:val="00AC0503"/>
    <w:rsid w:val="00AC0592"/>
    <w:rsid w:val="00AC084D"/>
    <w:rsid w:val="00AC088A"/>
    <w:rsid w:val="00AC0901"/>
    <w:rsid w:val="00AC0D85"/>
    <w:rsid w:val="00AC0E51"/>
    <w:rsid w:val="00AC0E87"/>
    <w:rsid w:val="00AC0EA6"/>
    <w:rsid w:val="00AC0EFC"/>
    <w:rsid w:val="00AC0F01"/>
    <w:rsid w:val="00AC0F12"/>
    <w:rsid w:val="00AC13C9"/>
    <w:rsid w:val="00AC1457"/>
    <w:rsid w:val="00AC15EE"/>
    <w:rsid w:val="00AC1760"/>
    <w:rsid w:val="00AC1A88"/>
    <w:rsid w:val="00AC1DE9"/>
    <w:rsid w:val="00AC1E5C"/>
    <w:rsid w:val="00AC1E64"/>
    <w:rsid w:val="00AC21E9"/>
    <w:rsid w:val="00AC2295"/>
    <w:rsid w:val="00AC2305"/>
    <w:rsid w:val="00AC24D2"/>
    <w:rsid w:val="00AC25A8"/>
    <w:rsid w:val="00AC25BE"/>
    <w:rsid w:val="00AC27B2"/>
    <w:rsid w:val="00AC28C2"/>
    <w:rsid w:val="00AC28CB"/>
    <w:rsid w:val="00AC28F2"/>
    <w:rsid w:val="00AC2AE3"/>
    <w:rsid w:val="00AC2C21"/>
    <w:rsid w:val="00AC2D8B"/>
    <w:rsid w:val="00AC2DE9"/>
    <w:rsid w:val="00AC2FFE"/>
    <w:rsid w:val="00AC3396"/>
    <w:rsid w:val="00AC33EF"/>
    <w:rsid w:val="00AC362A"/>
    <w:rsid w:val="00AC37C9"/>
    <w:rsid w:val="00AC396F"/>
    <w:rsid w:val="00AC3B48"/>
    <w:rsid w:val="00AC3BE5"/>
    <w:rsid w:val="00AC3DE1"/>
    <w:rsid w:val="00AC3F0A"/>
    <w:rsid w:val="00AC4272"/>
    <w:rsid w:val="00AC42F3"/>
    <w:rsid w:val="00AC4301"/>
    <w:rsid w:val="00AC449F"/>
    <w:rsid w:val="00AC44AB"/>
    <w:rsid w:val="00AC44F4"/>
    <w:rsid w:val="00AC49DA"/>
    <w:rsid w:val="00AC4AA4"/>
    <w:rsid w:val="00AC4DE1"/>
    <w:rsid w:val="00AC5102"/>
    <w:rsid w:val="00AC5240"/>
    <w:rsid w:val="00AC578E"/>
    <w:rsid w:val="00AC5827"/>
    <w:rsid w:val="00AC5881"/>
    <w:rsid w:val="00AC59CD"/>
    <w:rsid w:val="00AC5A03"/>
    <w:rsid w:val="00AC5B17"/>
    <w:rsid w:val="00AC5C46"/>
    <w:rsid w:val="00AC5F23"/>
    <w:rsid w:val="00AC5FDC"/>
    <w:rsid w:val="00AC619D"/>
    <w:rsid w:val="00AC62FE"/>
    <w:rsid w:val="00AC632C"/>
    <w:rsid w:val="00AC6359"/>
    <w:rsid w:val="00AC6633"/>
    <w:rsid w:val="00AC6753"/>
    <w:rsid w:val="00AC6754"/>
    <w:rsid w:val="00AC69F6"/>
    <w:rsid w:val="00AC6D15"/>
    <w:rsid w:val="00AC6E4F"/>
    <w:rsid w:val="00AC739F"/>
    <w:rsid w:val="00AC7718"/>
    <w:rsid w:val="00AC779A"/>
    <w:rsid w:val="00AC77FC"/>
    <w:rsid w:val="00AC7C68"/>
    <w:rsid w:val="00AC7D45"/>
    <w:rsid w:val="00AC7DE8"/>
    <w:rsid w:val="00AC7F0C"/>
    <w:rsid w:val="00AC7F38"/>
    <w:rsid w:val="00AD0031"/>
    <w:rsid w:val="00AD00F2"/>
    <w:rsid w:val="00AD016B"/>
    <w:rsid w:val="00AD018F"/>
    <w:rsid w:val="00AD0195"/>
    <w:rsid w:val="00AD0347"/>
    <w:rsid w:val="00AD0623"/>
    <w:rsid w:val="00AD0742"/>
    <w:rsid w:val="00AD0B62"/>
    <w:rsid w:val="00AD0BA0"/>
    <w:rsid w:val="00AD0CE8"/>
    <w:rsid w:val="00AD107F"/>
    <w:rsid w:val="00AD11E6"/>
    <w:rsid w:val="00AD1228"/>
    <w:rsid w:val="00AD1256"/>
    <w:rsid w:val="00AD1283"/>
    <w:rsid w:val="00AD14C0"/>
    <w:rsid w:val="00AD151B"/>
    <w:rsid w:val="00AD158F"/>
    <w:rsid w:val="00AD17D6"/>
    <w:rsid w:val="00AD18BD"/>
    <w:rsid w:val="00AD1B3D"/>
    <w:rsid w:val="00AD1BDD"/>
    <w:rsid w:val="00AD1CC1"/>
    <w:rsid w:val="00AD1D7A"/>
    <w:rsid w:val="00AD1E67"/>
    <w:rsid w:val="00AD22B1"/>
    <w:rsid w:val="00AD23FE"/>
    <w:rsid w:val="00AD242B"/>
    <w:rsid w:val="00AD2444"/>
    <w:rsid w:val="00AD26FF"/>
    <w:rsid w:val="00AD28D9"/>
    <w:rsid w:val="00AD293E"/>
    <w:rsid w:val="00AD29DD"/>
    <w:rsid w:val="00AD2B79"/>
    <w:rsid w:val="00AD2BC4"/>
    <w:rsid w:val="00AD2C0B"/>
    <w:rsid w:val="00AD2D10"/>
    <w:rsid w:val="00AD2EEC"/>
    <w:rsid w:val="00AD2F29"/>
    <w:rsid w:val="00AD35FE"/>
    <w:rsid w:val="00AD369B"/>
    <w:rsid w:val="00AD38E2"/>
    <w:rsid w:val="00AD394A"/>
    <w:rsid w:val="00AD3A35"/>
    <w:rsid w:val="00AD3A7A"/>
    <w:rsid w:val="00AD3AFC"/>
    <w:rsid w:val="00AD3C9C"/>
    <w:rsid w:val="00AD41B8"/>
    <w:rsid w:val="00AD4461"/>
    <w:rsid w:val="00AD45B7"/>
    <w:rsid w:val="00AD46DA"/>
    <w:rsid w:val="00AD4748"/>
    <w:rsid w:val="00AD47C2"/>
    <w:rsid w:val="00AD47D3"/>
    <w:rsid w:val="00AD4882"/>
    <w:rsid w:val="00AD4F05"/>
    <w:rsid w:val="00AD5043"/>
    <w:rsid w:val="00AD51AE"/>
    <w:rsid w:val="00AD5231"/>
    <w:rsid w:val="00AD5254"/>
    <w:rsid w:val="00AD5538"/>
    <w:rsid w:val="00AD57D7"/>
    <w:rsid w:val="00AD58AF"/>
    <w:rsid w:val="00AD59E5"/>
    <w:rsid w:val="00AD5C43"/>
    <w:rsid w:val="00AD5C94"/>
    <w:rsid w:val="00AD5E3B"/>
    <w:rsid w:val="00AD5E60"/>
    <w:rsid w:val="00AD5EBF"/>
    <w:rsid w:val="00AD61A0"/>
    <w:rsid w:val="00AD62A9"/>
    <w:rsid w:val="00AD62AD"/>
    <w:rsid w:val="00AD6303"/>
    <w:rsid w:val="00AD633F"/>
    <w:rsid w:val="00AD63B0"/>
    <w:rsid w:val="00AD6411"/>
    <w:rsid w:val="00AD64E6"/>
    <w:rsid w:val="00AD660E"/>
    <w:rsid w:val="00AD696E"/>
    <w:rsid w:val="00AD6A85"/>
    <w:rsid w:val="00AD6A8F"/>
    <w:rsid w:val="00AD6BEB"/>
    <w:rsid w:val="00AD6FE7"/>
    <w:rsid w:val="00AD7124"/>
    <w:rsid w:val="00AD7184"/>
    <w:rsid w:val="00AD721A"/>
    <w:rsid w:val="00AD726A"/>
    <w:rsid w:val="00AD73EE"/>
    <w:rsid w:val="00AD7554"/>
    <w:rsid w:val="00AD76CB"/>
    <w:rsid w:val="00AD7737"/>
    <w:rsid w:val="00AD789B"/>
    <w:rsid w:val="00AD79BF"/>
    <w:rsid w:val="00AD79F3"/>
    <w:rsid w:val="00AD7B2A"/>
    <w:rsid w:val="00AD7D62"/>
    <w:rsid w:val="00AD7E5D"/>
    <w:rsid w:val="00AD7EBE"/>
    <w:rsid w:val="00AD7F29"/>
    <w:rsid w:val="00AD7F7B"/>
    <w:rsid w:val="00AE001F"/>
    <w:rsid w:val="00AE038C"/>
    <w:rsid w:val="00AE06BE"/>
    <w:rsid w:val="00AE06C3"/>
    <w:rsid w:val="00AE06F7"/>
    <w:rsid w:val="00AE0727"/>
    <w:rsid w:val="00AE087B"/>
    <w:rsid w:val="00AE0AEE"/>
    <w:rsid w:val="00AE0B26"/>
    <w:rsid w:val="00AE0FBD"/>
    <w:rsid w:val="00AE135A"/>
    <w:rsid w:val="00AE19A6"/>
    <w:rsid w:val="00AE1ABF"/>
    <w:rsid w:val="00AE1AE5"/>
    <w:rsid w:val="00AE1B5F"/>
    <w:rsid w:val="00AE1BE8"/>
    <w:rsid w:val="00AE1C4D"/>
    <w:rsid w:val="00AE1E09"/>
    <w:rsid w:val="00AE1E6D"/>
    <w:rsid w:val="00AE20B2"/>
    <w:rsid w:val="00AE2152"/>
    <w:rsid w:val="00AE22E3"/>
    <w:rsid w:val="00AE2450"/>
    <w:rsid w:val="00AE2475"/>
    <w:rsid w:val="00AE25FB"/>
    <w:rsid w:val="00AE2605"/>
    <w:rsid w:val="00AE2629"/>
    <w:rsid w:val="00AE2662"/>
    <w:rsid w:val="00AE2726"/>
    <w:rsid w:val="00AE2785"/>
    <w:rsid w:val="00AE2A18"/>
    <w:rsid w:val="00AE2C27"/>
    <w:rsid w:val="00AE2CAE"/>
    <w:rsid w:val="00AE2CEF"/>
    <w:rsid w:val="00AE2DBC"/>
    <w:rsid w:val="00AE2FC1"/>
    <w:rsid w:val="00AE3062"/>
    <w:rsid w:val="00AE31B6"/>
    <w:rsid w:val="00AE3320"/>
    <w:rsid w:val="00AE338F"/>
    <w:rsid w:val="00AE351E"/>
    <w:rsid w:val="00AE3587"/>
    <w:rsid w:val="00AE36B2"/>
    <w:rsid w:val="00AE373E"/>
    <w:rsid w:val="00AE37DF"/>
    <w:rsid w:val="00AE3908"/>
    <w:rsid w:val="00AE3C57"/>
    <w:rsid w:val="00AE3D66"/>
    <w:rsid w:val="00AE3DBC"/>
    <w:rsid w:val="00AE3E7A"/>
    <w:rsid w:val="00AE40BE"/>
    <w:rsid w:val="00AE40C3"/>
    <w:rsid w:val="00AE40F9"/>
    <w:rsid w:val="00AE4102"/>
    <w:rsid w:val="00AE4660"/>
    <w:rsid w:val="00AE46B2"/>
    <w:rsid w:val="00AE4771"/>
    <w:rsid w:val="00AE47A4"/>
    <w:rsid w:val="00AE4966"/>
    <w:rsid w:val="00AE4C74"/>
    <w:rsid w:val="00AE4E6B"/>
    <w:rsid w:val="00AE4ECD"/>
    <w:rsid w:val="00AE5298"/>
    <w:rsid w:val="00AE53A6"/>
    <w:rsid w:val="00AE5457"/>
    <w:rsid w:val="00AE5490"/>
    <w:rsid w:val="00AE5600"/>
    <w:rsid w:val="00AE567C"/>
    <w:rsid w:val="00AE579C"/>
    <w:rsid w:val="00AE58D4"/>
    <w:rsid w:val="00AE5A0A"/>
    <w:rsid w:val="00AE5AEE"/>
    <w:rsid w:val="00AE5B93"/>
    <w:rsid w:val="00AE5D00"/>
    <w:rsid w:val="00AE5E5B"/>
    <w:rsid w:val="00AE5E6F"/>
    <w:rsid w:val="00AE5E83"/>
    <w:rsid w:val="00AE5F6C"/>
    <w:rsid w:val="00AE60F1"/>
    <w:rsid w:val="00AE6822"/>
    <w:rsid w:val="00AE6842"/>
    <w:rsid w:val="00AE6D56"/>
    <w:rsid w:val="00AE7013"/>
    <w:rsid w:val="00AE70FA"/>
    <w:rsid w:val="00AE71CE"/>
    <w:rsid w:val="00AE7288"/>
    <w:rsid w:val="00AE72B0"/>
    <w:rsid w:val="00AE7327"/>
    <w:rsid w:val="00AE73C9"/>
    <w:rsid w:val="00AE7482"/>
    <w:rsid w:val="00AE74FB"/>
    <w:rsid w:val="00AE7580"/>
    <w:rsid w:val="00AE7679"/>
    <w:rsid w:val="00AE77BB"/>
    <w:rsid w:val="00AE7C78"/>
    <w:rsid w:val="00AE7CBB"/>
    <w:rsid w:val="00AE7D8A"/>
    <w:rsid w:val="00AE7DC8"/>
    <w:rsid w:val="00AE7FD0"/>
    <w:rsid w:val="00AF001E"/>
    <w:rsid w:val="00AF007D"/>
    <w:rsid w:val="00AF029F"/>
    <w:rsid w:val="00AF0366"/>
    <w:rsid w:val="00AF0431"/>
    <w:rsid w:val="00AF0511"/>
    <w:rsid w:val="00AF051B"/>
    <w:rsid w:val="00AF065B"/>
    <w:rsid w:val="00AF088A"/>
    <w:rsid w:val="00AF0892"/>
    <w:rsid w:val="00AF0ABC"/>
    <w:rsid w:val="00AF0C6B"/>
    <w:rsid w:val="00AF0D28"/>
    <w:rsid w:val="00AF0F0D"/>
    <w:rsid w:val="00AF0FB7"/>
    <w:rsid w:val="00AF0FBF"/>
    <w:rsid w:val="00AF1422"/>
    <w:rsid w:val="00AF1476"/>
    <w:rsid w:val="00AF14BC"/>
    <w:rsid w:val="00AF14F5"/>
    <w:rsid w:val="00AF153A"/>
    <w:rsid w:val="00AF1553"/>
    <w:rsid w:val="00AF155D"/>
    <w:rsid w:val="00AF15A9"/>
    <w:rsid w:val="00AF1742"/>
    <w:rsid w:val="00AF17BD"/>
    <w:rsid w:val="00AF1893"/>
    <w:rsid w:val="00AF198D"/>
    <w:rsid w:val="00AF1994"/>
    <w:rsid w:val="00AF19BD"/>
    <w:rsid w:val="00AF1A1F"/>
    <w:rsid w:val="00AF1A73"/>
    <w:rsid w:val="00AF1A83"/>
    <w:rsid w:val="00AF1B75"/>
    <w:rsid w:val="00AF22A5"/>
    <w:rsid w:val="00AF22C4"/>
    <w:rsid w:val="00AF2365"/>
    <w:rsid w:val="00AF257F"/>
    <w:rsid w:val="00AF2665"/>
    <w:rsid w:val="00AF2D62"/>
    <w:rsid w:val="00AF3102"/>
    <w:rsid w:val="00AF345C"/>
    <w:rsid w:val="00AF3490"/>
    <w:rsid w:val="00AF35C7"/>
    <w:rsid w:val="00AF37A1"/>
    <w:rsid w:val="00AF3861"/>
    <w:rsid w:val="00AF38C9"/>
    <w:rsid w:val="00AF3C53"/>
    <w:rsid w:val="00AF3CE3"/>
    <w:rsid w:val="00AF3D91"/>
    <w:rsid w:val="00AF3EAF"/>
    <w:rsid w:val="00AF3FBC"/>
    <w:rsid w:val="00AF4029"/>
    <w:rsid w:val="00AF405E"/>
    <w:rsid w:val="00AF407B"/>
    <w:rsid w:val="00AF42F8"/>
    <w:rsid w:val="00AF431D"/>
    <w:rsid w:val="00AF43AE"/>
    <w:rsid w:val="00AF4589"/>
    <w:rsid w:val="00AF45DB"/>
    <w:rsid w:val="00AF45E9"/>
    <w:rsid w:val="00AF4738"/>
    <w:rsid w:val="00AF47B2"/>
    <w:rsid w:val="00AF4C8E"/>
    <w:rsid w:val="00AF4DE1"/>
    <w:rsid w:val="00AF5007"/>
    <w:rsid w:val="00AF500D"/>
    <w:rsid w:val="00AF51A6"/>
    <w:rsid w:val="00AF51C0"/>
    <w:rsid w:val="00AF5365"/>
    <w:rsid w:val="00AF5395"/>
    <w:rsid w:val="00AF54E5"/>
    <w:rsid w:val="00AF5A76"/>
    <w:rsid w:val="00AF5A9D"/>
    <w:rsid w:val="00AF5BE0"/>
    <w:rsid w:val="00AF5BF3"/>
    <w:rsid w:val="00AF5E79"/>
    <w:rsid w:val="00AF5EB7"/>
    <w:rsid w:val="00AF5ECE"/>
    <w:rsid w:val="00AF60B9"/>
    <w:rsid w:val="00AF6148"/>
    <w:rsid w:val="00AF6340"/>
    <w:rsid w:val="00AF6444"/>
    <w:rsid w:val="00AF6587"/>
    <w:rsid w:val="00AF67BE"/>
    <w:rsid w:val="00AF6831"/>
    <w:rsid w:val="00AF6934"/>
    <w:rsid w:val="00AF6A0F"/>
    <w:rsid w:val="00AF6AA5"/>
    <w:rsid w:val="00AF6AE1"/>
    <w:rsid w:val="00AF6C25"/>
    <w:rsid w:val="00AF6E53"/>
    <w:rsid w:val="00AF7359"/>
    <w:rsid w:val="00AF75BF"/>
    <w:rsid w:val="00AF75CF"/>
    <w:rsid w:val="00AF76E7"/>
    <w:rsid w:val="00AF77E1"/>
    <w:rsid w:val="00AF78B7"/>
    <w:rsid w:val="00AF7F1B"/>
    <w:rsid w:val="00AF7F80"/>
    <w:rsid w:val="00B001F6"/>
    <w:rsid w:val="00B006FB"/>
    <w:rsid w:val="00B0093D"/>
    <w:rsid w:val="00B00AD3"/>
    <w:rsid w:val="00B00C1F"/>
    <w:rsid w:val="00B00D15"/>
    <w:rsid w:val="00B00EA0"/>
    <w:rsid w:val="00B0114E"/>
    <w:rsid w:val="00B0125A"/>
    <w:rsid w:val="00B0129B"/>
    <w:rsid w:val="00B0163D"/>
    <w:rsid w:val="00B018C0"/>
    <w:rsid w:val="00B019FC"/>
    <w:rsid w:val="00B01C5E"/>
    <w:rsid w:val="00B01CA2"/>
    <w:rsid w:val="00B01E89"/>
    <w:rsid w:val="00B02174"/>
    <w:rsid w:val="00B0225D"/>
    <w:rsid w:val="00B023BF"/>
    <w:rsid w:val="00B02821"/>
    <w:rsid w:val="00B02869"/>
    <w:rsid w:val="00B02AE0"/>
    <w:rsid w:val="00B02B99"/>
    <w:rsid w:val="00B02C20"/>
    <w:rsid w:val="00B02CD6"/>
    <w:rsid w:val="00B02CDD"/>
    <w:rsid w:val="00B02E8F"/>
    <w:rsid w:val="00B032F8"/>
    <w:rsid w:val="00B03315"/>
    <w:rsid w:val="00B03327"/>
    <w:rsid w:val="00B035F9"/>
    <w:rsid w:val="00B037E1"/>
    <w:rsid w:val="00B039E2"/>
    <w:rsid w:val="00B03A87"/>
    <w:rsid w:val="00B03AC6"/>
    <w:rsid w:val="00B03E56"/>
    <w:rsid w:val="00B03EAF"/>
    <w:rsid w:val="00B03F35"/>
    <w:rsid w:val="00B04086"/>
    <w:rsid w:val="00B040CF"/>
    <w:rsid w:val="00B042D9"/>
    <w:rsid w:val="00B04426"/>
    <w:rsid w:val="00B0444D"/>
    <w:rsid w:val="00B04472"/>
    <w:rsid w:val="00B04742"/>
    <w:rsid w:val="00B048C4"/>
    <w:rsid w:val="00B049AF"/>
    <w:rsid w:val="00B04DEB"/>
    <w:rsid w:val="00B04EF8"/>
    <w:rsid w:val="00B04FE3"/>
    <w:rsid w:val="00B05420"/>
    <w:rsid w:val="00B05499"/>
    <w:rsid w:val="00B0566A"/>
    <w:rsid w:val="00B056FD"/>
    <w:rsid w:val="00B0598F"/>
    <w:rsid w:val="00B05C67"/>
    <w:rsid w:val="00B05E5C"/>
    <w:rsid w:val="00B05EF5"/>
    <w:rsid w:val="00B05F28"/>
    <w:rsid w:val="00B05F43"/>
    <w:rsid w:val="00B05FAA"/>
    <w:rsid w:val="00B062A5"/>
    <w:rsid w:val="00B063C4"/>
    <w:rsid w:val="00B065D5"/>
    <w:rsid w:val="00B06A86"/>
    <w:rsid w:val="00B06BCF"/>
    <w:rsid w:val="00B06CD1"/>
    <w:rsid w:val="00B06D47"/>
    <w:rsid w:val="00B06F1E"/>
    <w:rsid w:val="00B06FE9"/>
    <w:rsid w:val="00B071FB"/>
    <w:rsid w:val="00B07413"/>
    <w:rsid w:val="00B074CF"/>
    <w:rsid w:val="00B076F0"/>
    <w:rsid w:val="00B0775B"/>
    <w:rsid w:val="00B0782E"/>
    <w:rsid w:val="00B07850"/>
    <w:rsid w:val="00B0785A"/>
    <w:rsid w:val="00B0789D"/>
    <w:rsid w:val="00B07AA0"/>
    <w:rsid w:val="00B07BFA"/>
    <w:rsid w:val="00B07C5E"/>
    <w:rsid w:val="00B07C9F"/>
    <w:rsid w:val="00B07D71"/>
    <w:rsid w:val="00B07DFA"/>
    <w:rsid w:val="00B07E9B"/>
    <w:rsid w:val="00B07F75"/>
    <w:rsid w:val="00B10183"/>
    <w:rsid w:val="00B1027F"/>
    <w:rsid w:val="00B102EB"/>
    <w:rsid w:val="00B10414"/>
    <w:rsid w:val="00B1041D"/>
    <w:rsid w:val="00B10541"/>
    <w:rsid w:val="00B1056E"/>
    <w:rsid w:val="00B10661"/>
    <w:rsid w:val="00B10973"/>
    <w:rsid w:val="00B10A8C"/>
    <w:rsid w:val="00B10B4C"/>
    <w:rsid w:val="00B10DD1"/>
    <w:rsid w:val="00B10E3D"/>
    <w:rsid w:val="00B10EDD"/>
    <w:rsid w:val="00B10F59"/>
    <w:rsid w:val="00B111F4"/>
    <w:rsid w:val="00B1135A"/>
    <w:rsid w:val="00B11594"/>
    <w:rsid w:val="00B115C6"/>
    <w:rsid w:val="00B115E6"/>
    <w:rsid w:val="00B116A8"/>
    <w:rsid w:val="00B11846"/>
    <w:rsid w:val="00B11891"/>
    <w:rsid w:val="00B1198C"/>
    <w:rsid w:val="00B11AD1"/>
    <w:rsid w:val="00B11B67"/>
    <w:rsid w:val="00B11D5D"/>
    <w:rsid w:val="00B11DC7"/>
    <w:rsid w:val="00B1207B"/>
    <w:rsid w:val="00B120D9"/>
    <w:rsid w:val="00B121AA"/>
    <w:rsid w:val="00B12259"/>
    <w:rsid w:val="00B1233B"/>
    <w:rsid w:val="00B12349"/>
    <w:rsid w:val="00B1270D"/>
    <w:rsid w:val="00B128A0"/>
    <w:rsid w:val="00B128B8"/>
    <w:rsid w:val="00B12A66"/>
    <w:rsid w:val="00B12B1F"/>
    <w:rsid w:val="00B12D44"/>
    <w:rsid w:val="00B12DB2"/>
    <w:rsid w:val="00B12F1C"/>
    <w:rsid w:val="00B12F40"/>
    <w:rsid w:val="00B13068"/>
    <w:rsid w:val="00B130E3"/>
    <w:rsid w:val="00B1316F"/>
    <w:rsid w:val="00B131B0"/>
    <w:rsid w:val="00B13249"/>
    <w:rsid w:val="00B1338B"/>
    <w:rsid w:val="00B136F7"/>
    <w:rsid w:val="00B13701"/>
    <w:rsid w:val="00B13750"/>
    <w:rsid w:val="00B138A6"/>
    <w:rsid w:val="00B138C9"/>
    <w:rsid w:val="00B139F4"/>
    <w:rsid w:val="00B13C0C"/>
    <w:rsid w:val="00B13D6A"/>
    <w:rsid w:val="00B1420D"/>
    <w:rsid w:val="00B1427E"/>
    <w:rsid w:val="00B1443C"/>
    <w:rsid w:val="00B146BE"/>
    <w:rsid w:val="00B146CC"/>
    <w:rsid w:val="00B147A5"/>
    <w:rsid w:val="00B14BB0"/>
    <w:rsid w:val="00B14F6B"/>
    <w:rsid w:val="00B15038"/>
    <w:rsid w:val="00B150F5"/>
    <w:rsid w:val="00B15157"/>
    <w:rsid w:val="00B15337"/>
    <w:rsid w:val="00B1536D"/>
    <w:rsid w:val="00B15564"/>
    <w:rsid w:val="00B1556F"/>
    <w:rsid w:val="00B156B4"/>
    <w:rsid w:val="00B15752"/>
    <w:rsid w:val="00B157A2"/>
    <w:rsid w:val="00B157AD"/>
    <w:rsid w:val="00B1583D"/>
    <w:rsid w:val="00B15857"/>
    <w:rsid w:val="00B158DC"/>
    <w:rsid w:val="00B159E7"/>
    <w:rsid w:val="00B15A53"/>
    <w:rsid w:val="00B15C95"/>
    <w:rsid w:val="00B15DF1"/>
    <w:rsid w:val="00B1612E"/>
    <w:rsid w:val="00B16282"/>
    <w:rsid w:val="00B1648B"/>
    <w:rsid w:val="00B166C5"/>
    <w:rsid w:val="00B16795"/>
    <w:rsid w:val="00B168C1"/>
    <w:rsid w:val="00B16AA4"/>
    <w:rsid w:val="00B16B6F"/>
    <w:rsid w:val="00B16E94"/>
    <w:rsid w:val="00B17013"/>
    <w:rsid w:val="00B17201"/>
    <w:rsid w:val="00B1730B"/>
    <w:rsid w:val="00B17444"/>
    <w:rsid w:val="00B174D0"/>
    <w:rsid w:val="00B177FF"/>
    <w:rsid w:val="00B178A1"/>
    <w:rsid w:val="00B17B98"/>
    <w:rsid w:val="00B17DF9"/>
    <w:rsid w:val="00B20094"/>
    <w:rsid w:val="00B20271"/>
    <w:rsid w:val="00B20641"/>
    <w:rsid w:val="00B208D9"/>
    <w:rsid w:val="00B20A31"/>
    <w:rsid w:val="00B20A38"/>
    <w:rsid w:val="00B20AE1"/>
    <w:rsid w:val="00B20B30"/>
    <w:rsid w:val="00B20C25"/>
    <w:rsid w:val="00B20D37"/>
    <w:rsid w:val="00B20D98"/>
    <w:rsid w:val="00B20E20"/>
    <w:rsid w:val="00B20E22"/>
    <w:rsid w:val="00B210B7"/>
    <w:rsid w:val="00B210C3"/>
    <w:rsid w:val="00B21103"/>
    <w:rsid w:val="00B2110E"/>
    <w:rsid w:val="00B212ED"/>
    <w:rsid w:val="00B21346"/>
    <w:rsid w:val="00B21378"/>
    <w:rsid w:val="00B21510"/>
    <w:rsid w:val="00B21532"/>
    <w:rsid w:val="00B2153F"/>
    <w:rsid w:val="00B217AC"/>
    <w:rsid w:val="00B2188C"/>
    <w:rsid w:val="00B218DE"/>
    <w:rsid w:val="00B21A5E"/>
    <w:rsid w:val="00B21B3B"/>
    <w:rsid w:val="00B21C16"/>
    <w:rsid w:val="00B21C9F"/>
    <w:rsid w:val="00B21CAC"/>
    <w:rsid w:val="00B21D99"/>
    <w:rsid w:val="00B22169"/>
    <w:rsid w:val="00B222CC"/>
    <w:rsid w:val="00B223A5"/>
    <w:rsid w:val="00B2265D"/>
    <w:rsid w:val="00B227F3"/>
    <w:rsid w:val="00B22838"/>
    <w:rsid w:val="00B228BC"/>
    <w:rsid w:val="00B22A22"/>
    <w:rsid w:val="00B22A59"/>
    <w:rsid w:val="00B22B8F"/>
    <w:rsid w:val="00B22EC6"/>
    <w:rsid w:val="00B2306D"/>
    <w:rsid w:val="00B23455"/>
    <w:rsid w:val="00B23668"/>
    <w:rsid w:val="00B238F0"/>
    <w:rsid w:val="00B23EA5"/>
    <w:rsid w:val="00B23EF0"/>
    <w:rsid w:val="00B23F73"/>
    <w:rsid w:val="00B24256"/>
    <w:rsid w:val="00B24337"/>
    <w:rsid w:val="00B2436A"/>
    <w:rsid w:val="00B2484A"/>
    <w:rsid w:val="00B2484B"/>
    <w:rsid w:val="00B2488A"/>
    <w:rsid w:val="00B24976"/>
    <w:rsid w:val="00B24AEA"/>
    <w:rsid w:val="00B24B60"/>
    <w:rsid w:val="00B24B84"/>
    <w:rsid w:val="00B24C02"/>
    <w:rsid w:val="00B24C14"/>
    <w:rsid w:val="00B24CB2"/>
    <w:rsid w:val="00B24E1D"/>
    <w:rsid w:val="00B24EDA"/>
    <w:rsid w:val="00B251B2"/>
    <w:rsid w:val="00B25208"/>
    <w:rsid w:val="00B25295"/>
    <w:rsid w:val="00B253B2"/>
    <w:rsid w:val="00B25726"/>
    <w:rsid w:val="00B25798"/>
    <w:rsid w:val="00B25C55"/>
    <w:rsid w:val="00B25E93"/>
    <w:rsid w:val="00B26156"/>
    <w:rsid w:val="00B26163"/>
    <w:rsid w:val="00B261F7"/>
    <w:rsid w:val="00B261FD"/>
    <w:rsid w:val="00B26229"/>
    <w:rsid w:val="00B2632E"/>
    <w:rsid w:val="00B26732"/>
    <w:rsid w:val="00B26858"/>
    <w:rsid w:val="00B268FE"/>
    <w:rsid w:val="00B26C40"/>
    <w:rsid w:val="00B26F26"/>
    <w:rsid w:val="00B2745B"/>
    <w:rsid w:val="00B27480"/>
    <w:rsid w:val="00B27810"/>
    <w:rsid w:val="00B27828"/>
    <w:rsid w:val="00B27909"/>
    <w:rsid w:val="00B27941"/>
    <w:rsid w:val="00B27951"/>
    <w:rsid w:val="00B27ABA"/>
    <w:rsid w:val="00B27D52"/>
    <w:rsid w:val="00B27DD3"/>
    <w:rsid w:val="00B30155"/>
    <w:rsid w:val="00B3047A"/>
    <w:rsid w:val="00B30534"/>
    <w:rsid w:val="00B30794"/>
    <w:rsid w:val="00B30872"/>
    <w:rsid w:val="00B308E9"/>
    <w:rsid w:val="00B3090B"/>
    <w:rsid w:val="00B309CD"/>
    <w:rsid w:val="00B30A3D"/>
    <w:rsid w:val="00B30B8D"/>
    <w:rsid w:val="00B30D80"/>
    <w:rsid w:val="00B30EE7"/>
    <w:rsid w:val="00B31186"/>
    <w:rsid w:val="00B3138C"/>
    <w:rsid w:val="00B313CA"/>
    <w:rsid w:val="00B31534"/>
    <w:rsid w:val="00B315E4"/>
    <w:rsid w:val="00B317AA"/>
    <w:rsid w:val="00B31913"/>
    <w:rsid w:val="00B31CB4"/>
    <w:rsid w:val="00B31DFD"/>
    <w:rsid w:val="00B31FBB"/>
    <w:rsid w:val="00B32221"/>
    <w:rsid w:val="00B32228"/>
    <w:rsid w:val="00B32329"/>
    <w:rsid w:val="00B3245D"/>
    <w:rsid w:val="00B3271C"/>
    <w:rsid w:val="00B32744"/>
    <w:rsid w:val="00B33124"/>
    <w:rsid w:val="00B331E9"/>
    <w:rsid w:val="00B33215"/>
    <w:rsid w:val="00B3335C"/>
    <w:rsid w:val="00B3351B"/>
    <w:rsid w:val="00B33911"/>
    <w:rsid w:val="00B33BDA"/>
    <w:rsid w:val="00B33C82"/>
    <w:rsid w:val="00B33D3F"/>
    <w:rsid w:val="00B33D58"/>
    <w:rsid w:val="00B33E82"/>
    <w:rsid w:val="00B34147"/>
    <w:rsid w:val="00B3423B"/>
    <w:rsid w:val="00B34240"/>
    <w:rsid w:val="00B34241"/>
    <w:rsid w:val="00B342E1"/>
    <w:rsid w:val="00B34494"/>
    <w:rsid w:val="00B345C4"/>
    <w:rsid w:val="00B3472E"/>
    <w:rsid w:val="00B3477B"/>
    <w:rsid w:val="00B34A89"/>
    <w:rsid w:val="00B34BCE"/>
    <w:rsid w:val="00B34CF8"/>
    <w:rsid w:val="00B34E21"/>
    <w:rsid w:val="00B34E4F"/>
    <w:rsid w:val="00B35076"/>
    <w:rsid w:val="00B351CE"/>
    <w:rsid w:val="00B35239"/>
    <w:rsid w:val="00B35446"/>
    <w:rsid w:val="00B35968"/>
    <w:rsid w:val="00B35A8E"/>
    <w:rsid w:val="00B35BFB"/>
    <w:rsid w:val="00B35C59"/>
    <w:rsid w:val="00B35DEF"/>
    <w:rsid w:val="00B35E14"/>
    <w:rsid w:val="00B35F3E"/>
    <w:rsid w:val="00B3609C"/>
    <w:rsid w:val="00B360FD"/>
    <w:rsid w:val="00B36107"/>
    <w:rsid w:val="00B36256"/>
    <w:rsid w:val="00B3642D"/>
    <w:rsid w:val="00B364BA"/>
    <w:rsid w:val="00B36558"/>
    <w:rsid w:val="00B36854"/>
    <w:rsid w:val="00B368FD"/>
    <w:rsid w:val="00B36994"/>
    <w:rsid w:val="00B36B4D"/>
    <w:rsid w:val="00B36C5F"/>
    <w:rsid w:val="00B36C7E"/>
    <w:rsid w:val="00B36CEE"/>
    <w:rsid w:val="00B36CFD"/>
    <w:rsid w:val="00B36D4F"/>
    <w:rsid w:val="00B36ED8"/>
    <w:rsid w:val="00B36FE9"/>
    <w:rsid w:val="00B37593"/>
    <w:rsid w:val="00B3764B"/>
    <w:rsid w:val="00B3792E"/>
    <w:rsid w:val="00B37AA7"/>
    <w:rsid w:val="00B37ADF"/>
    <w:rsid w:val="00B37D32"/>
    <w:rsid w:val="00B37DAB"/>
    <w:rsid w:val="00B400AC"/>
    <w:rsid w:val="00B401B8"/>
    <w:rsid w:val="00B40320"/>
    <w:rsid w:val="00B403D6"/>
    <w:rsid w:val="00B40555"/>
    <w:rsid w:val="00B407CC"/>
    <w:rsid w:val="00B407EB"/>
    <w:rsid w:val="00B4085C"/>
    <w:rsid w:val="00B40C06"/>
    <w:rsid w:val="00B40CE6"/>
    <w:rsid w:val="00B40DD3"/>
    <w:rsid w:val="00B40F58"/>
    <w:rsid w:val="00B4125E"/>
    <w:rsid w:val="00B41264"/>
    <w:rsid w:val="00B4138A"/>
    <w:rsid w:val="00B4194B"/>
    <w:rsid w:val="00B4198E"/>
    <w:rsid w:val="00B41C58"/>
    <w:rsid w:val="00B41CBD"/>
    <w:rsid w:val="00B41CCE"/>
    <w:rsid w:val="00B41E7B"/>
    <w:rsid w:val="00B41ED7"/>
    <w:rsid w:val="00B42081"/>
    <w:rsid w:val="00B4214B"/>
    <w:rsid w:val="00B423BE"/>
    <w:rsid w:val="00B42477"/>
    <w:rsid w:val="00B424C8"/>
    <w:rsid w:val="00B42787"/>
    <w:rsid w:val="00B42B7E"/>
    <w:rsid w:val="00B42C10"/>
    <w:rsid w:val="00B42CD7"/>
    <w:rsid w:val="00B42D53"/>
    <w:rsid w:val="00B42ECA"/>
    <w:rsid w:val="00B4300F"/>
    <w:rsid w:val="00B43162"/>
    <w:rsid w:val="00B43387"/>
    <w:rsid w:val="00B43574"/>
    <w:rsid w:val="00B43994"/>
    <w:rsid w:val="00B43ADA"/>
    <w:rsid w:val="00B43C3E"/>
    <w:rsid w:val="00B43D18"/>
    <w:rsid w:val="00B43E96"/>
    <w:rsid w:val="00B43F10"/>
    <w:rsid w:val="00B43F5C"/>
    <w:rsid w:val="00B44058"/>
    <w:rsid w:val="00B441AB"/>
    <w:rsid w:val="00B44411"/>
    <w:rsid w:val="00B44445"/>
    <w:rsid w:val="00B4455C"/>
    <w:rsid w:val="00B445D4"/>
    <w:rsid w:val="00B447B7"/>
    <w:rsid w:val="00B447F7"/>
    <w:rsid w:val="00B44934"/>
    <w:rsid w:val="00B44A2D"/>
    <w:rsid w:val="00B44C73"/>
    <w:rsid w:val="00B44CFE"/>
    <w:rsid w:val="00B44CFF"/>
    <w:rsid w:val="00B44D13"/>
    <w:rsid w:val="00B44E7A"/>
    <w:rsid w:val="00B452BF"/>
    <w:rsid w:val="00B4534C"/>
    <w:rsid w:val="00B45582"/>
    <w:rsid w:val="00B45593"/>
    <w:rsid w:val="00B457E9"/>
    <w:rsid w:val="00B45F0D"/>
    <w:rsid w:val="00B46064"/>
    <w:rsid w:val="00B4629C"/>
    <w:rsid w:val="00B4663C"/>
    <w:rsid w:val="00B46643"/>
    <w:rsid w:val="00B4691D"/>
    <w:rsid w:val="00B469B3"/>
    <w:rsid w:val="00B469C8"/>
    <w:rsid w:val="00B46C02"/>
    <w:rsid w:val="00B46D6E"/>
    <w:rsid w:val="00B46EEA"/>
    <w:rsid w:val="00B470B1"/>
    <w:rsid w:val="00B470CE"/>
    <w:rsid w:val="00B4716B"/>
    <w:rsid w:val="00B47391"/>
    <w:rsid w:val="00B474C1"/>
    <w:rsid w:val="00B475C9"/>
    <w:rsid w:val="00B47A6C"/>
    <w:rsid w:val="00B47E64"/>
    <w:rsid w:val="00B47F32"/>
    <w:rsid w:val="00B47F39"/>
    <w:rsid w:val="00B500F0"/>
    <w:rsid w:val="00B50246"/>
    <w:rsid w:val="00B50267"/>
    <w:rsid w:val="00B502AC"/>
    <w:rsid w:val="00B5032D"/>
    <w:rsid w:val="00B50510"/>
    <w:rsid w:val="00B507F9"/>
    <w:rsid w:val="00B50974"/>
    <w:rsid w:val="00B509DE"/>
    <w:rsid w:val="00B50A66"/>
    <w:rsid w:val="00B50A81"/>
    <w:rsid w:val="00B50F06"/>
    <w:rsid w:val="00B51021"/>
    <w:rsid w:val="00B51098"/>
    <w:rsid w:val="00B51226"/>
    <w:rsid w:val="00B5122D"/>
    <w:rsid w:val="00B5124B"/>
    <w:rsid w:val="00B5126B"/>
    <w:rsid w:val="00B51330"/>
    <w:rsid w:val="00B51782"/>
    <w:rsid w:val="00B51790"/>
    <w:rsid w:val="00B517FF"/>
    <w:rsid w:val="00B51935"/>
    <w:rsid w:val="00B51946"/>
    <w:rsid w:val="00B519FB"/>
    <w:rsid w:val="00B51BE1"/>
    <w:rsid w:val="00B51C83"/>
    <w:rsid w:val="00B52071"/>
    <w:rsid w:val="00B521AB"/>
    <w:rsid w:val="00B52396"/>
    <w:rsid w:val="00B524D4"/>
    <w:rsid w:val="00B52578"/>
    <w:rsid w:val="00B526B8"/>
    <w:rsid w:val="00B5283E"/>
    <w:rsid w:val="00B529A7"/>
    <w:rsid w:val="00B529E1"/>
    <w:rsid w:val="00B52C22"/>
    <w:rsid w:val="00B52EB9"/>
    <w:rsid w:val="00B53147"/>
    <w:rsid w:val="00B5350B"/>
    <w:rsid w:val="00B53581"/>
    <w:rsid w:val="00B5359E"/>
    <w:rsid w:val="00B535DE"/>
    <w:rsid w:val="00B5362C"/>
    <w:rsid w:val="00B537DD"/>
    <w:rsid w:val="00B5395C"/>
    <w:rsid w:val="00B53C9B"/>
    <w:rsid w:val="00B53D2A"/>
    <w:rsid w:val="00B53DAC"/>
    <w:rsid w:val="00B53E26"/>
    <w:rsid w:val="00B540FF"/>
    <w:rsid w:val="00B5417A"/>
    <w:rsid w:val="00B54208"/>
    <w:rsid w:val="00B544C3"/>
    <w:rsid w:val="00B545AE"/>
    <w:rsid w:val="00B545D6"/>
    <w:rsid w:val="00B5460F"/>
    <w:rsid w:val="00B5461F"/>
    <w:rsid w:val="00B546C7"/>
    <w:rsid w:val="00B5495F"/>
    <w:rsid w:val="00B5499F"/>
    <w:rsid w:val="00B54A32"/>
    <w:rsid w:val="00B54AED"/>
    <w:rsid w:val="00B54D4C"/>
    <w:rsid w:val="00B54D69"/>
    <w:rsid w:val="00B54F80"/>
    <w:rsid w:val="00B55211"/>
    <w:rsid w:val="00B552E0"/>
    <w:rsid w:val="00B554A0"/>
    <w:rsid w:val="00B55736"/>
    <w:rsid w:val="00B55E4B"/>
    <w:rsid w:val="00B56139"/>
    <w:rsid w:val="00B562A8"/>
    <w:rsid w:val="00B56419"/>
    <w:rsid w:val="00B5655F"/>
    <w:rsid w:val="00B5660A"/>
    <w:rsid w:val="00B5673A"/>
    <w:rsid w:val="00B56A1D"/>
    <w:rsid w:val="00B56A69"/>
    <w:rsid w:val="00B56B6F"/>
    <w:rsid w:val="00B56C90"/>
    <w:rsid w:val="00B56DD0"/>
    <w:rsid w:val="00B56F06"/>
    <w:rsid w:val="00B56F53"/>
    <w:rsid w:val="00B57109"/>
    <w:rsid w:val="00B571E4"/>
    <w:rsid w:val="00B573E6"/>
    <w:rsid w:val="00B57418"/>
    <w:rsid w:val="00B57453"/>
    <w:rsid w:val="00B57780"/>
    <w:rsid w:val="00B5778F"/>
    <w:rsid w:val="00B5785E"/>
    <w:rsid w:val="00B57D93"/>
    <w:rsid w:val="00B57F1A"/>
    <w:rsid w:val="00B57F59"/>
    <w:rsid w:val="00B600CE"/>
    <w:rsid w:val="00B601A6"/>
    <w:rsid w:val="00B60483"/>
    <w:rsid w:val="00B604B0"/>
    <w:rsid w:val="00B60CC3"/>
    <w:rsid w:val="00B60D38"/>
    <w:rsid w:val="00B60D87"/>
    <w:rsid w:val="00B60DC9"/>
    <w:rsid w:val="00B610C5"/>
    <w:rsid w:val="00B6119C"/>
    <w:rsid w:val="00B61231"/>
    <w:rsid w:val="00B613AC"/>
    <w:rsid w:val="00B61424"/>
    <w:rsid w:val="00B6149E"/>
    <w:rsid w:val="00B614D3"/>
    <w:rsid w:val="00B61823"/>
    <w:rsid w:val="00B61917"/>
    <w:rsid w:val="00B62134"/>
    <w:rsid w:val="00B621D6"/>
    <w:rsid w:val="00B623C9"/>
    <w:rsid w:val="00B62455"/>
    <w:rsid w:val="00B6257A"/>
    <w:rsid w:val="00B6294C"/>
    <w:rsid w:val="00B62BD5"/>
    <w:rsid w:val="00B62D77"/>
    <w:rsid w:val="00B6302C"/>
    <w:rsid w:val="00B6341F"/>
    <w:rsid w:val="00B6363B"/>
    <w:rsid w:val="00B63870"/>
    <w:rsid w:val="00B63874"/>
    <w:rsid w:val="00B6397B"/>
    <w:rsid w:val="00B63A23"/>
    <w:rsid w:val="00B63B6A"/>
    <w:rsid w:val="00B63B6C"/>
    <w:rsid w:val="00B63C30"/>
    <w:rsid w:val="00B63E1E"/>
    <w:rsid w:val="00B6412E"/>
    <w:rsid w:val="00B6428D"/>
    <w:rsid w:val="00B6447F"/>
    <w:rsid w:val="00B64899"/>
    <w:rsid w:val="00B64A0E"/>
    <w:rsid w:val="00B64A21"/>
    <w:rsid w:val="00B64B02"/>
    <w:rsid w:val="00B64B19"/>
    <w:rsid w:val="00B65103"/>
    <w:rsid w:val="00B65500"/>
    <w:rsid w:val="00B656E9"/>
    <w:rsid w:val="00B65781"/>
    <w:rsid w:val="00B65808"/>
    <w:rsid w:val="00B658AF"/>
    <w:rsid w:val="00B65F1B"/>
    <w:rsid w:val="00B66379"/>
    <w:rsid w:val="00B66380"/>
    <w:rsid w:val="00B66584"/>
    <w:rsid w:val="00B6665B"/>
    <w:rsid w:val="00B667C9"/>
    <w:rsid w:val="00B66828"/>
    <w:rsid w:val="00B66CC3"/>
    <w:rsid w:val="00B66F10"/>
    <w:rsid w:val="00B67007"/>
    <w:rsid w:val="00B671F3"/>
    <w:rsid w:val="00B6723A"/>
    <w:rsid w:val="00B673E2"/>
    <w:rsid w:val="00B67460"/>
    <w:rsid w:val="00B677E8"/>
    <w:rsid w:val="00B6793A"/>
    <w:rsid w:val="00B67996"/>
    <w:rsid w:val="00B67A17"/>
    <w:rsid w:val="00B67A85"/>
    <w:rsid w:val="00B67AE1"/>
    <w:rsid w:val="00B67CFE"/>
    <w:rsid w:val="00B67E36"/>
    <w:rsid w:val="00B67FB8"/>
    <w:rsid w:val="00B67FBF"/>
    <w:rsid w:val="00B7025B"/>
    <w:rsid w:val="00B70270"/>
    <w:rsid w:val="00B70300"/>
    <w:rsid w:val="00B70439"/>
    <w:rsid w:val="00B7052E"/>
    <w:rsid w:val="00B706EB"/>
    <w:rsid w:val="00B70794"/>
    <w:rsid w:val="00B7088A"/>
    <w:rsid w:val="00B7098B"/>
    <w:rsid w:val="00B70CBE"/>
    <w:rsid w:val="00B70E2F"/>
    <w:rsid w:val="00B70F92"/>
    <w:rsid w:val="00B710F0"/>
    <w:rsid w:val="00B71445"/>
    <w:rsid w:val="00B71613"/>
    <w:rsid w:val="00B71656"/>
    <w:rsid w:val="00B718B4"/>
    <w:rsid w:val="00B718C2"/>
    <w:rsid w:val="00B719B1"/>
    <w:rsid w:val="00B71CD0"/>
    <w:rsid w:val="00B71DB2"/>
    <w:rsid w:val="00B71F00"/>
    <w:rsid w:val="00B7213D"/>
    <w:rsid w:val="00B72147"/>
    <w:rsid w:val="00B72236"/>
    <w:rsid w:val="00B724C7"/>
    <w:rsid w:val="00B725D5"/>
    <w:rsid w:val="00B72773"/>
    <w:rsid w:val="00B727C6"/>
    <w:rsid w:val="00B728A1"/>
    <w:rsid w:val="00B72A88"/>
    <w:rsid w:val="00B72DAC"/>
    <w:rsid w:val="00B72E30"/>
    <w:rsid w:val="00B72E6B"/>
    <w:rsid w:val="00B72F04"/>
    <w:rsid w:val="00B73120"/>
    <w:rsid w:val="00B7318E"/>
    <w:rsid w:val="00B7331B"/>
    <w:rsid w:val="00B7332C"/>
    <w:rsid w:val="00B73360"/>
    <w:rsid w:val="00B734A3"/>
    <w:rsid w:val="00B736BC"/>
    <w:rsid w:val="00B73782"/>
    <w:rsid w:val="00B73B61"/>
    <w:rsid w:val="00B73B8E"/>
    <w:rsid w:val="00B73CE4"/>
    <w:rsid w:val="00B73DDC"/>
    <w:rsid w:val="00B73F2E"/>
    <w:rsid w:val="00B74016"/>
    <w:rsid w:val="00B74079"/>
    <w:rsid w:val="00B7429F"/>
    <w:rsid w:val="00B742F6"/>
    <w:rsid w:val="00B743D4"/>
    <w:rsid w:val="00B74500"/>
    <w:rsid w:val="00B745BE"/>
    <w:rsid w:val="00B745BF"/>
    <w:rsid w:val="00B7473F"/>
    <w:rsid w:val="00B7475F"/>
    <w:rsid w:val="00B747D1"/>
    <w:rsid w:val="00B74872"/>
    <w:rsid w:val="00B7495A"/>
    <w:rsid w:val="00B74FA6"/>
    <w:rsid w:val="00B74FD4"/>
    <w:rsid w:val="00B75166"/>
    <w:rsid w:val="00B75201"/>
    <w:rsid w:val="00B75220"/>
    <w:rsid w:val="00B75986"/>
    <w:rsid w:val="00B759C0"/>
    <w:rsid w:val="00B759E2"/>
    <w:rsid w:val="00B75D5F"/>
    <w:rsid w:val="00B75EC9"/>
    <w:rsid w:val="00B76057"/>
    <w:rsid w:val="00B761D4"/>
    <w:rsid w:val="00B7646B"/>
    <w:rsid w:val="00B76612"/>
    <w:rsid w:val="00B7661B"/>
    <w:rsid w:val="00B76660"/>
    <w:rsid w:val="00B769FD"/>
    <w:rsid w:val="00B76C94"/>
    <w:rsid w:val="00B76D9E"/>
    <w:rsid w:val="00B76F61"/>
    <w:rsid w:val="00B77450"/>
    <w:rsid w:val="00B77669"/>
    <w:rsid w:val="00B776CE"/>
    <w:rsid w:val="00B77726"/>
    <w:rsid w:val="00B77727"/>
    <w:rsid w:val="00B77774"/>
    <w:rsid w:val="00B77E0F"/>
    <w:rsid w:val="00B77E81"/>
    <w:rsid w:val="00B80018"/>
    <w:rsid w:val="00B800FC"/>
    <w:rsid w:val="00B80123"/>
    <w:rsid w:val="00B801B2"/>
    <w:rsid w:val="00B80272"/>
    <w:rsid w:val="00B80463"/>
    <w:rsid w:val="00B80563"/>
    <w:rsid w:val="00B806EB"/>
    <w:rsid w:val="00B80C20"/>
    <w:rsid w:val="00B80C27"/>
    <w:rsid w:val="00B81285"/>
    <w:rsid w:val="00B816B8"/>
    <w:rsid w:val="00B817A4"/>
    <w:rsid w:val="00B817F2"/>
    <w:rsid w:val="00B81885"/>
    <w:rsid w:val="00B81EAF"/>
    <w:rsid w:val="00B81F8D"/>
    <w:rsid w:val="00B8202F"/>
    <w:rsid w:val="00B82429"/>
    <w:rsid w:val="00B82442"/>
    <w:rsid w:val="00B824D0"/>
    <w:rsid w:val="00B8277A"/>
    <w:rsid w:val="00B82892"/>
    <w:rsid w:val="00B82954"/>
    <w:rsid w:val="00B82A34"/>
    <w:rsid w:val="00B82D55"/>
    <w:rsid w:val="00B82DCC"/>
    <w:rsid w:val="00B82E81"/>
    <w:rsid w:val="00B82FA1"/>
    <w:rsid w:val="00B83082"/>
    <w:rsid w:val="00B830D2"/>
    <w:rsid w:val="00B831B1"/>
    <w:rsid w:val="00B83284"/>
    <w:rsid w:val="00B834B2"/>
    <w:rsid w:val="00B834B6"/>
    <w:rsid w:val="00B8355E"/>
    <w:rsid w:val="00B83678"/>
    <w:rsid w:val="00B83764"/>
    <w:rsid w:val="00B837BD"/>
    <w:rsid w:val="00B839D6"/>
    <w:rsid w:val="00B83A27"/>
    <w:rsid w:val="00B841CD"/>
    <w:rsid w:val="00B8423E"/>
    <w:rsid w:val="00B8436B"/>
    <w:rsid w:val="00B8436D"/>
    <w:rsid w:val="00B8453F"/>
    <w:rsid w:val="00B84638"/>
    <w:rsid w:val="00B846A3"/>
    <w:rsid w:val="00B848F3"/>
    <w:rsid w:val="00B84A40"/>
    <w:rsid w:val="00B84BB9"/>
    <w:rsid w:val="00B84DDB"/>
    <w:rsid w:val="00B84F60"/>
    <w:rsid w:val="00B85075"/>
    <w:rsid w:val="00B8514F"/>
    <w:rsid w:val="00B851FE"/>
    <w:rsid w:val="00B85500"/>
    <w:rsid w:val="00B855E1"/>
    <w:rsid w:val="00B85683"/>
    <w:rsid w:val="00B856D9"/>
    <w:rsid w:val="00B8580E"/>
    <w:rsid w:val="00B858DB"/>
    <w:rsid w:val="00B85D27"/>
    <w:rsid w:val="00B85D8A"/>
    <w:rsid w:val="00B860A2"/>
    <w:rsid w:val="00B86161"/>
    <w:rsid w:val="00B863A5"/>
    <w:rsid w:val="00B864FE"/>
    <w:rsid w:val="00B86501"/>
    <w:rsid w:val="00B865AD"/>
    <w:rsid w:val="00B86661"/>
    <w:rsid w:val="00B8676B"/>
    <w:rsid w:val="00B86860"/>
    <w:rsid w:val="00B86865"/>
    <w:rsid w:val="00B868B0"/>
    <w:rsid w:val="00B868B1"/>
    <w:rsid w:val="00B869FB"/>
    <w:rsid w:val="00B86B80"/>
    <w:rsid w:val="00B86D6D"/>
    <w:rsid w:val="00B86F9A"/>
    <w:rsid w:val="00B87074"/>
    <w:rsid w:val="00B87172"/>
    <w:rsid w:val="00B87182"/>
    <w:rsid w:val="00B8734F"/>
    <w:rsid w:val="00B87962"/>
    <w:rsid w:val="00B87A0A"/>
    <w:rsid w:val="00B87EF5"/>
    <w:rsid w:val="00B87FDE"/>
    <w:rsid w:val="00B903CB"/>
    <w:rsid w:val="00B90572"/>
    <w:rsid w:val="00B9095A"/>
    <w:rsid w:val="00B909AC"/>
    <w:rsid w:val="00B909BA"/>
    <w:rsid w:val="00B90B66"/>
    <w:rsid w:val="00B90C51"/>
    <w:rsid w:val="00B90E07"/>
    <w:rsid w:val="00B90E70"/>
    <w:rsid w:val="00B90F9E"/>
    <w:rsid w:val="00B9111C"/>
    <w:rsid w:val="00B911E1"/>
    <w:rsid w:val="00B91229"/>
    <w:rsid w:val="00B91254"/>
    <w:rsid w:val="00B9126F"/>
    <w:rsid w:val="00B91295"/>
    <w:rsid w:val="00B912C4"/>
    <w:rsid w:val="00B9130F"/>
    <w:rsid w:val="00B91513"/>
    <w:rsid w:val="00B916BE"/>
    <w:rsid w:val="00B917FC"/>
    <w:rsid w:val="00B91814"/>
    <w:rsid w:val="00B919A7"/>
    <w:rsid w:val="00B91A22"/>
    <w:rsid w:val="00B91A6B"/>
    <w:rsid w:val="00B91C41"/>
    <w:rsid w:val="00B91CDA"/>
    <w:rsid w:val="00B91E3D"/>
    <w:rsid w:val="00B91E8C"/>
    <w:rsid w:val="00B9218C"/>
    <w:rsid w:val="00B92323"/>
    <w:rsid w:val="00B9253B"/>
    <w:rsid w:val="00B92730"/>
    <w:rsid w:val="00B9282E"/>
    <w:rsid w:val="00B92955"/>
    <w:rsid w:val="00B929A4"/>
    <w:rsid w:val="00B92ABE"/>
    <w:rsid w:val="00B92B0A"/>
    <w:rsid w:val="00B92CBD"/>
    <w:rsid w:val="00B92D4B"/>
    <w:rsid w:val="00B92FD0"/>
    <w:rsid w:val="00B9302E"/>
    <w:rsid w:val="00B93078"/>
    <w:rsid w:val="00B933BE"/>
    <w:rsid w:val="00B933E1"/>
    <w:rsid w:val="00B93455"/>
    <w:rsid w:val="00B93486"/>
    <w:rsid w:val="00B93506"/>
    <w:rsid w:val="00B936A3"/>
    <w:rsid w:val="00B93714"/>
    <w:rsid w:val="00B93AF9"/>
    <w:rsid w:val="00B93B8D"/>
    <w:rsid w:val="00B93C5E"/>
    <w:rsid w:val="00B93C73"/>
    <w:rsid w:val="00B93DAA"/>
    <w:rsid w:val="00B94000"/>
    <w:rsid w:val="00B9403A"/>
    <w:rsid w:val="00B94075"/>
    <w:rsid w:val="00B9409D"/>
    <w:rsid w:val="00B942B6"/>
    <w:rsid w:val="00B94374"/>
    <w:rsid w:val="00B943A6"/>
    <w:rsid w:val="00B9455C"/>
    <w:rsid w:val="00B945E7"/>
    <w:rsid w:val="00B945F7"/>
    <w:rsid w:val="00B94709"/>
    <w:rsid w:val="00B9471F"/>
    <w:rsid w:val="00B948CF"/>
    <w:rsid w:val="00B94C61"/>
    <w:rsid w:val="00B94E37"/>
    <w:rsid w:val="00B94F76"/>
    <w:rsid w:val="00B94FD5"/>
    <w:rsid w:val="00B950FC"/>
    <w:rsid w:val="00B95281"/>
    <w:rsid w:val="00B955C9"/>
    <w:rsid w:val="00B95997"/>
    <w:rsid w:val="00B959A9"/>
    <w:rsid w:val="00B959D2"/>
    <w:rsid w:val="00B95A67"/>
    <w:rsid w:val="00B95ABF"/>
    <w:rsid w:val="00B95E50"/>
    <w:rsid w:val="00B96023"/>
    <w:rsid w:val="00B96054"/>
    <w:rsid w:val="00B961A1"/>
    <w:rsid w:val="00B9634F"/>
    <w:rsid w:val="00B9635D"/>
    <w:rsid w:val="00B96413"/>
    <w:rsid w:val="00B96702"/>
    <w:rsid w:val="00B967D1"/>
    <w:rsid w:val="00B9699F"/>
    <w:rsid w:val="00B969C6"/>
    <w:rsid w:val="00B96A6D"/>
    <w:rsid w:val="00B96CDB"/>
    <w:rsid w:val="00B96CED"/>
    <w:rsid w:val="00B96EC4"/>
    <w:rsid w:val="00B972D8"/>
    <w:rsid w:val="00B97469"/>
    <w:rsid w:val="00B974AE"/>
    <w:rsid w:val="00B975E7"/>
    <w:rsid w:val="00B976B2"/>
    <w:rsid w:val="00B97706"/>
    <w:rsid w:val="00B97C24"/>
    <w:rsid w:val="00B97D29"/>
    <w:rsid w:val="00B97D51"/>
    <w:rsid w:val="00B97E27"/>
    <w:rsid w:val="00B97E40"/>
    <w:rsid w:val="00BA031D"/>
    <w:rsid w:val="00BA03D8"/>
    <w:rsid w:val="00BA0464"/>
    <w:rsid w:val="00BA06E2"/>
    <w:rsid w:val="00BA06EB"/>
    <w:rsid w:val="00BA071E"/>
    <w:rsid w:val="00BA0729"/>
    <w:rsid w:val="00BA0A14"/>
    <w:rsid w:val="00BA0A9D"/>
    <w:rsid w:val="00BA0E70"/>
    <w:rsid w:val="00BA0EAE"/>
    <w:rsid w:val="00BA0EB5"/>
    <w:rsid w:val="00BA0FDE"/>
    <w:rsid w:val="00BA102E"/>
    <w:rsid w:val="00BA154E"/>
    <w:rsid w:val="00BA1805"/>
    <w:rsid w:val="00BA1A0D"/>
    <w:rsid w:val="00BA1B5D"/>
    <w:rsid w:val="00BA1B7F"/>
    <w:rsid w:val="00BA1BF1"/>
    <w:rsid w:val="00BA1BF3"/>
    <w:rsid w:val="00BA1D77"/>
    <w:rsid w:val="00BA1DAE"/>
    <w:rsid w:val="00BA1E2F"/>
    <w:rsid w:val="00BA1F7D"/>
    <w:rsid w:val="00BA2406"/>
    <w:rsid w:val="00BA2647"/>
    <w:rsid w:val="00BA2672"/>
    <w:rsid w:val="00BA2B31"/>
    <w:rsid w:val="00BA2E40"/>
    <w:rsid w:val="00BA308E"/>
    <w:rsid w:val="00BA30D8"/>
    <w:rsid w:val="00BA331B"/>
    <w:rsid w:val="00BA35E6"/>
    <w:rsid w:val="00BA36BD"/>
    <w:rsid w:val="00BA386E"/>
    <w:rsid w:val="00BA39F7"/>
    <w:rsid w:val="00BA3AC4"/>
    <w:rsid w:val="00BA3B0D"/>
    <w:rsid w:val="00BA3BF3"/>
    <w:rsid w:val="00BA3EFB"/>
    <w:rsid w:val="00BA3F59"/>
    <w:rsid w:val="00BA3FFF"/>
    <w:rsid w:val="00BA40C1"/>
    <w:rsid w:val="00BA42F5"/>
    <w:rsid w:val="00BA434C"/>
    <w:rsid w:val="00BA4475"/>
    <w:rsid w:val="00BA44B9"/>
    <w:rsid w:val="00BA4591"/>
    <w:rsid w:val="00BA47D2"/>
    <w:rsid w:val="00BA492A"/>
    <w:rsid w:val="00BA4A7B"/>
    <w:rsid w:val="00BA4C1D"/>
    <w:rsid w:val="00BA4D42"/>
    <w:rsid w:val="00BA4F1C"/>
    <w:rsid w:val="00BA4F9A"/>
    <w:rsid w:val="00BA5050"/>
    <w:rsid w:val="00BA50A1"/>
    <w:rsid w:val="00BA52C2"/>
    <w:rsid w:val="00BA551C"/>
    <w:rsid w:val="00BA55F5"/>
    <w:rsid w:val="00BA5648"/>
    <w:rsid w:val="00BA5651"/>
    <w:rsid w:val="00BA57D0"/>
    <w:rsid w:val="00BA59BB"/>
    <w:rsid w:val="00BA59E8"/>
    <w:rsid w:val="00BA5A39"/>
    <w:rsid w:val="00BA5A90"/>
    <w:rsid w:val="00BA5BAB"/>
    <w:rsid w:val="00BA5BD0"/>
    <w:rsid w:val="00BA5DC9"/>
    <w:rsid w:val="00BA5EBA"/>
    <w:rsid w:val="00BA5EC6"/>
    <w:rsid w:val="00BA60DD"/>
    <w:rsid w:val="00BA61A4"/>
    <w:rsid w:val="00BA61F5"/>
    <w:rsid w:val="00BA6360"/>
    <w:rsid w:val="00BA64DF"/>
    <w:rsid w:val="00BA662C"/>
    <w:rsid w:val="00BA680B"/>
    <w:rsid w:val="00BA6971"/>
    <w:rsid w:val="00BA69A7"/>
    <w:rsid w:val="00BA6A88"/>
    <w:rsid w:val="00BA6CC5"/>
    <w:rsid w:val="00BA6CDD"/>
    <w:rsid w:val="00BA6D87"/>
    <w:rsid w:val="00BA6DB1"/>
    <w:rsid w:val="00BA6F80"/>
    <w:rsid w:val="00BA70E1"/>
    <w:rsid w:val="00BA726C"/>
    <w:rsid w:val="00BA72DD"/>
    <w:rsid w:val="00BA72EA"/>
    <w:rsid w:val="00BA7423"/>
    <w:rsid w:val="00BA744B"/>
    <w:rsid w:val="00BA74D2"/>
    <w:rsid w:val="00BA77E7"/>
    <w:rsid w:val="00BA7AC4"/>
    <w:rsid w:val="00BA7D9E"/>
    <w:rsid w:val="00BA7E2D"/>
    <w:rsid w:val="00BA7F49"/>
    <w:rsid w:val="00BB0221"/>
    <w:rsid w:val="00BB032F"/>
    <w:rsid w:val="00BB06B7"/>
    <w:rsid w:val="00BB07B3"/>
    <w:rsid w:val="00BB084B"/>
    <w:rsid w:val="00BB0868"/>
    <w:rsid w:val="00BB08C3"/>
    <w:rsid w:val="00BB0DBE"/>
    <w:rsid w:val="00BB1075"/>
    <w:rsid w:val="00BB1114"/>
    <w:rsid w:val="00BB1221"/>
    <w:rsid w:val="00BB161C"/>
    <w:rsid w:val="00BB172F"/>
    <w:rsid w:val="00BB17C9"/>
    <w:rsid w:val="00BB184F"/>
    <w:rsid w:val="00BB18A0"/>
    <w:rsid w:val="00BB1B5D"/>
    <w:rsid w:val="00BB21BD"/>
    <w:rsid w:val="00BB226E"/>
    <w:rsid w:val="00BB23F2"/>
    <w:rsid w:val="00BB2421"/>
    <w:rsid w:val="00BB24C3"/>
    <w:rsid w:val="00BB251C"/>
    <w:rsid w:val="00BB2989"/>
    <w:rsid w:val="00BB2AEC"/>
    <w:rsid w:val="00BB2B9C"/>
    <w:rsid w:val="00BB2CA0"/>
    <w:rsid w:val="00BB2CE4"/>
    <w:rsid w:val="00BB2D31"/>
    <w:rsid w:val="00BB2E46"/>
    <w:rsid w:val="00BB2F1D"/>
    <w:rsid w:val="00BB3235"/>
    <w:rsid w:val="00BB34A1"/>
    <w:rsid w:val="00BB34BD"/>
    <w:rsid w:val="00BB3A15"/>
    <w:rsid w:val="00BB3B1D"/>
    <w:rsid w:val="00BB4056"/>
    <w:rsid w:val="00BB414D"/>
    <w:rsid w:val="00BB4223"/>
    <w:rsid w:val="00BB431D"/>
    <w:rsid w:val="00BB4444"/>
    <w:rsid w:val="00BB44F7"/>
    <w:rsid w:val="00BB475F"/>
    <w:rsid w:val="00BB4878"/>
    <w:rsid w:val="00BB497C"/>
    <w:rsid w:val="00BB49FC"/>
    <w:rsid w:val="00BB4CF9"/>
    <w:rsid w:val="00BB4E73"/>
    <w:rsid w:val="00BB4EDB"/>
    <w:rsid w:val="00BB4EF6"/>
    <w:rsid w:val="00BB4F7C"/>
    <w:rsid w:val="00BB5056"/>
    <w:rsid w:val="00BB50AC"/>
    <w:rsid w:val="00BB5164"/>
    <w:rsid w:val="00BB523F"/>
    <w:rsid w:val="00BB54A5"/>
    <w:rsid w:val="00BB54C0"/>
    <w:rsid w:val="00BB5594"/>
    <w:rsid w:val="00BB567E"/>
    <w:rsid w:val="00BB56E6"/>
    <w:rsid w:val="00BB58CF"/>
    <w:rsid w:val="00BB5D30"/>
    <w:rsid w:val="00BB5E5A"/>
    <w:rsid w:val="00BB5F7C"/>
    <w:rsid w:val="00BB5F9C"/>
    <w:rsid w:val="00BB603D"/>
    <w:rsid w:val="00BB6265"/>
    <w:rsid w:val="00BB6420"/>
    <w:rsid w:val="00BB65CD"/>
    <w:rsid w:val="00BB679F"/>
    <w:rsid w:val="00BB67BF"/>
    <w:rsid w:val="00BB696B"/>
    <w:rsid w:val="00BB6CA3"/>
    <w:rsid w:val="00BB6D55"/>
    <w:rsid w:val="00BB7022"/>
    <w:rsid w:val="00BB7055"/>
    <w:rsid w:val="00BB708F"/>
    <w:rsid w:val="00BB7091"/>
    <w:rsid w:val="00BB7124"/>
    <w:rsid w:val="00BB714E"/>
    <w:rsid w:val="00BB749F"/>
    <w:rsid w:val="00BB7539"/>
    <w:rsid w:val="00BB7576"/>
    <w:rsid w:val="00BB78B3"/>
    <w:rsid w:val="00BB7969"/>
    <w:rsid w:val="00BB7BC1"/>
    <w:rsid w:val="00BB7C61"/>
    <w:rsid w:val="00BB7DBA"/>
    <w:rsid w:val="00BB7E87"/>
    <w:rsid w:val="00BC02A8"/>
    <w:rsid w:val="00BC038E"/>
    <w:rsid w:val="00BC03EC"/>
    <w:rsid w:val="00BC06EF"/>
    <w:rsid w:val="00BC082F"/>
    <w:rsid w:val="00BC0DBD"/>
    <w:rsid w:val="00BC0E22"/>
    <w:rsid w:val="00BC1177"/>
    <w:rsid w:val="00BC1217"/>
    <w:rsid w:val="00BC132F"/>
    <w:rsid w:val="00BC133B"/>
    <w:rsid w:val="00BC14C9"/>
    <w:rsid w:val="00BC155D"/>
    <w:rsid w:val="00BC1604"/>
    <w:rsid w:val="00BC16E8"/>
    <w:rsid w:val="00BC1715"/>
    <w:rsid w:val="00BC17D6"/>
    <w:rsid w:val="00BC1966"/>
    <w:rsid w:val="00BC199C"/>
    <w:rsid w:val="00BC1AC5"/>
    <w:rsid w:val="00BC1DAC"/>
    <w:rsid w:val="00BC1E8F"/>
    <w:rsid w:val="00BC224F"/>
    <w:rsid w:val="00BC232C"/>
    <w:rsid w:val="00BC2398"/>
    <w:rsid w:val="00BC2456"/>
    <w:rsid w:val="00BC260E"/>
    <w:rsid w:val="00BC270B"/>
    <w:rsid w:val="00BC289D"/>
    <w:rsid w:val="00BC2941"/>
    <w:rsid w:val="00BC29BA"/>
    <w:rsid w:val="00BC2ADD"/>
    <w:rsid w:val="00BC2AFF"/>
    <w:rsid w:val="00BC2B06"/>
    <w:rsid w:val="00BC2B0B"/>
    <w:rsid w:val="00BC2B9E"/>
    <w:rsid w:val="00BC2D20"/>
    <w:rsid w:val="00BC2D55"/>
    <w:rsid w:val="00BC2DB7"/>
    <w:rsid w:val="00BC2F06"/>
    <w:rsid w:val="00BC3343"/>
    <w:rsid w:val="00BC34E6"/>
    <w:rsid w:val="00BC3557"/>
    <w:rsid w:val="00BC3581"/>
    <w:rsid w:val="00BC3596"/>
    <w:rsid w:val="00BC3958"/>
    <w:rsid w:val="00BC3A1D"/>
    <w:rsid w:val="00BC3E53"/>
    <w:rsid w:val="00BC3E71"/>
    <w:rsid w:val="00BC3E7E"/>
    <w:rsid w:val="00BC3F7B"/>
    <w:rsid w:val="00BC40D2"/>
    <w:rsid w:val="00BC4108"/>
    <w:rsid w:val="00BC4428"/>
    <w:rsid w:val="00BC4543"/>
    <w:rsid w:val="00BC480F"/>
    <w:rsid w:val="00BC48C6"/>
    <w:rsid w:val="00BC4900"/>
    <w:rsid w:val="00BC49A9"/>
    <w:rsid w:val="00BC4C6E"/>
    <w:rsid w:val="00BC4D1F"/>
    <w:rsid w:val="00BC4E03"/>
    <w:rsid w:val="00BC4E20"/>
    <w:rsid w:val="00BC4E2E"/>
    <w:rsid w:val="00BC4E64"/>
    <w:rsid w:val="00BC4F51"/>
    <w:rsid w:val="00BC4F8E"/>
    <w:rsid w:val="00BC4FA5"/>
    <w:rsid w:val="00BC51A2"/>
    <w:rsid w:val="00BC51BD"/>
    <w:rsid w:val="00BC52A7"/>
    <w:rsid w:val="00BC53F7"/>
    <w:rsid w:val="00BC558F"/>
    <w:rsid w:val="00BC59E3"/>
    <w:rsid w:val="00BC5A14"/>
    <w:rsid w:val="00BC5A2D"/>
    <w:rsid w:val="00BC5C06"/>
    <w:rsid w:val="00BC5C11"/>
    <w:rsid w:val="00BC600E"/>
    <w:rsid w:val="00BC61CC"/>
    <w:rsid w:val="00BC6274"/>
    <w:rsid w:val="00BC6292"/>
    <w:rsid w:val="00BC6410"/>
    <w:rsid w:val="00BC6565"/>
    <w:rsid w:val="00BC6585"/>
    <w:rsid w:val="00BC6671"/>
    <w:rsid w:val="00BC676E"/>
    <w:rsid w:val="00BC67B1"/>
    <w:rsid w:val="00BC6897"/>
    <w:rsid w:val="00BC6902"/>
    <w:rsid w:val="00BC69C4"/>
    <w:rsid w:val="00BC6A98"/>
    <w:rsid w:val="00BC6B3A"/>
    <w:rsid w:val="00BC6C33"/>
    <w:rsid w:val="00BC6C91"/>
    <w:rsid w:val="00BC6D4F"/>
    <w:rsid w:val="00BC6EA5"/>
    <w:rsid w:val="00BC6F3F"/>
    <w:rsid w:val="00BC6FB4"/>
    <w:rsid w:val="00BC6FCC"/>
    <w:rsid w:val="00BC7144"/>
    <w:rsid w:val="00BC7301"/>
    <w:rsid w:val="00BC731C"/>
    <w:rsid w:val="00BC734C"/>
    <w:rsid w:val="00BC74E8"/>
    <w:rsid w:val="00BC758D"/>
    <w:rsid w:val="00BC7A59"/>
    <w:rsid w:val="00BC7D80"/>
    <w:rsid w:val="00BC7E6F"/>
    <w:rsid w:val="00BD02FC"/>
    <w:rsid w:val="00BD050F"/>
    <w:rsid w:val="00BD0527"/>
    <w:rsid w:val="00BD094E"/>
    <w:rsid w:val="00BD0DAC"/>
    <w:rsid w:val="00BD0E9B"/>
    <w:rsid w:val="00BD0F11"/>
    <w:rsid w:val="00BD0F2A"/>
    <w:rsid w:val="00BD0F47"/>
    <w:rsid w:val="00BD0F9E"/>
    <w:rsid w:val="00BD10AF"/>
    <w:rsid w:val="00BD11C6"/>
    <w:rsid w:val="00BD1406"/>
    <w:rsid w:val="00BD15AB"/>
    <w:rsid w:val="00BD1603"/>
    <w:rsid w:val="00BD1641"/>
    <w:rsid w:val="00BD16B7"/>
    <w:rsid w:val="00BD1922"/>
    <w:rsid w:val="00BD1EFB"/>
    <w:rsid w:val="00BD2048"/>
    <w:rsid w:val="00BD20B4"/>
    <w:rsid w:val="00BD210C"/>
    <w:rsid w:val="00BD22EE"/>
    <w:rsid w:val="00BD249A"/>
    <w:rsid w:val="00BD252A"/>
    <w:rsid w:val="00BD2695"/>
    <w:rsid w:val="00BD2770"/>
    <w:rsid w:val="00BD2830"/>
    <w:rsid w:val="00BD2A5B"/>
    <w:rsid w:val="00BD2E1C"/>
    <w:rsid w:val="00BD2E37"/>
    <w:rsid w:val="00BD3079"/>
    <w:rsid w:val="00BD32C7"/>
    <w:rsid w:val="00BD34B4"/>
    <w:rsid w:val="00BD34E5"/>
    <w:rsid w:val="00BD3718"/>
    <w:rsid w:val="00BD3894"/>
    <w:rsid w:val="00BD39E4"/>
    <w:rsid w:val="00BD3A04"/>
    <w:rsid w:val="00BD3A80"/>
    <w:rsid w:val="00BD3B50"/>
    <w:rsid w:val="00BD3BD1"/>
    <w:rsid w:val="00BD3D80"/>
    <w:rsid w:val="00BD3DFF"/>
    <w:rsid w:val="00BD3EE5"/>
    <w:rsid w:val="00BD4048"/>
    <w:rsid w:val="00BD40AF"/>
    <w:rsid w:val="00BD4265"/>
    <w:rsid w:val="00BD4488"/>
    <w:rsid w:val="00BD4558"/>
    <w:rsid w:val="00BD4661"/>
    <w:rsid w:val="00BD4668"/>
    <w:rsid w:val="00BD470C"/>
    <w:rsid w:val="00BD478E"/>
    <w:rsid w:val="00BD47B4"/>
    <w:rsid w:val="00BD4802"/>
    <w:rsid w:val="00BD4846"/>
    <w:rsid w:val="00BD4889"/>
    <w:rsid w:val="00BD4917"/>
    <w:rsid w:val="00BD4A0C"/>
    <w:rsid w:val="00BD4E4F"/>
    <w:rsid w:val="00BD4E6D"/>
    <w:rsid w:val="00BD4FB4"/>
    <w:rsid w:val="00BD5038"/>
    <w:rsid w:val="00BD53C2"/>
    <w:rsid w:val="00BD5451"/>
    <w:rsid w:val="00BD56EB"/>
    <w:rsid w:val="00BD5781"/>
    <w:rsid w:val="00BD584D"/>
    <w:rsid w:val="00BD5885"/>
    <w:rsid w:val="00BD5890"/>
    <w:rsid w:val="00BD596F"/>
    <w:rsid w:val="00BD5995"/>
    <w:rsid w:val="00BD5C58"/>
    <w:rsid w:val="00BD5D43"/>
    <w:rsid w:val="00BD5E8D"/>
    <w:rsid w:val="00BD6038"/>
    <w:rsid w:val="00BD60BF"/>
    <w:rsid w:val="00BD6140"/>
    <w:rsid w:val="00BD622B"/>
    <w:rsid w:val="00BD64F5"/>
    <w:rsid w:val="00BD6926"/>
    <w:rsid w:val="00BD69B7"/>
    <w:rsid w:val="00BD6AB0"/>
    <w:rsid w:val="00BD6B4D"/>
    <w:rsid w:val="00BD6CDC"/>
    <w:rsid w:val="00BD6D40"/>
    <w:rsid w:val="00BD6EE8"/>
    <w:rsid w:val="00BD6FD6"/>
    <w:rsid w:val="00BD712A"/>
    <w:rsid w:val="00BD71A1"/>
    <w:rsid w:val="00BD71A3"/>
    <w:rsid w:val="00BD726F"/>
    <w:rsid w:val="00BD72D9"/>
    <w:rsid w:val="00BD73A7"/>
    <w:rsid w:val="00BD74A2"/>
    <w:rsid w:val="00BD7522"/>
    <w:rsid w:val="00BD77CB"/>
    <w:rsid w:val="00BD77D9"/>
    <w:rsid w:val="00BD77F8"/>
    <w:rsid w:val="00BE0654"/>
    <w:rsid w:val="00BE06A3"/>
    <w:rsid w:val="00BE0740"/>
    <w:rsid w:val="00BE0832"/>
    <w:rsid w:val="00BE0845"/>
    <w:rsid w:val="00BE087B"/>
    <w:rsid w:val="00BE098E"/>
    <w:rsid w:val="00BE0A6A"/>
    <w:rsid w:val="00BE0B4D"/>
    <w:rsid w:val="00BE0B88"/>
    <w:rsid w:val="00BE0CF1"/>
    <w:rsid w:val="00BE0E38"/>
    <w:rsid w:val="00BE0ECD"/>
    <w:rsid w:val="00BE0F4E"/>
    <w:rsid w:val="00BE1063"/>
    <w:rsid w:val="00BE13E5"/>
    <w:rsid w:val="00BE1518"/>
    <w:rsid w:val="00BE1570"/>
    <w:rsid w:val="00BE16F6"/>
    <w:rsid w:val="00BE17E9"/>
    <w:rsid w:val="00BE1845"/>
    <w:rsid w:val="00BE1D0D"/>
    <w:rsid w:val="00BE1EFF"/>
    <w:rsid w:val="00BE1F7B"/>
    <w:rsid w:val="00BE2104"/>
    <w:rsid w:val="00BE2482"/>
    <w:rsid w:val="00BE24F5"/>
    <w:rsid w:val="00BE26AA"/>
    <w:rsid w:val="00BE26FF"/>
    <w:rsid w:val="00BE29B0"/>
    <w:rsid w:val="00BE2B17"/>
    <w:rsid w:val="00BE2D5E"/>
    <w:rsid w:val="00BE30A2"/>
    <w:rsid w:val="00BE3129"/>
    <w:rsid w:val="00BE31ED"/>
    <w:rsid w:val="00BE32B8"/>
    <w:rsid w:val="00BE3491"/>
    <w:rsid w:val="00BE3545"/>
    <w:rsid w:val="00BE35DC"/>
    <w:rsid w:val="00BE3718"/>
    <w:rsid w:val="00BE373A"/>
    <w:rsid w:val="00BE37F0"/>
    <w:rsid w:val="00BE38D3"/>
    <w:rsid w:val="00BE3ADE"/>
    <w:rsid w:val="00BE3CAC"/>
    <w:rsid w:val="00BE3CC2"/>
    <w:rsid w:val="00BE3D6E"/>
    <w:rsid w:val="00BE3EA0"/>
    <w:rsid w:val="00BE3F80"/>
    <w:rsid w:val="00BE41A8"/>
    <w:rsid w:val="00BE4228"/>
    <w:rsid w:val="00BE4256"/>
    <w:rsid w:val="00BE42D9"/>
    <w:rsid w:val="00BE451E"/>
    <w:rsid w:val="00BE45F4"/>
    <w:rsid w:val="00BE4714"/>
    <w:rsid w:val="00BE48AC"/>
    <w:rsid w:val="00BE493C"/>
    <w:rsid w:val="00BE493E"/>
    <w:rsid w:val="00BE4C1E"/>
    <w:rsid w:val="00BE4C4E"/>
    <w:rsid w:val="00BE4D1B"/>
    <w:rsid w:val="00BE4F6E"/>
    <w:rsid w:val="00BE4F82"/>
    <w:rsid w:val="00BE51C6"/>
    <w:rsid w:val="00BE55AB"/>
    <w:rsid w:val="00BE572F"/>
    <w:rsid w:val="00BE5B43"/>
    <w:rsid w:val="00BE5CF7"/>
    <w:rsid w:val="00BE5DA8"/>
    <w:rsid w:val="00BE5EF1"/>
    <w:rsid w:val="00BE5F87"/>
    <w:rsid w:val="00BE5F9F"/>
    <w:rsid w:val="00BE62B3"/>
    <w:rsid w:val="00BE62B4"/>
    <w:rsid w:val="00BE637C"/>
    <w:rsid w:val="00BE637D"/>
    <w:rsid w:val="00BE63A2"/>
    <w:rsid w:val="00BE6490"/>
    <w:rsid w:val="00BE665E"/>
    <w:rsid w:val="00BE68B0"/>
    <w:rsid w:val="00BE7000"/>
    <w:rsid w:val="00BE705B"/>
    <w:rsid w:val="00BE7313"/>
    <w:rsid w:val="00BE7634"/>
    <w:rsid w:val="00BE77AD"/>
    <w:rsid w:val="00BE78A0"/>
    <w:rsid w:val="00BE79C9"/>
    <w:rsid w:val="00BE79E9"/>
    <w:rsid w:val="00BE7B7B"/>
    <w:rsid w:val="00BE7BA4"/>
    <w:rsid w:val="00BE7C11"/>
    <w:rsid w:val="00BE7FEF"/>
    <w:rsid w:val="00BE8B1A"/>
    <w:rsid w:val="00BF000A"/>
    <w:rsid w:val="00BF0030"/>
    <w:rsid w:val="00BF027E"/>
    <w:rsid w:val="00BF030E"/>
    <w:rsid w:val="00BF033C"/>
    <w:rsid w:val="00BF054C"/>
    <w:rsid w:val="00BF0593"/>
    <w:rsid w:val="00BF080E"/>
    <w:rsid w:val="00BF089B"/>
    <w:rsid w:val="00BF09B3"/>
    <w:rsid w:val="00BF09E9"/>
    <w:rsid w:val="00BF0A62"/>
    <w:rsid w:val="00BF0CA2"/>
    <w:rsid w:val="00BF0D2F"/>
    <w:rsid w:val="00BF0DBD"/>
    <w:rsid w:val="00BF0DF9"/>
    <w:rsid w:val="00BF0E15"/>
    <w:rsid w:val="00BF0EED"/>
    <w:rsid w:val="00BF100B"/>
    <w:rsid w:val="00BF107F"/>
    <w:rsid w:val="00BF1085"/>
    <w:rsid w:val="00BF108E"/>
    <w:rsid w:val="00BF11D4"/>
    <w:rsid w:val="00BF16D1"/>
    <w:rsid w:val="00BF16F5"/>
    <w:rsid w:val="00BF17E8"/>
    <w:rsid w:val="00BF184D"/>
    <w:rsid w:val="00BF191C"/>
    <w:rsid w:val="00BF1B0B"/>
    <w:rsid w:val="00BF1B8F"/>
    <w:rsid w:val="00BF1BA7"/>
    <w:rsid w:val="00BF1C8C"/>
    <w:rsid w:val="00BF1CF1"/>
    <w:rsid w:val="00BF1DE3"/>
    <w:rsid w:val="00BF1E40"/>
    <w:rsid w:val="00BF23CC"/>
    <w:rsid w:val="00BF2458"/>
    <w:rsid w:val="00BF249B"/>
    <w:rsid w:val="00BF2568"/>
    <w:rsid w:val="00BF2810"/>
    <w:rsid w:val="00BF2B39"/>
    <w:rsid w:val="00BF2B73"/>
    <w:rsid w:val="00BF2B89"/>
    <w:rsid w:val="00BF2D1A"/>
    <w:rsid w:val="00BF2F3C"/>
    <w:rsid w:val="00BF30BB"/>
    <w:rsid w:val="00BF30DD"/>
    <w:rsid w:val="00BF3195"/>
    <w:rsid w:val="00BF31AF"/>
    <w:rsid w:val="00BF3287"/>
    <w:rsid w:val="00BF33E5"/>
    <w:rsid w:val="00BF360E"/>
    <w:rsid w:val="00BF373F"/>
    <w:rsid w:val="00BF3764"/>
    <w:rsid w:val="00BF396D"/>
    <w:rsid w:val="00BF3B05"/>
    <w:rsid w:val="00BF3BC9"/>
    <w:rsid w:val="00BF3DD8"/>
    <w:rsid w:val="00BF3DE0"/>
    <w:rsid w:val="00BF41CE"/>
    <w:rsid w:val="00BF438B"/>
    <w:rsid w:val="00BF438F"/>
    <w:rsid w:val="00BF458F"/>
    <w:rsid w:val="00BF4996"/>
    <w:rsid w:val="00BF4B05"/>
    <w:rsid w:val="00BF4CDC"/>
    <w:rsid w:val="00BF4E0B"/>
    <w:rsid w:val="00BF51B0"/>
    <w:rsid w:val="00BF5207"/>
    <w:rsid w:val="00BF53DE"/>
    <w:rsid w:val="00BF5430"/>
    <w:rsid w:val="00BF54DB"/>
    <w:rsid w:val="00BF588F"/>
    <w:rsid w:val="00BF5912"/>
    <w:rsid w:val="00BF5928"/>
    <w:rsid w:val="00BF592B"/>
    <w:rsid w:val="00BF5AA3"/>
    <w:rsid w:val="00BF5D8E"/>
    <w:rsid w:val="00BF5F41"/>
    <w:rsid w:val="00BF638D"/>
    <w:rsid w:val="00BF638F"/>
    <w:rsid w:val="00BF63EC"/>
    <w:rsid w:val="00BF641B"/>
    <w:rsid w:val="00BF64CB"/>
    <w:rsid w:val="00BF66A1"/>
    <w:rsid w:val="00BF66AE"/>
    <w:rsid w:val="00BF6776"/>
    <w:rsid w:val="00BF67DD"/>
    <w:rsid w:val="00BF685A"/>
    <w:rsid w:val="00BF685C"/>
    <w:rsid w:val="00BF6880"/>
    <w:rsid w:val="00BF6DDA"/>
    <w:rsid w:val="00BF6DE0"/>
    <w:rsid w:val="00BF6EA6"/>
    <w:rsid w:val="00BF7171"/>
    <w:rsid w:val="00BF71B2"/>
    <w:rsid w:val="00BF71C8"/>
    <w:rsid w:val="00BF72C8"/>
    <w:rsid w:val="00BF79E6"/>
    <w:rsid w:val="00BF7B1F"/>
    <w:rsid w:val="00BF7C94"/>
    <w:rsid w:val="00BF7EE3"/>
    <w:rsid w:val="00C00093"/>
    <w:rsid w:val="00C0028C"/>
    <w:rsid w:val="00C006E9"/>
    <w:rsid w:val="00C00718"/>
    <w:rsid w:val="00C00A1B"/>
    <w:rsid w:val="00C00BFD"/>
    <w:rsid w:val="00C00D97"/>
    <w:rsid w:val="00C00E63"/>
    <w:rsid w:val="00C00FA6"/>
    <w:rsid w:val="00C01026"/>
    <w:rsid w:val="00C0107A"/>
    <w:rsid w:val="00C011CE"/>
    <w:rsid w:val="00C01205"/>
    <w:rsid w:val="00C01399"/>
    <w:rsid w:val="00C01450"/>
    <w:rsid w:val="00C0171E"/>
    <w:rsid w:val="00C01744"/>
    <w:rsid w:val="00C01923"/>
    <w:rsid w:val="00C01B39"/>
    <w:rsid w:val="00C01C05"/>
    <w:rsid w:val="00C01D42"/>
    <w:rsid w:val="00C01DDE"/>
    <w:rsid w:val="00C01FAE"/>
    <w:rsid w:val="00C020AE"/>
    <w:rsid w:val="00C020CD"/>
    <w:rsid w:val="00C020E8"/>
    <w:rsid w:val="00C020FF"/>
    <w:rsid w:val="00C02238"/>
    <w:rsid w:val="00C02496"/>
    <w:rsid w:val="00C025D2"/>
    <w:rsid w:val="00C0261C"/>
    <w:rsid w:val="00C026EC"/>
    <w:rsid w:val="00C029EB"/>
    <w:rsid w:val="00C02AB5"/>
    <w:rsid w:val="00C02AEF"/>
    <w:rsid w:val="00C02B15"/>
    <w:rsid w:val="00C02C30"/>
    <w:rsid w:val="00C02C58"/>
    <w:rsid w:val="00C02CDC"/>
    <w:rsid w:val="00C02CF3"/>
    <w:rsid w:val="00C02D6D"/>
    <w:rsid w:val="00C02DE1"/>
    <w:rsid w:val="00C02E3C"/>
    <w:rsid w:val="00C02FF4"/>
    <w:rsid w:val="00C0302C"/>
    <w:rsid w:val="00C031B0"/>
    <w:rsid w:val="00C032AA"/>
    <w:rsid w:val="00C03333"/>
    <w:rsid w:val="00C033A4"/>
    <w:rsid w:val="00C034CB"/>
    <w:rsid w:val="00C03538"/>
    <w:rsid w:val="00C03642"/>
    <w:rsid w:val="00C03735"/>
    <w:rsid w:val="00C03846"/>
    <w:rsid w:val="00C03B88"/>
    <w:rsid w:val="00C03D0E"/>
    <w:rsid w:val="00C03EAB"/>
    <w:rsid w:val="00C04079"/>
    <w:rsid w:val="00C04127"/>
    <w:rsid w:val="00C0413A"/>
    <w:rsid w:val="00C041C6"/>
    <w:rsid w:val="00C04267"/>
    <w:rsid w:val="00C04327"/>
    <w:rsid w:val="00C04724"/>
    <w:rsid w:val="00C047FE"/>
    <w:rsid w:val="00C0495F"/>
    <w:rsid w:val="00C04C99"/>
    <w:rsid w:val="00C04E84"/>
    <w:rsid w:val="00C04E9E"/>
    <w:rsid w:val="00C04F43"/>
    <w:rsid w:val="00C05048"/>
    <w:rsid w:val="00C050C2"/>
    <w:rsid w:val="00C05228"/>
    <w:rsid w:val="00C052A0"/>
    <w:rsid w:val="00C05485"/>
    <w:rsid w:val="00C05536"/>
    <w:rsid w:val="00C058B5"/>
    <w:rsid w:val="00C058C2"/>
    <w:rsid w:val="00C0591D"/>
    <w:rsid w:val="00C05946"/>
    <w:rsid w:val="00C05BF5"/>
    <w:rsid w:val="00C05D89"/>
    <w:rsid w:val="00C05EA7"/>
    <w:rsid w:val="00C05EA9"/>
    <w:rsid w:val="00C06010"/>
    <w:rsid w:val="00C06117"/>
    <w:rsid w:val="00C06256"/>
    <w:rsid w:val="00C062B1"/>
    <w:rsid w:val="00C06447"/>
    <w:rsid w:val="00C066F0"/>
    <w:rsid w:val="00C0698E"/>
    <w:rsid w:val="00C06AA9"/>
    <w:rsid w:val="00C06EE3"/>
    <w:rsid w:val="00C06F8F"/>
    <w:rsid w:val="00C0708C"/>
    <w:rsid w:val="00C07180"/>
    <w:rsid w:val="00C07189"/>
    <w:rsid w:val="00C077BC"/>
    <w:rsid w:val="00C07BAE"/>
    <w:rsid w:val="00C07CAD"/>
    <w:rsid w:val="00C07EA8"/>
    <w:rsid w:val="00C1002F"/>
    <w:rsid w:val="00C10213"/>
    <w:rsid w:val="00C1028F"/>
    <w:rsid w:val="00C1039C"/>
    <w:rsid w:val="00C104BF"/>
    <w:rsid w:val="00C105A7"/>
    <w:rsid w:val="00C10B6D"/>
    <w:rsid w:val="00C10CB1"/>
    <w:rsid w:val="00C10E0B"/>
    <w:rsid w:val="00C10ED5"/>
    <w:rsid w:val="00C11066"/>
    <w:rsid w:val="00C110A5"/>
    <w:rsid w:val="00C1119D"/>
    <w:rsid w:val="00C11335"/>
    <w:rsid w:val="00C11357"/>
    <w:rsid w:val="00C11444"/>
    <w:rsid w:val="00C11882"/>
    <w:rsid w:val="00C1193D"/>
    <w:rsid w:val="00C11961"/>
    <w:rsid w:val="00C11F09"/>
    <w:rsid w:val="00C120B7"/>
    <w:rsid w:val="00C121A7"/>
    <w:rsid w:val="00C121BE"/>
    <w:rsid w:val="00C121C5"/>
    <w:rsid w:val="00C121E6"/>
    <w:rsid w:val="00C12215"/>
    <w:rsid w:val="00C12282"/>
    <w:rsid w:val="00C122C2"/>
    <w:rsid w:val="00C12396"/>
    <w:rsid w:val="00C125B5"/>
    <w:rsid w:val="00C126DE"/>
    <w:rsid w:val="00C127A1"/>
    <w:rsid w:val="00C12906"/>
    <w:rsid w:val="00C12920"/>
    <w:rsid w:val="00C12D95"/>
    <w:rsid w:val="00C12FA1"/>
    <w:rsid w:val="00C13033"/>
    <w:rsid w:val="00C13067"/>
    <w:rsid w:val="00C132E6"/>
    <w:rsid w:val="00C13438"/>
    <w:rsid w:val="00C1359A"/>
    <w:rsid w:val="00C138FA"/>
    <w:rsid w:val="00C13C20"/>
    <w:rsid w:val="00C13CF0"/>
    <w:rsid w:val="00C13D91"/>
    <w:rsid w:val="00C13D94"/>
    <w:rsid w:val="00C13EEE"/>
    <w:rsid w:val="00C13FF5"/>
    <w:rsid w:val="00C1410F"/>
    <w:rsid w:val="00C1416B"/>
    <w:rsid w:val="00C1419D"/>
    <w:rsid w:val="00C141FB"/>
    <w:rsid w:val="00C1424A"/>
    <w:rsid w:val="00C143BC"/>
    <w:rsid w:val="00C143E0"/>
    <w:rsid w:val="00C1452D"/>
    <w:rsid w:val="00C14556"/>
    <w:rsid w:val="00C145F5"/>
    <w:rsid w:val="00C14738"/>
    <w:rsid w:val="00C1477F"/>
    <w:rsid w:val="00C148BC"/>
    <w:rsid w:val="00C14932"/>
    <w:rsid w:val="00C14AAB"/>
    <w:rsid w:val="00C14CB1"/>
    <w:rsid w:val="00C14E65"/>
    <w:rsid w:val="00C14E77"/>
    <w:rsid w:val="00C15261"/>
    <w:rsid w:val="00C152D7"/>
    <w:rsid w:val="00C15439"/>
    <w:rsid w:val="00C1556C"/>
    <w:rsid w:val="00C155A8"/>
    <w:rsid w:val="00C1568F"/>
    <w:rsid w:val="00C1569E"/>
    <w:rsid w:val="00C15700"/>
    <w:rsid w:val="00C15711"/>
    <w:rsid w:val="00C158AD"/>
    <w:rsid w:val="00C159FE"/>
    <w:rsid w:val="00C15AFF"/>
    <w:rsid w:val="00C15B3B"/>
    <w:rsid w:val="00C15B5D"/>
    <w:rsid w:val="00C15C38"/>
    <w:rsid w:val="00C15D4B"/>
    <w:rsid w:val="00C15D5D"/>
    <w:rsid w:val="00C15E3E"/>
    <w:rsid w:val="00C16065"/>
    <w:rsid w:val="00C1626F"/>
    <w:rsid w:val="00C1654A"/>
    <w:rsid w:val="00C165DE"/>
    <w:rsid w:val="00C16639"/>
    <w:rsid w:val="00C16749"/>
    <w:rsid w:val="00C167D7"/>
    <w:rsid w:val="00C168EF"/>
    <w:rsid w:val="00C16A85"/>
    <w:rsid w:val="00C16BAE"/>
    <w:rsid w:val="00C16DE5"/>
    <w:rsid w:val="00C1728A"/>
    <w:rsid w:val="00C172EF"/>
    <w:rsid w:val="00C17521"/>
    <w:rsid w:val="00C1760E"/>
    <w:rsid w:val="00C176B5"/>
    <w:rsid w:val="00C17866"/>
    <w:rsid w:val="00C17A64"/>
    <w:rsid w:val="00C17B5F"/>
    <w:rsid w:val="00C17B64"/>
    <w:rsid w:val="00C17C2A"/>
    <w:rsid w:val="00C17C2B"/>
    <w:rsid w:val="00C17C61"/>
    <w:rsid w:val="00C17CA1"/>
    <w:rsid w:val="00C17CFA"/>
    <w:rsid w:val="00C17E76"/>
    <w:rsid w:val="00C2014D"/>
    <w:rsid w:val="00C2015E"/>
    <w:rsid w:val="00C202F6"/>
    <w:rsid w:val="00C203BD"/>
    <w:rsid w:val="00C205C2"/>
    <w:rsid w:val="00C207D6"/>
    <w:rsid w:val="00C20858"/>
    <w:rsid w:val="00C20CC0"/>
    <w:rsid w:val="00C20D74"/>
    <w:rsid w:val="00C20ED7"/>
    <w:rsid w:val="00C20F4E"/>
    <w:rsid w:val="00C20F7F"/>
    <w:rsid w:val="00C20FC3"/>
    <w:rsid w:val="00C20FE1"/>
    <w:rsid w:val="00C21461"/>
    <w:rsid w:val="00C214A6"/>
    <w:rsid w:val="00C215E0"/>
    <w:rsid w:val="00C21997"/>
    <w:rsid w:val="00C21A3C"/>
    <w:rsid w:val="00C21A44"/>
    <w:rsid w:val="00C21D6C"/>
    <w:rsid w:val="00C21E90"/>
    <w:rsid w:val="00C21EDA"/>
    <w:rsid w:val="00C21EF0"/>
    <w:rsid w:val="00C222C1"/>
    <w:rsid w:val="00C222D5"/>
    <w:rsid w:val="00C222EC"/>
    <w:rsid w:val="00C22452"/>
    <w:rsid w:val="00C22534"/>
    <w:rsid w:val="00C228F1"/>
    <w:rsid w:val="00C2299D"/>
    <w:rsid w:val="00C22C97"/>
    <w:rsid w:val="00C22D03"/>
    <w:rsid w:val="00C22D61"/>
    <w:rsid w:val="00C22DCB"/>
    <w:rsid w:val="00C22ED0"/>
    <w:rsid w:val="00C22F78"/>
    <w:rsid w:val="00C2316D"/>
    <w:rsid w:val="00C23444"/>
    <w:rsid w:val="00C23649"/>
    <w:rsid w:val="00C237B5"/>
    <w:rsid w:val="00C238D8"/>
    <w:rsid w:val="00C238FF"/>
    <w:rsid w:val="00C23958"/>
    <w:rsid w:val="00C23AC2"/>
    <w:rsid w:val="00C23B85"/>
    <w:rsid w:val="00C23D2F"/>
    <w:rsid w:val="00C23E90"/>
    <w:rsid w:val="00C24356"/>
    <w:rsid w:val="00C2435F"/>
    <w:rsid w:val="00C244A1"/>
    <w:rsid w:val="00C244E7"/>
    <w:rsid w:val="00C246B4"/>
    <w:rsid w:val="00C24701"/>
    <w:rsid w:val="00C2497C"/>
    <w:rsid w:val="00C24B29"/>
    <w:rsid w:val="00C24B9B"/>
    <w:rsid w:val="00C24DB3"/>
    <w:rsid w:val="00C24E10"/>
    <w:rsid w:val="00C24EF9"/>
    <w:rsid w:val="00C24EFD"/>
    <w:rsid w:val="00C24F0E"/>
    <w:rsid w:val="00C24F91"/>
    <w:rsid w:val="00C25089"/>
    <w:rsid w:val="00C252BA"/>
    <w:rsid w:val="00C2537D"/>
    <w:rsid w:val="00C2544F"/>
    <w:rsid w:val="00C254C8"/>
    <w:rsid w:val="00C25558"/>
    <w:rsid w:val="00C256EB"/>
    <w:rsid w:val="00C257D1"/>
    <w:rsid w:val="00C25885"/>
    <w:rsid w:val="00C25B7F"/>
    <w:rsid w:val="00C25B84"/>
    <w:rsid w:val="00C25D93"/>
    <w:rsid w:val="00C25ED5"/>
    <w:rsid w:val="00C25F59"/>
    <w:rsid w:val="00C25F95"/>
    <w:rsid w:val="00C260F2"/>
    <w:rsid w:val="00C261D2"/>
    <w:rsid w:val="00C262EC"/>
    <w:rsid w:val="00C263CF"/>
    <w:rsid w:val="00C26435"/>
    <w:rsid w:val="00C26585"/>
    <w:rsid w:val="00C2667A"/>
    <w:rsid w:val="00C268E2"/>
    <w:rsid w:val="00C26A23"/>
    <w:rsid w:val="00C26A8B"/>
    <w:rsid w:val="00C26E3E"/>
    <w:rsid w:val="00C26FEE"/>
    <w:rsid w:val="00C2700C"/>
    <w:rsid w:val="00C27028"/>
    <w:rsid w:val="00C274BE"/>
    <w:rsid w:val="00C27667"/>
    <w:rsid w:val="00C27B02"/>
    <w:rsid w:val="00C30098"/>
    <w:rsid w:val="00C30115"/>
    <w:rsid w:val="00C308B7"/>
    <w:rsid w:val="00C30D3B"/>
    <w:rsid w:val="00C30EDE"/>
    <w:rsid w:val="00C3109B"/>
    <w:rsid w:val="00C31181"/>
    <w:rsid w:val="00C31413"/>
    <w:rsid w:val="00C31431"/>
    <w:rsid w:val="00C318D1"/>
    <w:rsid w:val="00C319C3"/>
    <w:rsid w:val="00C31B44"/>
    <w:rsid w:val="00C31C7C"/>
    <w:rsid w:val="00C31D8F"/>
    <w:rsid w:val="00C31E1D"/>
    <w:rsid w:val="00C31F71"/>
    <w:rsid w:val="00C32104"/>
    <w:rsid w:val="00C321FB"/>
    <w:rsid w:val="00C322C4"/>
    <w:rsid w:val="00C322DD"/>
    <w:rsid w:val="00C32496"/>
    <w:rsid w:val="00C324A2"/>
    <w:rsid w:val="00C32805"/>
    <w:rsid w:val="00C32914"/>
    <w:rsid w:val="00C32928"/>
    <w:rsid w:val="00C329D2"/>
    <w:rsid w:val="00C32E47"/>
    <w:rsid w:val="00C330CF"/>
    <w:rsid w:val="00C331AE"/>
    <w:rsid w:val="00C332FE"/>
    <w:rsid w:val="00C33594"/>
    <w:rsid w:val="00C3375C"/>
    <w:rsid w:val="00C337F1"/>
    <w:rsid w:val="00C33A04"/>
    <w:rsid w:val="00C33B20"/>
    <w:rsid w:val="00C33D15"/>
    <w:rsid w:val="00C34128"/>
    <w:rsid w:val="00C34196"/>
    <w:rsid w:val="00C341D6"/>
    <w:rsid w:val="00C34365"/>
    <w:rsid w:val="00C34482"/>
    <w:rsid w:val="00C34997"/>
    <w:rsid w:val="00C34A95"/>
    <w:rsid w:val="00C34DD2"/>
    <w:rsid w:val="00C34DEF"/>
    <w:rsid w:val="00C34EB0"/>
    <w:rsid w:val="00C34F1D"/>
    <w:rsid w:val="00C35182"/>
    <w:rsid w:val="00C35468"/>
    <w:rsid w:val="00C35476"/>
    <w:rsid w:val="00C356B9"/>
    <w:rsid w:val="00C35728"/>
    <w:rsid w:val="00C3581E"/>
    <w:rsid w:val="00C358C7"/>
    <w:rsid w:val="00C35AC3"/>
    <w:rsid w:val="00C35ACD"/>
    <w:rsid w:val="00C35B20"/>
    <w:rsid w:val="00C35BBC"/>
    <w:rsid w:val="00C35C23"/>
    <w:rsid w:val="00C35FF1"/>
    <w:rsid w:val="00C3622B"/>
    <w:rsid w:val="00C36247"/>
    <w:rsid w:val="00C36303"/>
    <w:rsid w:val="00C363E2"/>
    <w:rsid w:val="00C363E3"/>
    <w:rsid w:val="00C36624"/>
    <w:rsid w:val="00C36705"/>
    <w:rsid w:val="00C367D9"/>
    <w:rsid w:val="00C36AE4"/>
    <w:rsid w:val="00C36C03"/>
    <w:rsid w:val="00C36F4C"/>
    <w:rsid w:val="00C370DA"/>
    <w:rsid w:val="00C37270"/>
    <w:rsid w:val="00C372DE"/>
    <w:rsid w:val="00C37326"/>
    <w:rsid w:val="00C37609"/>
    <w:rsid w:val="00C3766D"/>
    <w:rsid w:val="00C376A7"/>
    <w:rsid w:val="00C376B0"/>
    <w:rsid w:val="00C37768"/>
    <w:rsid w:val="00C377E4"/>
    <w:rsid w:val="00C3794A"/>
    <w:rsid w:val="00C37B50"/>
    <w:rsid w:val="00C37B69"/>
    <w:rsid w:val="00C37C34"/>
    <w:rsid w:val="00C40041"/>
    <w:rsid w:val="00C40069"/>
    <w:rsid w:val="00C4030F"/>
    <w:rsid w:val="00C40452"/>
    <w:rsid w:val="00C404A8"/>
    <w:rsid w:val="00C40B00"/>
    <w:rsid w:val="00C4111C"/>
    <w:rsid w:val="00C41219"/>
    <w:rsid w:val="00C414BD"/>
    <w:rsid w:val="00C41500"/>
    <w:rsid w:val="00C4187B"/>
    <w:rsid w:val="00C419DC"/>
    <w:rsid w:val="00C41B06"/>
    <w:rsid w:val="00C41E32"/>
    <w:rsid w:val="00C41F04"/>
    <w:rsid w:val="00C41FC4"/>
    <w:rsid w:val="00C42005"/>
    <w:rsid w:val="00C4223D"/>
    <w:rsid w:val="00C422A4"/>
    <w:rsid w:val="00C425FF"/>
    <w:rsid w:val="00C42620"/>
    <w:rsid w:val="00C42681"/>
    <w:rsid w:val="00C42691"/>
    <w:rsid w:val="00C427A4"/>
    <w:rsid w:val="00C4293A"/>
    <w:rsid w:val="00C42B66"/>
    <w:rsid w:val="00C42EFE"/>
    <w:rsid w:val="00C4314A"/>
    <w:rsid w:val="00C43320"/>
    <w:rsid w:val="00C43406"/>
    <w:rsid w:val="00C434B6"/>
    <w:rsid w:val="00C43632"/>
    <w:rsid w:val="00C436E5"/>
    <w:rsid w:val="00C436E9"/>
    <w:rsid w:val="00C4380F"/>
    <w:rsid w:val="00C43874"/>
    <w:rsid w:val="00C43A30"/>
    <w:rsid w:val="00C43E87"/>
    <w:rsid w:val="00C4431B"/>
    <w:rsid w:val="00C4443B"/>
    <w:rsid w:val="00C445B3"/>
    <w:rsid w:val="00C44613"/>
    <w:rsid w:val="00C44766"/>
    <w:rsid w:val="00C44776"/>
    <w:rsid w:val="00C447FC"/>
    <w:rsid w:val="00C448DD"/>
    <w:rsid w:val="00C448ED"/>
    <w:rsid w:val="00C449BE"/>
    <w:rsid w:val="00C44BD8"/>
    <w:rsid w:val="00C44C7D"/>
    <w:rsid w:val="00C44C8B"/>
    <w:rsid w:val="00C44CF8"/>
    <w:rsid w:val="00C44EA4"/>
    <w:rsid w:val="00C45039"/>
    <w:rsid w:val="00C451D4"/>
    <w:rsid w:val="00C4522F"/>
    <w:rsid w:val="00C452E0"/>
    <w:rsid w:val="00C4549E"/>
    <w:rsid w:val="00C457C5"/>
    <w:rsid w:val="00C45D86"/>
    <w:rsid w:val="00C45EFC"/>
    <w:rsid w:val="00C45F71"/>
    <w:rsid w:val="00C468FC"/>
    <w:rsid w:val="00C46B04"/>
    <w:rsid w:val="00C46D0A"/>
    <w:rsid w:val="00C46D50"/>
    <w:rsid w:val="00C46D8D"/>
    <w:rsid w:val="00C46DAD"/>
    <w:rsid w:val="00C46E2E"/>
    <w:rsid w:val="00C4715D"/>
    <w:rsid w:val="00C471C8"/>
    <w:rsid w:val="00C471DB"/>
    <w:rsid w:val="00C476C8"/>
    <w:rsid w:val="00C47778"/>
    <w:rsid w:val="00C47789"/>
    <w:rsid w:val="00C477B8"/>
    <w:rsid w:val="00C478C9"/>
    <w:rsid w:val="00C4799E"/>
    <w:rsid w:val="00C479A0"/>
    <w:rsid w:val="00C47BCA"/>
    <w:rsid w:val="00C47BEF"/>
    <w:rsid w:val="00C47BFC"/>
    <w:rsid w:val="00C50075"/>
    <w:rsid w:val="00C50517"/>
    <w:rsid w:val="00C5055F"/>
    <w:rsid w:val="00C50622"/>
    <w:rsid w:val="00C506C2"/>
    <w:rsid w:val="00C506C4"/>
    <w:rsid w:val="00C50765"/>
    <w:rsid w:val="00C5085E"/>
    <w:rsid w:val="00C50AD4"/>
    <w:rsid w:val="00C50BB8"/>
    <w:rsid w:val="00C50BF7"/>
    <w:rsid w:val="00C50E5C"/>
    <w:rsid w:val="00C5104E"/>
    <w:rsid w:val="00C51102"/>
    <w:rsid w:val="00C511D9"/>
    <w:rsid w:val="00C5126D"/>
    <w:rsid w:val="00C512F8"/>
    <w:rsid w:val="00C51763"/>
    <w:rsid w:val="00C518B5"/>
    <w:rsid w:val="00C518BF"/>
    <w:rsid w:val="00C518D8"/>
    <w:rsid w:val="00C5194E"/>
    <w:rsid w:val="00C51988"/>
    <w:rsid w:val="00C51B8E"/>
    <w:rsid w:val="00C51DF5"/>
    <w:rsid w:val="00C51E09"/>
    <w:rsid w:val="00C51EBE"/>
    <w:rsid w:val="00C51F73"/>
    <w:rsid w:val="00C51FD5"/>
    <w:rsid w:val="00C521AD"/>
    <w:rsid w:val="00C52260"/>
    <w:rsid w:val="00C525D0"/>
    <w:rsid w:val="00C52846"/>
    <w:rsid w:val="00C529C2"/>
    <w:rsid w:val="00C52C28"/>
    <w:rsid w:val="00C52DB8"/>
    <w:rsid w:val="00C52E2B"/>
    <w:rsid w:val="00C52F58"/>
    <w:rsid w:val="00C52FB4"/>
    <w:rsid w:val="00C532BC"/>
    <w:rsid w:val="00C53374"/>
    <w:rsid w:val="00C53420"/>
    <w:rsid w:val="00C535DE"/>
    <w:rsid w:val="00C536AE"/>
    <w:rsid w:val="00C53A80"/>
    <w:rsid w:val="00C53CBC"/>
    <w:rsid w:val="00C53E3A"/>
    <w:rsid w:val="00C53F60"/>
    <w:rsid w:val="00C543E9"/>
    <w:rsid w:val="00C543F2"/>
    <w:rsid w:val="00C5444C"/>
    <w:rsid w:val="00C544A8"/>
    <w:rsid w:val="00C545EF"/>
    <w:rsid w:val="00C5465C"/>
    <w:rsid w:val="00C547C1"/>
    <w:rsid w:val="00C5482F"/>
    <w:rsid w:val="00C5487C"/>
    <w:rsid w:val="00C54B65"/>
    <w:rsid w:val="00C54C79"/>
    <w:rsid w:val="00C54C7A"/>
    <w:rsid w:val="00C54DCE"/>
    <w:rsid w:val="00C54F4C"/>
    <w:rsid w:val="00C5519D"/>
    <w:rsid w:val="00C552CB"/>
    <w:rsid w:val="00C55349"/>
    <w:rsid w:val="00C554E1"/>
    <w:rsid w:val="00C555A7"/>
    <w:rsid w:val="00C55932"/>
    <w:rsid w:val="00C55D95"/>
    <w:rsid w:val="00C56245"/>
    <w:rsid w:val="00C562C0"/>
    <w:rsid w:val="00C56331"/>
    <w:rsid w:val="00C56453"/>
    <w:rsid w:val="00C56A33"/>
    <w:rsid w:val="00C56AF2"/>
    <w:rsid w:val="00C56B84"/>
    <w:rsid w:val="00C56BE5"/>
    <w:rsid w:val="00C56C86"/>
    <w:rsid w:val="00C56D7F"/>
    <w:rsid w:val="00C56DD2"/>
    <w:rsid w:val="00C56DEE"/>
    <w:rsid w:val="00C56FAA"/>
    <w:rsid w:val="00C57081"/>
    <w:rsid w:val="00C57674"/>
    <w:rsid w:val="00C57700"/>
    <w:rsid w:val="00C57735"/>
    <w:rsid w:val="00C57A0B"/>
    <w:rsid w:val="00C57B47"/>
    <w:rsid w:val="00C57B95"/>
    <w:rsid w:val="00C57DB6"/>
    <w:rsid w:val="00C57E53"/>
    <w:rsid w:val="00C57ED6"/>
    <w:rsid w:val="00C57ED8"/>
    <w:rsid w:val="00C60278"/>
    <w:rsid w:val="00C60279"/>
    <w:rsid w:val="00C602A2"/>
    <w:rsid w:val="00C605C0"/>
    <w:rsid w:val="00C6080F"/>
    <w:rsid w:val="00C60A16"/>
    <w:rsid w:val="00C60AA4"/>
    <w:rsid w:val="00C60CE7"/>
    <w:rsid w:val="00C60F10"/>
    <w:rsid w:val="00C61569"/>
    <w:rsid w:val="00C6159A"/>
    <w:rsid w:val="00C61625"/>
    <w:rsid w:val="00C617B9"/>
    <w:rsid w:val="00C61902"/>
    <w:rsid w:val="00C61F61"/>
    <w:rsid w:val="00C62180"/>
    <w:rsid w:val="00C623C5"/>
    <w:rsid w:val="00C624AF"/>
    <w:rsid w:val="00C625A9"/>
    <w:rsid w:val="00C628A0"/>
    <w:rsid w:val="00C628A1"/>
    <w:rsid w:val="00C62985"/>
    <w:rsid w:val="00C62D70"/>
    <w:rsid w:val="00C63543"/>
    <w:rsid w:val="00C635EB"/>
    <w:rsid w:val="00C63606"/>
    <w:rsid w:val="00C63813"/>
    <w:rsid w:val="00C6392F"/>
    <w:rsid w:val="00C63B35"/>
    <w:rsid w:val="00C63C74"/>
    <w:rsid w:val="00C63C8E"/>
    <w:rsid w:val="00C63D89"/>
    <w:rsid w:val="00C63DBB"/>
    <w:rsid w:val="00C63E0D"/>
    <w:rsid w:val="00C63E64"/>
    <w:rsid w:val="00C63E65"/>
    <w:rsid w:val="00C63F16"/>
    <w:rsid w:val="00C64018"/>
    <w:rsid w:val="00C64102"/>
    <w:rsid w:val="00C641A4"/>
    <w:rsid w:val="00C641B7"/>
    <w:rsid w:val="00C641C0"/>
    <w:rsid w:val="00C64334"/>
    <w:rsid w:val="00C64380"/>
    <w:rsid w:val="00C64388"/>
    <w:rsid w:val="00C64503"/>
    <w:rsid w:val="00C645FA"/>
    <w:rsid w:val="00C64695"/>
    <w:rsid w:val="00C6492B"/>
    <w:rsid w:val="00C64B34"/>
    <w:rsid w:val="00C64BC7"/>
    <w:rsid w:val="00C650BB"/>
    <w:rsid w:val="00C653B5"/>
    <w:rsid w:val="00C65571"/>
    <w:rsid w:val="00C6592E"/>
    <w:rsid w:val="00C659AB"/>
    <w:rsid w:val="00C65C4D"/>
    <w:rsid w:val="00C663D1"/>
    <w:rsid w:val="00C664FD"/>
    <w:rsid w:val="00C66556"/>
    <w:rsid w:val="00C6659E"/>
    <w:rsid w:val="00C66678"/>
    <w:rsid w:val="00C66822"/>
    <w:rsid w:val="00C668D7"/>
    <w:rsid w:val="00C66ACD"/>
    <w:rsid w:val="00C66B24"/>
    <w:rsid w:val="00C66C2D"/>
    <w:rsid w:val="00C66C9D"/>
    <w:rsid w:val="00C66CEE"/>
    <w:rsid w:val="00C66EBC"/>
    <w:rsid w:val="00C670EF"/>
    <w:rsid w:val="00C67100"/>
    <w:rsid w:val="00C67211"/>
    <w:rsid w:val="00C674AD"/>
    <w:rsid w:val="00C6751B"/>
    <w:rsid w:val="00C67604"/>
    <w:rsid w:val="00C67616"/>
    <w:rsid w:val="00C67650"/>
    <w:rsid w:val="00C676FD"/>
    <w:rsid w:val="00C67CF4"/>
    <w:rsid w:val="00C67D1B"/>
    <w:rsid w:val="00C67E34"/>
    <w:rsid w:val="00C700A0"/>
    <w:rsid w:val="00C70206"/>
    <w:rsid w:val="00C70499"/>
    <w:rsid w:val="00C704C0"/>
    <w:rsid w:val="00C705B1"/>
    <w:rsid w:val="00C7067C"/>
    <w:rsid w:val="00C70785"/>
    <w:rsid w:val="00C707E3"/>
    <w:rsid w:val="00C7091A"/>
    <w:rsid w:val="00C70934"/>
    <w:rsid w:val="00C70B45"/>
    <w:rsid w:val="00C70D4C"/>
    <w:rsid w:val="00C71112"/>
    <w:rsid w:val="00C7111B"/>
    <w:rsid w:val="00C71129"/>
    <w:rsid w:val="00C71137"/>
    <w:rsid w:val="00C7129A"/>
    <w:rsid w:val="00C71330"/>
    <w:rsid w:val="00C71650"/>
    <w:rsid w:val="00C7192B"/>
    <w:rsid w:val="00C71A53"/>
    <w:rsid w:val="00C71C25"/>
    <w:rsid w:val="00C720CF"/>
    <w:rsid w:val="00C722FE"/>
    <w:rsid w:val="00C7249A"/>
    <w:rsid w:val="00C7254A"/>
    <w:rsid w:val="00C725B1"/>
    <w:rsid w:val="00C72733"/>
    <w:rsid w:val="00C72A01"/>
    <w:rsid w:val="00C72CB9"/>
    <w:rsid w:val="00C72DBD"/>
    <w:rsid w:val="00C72E4D"/>
    <w:rsid w:val="00C72EB1"/>
    <w:rsid w:val="00C73322"/>
    <w:rsid w:val="00C7337B"/>
    <w:rsid w:val="00C73480"/>
    <w:rsid w:val="00C73502"/>
    <w:rsid w:val="00C73570"/>
    <w:rsid w:val="00C7358E"/>
    <w:rsid w:val="00C73699"/>
    <w:rsid w:val="00C737F7"/>
    <w:rsid w:val="00C738E0"/>
    <w:rsid w:val="00C73964"/>
    <w:rsid w:val="00C739CF"/>
    <w:rsid w:val="00C739E9"/>
    <w:rsid w:val="00C73B6F"/>
    <w:rsid w:val="00C73CA7"/>
    <w:rsid w:val="00C73D33"/>
    <w:rsid w:val="00C73FDB"/>
    <w:rsid w:val="00C74036"/>
    <w:rsid w:val="00C743AD"/>
    <w:rsid w:val="00C74751"/>
    <w:rsid w:val="00C74757"/>
    <w:rsid w:val="00C747A6"/>
    <w:rsid w:val="00C74AB8"/>
    <w:rsid w:val="00C74DD6"/>
    <w:rsid w:val="00C7525D"/>
    <w:rsid w:val="00C752CF"/>
    <w:rsid w:val="00C7541D"/>
    <w:rsid w:val="00C75515"/>
    <w:rsid w:val="00C75567"/>
    <w:rsid w:val="00C75762"/>
    <w:rsid w:val="00C757E9"/>
    <w:rsid w:val="00C75DCC"/>
    <w:rsid w:val="00C75DCF"/>
    <w:rsid w:val="00C75DD6"/>
    <w:rsid w:val="00C75F60"/>
    <w:rsid w:val="00C760D2"/>
    <w:rsid w:val="00C762B9"/>
    <w:rsid w:val="00C76398"/>
    <w:rsid w:val="00C763ED"/>
    <w:rsid w:val="00C766E9"/>
    <w:rsid w:val="00C76912"/>
    <w:rsid w:val="00C7698A"/>
    <w:rsid w:val="00C769F1"/>
    <w:rsid w:val="00C76AF6"/>
    <w:rsid w:val="00C76BDB"/>
    <w:rsid w:val="00C76C59"/>
    <w:rsid w:val="00C76D89"/>
    <w:rsid w:val="00C76F4B"/>
    <w:rsid w:val="00C76FAB"/>
    <w:rsid w:val="00C77169"/>
    <w:rsid w:val="00C771F9"/>
    <w:rsid w:val="00C77218"/>
    <w:rsid w:val="00C777FA"/>
    <w:rsid w:val="00C77872"/>
    <w:rsid w:val="00C77877"/>
    <w:rsid w:val="00C77A29"/>
    <w:rsid w:val="00C77A33"/>
    <w:rsid w:val="00C77D15"/>
    <w:rsid w:val="00C77DD7"/>
    <w:rsid w:val="00C80146"/>
    <w:rsid w:val="00C802AD"/>
    <w:rsid w:val="00C80484"/>
    <w:rsid w:val="00C80486"/>
    <w:rsid w:val="00C808CC"/>
    <w:rsid w:val="00C80908"/>
    <w:rsid w:val="00C809CF"/>
    <w:rsid w:val="00C80BFB"/>
    <w:rsid w:val="00C80E31"/>
    <w:rsid w:val="00C80EDD"/>
    <w:rsid w:val="00C8115B"/>
    <w:rsid w:val="00C81268"/>
    <w:rsid w:val="00C81311"/>
    <w:rsid w:val="00C8157E"/>
    <w:rsid w:val="00C8162B"/>
    <w:rsid w:val="00C8171C"/>
    <w:rsid w:val="00C81CB4"/>
    <w:rsid w:val="00C820A7"/>
    <w:rsid w:val="00C820CE"/>
    <w:rsid w:val="00C82345"/>
    <w:rsid w:val="00C82898"/>
    <w:rsid w:val="00C8295A"/>
    <w:rsid w:val="00C82991"/>
    <w:rsid w:val="00C82BFC"/>
    <w:rsid w:val="00C82C57"/>
    <w:rsid w:val="00C82CAA"/>
    <w:rsid w:val="00C82D80"/>
    <w:rsid w:val="00C82DE9"/>
    <w:rsid w:val="00C82E12"/>
    <w:rsid w:val="00C82E2A"/>
    <w:rsid w:val="00C82E70"/>
    <w:rsid w:val="00C82F71"/>
    <w:rsid w:val="00C83182"/>
    <w:rsid w:val="00C834D2"/>
    <w:rsid w:val="00C838C0"/>
    <w:rsid w:val="00C83A04"/>
    <w:rsid w:val="00C83B38"/>
    <w:rsid w:val="00C83D13"/>
    <w:rsid w:val="00C83DB3"/>
    <w:rsid w:val="00C83E15"/>
    <w:rsid w:val="00C8418E"/>
    <w:rsid w:val="00C84238"/>
    <w:rsid w:val="00C84245"/>
    <w:rsid w:val="00C84356"/>
    <w:rsid w:val="00C84773"/>
    <w:rsid w:val="00C84D34"/>
    <w:rsid w:val="00C84D37"/>
    <w:rsid w:val="00C84DC2"/>
    <w:rsid w:val="00C84E2D"/>
    <w:rsid w:val="00C84FAE"/>
    <w:rsid w:val="00C85269"/>
    <w:rsid w:val="00C8530E"/>
    <w:rsid w:val="00C854A2"/>
    <w:rsid w:val="00C854BD"/>
    <w:rsid w:val="00C85D61"/>
    <w:rsid w:val="00C85DA0"/>
    <w:rsid w:val="00C85DBC"/>
    <w:rsid w:val="00C85E0D"/>
    <w:rsid w:val="00C86102"/>
    <w:rsid w:val="00C86133"/>
    <w:rsid w:val="00C8617A"/>
    <w:rsid w:val="00C86199"/>
    <w:rsid w:val="00C8637E"/>
    <w:rsid w:val="00C86427"/>
    <w:rsid w:val="00C86481"/>
    <w:rsid w:val="00C86544"/>
    <w:rsid w:val="00C86557"/>
    <w:rsid w:val="00C8666F"/>
    <w:rsid w:val="00C866D7"/>
    <w:rsid w:val="00C86722"/>
    <w:rsid w:val="00C86C88"/>
    <w:rsid w:val="00C86CD1"/>
    <w:rsid w:val="00C86EDE"/>
    <w:rsid w:val="00C87208"/>
    <w:rsid w:val="00C87367"/>
    <w:rsid w:val="00C87662"/>
    <w:rsid w:val="00C877EC"/>
    <w:rsid w:val="00C878FD"/>
    <w:rsid w:val="00C87E4C"/>
    <w:rsid w:val="00C87ECE"/>
    <w:rsid w:val="00C90342"/>
    <w:rsid w:val="00C904DE"/>
    <w:rsid w:val="00C904FA"/>
    <w:rsid w:val="00C90512"/>
    <w:rsid w:val="00C90576"/>
    <w:rsid w:val="00C90590"/>
    <w:rsid w:val="00C905CF"/>
    <w:rsid w:val="00C905F6"/>
    <w:rsid w:val="00C90753"/>
    <w:rsid w:val="00C90969"/>
    <w:rsid w:val="00C90A22"/>
    <w:rsid w:val="00C90A50"/>
    <w:rsid w:val="00C90B54"/>
    <w:rsid w:val="00C90C8D"/>
    <w:rsid w:val="00C90FBD"/>
    <w:rsid w:val="00C91043"/>
    <w:rsid w:val="00C911B1"/>
    <w:rsid w:val="00C915DE"/>
    <w:rsid w:val="00C9199C"/>
    <w:rsid w:val="00C919EB"/>
    <w:rsid w:val="00C91A4D"/>
    <w:rsid w:val="00C91B3B"/>
    <w:rsid w:val="00C91BEC"/>
    <w:rsid w:val="00C91E8A"/>
    <w:rsid w:val="00C91F3A"/>
    <w:rsid w:val="00C92028"/>
    <w:rsid w:val="00C92076"/>
    <w:rsid w:val="00C922FE"/>
    <w:rsid w:val="00C9246A"/>
    <w:rsid w:val="00C9247B"/>
    <w:rsid w:val="00C924D6"/>
    <w:rsid w:val="00C927C6"/>
    <w:rsid w:val="00C9280E"/>
    <w:rsid w:val="00C92C66"/>
    <w:rsid w:val="00C92E87"/>
    <w:rsid w:val="00C92F06"/>
    <w:rsid w:val="00C9301D"/>
    <w:rsid w:val="00C93153"/>
    <w:rsid w:val="00C931B4"/>
    <w:rsid w:val="00C932DD"/>
    <w:rsid w:val="00C933D8"/>
    <w:rsid w:val="00C935D0"/>
    <w:rsid w:val="00C93778"/>
    <w:rsid w:val="00C9384C"/>
    <w:rsid w:val="00C938B8"/>
    <w:rsid w:val="00C939B8"/>
    <w:rsid w:val="00C93C52"/>
    <w:rsid w:val="00C93C82"/>
    <w:rsid w:val="00C93D23"/>
    <w:rsid w:val="00C93DCA"/>
    <w:rsid w:val="00C93DEE"/>
    <w:rsid w:val="00C93E81"/>
    <w:rsid w:val="00C93F46"/>
    <w:rsid w:val="00C93F8B"/>
    <w:rsid w:val="00C940C8"/>
    <w:rsid w:val="00C943A3"/>
    <w:rsid w:val="00C94592"/>
    <w:rsid w:val="00C945EE"/>
    <w:rsid w:val="00C9470B"/>
    <w:rsid w:val="00C949D3"/>
    <w:rsid w:val="00C94B29"/>
    <w:rsid w:val="00C94C5B"/>
    <w:rsid w:val="00C94D54"/>
    <w:rsid w:val="00C94E0A"/>
    <w:rsid w:val="00C94EAA"/>
    <w:rsid w:val="00C94EFA"/>
    <w:rsid w:val="00C94FF3"/>
    <w:rsid w:val="00C94FF6"/>
    <w:rsid w:val="00C95144"/>
    <w:rsid w:val="00C951A1"/>
    <w:rsid w:val="00C9539C"/>
    <w:rsid w:val="00C955B6"/>
    <w:rsid w:val="00C95956"/>
    <w:rsid w:val="00C959D4"/>
    <w:rsid w:val="00C959E6"/>
    <w:rsid w:val="00C95F82"/>
    <w:rsid w:val="00C95FC0"/>
    <w:rsid w:val="00C960E0"/>
    <w:rsid w:val="00C961D7"/>
    <w:rsid w:val="00C9631D"/>
    <w:rsid w:val="00C963B3"/>
    <w:rsid w:val="00C96479"/>
    <w:rsid w:val="00C964CB"/>
    <w:rsid w:val="00C9652C"/>
    <w:rsid w:val="00C967AE"/>
    <w:rsid w:val="00C96906"/>
    <w:rsid w:val="00C9698A"/>
    <w:rsid w:val="00C96A15"/>
    <w:rsid w:val="00C96E24"/>
    <w:rsid w:val="00C971D8"/>
    <w:rsid w:val="00C9731F"/>
    <w:rsid w:val="00C97479"/>
    <w:rsid w:val="00C974A5"/>
    <w:rsid w:val="00C97781"/>
    <w:rsid w:val="00C97846"/>
    <w:rsid w:val="00C97848"/>
    <w:rsid w:val="00C97A0E"/>
    <w:rsid w:val="00C97AE3"/>
    <w:rsid w:val="00C97C90"/>
    <w:rsid w:val="00C97F73"/>
    <w:rsid w:val="00CA0227"/>
    <w:rsid w:val="00CA0243"/>
    <w:rsid w:val="00CA0268"/>
    <w:rsid w:val="00CA027F"/>
    <w:rsid w:val="00CA031A"/>
    <w:rsid w:val="00CA0325"/>
    <w:rsid w:val="00CA0362"/>
    <w:rsid w:val="00CA057A"/>
    <w:rsid w:val="00CA0619"/>
    <w:rsid w:val="00CA073C"/>
    <w:rsid w:val="00CA07D3"/>
    <w:rsid w:val="00CA0802"/>
    <w:rsid w:val="00CA0968"/>
    <w:rsid w:val="00CA09A1"/>
    <w:rsid w:val="00CA0B07"/>
    <w:rsid w:val="00CA0B5E"/>
    <w:rsid w:val="00CA0C25"/>
    <w:rsid w:val="00CA0D15"/>
    <w:rsid w:val="00CA0DE2"/>
    <w:rsid w:val="00CA107C"/>
    <w:rsid w:val="00CA1235"/>
    <w:rsid w:val="00CA125E"/>
    <w:rsid w:val="00CA1389"/>
    <w:rsid w:val="00CA13A4"/>
    <w:rsid w:val="00CA14A6"/>
    <w:rsid w:val="00CA183A"/>
    <w:rsid w:val="00CA19FA"/>
    <w:rsid w:val="00CA1AD8"/>
    <w:rsid w:val="00CA1AF2"/>
    <w:rsid w:val="00CA1C32"/>
    <w:rsid w:val="00CA1D7F"/>
    <w:rsid w:val="00CA1EDC"/>
    <w:rsid w:val="00CA1EF1"/>
    <w:rsid w:val="00CA1EF6"/>
    <w:rsid w:val="00CA2069"/>
    <w:rsid w:val="00CA2451"/>
    <w:rsid w:val="00CA2737"/>
    <w:rsid w:val="00CA2817"/>
    <w:rsid w:val="00CA2860"/>
    <w:rsid w:val="00CA2946"/>
    <w:rsid w:val="00CA29FA"/>
    <w:rsid w:val="00CA2A5B"/>
    <w:rsid w:val="00CA2C2D"/>
    <w:rsid w:val="00CA2E04"/>
    <w:rsid w:val="00CA2F7A"/>
    <w:rsid w:val="00CA2FBC"/>
    <w:rsid w:val="00CA3014"/>
    <w:rsid w:val="00CA311B"/>
    <w:rsid w:val="00CA3147"/>
    <w:rsid w:val="00CA31D7"/>
    <w:rsid w:val="00CA3336"/>
    <w:rsid w:val="00CA34B0"/>
    <w:rsid w:val="00CA37A3"/>
    <w:rsid w:val="00CA37C3"/>
    <w:rsid w:val="00CA3893"/>
    <w:rsid w:val="00CA38CB"/>
    <w:rsid w:val="00CA3ABE"/>
    <w:rsid w:val="00CA3C0B"/>
    <w:rsid w:val="00CA3E55"/>
    <w:rsid w:val="00CA3E74"/>
    <w:rsid w:val="00CA3F42"/>
    <w:rsid w:val="00CA4282"/>
    <w:rsid w:val="00CA432D"/>
    <w:rsid w:val="00CA45F4"/>
    <w:rsid w:val="00CA487F"/>
    <w:rsid w:val="00CA489E"/>
    <w:rsid w:val="00CA4946"/>
    <w:rsid w:val="00CA4AA0"/>
    <w:rsid w:val="00CA4B9C"/>
    <w:rsid w:val="00CA4DEF"/>
    <w:rsid w:val="00CA4FC5"/>
    <w:rsid w:val="00CA4FFF"/>
    <w:rsid w:val="00CA51EF"/>
    <w:rsid w:val="00CA53F4"/>
    <w:rsid w:val="00CA54C8"/>
    <w:rsid w:val="00CA559A"/>
    <w:rsid w:val="00CA55D1"/>
    <w:rsid w:val="00CA55E5"/>
    <w:rsid w:val="00CA56A1"/>
    <w:rsid w:val="00CA5786"/>
    <w:rsid w:val="00CA5884"/>
    <w:rsid w:val="00CA58D9"/>
    <w:rsid w:val="00CA59D3"/>
    <w:rsid w:val="00CA5C70"/>
    <w:rsid w:val="00CA5E47"/>
    <w:rsid w:val="00CA5E54"/>
    <w:rsid w:val="00CA5F84"/>
    <w:rsid w:val="00CA6160"/>
    <w:rsid w:val="00CA620F"/>
    <w:rsid w:val="00CA64B9"/>
    <w:rsid w:val="00CA6520"/>
    <w:rsid w:val="00CA65B3"/>
    <w:rsid w:val="00CA68AB"/>
    <w:rsid w:val="00CA6A10"/>
    <w:rsid w:val="00CA7021"/>
    <w:rsid w:val="00CA72D5"/>
    <w:rsid w:val="00CA72FF"/>
    <w:rsid w:val="00CA7314"/>
    <w:rsid w:val="00CA759E"/>
    <w:rsid w:val="00CA7842"/>
    <w:rsid w:val="00CA7A58"/>
    <w:rsid w:val="00CA7DFC"/>
    <w:rsid w:val="00CA7E21"/>
    <w:rsid w:val="00CA7E79"/>
    <w:rsid w:val="00CB0485"/>
    <w:rsid w:val="00CB071C"/>
    <w:rsid w:val="00CB0963"/>
    <w:rsid w:val="00CB09D2"/>
    <w:rsid w:val="00CB0AEC"/>
    <w:rsid w:val="00CB0BB2"/>
    <w:rsid w:val="00CB0CD4"/>
    <w:rsid w:val="00CB0D32"/>
    <w:rsid w:val="00CB0D71"/>
    <w:rsid w:val="00CB10C8"/>
    <w:rsid w:val="00CB11DC"/>
    <w:rsid w:val="00CB131E"/>
    <w:rsid w:val="00CB13F2"/>
    <w:rsid w:val="00CB15E7"/>
    <w:rsid w:val="00CB17BA"/>
    <w:rsid w:val="00CB185E"/>
    <w:rsid w:val="00CB1874"/>
    <w:rsid w:val="00CB19C0"/>
    <w:rsid w:val="00CB1AD7"/>
    <w:rsid w:val="00CB1DA3"/>
    <w:rsid w:val="00CB1DD1"/>
    <w:rsid w:val="00CB1F5F"/>
    <w:rsid w:val="00CB1FE6"/>
    <w:rsid w:val="00CB20EC"/>
    <w:rsid w:val="00CB237B"/>
    <w:rsid w:val="00CB26B1"/>
    <w:rsid w:val="00CB27C9"/>
    <w:rsid w:val="00CB2965"/>
    <w:rsid w:val="00CB29FA"/>
    <w:rsid w:val="00CB2A25"/>
    <w:rsid w:val="00CB2B49"/>
    <w:rsid w:val="00CB2C16"/>
    <w:rsid w:val="00CB2C60"/>
    <w:rsid w:val="00CB2D10"/>
    <w:rsid w:val="00CB2D37"/>
    <w:rsid w:val="00CB3076"/>
    <w:rsid w:val="00CB30AD"/>
    <w:rsid w:val="00CB31DE"/>
    <w:rsid w:val="00CB34CB"/>
    <w:rsid w:val="00CB36D7"/>
    <w:rsid w:val="00CB38AE"/>
    <w:rsid w:val="00CB38AF"/>
    <w:rsid w:val="00CB3932"/>
    <w:rsid w:val="00CB3986"/>
    <w:rsid w:val="00CB39CF"/>
    <w:rsid w:val="00CB3ABC"/>
    <w:rsid w:val="00CB3B52"/>
    <w:rsid w:val="00CB3BE9"/>
    <w:rsid w:val="00CB3D9F"/>
    <w:rsid w:val="00CB3F7C"/>
    <w:rsid w:val="00CB3F90"/>
    <w:rsid w:val="00CB3FE1"/>
    <w:rsid w:val="00CB419E"/>
    <w:rsid w:val="00CB4263"/>
    <w:rsid w:val="00CB4760"/>
    <w:rsid w:val="00CB4BA5"/>
    <w:rsid w:val="00CB4D02"/>
    <w:rsid w:val="00CB4DC3"/>
    <w:rsid w:val="00CB4E57"/>
    <w:rsid w:val="00CB50A4"/>
    <w:rsid w:val="00CB5185"/>
    <w:rsid w:val="00CB53DE"/>
    <w:rsid w:val="00CB5405"/>
    <w:rsid w:val="00CB5570"/>
    <w:rsid w:val="00CB562B"/>
    <w:rsid w:val="00CB5666"/>
    <w:rsid w:val="00CB5696"/>
    <w:rsid w:val="00CB5782"/>
    <w:rsid w:val="00CB58D4"/>
    <w:rsid w:val="00CB5C04"/>
    <w:rsid w:val="00CB5CCD"/>
    <w:rsid w:val="00CB5EB5"/>
    <w:rsid w:val="00CB5FC5"/>
    <w:rsid w:val="00CB604A"/>
    <w:rsid w:val="00CB6591"/>
    <w:rsid w:val="00CB6629"/>
    <w:rsid w:val="00CB682B"/>
    <w:rsid w:val="00CB687F"/>
    <w:rsid w:val="00CB6AD9"/>
    <w:rsid w:val="00CB6B68"/>
    <w:rsid w:val="00CB6B6C"/>
    <w:rsid w:val="00CB6C24"/>
    <w:rsid w:val="00CB704C"/>
    <w:rsid w:val="00CB7074"/>
    <w:rsid w:val="00CB722B"/>
    <w:rsid w:val="00CB729E"/>
    <w:rsid w:val="00CB75CD"/>
    <w:rsid w:val="00CB75D8"/>
    <w:rsid w:val="00CB7B01"/>
    <w:rsid w:val="00CB7BCB"/>
    <w:rsid w:val="00CB7C65"/>
    <w:rsid w:val="00CB7CC6"/>
    <w:rsid w:val="00CB7E58"/>
    <w:rsid w:val="00CB7FEF"/>
    <w:rsid w:val="00CC0013"/>
    <w:rsid w:val="00CC00AF"/>
    <w:rsid w:val="00CC00E5"/>
    <w:rsid w:val="00CC0196"/>
    <w:rsid w:val="00CC0235"/>
    <w:rsid w:val="00CC02E6"/>
    <w:rsid w:val="00CC044A"/>
    <w:rsid w:val="00CC052C"/>
    <w:rsid w:val="00CC05BA"/>
    <w:rsid w:val="00CC0689"/>
    <w:rsid w:val="00CC06C2"/>
    <w:rsid w:val="00CC0995"/>
    <w:rsid w:val="00CC0B19"/>
    <w:rsid w:val="00CC0B1E"/>
    <w:rsid w:val="00CC1026"/>
    <w:rsid w:val="00CC1071"/>
    <w:rsid w:val="00CC10AB"/>
    <w:rsid w:val="00CC10CC"/>
    <w:rsid w:val="00CC1373"/>
    <w:rsid w:val="00CC13E8"/>
    <w:rsid w:val="00CC1523"/>
    <w:rsid w:val="00CC1592"/>
    <w:rsid w:val="00CC15F2"/>
    <w:rsid w:val="00CC1627"/>
    <w:rsid w:val="00CC1630"/>
    <w:rsid w:val="00CC1672"/>
    <w:rsid w:val="00CC1694"/>
    <w:rsid w:val="00CC1C12"/>
    <w:rsid w:val="00CC1C20"/>
    <w:rsid w:val="00CC1C70"/>
    <w:rsid w:val="00CC1DD5"/>
    <w:rsid w:val="00CC1DDF"/>
    <w:rsid w:val="00CC2194"/>
    <w:rsid w:val="00CC22A3"/>
    <w:rsid w:val="00CC23EB"/>
    <w:rsid w:val="00CC24A4"/>
    <w:rsid w:val="00CC26E6"/>
    <w:rsid w:val="00CC286D"/>
    <w:rsid w:val="00CC2880"/>
    <w:rsid w:val="00CC28B8"/>
    <w:rsid w:val="00CC29AC"/>
    <w:rsid w:val="00CC29B7"/>
    <w:rsid w:val="00CC2A06"/>
    <w:rsid w:val="00CC2A2A"/>
    <w:rsid w:val="00CC2B1F"/>
    <w:rsid w:val="00CC2E4E"/>
    <w:rsid w:val="00CC302A"/>
    <w:rsid w:val="00CC3032"/>
    <w:rsid w:val="00CC32C4"/>
    <w:rsid w:val="00CC3328"/>
    <w:rsid w:val="00CC3352"/>
    <w:rsid w:val="00CC338C"/>
    <w:rsid w:val="00CC33AD"/>
    <w:rsid w:val="00CC34DD"/>
    <w:rsid w:val="00CC36C0"/>
    <w:rsid w:val="00CC37B5"/>
    <w:rsid w:val="00CC3898"/>
    <w:rsid w:val="00CC3DD2"/>
    <w:rsid w:val="00CC3E97"/>
    <w:rsid w:val="00CC3FC1"/>
    <w:rsid w:val="00CC4234"/>
    <w:rsid w:val="00CC447F"/>
    <w:rsid w:val="00CC45B7"/>
    <w:rsid w:val="00CC45D2"/>
    <w:rsid w:val="00CC4693"/>
    <w:rsid w:val="00CC46E3"/>
    <w:rsid w:val="00CC4774"/>
    <w:rsid w:val="00CC47AC"/>
    <w:rsid w:val="00CC4812"/>
    <w:rsid w:val="00CC4937"/>
    <w:rsid w:val="00CC4CE2"/>
    <w:rsid w:val="00CC4EF5"/>
    <w:rsid w:val="00CC50A0"/>
    <w:rsid w:val="00CC51EA"/>
    <w:rsid w:val="00CC524E"/>
    <w:rsid w:val="00CC5495"/>
    <w:rsid w:val="00CC576B"/>
    <w:rsid w:val="00CC58E7"/>
    <w:rsid w:val="00CC5AFE"/>
    <w:rsid w:val="00CC5CAF"/>
    <w:rsid w:val="00CC5FE4"/>
    <w:rsid w:val="00CC6074"/>
    <w:rsid w:val="00CC62E4"/>
    <w:rsid w:val="00CC6348"/>
    <w:rsid w:val="00CC639E"/>
    <w:rsid w:val="00CC667B"/>
    <w:rsid w:val="00CC6786"/>
    <w:rsid w:val="00CC67CB"/>
    <w:rsid w:val="00CC69F6"/>
    <w:rsid w:val="00CC6AF9"/>
    <w:rsid w:val="00CC6B4E"/>
    <w:rsid w:val="00CC6C47"/>
    <w:rsid w:val="00CC6EBC"/>
    <w:rsid w:val="00CC6FD5"/>
    <w:rsid w:val="00CC736E"/>
    <w:rsid w:val="00CC748A"/>
    <w:rsid w:val="00CC74CF"/>
    <w:rsid w:val="00CC7727"/>
    <w:rsid w:val="00CC7953"/>
    <w:rsid w:val="00CC7B20"/>
    <w:rsid w:val="00CC7BB1"/>
    <w:rsid w:val="00CC7BBA"/>
    <w:rsid w:val="00CC7C75"/>
    <w:rsid w:val="00CC7D63"/>
    <w:rsid w:val="00CC7F5D"/>
    <w:rsid w:val="00CD00B3"/>
    <w:rsid w:val="00CD0149"/>
    <w:rsid w:val="00CD0525"/>
    <w:rsid w:val="00CD0824"/>
    <w:rsid w:val="00CD0846"/>
    <w:rsid w:val="00CD0975"/>
    <w:rsid w:val="00CD0B61"/>
    <w:rsid w:val="00CD0BAF"/>
    <w:rsid w:val="00CD0C6B"/>
    <w:rsid w:val="00CD0F86"/>
    <w:rsid w:val="00CD0FD4"/>
    <w:rsid w:val="00CD120C"/>
    <w:rsid w:val="00CD126D"/>
    <w:rsid w:val="00CD13F3"/>
    <w:rsid w:val="00CD16AA"/>
    <w:rsid w:val="00CD1830"/>
    <w:rsid w:val="00CD1866"/>
    <w:rsid w:val="00CD1A4B"/>
    <w:rsid w:val="00CD1D83"/>
    <w:rsid w:val="00CD1DCB"/>
    <w:rsid w:val="00CD1EE2"/>
    <w:rsid w:val="00CD1EE3"/>
    <w:rsid w:val="00CD208A"/>
    <w:rsid w:val="00CD21B4"/>
    <w:rsid w:val="00CD22B3"/>
    <w:rsid w:val="00CD22CB"/>
    <w:rsid w:val="00CD2308"/>
    <w:rsid w:val="00CD23B2"/>
    <w:rsid w:val="00CD244B"/>
    <w:rsid w:val="00CD24DB"/>
    <w:rsid w:val="00CD25B4"/>
    <w:rsid w:val="00CD25BB"/>
    <w:rsid w:val="00CD25F1"/>
    <w:rsid w:val="00CD268F"/>
    <w:rsid w:val="00CD2700"/>
    <w:rsid w:val="00CD2A66"/>
    <w:rsid w:val="00CD2B0B"/>
    <w:rsid w:val="00CD2F7C"/>
    <w:rsid w:val="00CD2FA0"/>
    <w:rsid w:val="00CD327D"/>
    <w:rsid w:val="00CD33C5"/>
    <w:rsid w:val="00CD3508"/>
    <w:rsid w:val="00CD353F"/>
    <w:rsid w:val="00CD361C"/>
    <w:rsid w:val="00CD37DF"/>
    <w:rsid w:val="00CD3834"/>
    <w:rsid w:val="00CD3AE0"/>
    <w:rsid w:val="00CD3B62"/>
    <w:rsid w:val="00CD3E78"/>
    <w:rsid w:val="00CD41A2"/>
    <w:rsid w:val="00CD43BC"/>
    <w:rsid w:val="00CD449D"/>
    <w:rsid w:val="00CD45CF"/>
    <w:rsid w:val="00CD4706"/>
    <w:rsid w:val="00CD4F0B"/>
    <w:rsid w:val="00CD4FEA"/>
    <w:rsid w:val="00CD5080"/>
    <w:rsid w:val="00CD509F"/>
    <w:rsid w:val="00CD521E"/>
    <w:rsid w:val="00CD52DE"/>
    <w:rsid w:val="00CD53FE"/>
    <w:rsid w:val="00CD54FF"/>
    <w:rsid w:val="00CD5561"/>
    <w:rsid w:val="00CD5599"/>
    <w:rsid w:val="00CD55B4"/>
    <w:rsid w:val="00CD55D2"/>
    <w:rsid w:val="00CD56AB"/>
    <w:rsid w:val="00CD56F9"/>
    <w:rsid w:val="00CD57D7"/>
    <w:rsid w:val="00CD5822"/>
    <w:rsid w:val="00CD58D4"/>
    <w:rsid w:val="00CD5A3D"/>
    <w:rsid w:val="00CD5B0E"/>
    <w:rsid w:val="00CD5CBA"/>
    <w:rsid w:val="00CD5CCC"/>
    <w:rsid w:val="00CD5EF0"/>
    <w:rsid w:val="00CD5EFC"/>
    <w:rsid w:val="00CD61AE"/>
    <w:rsid w:val="00CD62E7"/>
    <w:rsid w:val="00CD6463"/>
    <w:rsid w:val="00CD6472"/>
    <w:rsid w:val="00CD65E8"/>
    <w:rsid w:val="00CD67C1"/>
    <w:rsid w:val="00CD6977"/>
    <w:rsid w:val="00CD6A1A"/>
    <w:rsid w:val="00CD6A3C"/>
    <w:rsid w:val="00CD6BAC"/>
    <w:rsid w:val="00CD6BC4"/>
    <w:rsid w:val="00CD6D15"/>
    <w:rsid w:val="00CD6DBB"/>
    <w:rsid w:val="00CD6DFA"/>
    <w:rsid w:val="00CD6E23"/>
    <w:rsid w:val="00CD6E7F"/>
    <w:rsid w:val="00CD7198"/>
    <w:rsid w:val="00CD728D"/>
    <w:rsid w:val="00CD7346"/>
    <w:rsid w:val="00CD74E3"/>
    <w:rsid w:val="00CD74F4"/>
    <w:rsid w:val="00CD759E"/>
    <w:rsid w:val="00CD76C1"/>
    <w:rsid w:val="00CD7733"/>
    <w:rsid w:val="00CD7850"/>
    <w:rsid w:val="00CD789E"/>
    <w:rsid w:val="00CD79A4"/>
    <w:rsid w:val="00CD79F8"/>
    <w:rsid w:val="00CD7B72"/>
    <w:rsid w:val="00CD7C43"/>
    <w:rsid w:val="00CD7CA7"/>
    <w:rsid w:val="00CD7CFC"/>
    <w:rsid w:val="00CD7E5C"/>
    <w:rsid w:val="00CD7F01"/>
    <w:rsid w:val="00CE0032"/>
    <w:rsid w:val="00CE02A2"/>
    <w:rsid w:val="00CE02A6"/>
    <w:rsid w:val="00CE02E5"/>
    <w:rsid w:val="00CE03AB"/>
    <w:rsid w:val="00CE03F3"/>
    <w:rsid w:val="00CE0505"/>
    <w:rsid w:val="00CE0571"/>
    <w:rsid w:val="00CE064F"/>
    <w:rsid w:val="00CE065B"/>
    <w:rsid w:val="00CE0660"/>
    <w:rsid w:val="00CE066B"/>
    <w:rsid w:val="00CE067B"/>
    <w:rsid w:val="00CE07EF"/>
    <w:rsid w:val="00CE0828"/>
    <w:rsid w:val="00CE0871"/>
    <w:rsid w:val="00CE0A18"/>
    <w:rsid w:val="00CE1076"/>
    <w:rsid w:val="00CE1295"/>
    <w:rsid w:val="00CE1400"/>
    <w:rsid w:val="00CE153E"/>
    <w:rsid w:val="00CE165D"/>
    <w:rsid w:val="00CE19BA"/>
    <w:rsid w:val="00CE1A6A"/>
    <w:rsid w:val="00CE1BC0"/>
    <w:rsid w:val="00CE1E3D"/>
    <w:rsid w:val="00CE1F37"/>
    <w:rsid w:val="00CE2115"/>
    <w:rsid w:val="00CE21E9"/>
    <w:rsid w:val="00CE225B"/>
    <w:rsid w:val="00CE230B"/>
    <w:rsid w:val="00CE25E4"/>
    <w:rsid w:val="00CE2640"/>
    <w:rsid w:val="00CE2A10"/>
    <w:rsid w:val="00CE2A17"/>
    <w:rsid w:val="00CE2A69"/>
    <w:rsid w:val="00CE2C14"/>
    <w:rsid w:val="00CE2C4C"/>
    <w:rsid w:val="00CE2ED1"/>
    <w:rsid w:val="00CE2F9D"/>
    <w:rsid w:val="00CE31E2"/>
    <w:rsid w:val="00CE38C9"/>
    <w:rsid w:val="00CE3B1D"/>
    <w:rsid w:val="00CE3D0A"/>
    <w:rsid w:val="00CE3D4D"/>
    <w:rsid w:val="00CE42CF"/>
    <w:rsid w:val="00CE4323"/>
    <w:rsid w:val="00CE435D"/>
    <w:rsid w:val="00CE4479"/>
    <w:rsid w:val="00CE4518"/>
    <w:rsid w:val="00CE4970"/>
    <w:rsid w:val="00CE49CF"/>
    <w:rsid w:val="00CE49DC"/>
    <w:rsid w:val="00CE4A25"/>
    <w:rsid w:val="00CE4C3B"/>
    <w:rsid w:val="00CE4E06"/>
    <w:rsid w:val="00CE4EF2"/>
    <w:rsid w:val="00CE506F"/>
    <w:rsid w:val="00CE5103"/>
    <w:rsid w:val="00CE59C7"/>
    <w:rsid w:val="00CE5A2E"/>
    <w:rsid w:val="00CE5A87"/>
    <w:rsid w:val="00CE5C4F"/>
    <w:rsid w:val="00CE5DCE"/>
    <w:rsid w:val="00CE5E99"/>
    <w:rsid w:val="00CE5EC0"/>
    <w:rsid w:val="00CE5F3C"/>
    <w:rsid w:val="00CE60A2"/>
    <w:rsid w:val="00CE642D"/>
    <w:rsid w:val="00CE6445"/>
    <w:rsid w:val="00CE65E3"/>
    <w:rsid w:val="00CE6751"/>
    <w:rsid w:val="00CE693F"/>
    <w:rsid w:val="00CE6BC0"/>
    <w:rsid w:val="00CE6C3B"/>
    <w:rsid w:val="00CE7020"/>
    <w:rsid w:val="00CE716A"/>
    <w:rsid w:val="00CE721B"/>
    <w:rsid w:val="00CE7443"/>
    <w:rsid w:val="00CE74E6"/>
    <w:rsid w:val="00CE7524"/>
    <w:rsid w:val="00CE780C"/>
    <w:rsid w:val="00CE7B14"/>
    <w:rsid w:val="00CE7BAA"/>
    <w:rsid w:val="00CE7C33"/>
    <w:rsid w:val="00CE7C55"/>
    <w:rsid w:val="00CE7D2E"/>
    <w:rsid w:val="00CE7EB9"/>
    <w:rsid w:val="00CE7EF6"/>
    <w:rsid w:val="00CE7F04"/>
    <w:rsid w:val="00CE7F73"/>
    <w:rsid w:val="00CF0054"/>
    <w:rsid w:val="00CF00AE"/>
    <w:rsid w:val="00CF0223"/>
    <w:rsid w:val="00CF027E"/>
    <w:rsid w:val="00CF02B9"/>
    <w:rsid w:val="00CF03D7"/>
    <w:rsid w:val="00CF0437"/>
    <w:rsid w:val="00CF08AD"/>
    <w:rsid w:val="00CF09AA"/>
    <w:rsid w:val="00CF0F4B"/>
    <w:rsid w:val="00CF10C4"/>
    <w:rsid w:val="00CF120C"/>
    <w:rsid w:val="00CF1522"/>
    <w:rsid w:val="00CF16E8"/>
    <w:rsid w:val="00CF175C"/>
    <w:rsid w:val="00CF1876"/>
    <w:rsid w:val="00CF190D"/>
    <w:rsid w:val="00CF199D"/>
    <w:rsid w:val="00CF1BB1"/>
    <w:rsid w:val="00CF1C9E"/>
    <w:rsid w:val="00CF2350"/>
    <w:rsid w:val="00CF2365"/>
    <w:rsid w:val="00CF251A"/>
    <w:rsid w:val="00CF25C5"/>
    <w:rsid w:val="00CF25EE"/>
    <w:rsid w:val="00CF2745"/>
    <w:rsid w:val="00CF276D"/>
    <w:rsid w:val="00CF2888"/>
    <w:rsid w:val="00CF288B"/>
    <w:rsid w:val="00CF2AD1"/>
    <w:rsid w:val="00CF2B18"/>
    <w:rsid w:val="00CF2BBD"/>
    <w:rsid w:val="00CF2E57"/>
    <w:rsid w:val="00CF2F73"/>
    <w:rsid w:val="00CF313B"/>
    <w:rsid w:val="00CF31DC"/>
    <w:rsid w:val="00CF3267"/>
    <w:rsid w:val="00CF335E"/>
    <w:rsid w:val="00CF343A"/>
    <w:rsid w:val="00CF34C1"/>
    <w:rsid w:val="00CF371C"/>
    <w:rsid w:val="00CF3A6F"/>
    <w:rsid w:val="00CF3B3F"/>
    <w:rsid w:val="00CF3C76"/>
    <w:rsid w:val="00CF3E47"/>
    <w:rsid w:val="00CF3EAB"/>
    <w:rsid w:val="00CF4054"/>
    <w:rsid w:val="00CF424A"/>
    <w:rsid w:val="00CF448D"/>
    <w:rsid w:val="00CF4574"/>
    <w:rsid w:val="00CF45B8"/>
    <w:rsid w:val="00CF4748"/>
    <w:rsid w:val="00CF47FC"/>
    <w:rsid w:val="00CF496D"/>
    <w:rsid w:val="00CF4A31"/>
    <w:rsid w:val="00CF4AA4"/>
    <w:rsid w:val="00CF4D34"/>
    <w:rsid w:val="00CF4D55"/>
    <w:rsid w:val="00CF4D7C"/>
    <w:rsid w:val="00CF4E49"/>
    <w:rsid w:val="00CF4F1A"/>
    <w:rsid w:val="00CF504C"/>
    <w:rsid w:val="00CF5107"/>
    <w:rsid w:val="00CF5213"/>
    <w:rsid w:val="00CF52F5"/>
    <w:rsid w:val="00CF551D"/>
    <w:rsid w:val="00CF5710"/>
    <w:rsid w:val="00CF5797"/>
    <w:rsid w:val="00CF57CB"/>
    <w:rsid w:val="00CF583C"/>
    <w:rsid w:val="00CF5B25"/>
    <w:rsid w:val="00CF5D16"/>
    <w:rsid w:val="00CF5D8E"/>
    <w:rsid w:val="00CF5DA5"/>
    <w:rsid w:val="00CF5F46"/>
    <w:rsid w:val="00CF5F50"/>
    <w:rsid w:val="00CF617B"/>
    <w:rsid w:val="00CF6275"/>
    <w:rsid w:val="00CF67C5"/>
    <w:rsid w:val="00CF69C8"/>
    <w:rsid w:val="00CF69D5"/>
    <w:rsid w:val="00CF6A32"/>
    <w:rsid w:val="00CF6AAF"/>
    <w:rsid w:val="00CF6B11"/>
    <w:rsid w:val="00CF6BDB"/>
    <w:rsid w:val="00CF6CE1"/>
    <w:rsid w:val="00CF6E60"/>
    <w:rsid w:val="00CF6FE2"/>
    <w:rsid w:val="00CF706D"/>
    <w:rsid w:val="00CF730D"/>
    <w:rsid w:val="00CF73C8"/>
    <w:rsid w:val="00CF765E"/>
    <w:rsid w:val="00CF7BAC"/>
    <w:rsid w:val="00CF7C5F"/>
    <w:rsid w:val="00CF7D32"/>
    <w:rsid w:val="00CF7E86"/>
    <w:rsid w:val="00CF7F08"/>
    <w:rsid w:val="00D00268"/>
    <w:rsid w:val="00D005AF"/>
    <w:rsid w:val="00D00913"/>
    <w:rsid w:val="00D00915"/>
    <w:rsid w:val="00D00BCF"/>
    <w:rsid w:val="00D011E4"/>
    <w:rsid w:val="00D011F9"/>
    <w:rsid w:val="00D012F9"/>
    <w:rsid w:val="00D015B7"/>
    <w:rsid w:val="00D01624"/>
    <w:rsid w:val="00D01698"/>
    <w:rsid w:val="00D0189E"/>
    <w:rsid w:val="00D018C6"/>
    <w:rsid w:val="00D01A7A"/>
    <w:rsid w:val="00D01ADD"/>
    <w:rsid w:val="00D01C49"/>
    <w:rsid w:val="00D01D81"/>
    <w:rsid w:val="00D01DCD"/>
    <w:rsid w:val="00D01F33"/>
    <w:rsid w:val="00D01F38"/>
    <w:rsid w:val="00D01F57"/>
    <w:rsid w:val="00D01F99"/>
    <w:rsid w:val="00D0236F"/>
    <w:rsid w:val="00D02429"/>
    <w:rsid w:val="00D025AE"/>
    <w:rsid w:val="00D02621"/>
    <w:rsid w:val="00D026A2"/>
    <w:rsid w:val="00D02880"/>
    <w:rsid w:val="00D02AD1"/>
    <w:rsid w:val="00D02B6D"/>
    <w:rsid w:val="00D02D0D"/>
    <w:rsid w:val="00D02E04"/>
    <w:rsid w:val="00D03035"/>
    <w:rsid w:val="00D0317E"/>
    <w:rsid w:val="00D0327A"/>
    <w:rsid w:val="00D033C2"/>
    <w:rsid w:val="00D0342E"/>
    <w:rsid w:val="00D034A6"/>
    <w:rsid w:val="00D035E6"/>
    <w:rsid w:val="00D03767"/>
    <w:rsid w:val="00D03BCE"/>
    <w:rsid w:val="00D03C42"/>
    <w:rsid w:val="00D04009"/>
    <w:rsid w:val="00D04069"/>
    <w:rsid w:val="00D04249"/>
    <w:rsid w:val="00D042F8"/>
    <w:rsid w:val="00D0439B"/>
    <w:rsid w:val="00D046D6"/>
    <w:rsid w:val="00D04892"/>
    <w:rsid w:val="00D04DD9"/>
    <w:rsid w:val="00D04F42"/>
    <w:rsid w:val="00D0548B"/>
    <w:rsid w:val="00D054B9"/>
    <w:rsid w:val="00D05511"/>
    <w:rsid w:val="00D0568D"/>
    <w:rsid w:val="00D056E7"/>
    <w:rsid w:val="00D0573D"/>
    <w:rsid w:val="00D05889"/>
    <w:rsid w:val="00D05B31"/>
    <w:rsid w:val="00D05DC9"/>
    <w:rsid w:val="00D05EE9"/>
    <w:rsid w:val="00D05EF6"/>
    <w:rsid w:val="00D05F5D"/>
    <w:rsid w:val="00D0600F"/>
    <w:rsid w:val="00D060AA"/>
    <w:rsid w:val="00D062D6"/>
    <w:rsid w:val="00D06318"/>
    <w:rsid w:val="00D06329"/>
    <w:rsid w:val="00D06348"/>
    <w:rsid w:val="00D0638B"/>
    <w:rsid w:val="00D0664F"/>
    <w:rsid w:val="00D0666E"/>
    <w:rsid w:val="00D066C1"/>
    <w:rsid w:val="00D0698D"/>
    <w:rsid w:val="00D069D7"/>
    <w:rsid w:val="00D06A26"/>
    <w:rsid w:val="00D06BF8"/>
    <w:rsid w:val="00D06D18"/>
    <w:rsid w:val="00D070C8"/>
    <w:rsid w:val="00D071CB"/>
    <w:rsid w:val="00D07440"/>
    <w:rsid w:val="00D07457"/>
    <w:rsid w:val="00D07597"/>
    <w:rsid w:val="00D077BD"/>
    <w:rsid w:val="00D0789D"/>
    <w:rsid w:val="00D079F8"/>
    <w:rsid w:val="00D07B59"/>
    <w:rsid w:val="00D07B73"/>
    <w:rsid w:val="00D07B77"/>
    <w:rsid w:val="00D07C21"/>
    <w:rsid w:val="00D07C70"/>
    <w:rsid w:val="00D07CB9"/>
    <w:rsid w:val="00D07EA7"/>
    <w:rsid w:val="00D07F7B"/>
    <w:rsid w:val="00D10412"/>
    <w:rsid w:val="00D10420"/>
    <w:rsid w:val="00D10432"/>
    <w:rsid w:val="00D1061C"/>
    <w:rsid w:val="00D10654"/>
    <w:rsid w:val="00D1066D"/>
    <w:rsid w:val="00D1073C"/>
    <w:rsid w:val="00D1098F"/>
    <w:rsid w:val="00D10A7A"/>
    <w:rsid w:val="00D10D6B"/>
    <w:rsid w:val="00D10F4F"/>
    <w:rsid w:val="00D11159"/>
    <w:rsid w:val="00D112C9"/>
    <w:rsid w:val="00D1143B"/>
    <w:rsid w:val="00D1147B"/>
    <w:rsid w:val="00D11645"/>
    <w:rsid w:val="00D11952"/>
    <w:rsid w:val="00D11BA3"/>
    <w:rsid w:val="00D11CCD"/>
    <w:rsid w:val="00D11FD4"/>
    <w:rsid w:val="00D120DD"/>
    <w:rsid w:val="00D1228B"/>
    <w:rsid w:val="00D12445"/>
    <w:rsid w:val="00D1247B"/>
    <w:rsid w:val="00D1297F"/>
    <w:rsid w:val="00D12CB8"/>
    <w:rsid w:val="00D12CF9"/>
    <w:rsid w:val="00D1321E"/>
    <w:rsid w:val="00D1325C"/>
    <w:rsid w:val="00D133B4"/>
    <w:rsid w:val="00D13474"/>
    <w:rsid w:val="00D134DC"/>
    <w:rsid w:val="00D13898"/>
    <w:rsid w:val="00D138A6"/>
    <w:rsid w:val="00D1394F"/>
    <w:rsid w:val="00D13CEF"/>
    <w:rsid w:val="00D1413E"/>
    <w:rsid w:val="00D14284"/>
    <w:rsid w:val="00D142EC"/>
    <w:rsid w:val="00D14387"/>
    <w:rsid w:val="00D145B3"/>
    <w:rsid w:val="00D14654"/>
    <w:rsid w:val="00D1469C"/>
    <w:rsid w:val="00D149DC"/>
    <w:rsid w:val="00D15032"/>
    <w:rsid w:val="00D152A0"/>
    <w:rsid w:val="00D15471"/>
    <w:rsid w:val="00D154AC"/>
    <w:rsid w:val="00D154D0"/>
    <w:rsid w:val="00D156B2"/>
    <w:rsid w:val="00D15732"/>
    <w:rsid w:val="00D15736"/>
    <w:rsid w:val="00D1576B"/>
    <w:rsid w:val="00D1590C"/>
    <w:rsid w:val="00D15B09"/>
    <w:rsid w:val="00D15B63"/>
    <w:rsid w:val="00D15B81"/>
    <w:rsid w:val="00D15CEE"/>
    <w:rsid w:val="00D15EF7"/>
    <w:rsid w:val="00D15F0A"/>
    <w:rsid w:val="00D16069"/>
    <w:rsid w:val="00D1615B"/>
    <w:rsid w:val="00D1630D"/>
    <w:rsid w:val="00D164B2"/>
    <w:rsid w:val="00D16527"/>
    <w:rsid w:val="00D16659"/>
    <w:rsid w:val="00D1692F"/>
    <w:rsid w:val="00D169CE"/>
    <w:rsid w:val="00D16A15"/>
    <w:rsid w:val="00D16CB0"/>
    <w:rsid w:val="00D16D01"/>
    <w:rsid w:val="00D16E04"/>
    <w:rsid w:val="00D16F88"/>
    <w:rsid w:val="00D170BF"/>
    <w:rsid w:val="00D17271"/>
    <w:rsid w:val="00D17322"/>
    <w:rsid w:val="00D1764B"/>
    <w:rsid w:val="00D17794"/>
    <w:rsid w:val="00D17943"/>
    <w:rsid w:val="00D17DA0"/>
    <w:rsid w:val="00D17DE8"/>
    <w:rsid w:val="00D17EE8"/>
    <w:rsid w:val="00D17FE4"/>
    <w:rsid w:val="00D17FF5"/>
    <w:rsid w:val="00D2017A"/>
    <w:rsid w:val="00D20181"/>
    <w:rsid w:val="00D202C0"/>
    <w:rsid w:val="00D20999"/>
    <w:rsid w:val="00D20A6E"/>
    <w:rsid w:val="00D20B62"/>
    <w:rsid w:val="00D213BD"/>
    <w:rsid w:val="00D21824"/>
    <w:rsid w:val="00D218EB"/>
    <w:rsid w:val="00D21901"/>
    <w:rsid w:val="00D21915"/>
    <w:rsid w:val="00D21B96"/>
    <w:rsid w:val="00D21C4E"/>
    <w:rsid w:val="00D21F5F"/>
    <w:rsid w:val="00D21F73"/>
    <w:rsid w:val="00D21FCE"/>
    <w:rsid w:val="00D2202C"/>
    <w:rsid w:val="00D22215"/>
    <w:rsid w:val="00D22443"/>
    <w:rsid w:val="00D226B6"/>
    <w:rsid w:val="00D227AA"/>
    <w:rsid w:val="00D22830"/>
    <w:rsid w:val="00D22B4F"/>
    <w:rsid w:val="00D22C6C"/>
    <w:rsid w:val="00D22DB2"/>
    <w:rsid w:val="00D22E12"/>
    <w:rsid w:val="00D22E2B"/>
    <w:rsid w:val="00D22F46"/>
    <w:rsid w:val="00D22F54"/>
    <w:rsid w:val="00D22FFC"/>
    <w:rsid w:val="00D23246"/>
    <w:rsid w:val="00D234EE"/>
    <w:rsid w:val="00D235AF"/>
    <w:rsid w:val="00D23698"/>
    <w:rsid w:val="00D23802"/>
    <w:rsid w:val="00D23A09"/>
    <w:rsid w:val="00D23BE1"/>
    <w:rsid w:val="00D23BFB"/>
    <w:rsid w:val="00D23F6F"/>
    <w:rsid w:val="00D2408E"/>
    <w:rsid w:val="00D24295"/>
    <w:rsid w:val="00D24382"/>
    <w:rsid w:val="00D243D8"/>
    <w:rsid w:val="00D2457C"/>
    <w:rsid w:val="00D24587"/>
    <w:rsid w:val="00D2460C"/>
    <w:rsid w:val="00D2467A"/>
    <w:rsid w:val="00D247DE"/>
    <w:rsid w:val="00D24925"/>
    <w:rsid w:val="00D24A9F"/>
    <w:rsid w:val="00D24AD3"/>
    <w:rsid w:val="00D24C1C"/>
    <w:rsid w:val="00D24C4F"/>
    <w:rsid w:val="00D250F7"/>
    <w:rsid w:val="00D2513B"/>
    <w:rsid w:val="00D2531E"/>
    <w:rsid w:val="00D25486"/>
    <w:rsid w:val="00D25627"/>
    <w:rsid w:val="00D25AAF"/>
    <w:rsid w:val="00D25AEE"/>
    <w:rsid w:val="00D25F7B"/>
    <w:rsid w:val="00D25FC0"/>
    <w:rsid w:val="00D2621D"/>
    <w:rsid w:val="00D26300"/>
    <w:rsid w:val="00D26364"/>
    <w:rsid w:val="00D2650E"/>
    <w:rsid w:val="00D26568"/>
    <w:rsid w:val="00D268A0"/>
    <w:rsid w:val="00D269EF"/>
    <w:rsid w:val="00D26B3D"/>
    <w:rsid w:val="00D26CC9"/>
    <w:rsid w:val="00D26F22"/>
    <w:rsid w:val="00D26F8A"/>
    <w:rsid w:val="00D26F9A"/>
    <w:rsid w:val="00D26FDA"/>
    <w:rsid w:val="00D272CF"/>
    <w:rsid w:val="00D2736F"/>
    <w:rsid w:val="00D27463"/>
    <w:rsid w:val="00D27469"/>
    <w:rsid w:val="00D2773C"/>
    <w:rsid w:val="00D27754"/>
    <w:rsid w:val="00D27841"/>
    <w:rsid w:val="00D27B64"/>
    <w:rsid w:val="00D27D4C"/>
    <w:rsid w:val="00D27DA6"/>
    <w:rsid w:val="00D30344"/>
    <w:rsid w:val="00D30503"/>
    <w:rsid w:val="00D30581"/>
    <w:rsid w:val="00D305B7"/>
    <w:rsid w:val="00D3067B"/>
    <w:rsid w:val="00D30A67"/>
    <w:rsid w:val="00D31123"/>
    <w:rsid w:val="00D3112A"/>
    <w:rsid w:val="00D31214"/>
    <w:rsid w:val="00D31580"/>
    <w:rsid w:val="00D3162F"/>
    <w:rsid w:val="00D31C7F"/>
    <w:rsid w:val="00D321B9"/>
    <w:rsid w:val="00D3239B"/>
    <w:rsid w:val="00D323F2"/>
    <w:rsid w:val="00D32674"/>
    <w:rsid w:val="00D32795"/>
    <w:rsid w:val="00D327A8"/>
    <w:rsid w:val="00D327E5"/>
    <w:rsid w:val="00D32860"/>
    <w:rsid w:val="00D328F7"/>
    <w:rsid w:val="00D32AAB"/>
    <w:rsid w:val="00D32EAD"/>
    <w:rsid w:val="00D32EB2"/>
    <w:rsid w:val="00D332A0"/>
    <w:rsid w:val="00D3339B"/>
    <w:rsid w:val="00D335B6"/>
    <w:rsid w:val="00D33649"/>
    <w:rsid w:val="00D3379B"/>
    <w:rsid w:val="00D3381F"/>
    <w:rsid w:val="00D33A8C"/>
    <w:rsid w:val="00D33E3F"/>
    <w:rsid w:val="00D33F4F"/>
    <w:rsid w:val="00D341E2"/>
    <w:rsid w:val="00D3457C"/>
    <w:rsid w:val="00D3463B"/>
    <w:rsid w:val="00D34646"/>
    <w:rsid w:val="00D346A0"/>
    <w:rsid w:val="00D346A7"/>
    <w:rsid w:val="00D34795"/>
    <w:rsid w:val="00D347A8"/>
    <w:rsid w:val="00D3482E"/>
    <w:rsid w:val="00D34947"/>
    <w:rsid w:val="00D3499A"/>
    <w:rsid w:val="00D34B63"/>
    <w:rsid w:val="00D34B81"/>
    <w:rsid w:val="00D34BA0"/>
    <w:rsid w:val="00D34C67"/>
    <w:rsid w:val="00D34CAD"/>
    <w:rsid w:val="00D34DEF"/>
    <w:rsid w:val="00D35062"/>
    <w:rsid w:val="00D35127"/>
    <w:rsid w:val="00D3513A"/>
    <w:rsid w:val="00D3517E"/>
    <w:rsid w:val="00D351D4"/>
    <w:rsid w:val="00D35214"/>
    <w:rsid w:val="00D35476"/>
    <w:rsid w:val="00D354EF"/>
    <w:rsid w:val="00D354FE"/>
    <w:rsid w:val="00D357F6"/>
    <w:rsid w:val="00D35802"/>
    <w:rsid w:val="00D358F8"/>
    <w:rsid w:val="00D35945"/>
    <w:rsid w:val="00D35AE8"/>
    <w:rsid w:val="00D3612E"/>
    <w:rsid w:val="00D36226"/>
    <w:rsid w:val="00D36331"/>
    <w:rsid w:val="00D36408"/>
    <w:rsid w:val="00D36701"/>
    <w:rsid w:val="00D36789"/>
    <w:rsid w:val="00D367E9"/>
    <w:rsid w:val="00D368DA"/>
    <w:rsid w:val="00D3699A"/>
    <w:rsid w:val="00D36A7E"/>
    <w:rsid w:val="00D36AE4"/>
    <w:rsid w:val="00D36DAA"/>
    <w:rsid w:val="00D36E62"/>
    <w:rsid w:val="00D36F58"/>
    <w:rsid w:val="00D370B1"/>
    <w:rsid w:val="00D370CC"/>
    <w:rsid w:val="00D370F5"/>
    <w:rsid w:val="00D37162"/>
    <w:rsid w:val="00D371A3"/>
    <w:rsid w:val="00D37265"/>
    <w:rsid w:val="00D372CB"/>
    <w:rsid w:val="00D3743A"/>
    <w:rsid w:val="00D374A0"/>
    <w:rsid w:val="00D3768D"/>
    <w:rsid w:val="00D376AC"/>
    <w:rsid w:val="00D37855"/>
    <w:rsid w:val="00D3791F"/>
    <w:rsid w:val="00D379CA"/>
    <w:rsid w:val="00D379E9"/>
    <w:rsid w:val="00D37B86"/>
    <w:rsid w:val="00D37CA9"/>
    <w:rsid w:val="00D37F55"/>
    <w:rsid w:val="00D40019"/>
    <w:rsid w:val="00D400A6"/>
    <w:rsid w:val="00D40131"/>
    <w:rsid w:val="00D401BF"/>
    <w:rsid w:val="00D40302"/>
    <w:rsid w:val="00D40437"/>
    <w:rsid w:val="00D4048A"/>
    <w:rsid w:val="00D404F0"/>
    <w:rsid w:val="00D4051D"/>
    <w:rsid w:val="00D4093C"/>
    <w:rsid w:val="00D409C8"/>
    <w:rsid w:val="00D409E6"/>
    <w:rsid w:val="00D40ED8"/>
    <w:rsid w:val="00D40EF6"/>
    <w:rsid w:val="00D4111A"/>
    <w:rsid w:val="00D4113F"/>
    <w:rsid w:val="00D4114C"/>
    <w:rsid w:val="00D412E8"/>
    <w:rsid w:val="00D415A0"/>
    <w:rsid w:val="00D417A5"/>
    <w:rsid w:val="00D41817"/>
    <w:rsid w:val="00D41995"/>
    <w:rsid w:val="00D41A98"/>
    <w:rsid w:val="00D41E1B"/>
    <w:rsid w:val="00D41F35"/>
    <w:rsid w:val="00D41F37"/>
    <w:rsid w:val="00D41FE7"/>
    <w:rsid w:val="00D42040"/>
    <w:rsid w:val="00D42053"/>
    <w:rsid w:val="00D42257"/>
    <w:rsid w:val="00D424DD"/>
    <w:rsid w:val="00D427AC"/>
    <w:rsid w:val="00D42814"/>
    <w:rsid w:val="00D42A2C"/>
    <w:rsid w:val="00D42CA7"/>
    <w:rsid w:val="00D42CB8"/>
    <w:rsid w:val="00D42D4E"/>
    <w:rsid w:val="00D42DC3"/>
    <w:rsid w:val="00D42E46"/>
    <w:rsid w:val="00D42F21"/>
    <w:rsid w:val="00D42F5C"/>
    <w:rsid w:val="00D430F3"/>
    <w:rsid w:val="00D4314E"/>
    <w:rsid w:val="00D432BB"/>
    <w:rsid w:val="00D433F7"/>
    <w:rsid w:val="00D43428"/>
    <w:rsid w:val="00D43433"/>
    <w:rsid w:val="00D435D4"/>
    <w:rsid w:val="00D437A6"/>
    <w:rsid w:val="00D4380D"/>
    <w:rsid w:val="00D43B92"/>
    <w:rsid w:val="00D43BB7"/>
    <w:rsid w:val="00D43EC9"/>
    <w:rsid w:val="00D4417F"/>
    <w:rsid w:val="00D44423"/>
    <w:rsid w:val="00D44435"/>
    <w:rsid w:val="00D4448A"/>
    <w:rsid w:val="00D44496"/>
    <w:rsid w:val="00D444D8"/>
    <w:rsid w:val="00D44548"/>
    <w:rsid w:val="00D44606"/>
    <w:rsid w:val="00D446F5"/>
    <w:rsid w:val="00D44785"/>
    <w:rsid w:val="00D44959"/>
    <w:rsid w:val="00D449E2"/>
    <w:rsid w:val="00D44ABA"/>
    <w:rsid w:val="00D44E38"/>
    <w:rsid w:val="00D44F9E"/>
    <w:rsid w:val="00D44FFC"/>
    <w:rsid w:val="00D45043"/>
    <w:rsid w:val="00D4504A"/>
    <w:rsid w:val="00D45072"/>
    <w:rsid w:val="00D4529E"/>
    <w:rsid w:val="00D4556B"/>
    <w:rsid w:val="00D45690"/>
    <w:rsid w:val="00D4590E"/>
    <w:rsid w:val="00D459C2"/>
    <w:rsid w:val="00D45A58"/>
    <w:rsid w:val="00D45A6D"/>
    <w:rsid w:val="00D45AA5"/>
    <w:rsid w:val="00D45BE9"/>
    <w:rsid w:val="00D45E86"/>
    <w:rsid w:val="00D4620E"/>
    <w:rsid w:val="00D46223"/>
    <w:rsid w:val="00D4639D"/>
    <w:rsid w:val="00D465E3"/>
    <w:rsid w:val="00D4665B"/>
    <w:rsid w:val="00D4679D"/>
    <w:rsid w:val="00D4683F"/>
    <w:rsid w:val="00D468BB"/>
    <w:rsid w:val="00D468D3"/>
    <w:rsid w:val="00D46954"/>
    <w:rsid w:val="00D469E3"/>
    <w:rsid w:val="00D46A74"/>
    <w:rsid w:val="00D46B7D"/>
    <w:rsid w:val="00D46B99"/>
    <w:rsid w:val="00D46BD0"/>
    <w:rsid w:val="00D46DFD"/>
    <w:rsid w:val="00D46EDC"/>
    <w:rsid w:val="00D46FC9"/>
    <w:rsid w:val="00D47035"/>
    <w:rsid w:val="00D471E7"/>
    <w:rsid w:val="00D47443"/>
    <w:rsid w:val="00D47486"/>
    <w:rsid w:val="00D475AE"/>
    <w:rsid w:val="00D477E1"/>
    <w:rsid w:val="00D47819"/>
    <w:rsid w:val="00D47929"/>
    <w:rsid w:val="00D479AD"/>
    <w:rsid w:val="00D47B54"/>
    <w:rsid w:val="00D47C38"/>
    <w:rsid w:val="00D47E09"/>
    <w:rsid w:val="00D47E5D"/>
    <w:rsid w:val="00D5044E"/>
    <w:rsid w:val="00D505D7"/>
    <w:rsid w:val="00D506A9"/>
    <w:rsid w:val="00D50992"/>
    <w:rsid w:val="00D50B15"/>
    <w:rsid w:val="00D50CDE"/>
    <w:rsid w:val="00D50E64"/>
    <w:rsid w:val="00D51063"/>
    <w:rsid w:val="00D51245"/>
    <w:rsid w:val="00D51419"/>
    <w:rsid w:val="00D51453"/>
    <w:rsid w:val="00D514C8"/>
    <w:rsid w:val="00D51514"/>
    <w:rsid w:val="00D517E0"/>
    <w:rsid w:val="00D5183E"/>
    <w:rsid w:val="00D519BE"/>
    <w:rsid w:val="00D51A67"/>
    <w:rsid w:val="00D51C4E"/>
    <w:rsid w:val="00D51CF0"/>
    <w:rsid w:val="00D5202E"/>
    <w:rsid w:val="00D52043"/>
    <w:rsid w:val="00D52054"/>
    <w:rsid w:val="00D5216C"/>
    <w:rsid w:val="00D521A5"/>
    <w:rsid w:val="00D52369"/>
    <w:rsid w:val="00D524DD"/>
    <w:rsid w:val="00D52655"/>
    <w:rsid w:val="00D526C7"/>
    <w:rsid w:val="00D527AD"/>
    <w:rsid w:val="00D527CD"/>
    <w:rsid w:val="00D52C21"/>
    <w:rsid w:val="00D52F18"/>
    <w:rsid w:val="00D53137"/>
    <w:rsid w:val="00D5314D"/>
    <w:rsid w:val="00D5318F"/>
    <w:rsid w:val="00D531CA"/>
    <w:rsid w:val="00D5331E"/>
    <w:rsid w:val="00D533F5"/>
    <w:rsid w:val="00D5344C"/>
    <w:rsid w:val="00D5354F"/>
    <w:rsid w:val="00D535A1"/>
    <w:rsid w:val="00D5366E"/>
    <w:rsid w:val="00D53807"/>
    <w:rsid w:val="00D538C1"/>
    <w:rsid w:val="00D53D1C"/>
    <w:rsid w:val="00D54229"/>
    <w:rsid w:val="00D54281"/>
    <w:rsid w:val="00D54407"/>
    <w:rsid w:val="00D54635"/>
    <w:rsid w:val="00D54ADE"/>
    <w:rsid w:val="00D54DA5"/>
    <w:rsid w:val="00D54E91"/>
    <w:rsid w:val="00D54FD4"/>
    <w:rsid w:val="00D55339"/>
    <w:rsid w:val="00D557BE"/>
    <w:rsid w:val="00D557CE"/>
    <w:rsid w:val="00D5581B"/>
    <w:rsid w:val="00D558ED"/>
    <w:rsid w:val="00D5591B"/>
    <w:rsid w:val="00D55B8C"/>
    <w:rsid w:val="00D55CE7"/>
    <w:rsid w:val="00D560C8"/>
    <w:rsid w:val="00D5621C"/>
    <w:rsid w:val="00D56537"/>
    <w:rsid w:val="00D56763"/>
    <w:rsid w:val="00D567AD"/>
    <w:rsid w:val="00D56BF2"/>
    <w:rsid w:val="00D56C3F"/>
    <w:rsid w:val="00D57234"/>
    <w:rsid w:val="00D5725E"/>
    <w:rsid w:val="00D572EB"/>
    <w:rsid w:val="00D5743A"/>
    <w:rsid w:val="00D57534"/>
    <w:rsid w:val="00D575FC"/>
    <w:rsid w:val="00D5787C"/>
    <w:rsid w:val="00D579D2"/>
    <w:rsid w:val="00D57C32"/>
    <w:rsid w:val="00D57D24"/>
    <w:rsid w:val="00D57E95"/>
    <w:rsid w:val="00D57FDB"/>
    <w:rsid w:val="00D60021"/>
    <w:rsid w:val="00D60062"/>
    <w:rsid w:val="00D60140"/>
    <w:rsid w:val="00D602C2"/>
    <w:rsid w:val="00D60365"/>
    <w:rsid w:val="00D604F0"/>
    <w:rsid w:val="00D6066A"/>
    <w:rsid w:val="00D60732"/>
    <w:rsid w:val="00D60797"/>
    <w:rsid w:val="00D609D3"/>
    <w:rsid w:val="00D60A90"/>
    <w:rsid w:val="00D60B49"/>
    <w:rsid w:val="00D60C4D"/>
    <w:rsid w:val="00D60CE5"/>
    <w:rsid w:val="00D60DFE"/>
    <w:rsid w:val="00D60EE7"/>
    <w:rsid w:val="00D61292"/>
    <w:rsid w:val="00D612C7"/>
    <w:rsid w:val="00D61597"/>
    <w:rsid w:val="00D61B9F"/>
    <w:rsid w:val="00D61C51"/>
    <w:rsid w:val="00D61C92"/>
    <w:rsid w:val="00D61DDD"/>
    <w:rsid w:val="00D61E49"/>
    <w:rsid w:val="00D61EF2"/>
    <w:rsid w:val="00D61FEC"/>
    <w:rsid w:val="00D61FFC"/>
    <w:rsid w:val="00D62195"/>
    <w:rsid w:val="00D6224A"/>
    <w:rsid w:val="00D62571"/>
    <w:rsid w:val="00D62720"/>
    <w:rsid w:val="00D62721"/>
    <w:rsid w:val="00D6282C"/>
    <w:rsid w:val="00D628CC"/>
    <w:rsid w:val="00D62AA4"/>
    <w:rsid w:val="00D62D26"/>
    <w:rsid w:val="00D62D62"/>
    <w:rsid w:val="00D63055"/>
    <w:rsid w:val="00D630B3"/>
    <w:rsid w:val="00D631BC"/>
    <w:rsid w:val="00D63405"/>
    <w:rsid w:val="00D63674"/>
    <w:rsid w:val="00D636AF"/>
    <w:rsid w:val="00D6377B"/>
    <w:rsid w:val="00D638D6"/>
    <w:rsid w:val="00D63A1F"/>
    <w:rsid w:val="00D63A95"/>
    <w:rsid w:val="00D63C19"/>
    <w:rsid w:val="00D63C5A"/>
    <w:rsid w:val="00D63D26"/>
    <w:rsid w:val="00D63EA6"/>
    <w:rsid w:val="00D640F1"/>
    <w:rsid w:val="00D64841"/>
    <w:rsid w:val="00D6495F"/>
    <w:rsid w:val="00D64BB2"/>
    <w:rsid w:val="00D64E56"/>
    <w:rsid w:val="00D6502F"/>
    <w:rsid w:val="00D650A0"/>
    <w:rsid w:val="00D651AF"/>
    <w:rsid w:val="00D652E2"/>
    <w:rsid w:val="00D653D9"/>
    <w:rsid w:val="00D65823"/>
    <w:rsid w:val="00D658C7"/>
    <w:rsid w:val="00D658E0"/>
    <w:rsid w:val="00D65AC2"/>
    <w:rsid w:val="00D65EDE"/>
    <w:rsid w:val="00D65F2D"/>
    <w:rsid w:val="00D65F48"/>
    <w:rsid w:val="00D66765"/>
    <w:rsid w:val="00D66BCF"/>
    <w:rsid w:val="00D66C8C"/>
    <w:rsid w:val="00D66E80"/>
    <w:rsid w:val="00D66F0A"/>
    <w:rsid w:val="00D67018"/>
    <w:rsid w:val="00D67190"/>
    <w:rsid w:val="00D67282"/>
    <w:rsid w:val="00D673B3"/>
    <w:rsid w:val="00D673E8"/>
    <w:rsid w:val="00D674F1"/>
    <w:rsid w:val="00D675DA"/>
    <w:rsid w:val="00D6761C"/>
    <w:rsid w:val="00D67654"/>
    <w:rsid w:val="00D677C3"/>
    <w:rsid w:val="00D679B5"/>
    <w:rsid w:val="00D67B4A"/>
    <w:rsid w:val="00D67B81"/>
    <w:rsid w:val="00D67B9A"/>
    <w:rsid w:val="00D67C34"/>
    <w:rsid w:val="00D67D2A"/>
    <w:rsid w:val="00D67D83"/>
    <w:rsid w:val="00D67DBD"/>
    <w:rsid w:val="00D67E61"/>
    <w:rsid w:val="00D67E78"/>
    <w:rsid w:val="00D67F3F"/>
    <w:rsid w:val="00D7000A"/>
    <w:rsid w:val="00D703BF"/>
    <w:rsid w:val="00D704AE"/>
    <w:rsid w:val="00D705C1"/>
    <w:rsid w:val="00D70687"/>
    <w:rsid w:val="00D70E0A"/>
    <w:rsid w:val="00D70E15"/>
    <w:rsid w:val="00D70E21"/>
    <w:rsid w:val="00D70E3C"/>
    <w:rsid w:val="00D70F5A"/>
    <w:rsid w:val="00D70F7F"/>
    <w:rsid w:val="00D71563"/>
    <w:rsid w:val="00D71612"/>
    <w:rsid w:val="00D716F8"/>
    <w:rsid w:val="00D7177E"/>
    <w:rsid w:val="00D717D7"/>
    <w:rsid w:val="00D718AB"/>
    <w:rsid w:val="00D71947"/>
    <w:rsid w:val="00D719ED"/>
    <w:rsid w:val="00D71A50"/>
    <w:rsid w:val="00D71AC2"/>
    <w:rsid w:val="00D71ADF"/>
    <w:rsid w:val="00D71D93"/>
    <w:rsid w:val="00D71E4E"/>
    <w:rsid w:val="00D71FB9"/>
    <w:rsid w:val="00D722AA"/>
    <w:rsid w:val="00D723CE"/>
    <w:rsid w:val="00D72526"/>
    <w:rsid w:val="00D7279F"/>
    <w:rsid w:val="00D72A39"/>
    <w:rsid w:val="00D72A6C"/>
    <w:rsid w:val="00D72B82"/>
    <w:rsid w:val="00D72B90"/>
    <w:rsid w:val="00D72BEE"/>
    <w:rsid w:val="00D72CE7"/>
    <w:rsid w:val="00D72E45"/>
    <w:rsid w:val="00D72E5E"/>
    <w:rsid w:val="00D72FB1"/>
    <w:rsid w:val="00D730E5"/>
    <w:rsid w:val="00D730F7"/>
    <w:rsid w:val="00D73258"/>
    <w:rsid w:val="00D733C3"/>
    <w:rsid w:val="00D73436"/>
    <w:rsid w:val="00D73489"/>
    <w:rsid w:val="00D73587"/>
    <w:rsid w:val="00D736C2"/>
    <w:rsid w:val="00D739CF"/>
    <w:rsid w:val="00D73B2E"/>
    <w:rsid w:val="00D73B8C"/>
    <w:rsid w:val="00D73BA6"/>
    <w:rsid w:val="00D73D3C"/>
    <w:rsid w:val="00D73DDD"/>
    <w:rsid w:val="00D73E17"/>
    <w:rsid w:val="00D73FA0"/>
    <w:rsid w:val="00D73FAC"/>
    <w:rsid w:val="00D74088"/>
    <w:rsid w:val="00D7428C"/>
    <w:rsid w:val="00D742D3"/>
    <w:rsid w:val="00D7466C"/>
    <w:rsid w:val="00D7478B"/>
    <w:rsid w:val="00D7483A"/>
    <w:rsid w:val="00D7485B"/>
    <w:rsid w:val="00D74972"/>
    <w:rsid w:val="00D7497B"/>
    <w:rsid w:val="00D74A6C"/>
    <w:rsid w:val="00D74A7F"/>
    <w:rsid w:val="00D74AA9"/>
    <w:rsid w:val="00D74D6A"/>
    <w:rsid w:val="00D74E46"/>
    <w:rsid w:val="00D74EEA"/>
    <w:rsid w:val="00D7508D"/>
    <w:rsid w:val="00D750AE"/>
    <w:rsid w:val="00D75145"/>
    <w:rsid w:val="00D753C8"/>
    <w:rsid w:val="00D754F2"/>
    <w:rsid w:val="00D75531"/>
    <w:rsid w:val="00D755C5"/>
    <w:rsid w:val="00D756F4"/>
    <w:rsid w:val="00D75783"/>
    <w:rsid w:val="00D75981"/>
    <w:rsid w:val="00D75B55"/>
    <w:rsid w:val="00D75D31"/>
    <w:rsid w:val="00D75DC9"/>
    <w:rsid w:val="00D75FA4"/>
    <w:rsid w:val="00D75FAC"/>
    <w:rsid w:val="00D75FF0"/>
    <w:rsid w:val="00D76047"/>
    <w:rsid w:val="00D76101"/>
    <w:rsid w:val="00D76142"/>
    <w:rsid w:val="00D762D5"/>
    <w:rsid w:val="00D768A5"/>
    <w:rsid w:val="00D76B31"/>
    <w:rsid w:val="00D76B6F"/>
    <w:rsid w:val="00D76CDF"/>
    <w:rsid w:val="00D76D4A"/>
    <w:rsid w:val="00D76F01"/>
    <w:rsid w:val="00D76FC6"/>
    <w:rsid w:val="00D77264"/>
    <w:rsid w:val="00D773EB"/>
    <w:rsid w:val="00D774D6"/>
    <w:rsid w:val="00D774E6"/>
    <w:rsid w:val="00D775EB"/>
    <w:rsid w:val="00D77852"/>
    <w:rsid w:val="00D77963"/>
    <w:rsid w:val="00D77A09"/>
    <w:rsid w:val="00D77BA6"/>
    <w:rsid w:val="00D77CC5"/>
    <w:rsid w:val="00D77FB7"/>
    <w:rsid w:val="00D80207"/>
    <w:rsid w:val="00D804C8"/>
    <w:rsid w:val="00D805F6"/>
    <w:rsid w:val="00D807CB"/>
    <w:rsid w:val="00D808AC"/>
    <w:rsid w:val="00D808E2"/>
    <w:rsid w:val="00D808F2"/>
    <w:rsid w:val="00D809D9"/>
    <w:rsid w:val="00D80AD9"/>
    <w:rsid w:val="00D80AFA"/>
    <w:rsid w:val="00D80C24"/>
    <w:rsid w:val="00D80D39"/>
    <w:rsid w:val="00D80D65"/>
    <w:rsid w:val="00D80EE9"/>
    <w:rsid w:val="00D81154"/>
    <w:rsid w:val="00D811DA"/>
    <w:rsid w:val="00D816CD"/>
    <w:rsid w:val="00D81723"/>
    <w:rsid w:val="00D81745"/>
    <w:rsid w:val="00D81A7B"/>
    <w:rsid w:val="00D82088"/>
    <w:rsid w:val="00D82111"/>
    <w:rsid w:val="00D821E7"/>
    <w:rsid w:val="00D82216"/>
    <w:rsid w:val="00D8247B"/>
    <w:rsid w:val="00D82720"/>
    <w:rsid w:val="00D82773"/>
    <w:rsid w:val="00D82ADB"/>
    <w:rsid w:val="00D82BDC"/>
    <w:rsid w:val="00D82E01"/>
    <w:rsid w:val="00D82F9D"/>
    <w:rsid w:val="00D830E4"/>
    <w:rsid w:val="00D831CB"/>
    <w:rsid w:val="00D83317"/>
    <w:rsid w:val="00D8351D"/>
    <w:rsid w:val="00D83815"/>
    <w:rsid w:val="00D83945"/>
    <w:rsid w:val="00D83A1C"/>
    <w:rsid w:val="00D83C5E"/>
    <w:rsid w:val="00D83D92"/>
    <w:rsid w:val="00D83E8B"/>
    <w:rsid w:val="00D83FFA"/>
    <w:rsid w:val="00D8403D"/>
    <w:rsid w:val="00D84113"/>
    <w:rsid w:val="00D84173"/>
    <w:rsid w:val="00D84413"/>
    <w:rsid w:val="00D8447C"/>
    <w:rsid w:val="00D84525"/>
    <w:rsid w:val="00D84643"/>
    <w:rsid w:val="00D8467B"/>
    <w:rsid w:val="00D8473F"/>
    <w:rsid w:val="00D84AAF"/>
    <w:rsid w:val="00D84BAC"/>
    <w:rsid w:val="00D84CCF"/>
    <w:rsid w:val="00D84FA6"/>
    <w:rsid w:val="00D84FBB"/>
    <w:rsid w:val="00D85303"/>
    <w:rsid w:val="00D8548C"/>
    <w:rsid w:val="00D855FA"/>
    <w:rsid w:val="00D8583C"/>
    <w:rsid w:val="00D8586F"/>
    <w:rsid w:val="00D858B5"/>
    <w:rsid w:val="00D8592D"/>
    <w:rsid w:val="00D8595F"/>
    <w:rsid w:val="00D85B5D"/>
    <w:rsid w:val="00D85CF0"/>
    <w:rsid w:val="00D85D8C"/>
    <w:rsid w:val="00D85F59"/>
    <w:rsid w:val="00D8601A"/>
    <w:rsid w:val="00D8612E"/>
    <w:rsid w:val="00D86147"/>
    <w:rsid w:val="00D864B7"/>
    <w:rsid w:val="00D865AA"/>
    <w:rsid w:val="00D867F6"/>
    <w:rsid w:val="00D86905"/>
    <w:rsid w:val="00D86936"/>
    <w:rsid w:val="00D86E92"/>
    <w:rsid w:val="00D86EF1"/>
    <w:rsid w:val="00D8709D"/>
    <w:rsid w:val="00D87327"/>
    <w:rsid w:val="00D875DB"/>
    <w:rsid w:val="00D8772C"/>
    <w:rsid w:val="00D87AB2"/>
    <w:rsid w:val="00D87B59"/>
    <w:rsid w:val="00D87B7A"/>
    <w:rsid w:val="00D87BDB"/>
    <w:rsid w:val="00D87D4F"/>
    <w:rsid w:val="00D87DFF"/>
    <w:rsid w:val="00D87EB0"/>
    <w:rsid w:val="00D9003F"/>
    <w:rsid w:val="00D9050E"/>
    <w:rsid w:val="00D90A46"/>
    <w:rsid w:val="00D90A96"/>
    <w:rsid w:val="00D90D02"/>
    <w:rsid w:val="00D90D05"/>
    <w:rsid w:val="00D90D98"/>
    <w:rsid w:val="00D9112E"/>
    <w:rsid w:val="00D911A8"/>
    <w:rsid w:val="00D911BD"/>
    <w:rsid w:val="00D9122D"/>
    <w:rsid w:val="00D9123A"/>
    <w:rsid w:val="00D9139F"/>
    <w:rsid w:val="00D91817"/>
    <w:rsid w:val="00D91872"/>
    <w:rsid w:val="00D91888"/>
    <w:rsid w:val="00D9195A"/>
    <w:rsid w:val="00D91A0C"/>
    <w:rsid w:val="00D91AAA"/>
    <w:rsid w:val="00D91B33"/>
    <w:rsid w:val="00D91C0C"/>
    <w:rsid w:val="00D91E39"/>
    <w:rsid w:val="00D91E59"/>
    <w:rsid w:val="00D91EC8"/>
    <w:rsid w:val="00D92027"/>
    <w:rsid w:val="00D920FD"/>
    <w:rsid w:val="00D92500"/>
    <w:rsid w:val="00D9275F"/>
    <w:rsid w:val="00D927EA"/>
    <w:rsid w:val="00D92851"/>
    <w:rsid w:val="00D9286E"/>
    <w:rsid w:val="00D929E8"/>
    <w:rsid w:val="00D92BA9"/>
    <w:rsid w:val="00D92CF7"/>
    <w:rsid w:val="00D92DDB"/>
    <w:rsid w:val="00D931F6"/>
    <w:rsid w:val="00D9332F"/>
    <w:rsid w:val="00D93376"/>
    <w:rsid w:val="00D933EA"/>
    <w:rsid w:val="00D93568"/>
    <w:rsid w:val="00D935B3"/>
    <w:rsid w:val="00D9369E"/>
    <w:rsid w:val="00D9383A"/>
    <w:rsid w:val="00D939A8"/>
    <w:rsid w:val="00D939D4"/>
    <w:rsid w:val="00D93B50"/>
    <w:rsid w:val="00D93DEF"/>
    <w:rsid w:val="00D93E80"/>
    <w:rsid w:val="00D93EC2"/>
    <w:rsid w:val="00D93F4A"/>
    <w:rsid w:val="00D93F5D"/>
    <w:rsid w:val="00D93FB3"/>
    <w:rsid w:val="00D93FBC"/>
    <w:rsid w:val="00D9405A"/>
    <w:rsid w:val="00D94145"/>
    <w:rsid w:val="00D941D8"/>
    <w:rsid w:val="00D94471"/>
    <w:rsid w:val="00D947A0"/>
    <w:rsid w:val="00D94D71"/>
    <w:rsid w:val="00D94E6D"/>
    <w:rsid w:val="00D94ECA"/>
    <w:rsid w:val="00D9509B"/>
    <w:rsid w:val="00D9516A"/>
    <w:rsid w:val="00D95220"/>
    <w:rsid w:val="00D9543F"/>
    <w:rsid w:val="00D95575"/>
    <w:rsid w:val="00D956C2"/>
    <w:rsid w:val="00D9582E"/>
    <w:rsid w:val="00D9602D"/>
    <w:rsid w:val="00D9619F"/>
    <w:rsid w:val="00D96414"/>
    <w:rsid w:val="00D9649D"/>
    <w:rsid w:val="00D966FF"/>
    <w:rsid w:val="00D96B3B"/>
    <w:rsid w:val="00D96CC3"/>
    <w:rsid w:val="00D96D92"/>
    <w:rsid w:val="00D96F2F"/>
    <w:rsid w:val="00D96FE5"/>
    <w:rsid w:val="00D97165"/>
    <w:rsid w:val="00D97169"/>
    <w:rsid w:val="00D972ED"/>
    <w:rsid w:val="00D973CA"/>
    <w:rsid w:val="00D97423"/>
    <w:rsid w:val="00D97494"/>
    <w:rsid w:val="00D974F2"/>
    <w:rsid w:val="00D97528"/>
    <w:rsid w:val="00D97567"/>
    <w:rsid w:val="00D97731"/>
    <w:rsid w:val="00D97A35"/>
    <w:rsid w:val="00D97A6A"/>
    <w:rsid w:val="00D97AC8"/>
    <w:rsid w:val="00D97AF5"/>
    <w:rsid w:val="00D97DF8"/>
    <w:rsid w:val="00D97ED8"/>
    <w:rsid w:val="00D97F06"/>
    <w:rsid w:val="00D97FE2"/>
    <w:rsid w:val="00DA0034"/>
    <w:rsid w:val="00DA01A8"/>
    <w:rsid w:val="00DA02F1"/>
    <w:rsid w:val="00DA0617"/>
    <w:rsid w:val="00DA0B88"/>
    <w:rsid w:val="00DA0D1D"/>
    <w:rsid w:val="00DA1126"/>
    <w:rsid w:val="00DA1143"/>
    <w:rsid w:val="00DA1509"/>
    <w:rsid w:val="00DA1608"/>
    <w:rsid w:val="00DA1891"/>
    <w:rsid w:val="00DA18B2"/>
    <w:rsid w:val="00DA195A"/>
    <w:rsid w:val="00DA1C88"/>
    <w:rsid w:val="00DA1DFE"/>
    <w:rsid w:val="00DA1F8B"/>
    <w:rsid w:val="00DA21BA"/>
    <w:rsid w:val="00DA222F"/>
    <w:rsid w:val="00DA226B"/>
    <w:rsid w:val="00DA2340"/>
    <w:rsid w:val="00DA23F6"/>
    <w:rsid w:val="00DA248E"/>
    <w:rsid w:val="00DA2547"/>
    <w:rsid w:val="00DA25E2"/>
    <w:rsid w:val="00DA278B"/>
    <w:rsid w:val="00DA27AE"/>
    <w:rsid w:val="00DA28F7"/>
    <w:rsid w:val="00DA2906"/>
    <w:rsid w:val="00DA29B9"/>
    <w:rsid w:val="00DA2A3A"/>
    <w:rsid w:val="00DA2E63"/>
    <w:rsid w:val="00DA2F5E"/>
    <w:rsid w:val="00DA302E"/>
    <w:rsid w:val="00DA31D6"/>
    <w:rsid w:val="00DA37C8"/>
    <w:rsid w:val="00DA394E"/>
    <w:rsid w:val="00DA395F"/>
    <w:rsid w:val="00DA3992"/>
    <w:rsid w:val="00DA3B8C"/>
    <w:rsid w:val="00DA3C3C"/>
    <w:rsid w:val="00DA3D85"/>
    <w:rsid w:val="00DA3E41"/>
    <w:rsid w:val="00DA3F32"/>
    <w:rsid w:val="00DA3F9B"/>
    <w:rsid w:val="00DA4309"/>
    <w:rsid w:val="00DA4312"/>
    <w:rsid w:val="00DA43A1"/>
    <w:rsid w:val="00DA43BE"/>
    <w:rsid w:val="00DA459D"/>
    <w:rsid w:val="00DA45D8"/>
    <w:rsid w:val="00DA45F1"/>
    <w:rsid w:val="00DA47C4"/>
    <w:rsid w:val="00DA4B07"/>
    <w:rsid w:val="00DA4BD1"/>
    <w:rsid w:val="00DA4BF0"/>
    <w:rsid w:val="00DA4EEA"/>
    <w:rsid w:val="00DA5051"/>
    <w:rsid w:val="00DA50E0"/>
    <w:rsid w:val="00DA51F3"/>
    <w:rsid w:val="00DA524E"/>
    <w:rsid w:val="00DA52BF"/>
    <w:rsid w:val="00DA54BB"/>
    <w:rsid w:val="00DA5609"/>
    <w:rsid w:val="00DA574F"/>
    <w:rsid w:val="00DA578F"/>
    <w:rsid w:val="00DA5923"/>
    <w:rsid w:val="00DA5AF4"/>
    <w:rsid w:val="00DA5C52"/>
    <w:rsid w:val="00DA5F8D"/>
    <w:rsid w:val="00DA606F"/>
    <w:rsid w:val="00DA64C2"/>
    <w:rsid w:val="00DA65CC"/>
    <w:rsid w:val="00DA65FF"/>
    <w:rsid w:val="00DA688F"/>
    <w:rsid w:val="00DA6A52"/>
    <w:rsid w:val="00DA6ADD"/>
    <w:rsid w:val="00DA6B27"/>
    <w:rsid w:val="00DA6BFD"/>
    <w:rsid w:val="00DA6C61"/>
    <w:rsid w:val="00DA6CF3"/>
    <w:rsid w:val="00DA6F54"/>
    <w:rsid w:val="00DA6F6B"/>
    <w:rsid w:val="00DA704F"/>
    <w:rsid w:val="00DA70B4"/>
    <w:rsid w:val="00DA70DF"/>
    <w:rsid w:val="00DA7373"/>
    <w:rsid w:val="00DA740C"/>
    <w:rsid w:val="00DA7504"/>
    <w:rsid w:val="00DA772E"/>
    <w:rsid w:val="00DA78DD"/>
    <w:rsid w:val="00DA79E7"/>
    <w:rsid w:val="00DA7BA7"/>
    <w:rsid w:val="00DA7C20"/>
    <w:rsid w:val="00DA7D6A"/>
    <w:rsid w:val="00DA7EE7"/>
    <w:rsid w:val="00DB004A"/>
    <w:rsid w:val="00DB0295"/>
    <w:rsid w:val="00DB02B4"/>
    <w:rsid w:val="00DB0396"/>
    <w:rsid w:val="00DB03F8"/>
    <w:rsid w:val="00DB040D"/>
    <w:rsid w:val="00DB04A5"/>
    <w:rsid w:val="00DB0729"/>
    <w:rsid w:val="00DB087E"/>
    <w:rsid w:val="00DB08C1"/>
    <w:rsid w:val="00DB08E9"/>
    <w:rsid w:val="00DB0BEB"/>
    <w:rsid w:val="00DB0BF8"/>
    <w:rsid w:val="00DB0C6F"/>
    <w:rsid w:val="00DB0F77"/>
    <w:rsid w:val="00DB10EC"/>
    <w:rsid w:val="00DB1113"/>
    <w:rsid w:val="00DB1165"/>
    <w:rsid w:val="00DB11D6"/>
    <w:rsid w:val="00DB132E"/>
    <w:rsid w:val="00DB140C"/>
    <w:rsid w:val="00DB1569"/>
    <w:rsid w:val="00DB16A3"/>
    <w:rsid w:val="00DB1AE5"/>
    <w:rsid w:val="00DB1BE8"/>
    <w:rsid w:val="00DB1D5A"/>
    <w:rsid w:val="00DB1ECC"/>
    <w:rsid w:val="00DB1F38"/>
    <w:rsid w:val="00DB2209"/>
    <w:rsid w:val="00DB2562"/>
    <w:rsid w:val="00DB263F"/>
    <w:rsid w:val="00DB2994"/>
    <w:rsid w:val="00DB29DC"/>
    <w:rsid w:val="00DB29DE"/>
    <w:rsid w:val="00DB2A50"/>
    <w:rsid w:val="00DB2D73"/>
    <w:rsid w:val="00DB2E7A"/>
    <w:rsid w:val="00DB2EA6"/>
    <w:rsid w:val="00DB313C"/>
    <w:rsid w:val="00DB3264"/>
    <w:rsid w:val="00DB33DF"/>
    <w:rsid w:val="00DB347A"/>
    <w:rsid w:val="00DB3516"/>
    <w:rsid w:val="00DB364B"/>
    <w:rsid w:val="00DB36FA"/>
    <w:rsid w:val="00DB38D2"/>
    <w:rsid w:val="00DB3984"/>
    <w:rsid w:val="00DB3BCC"/>
    <w:rsid w:val="00DB3BDD"/>
    <w:rsid w:val="00DB3C6C"/>
    <w:rsid w:val="00DB3C7D"/>
    <w:rsid w:val="00DB3DD7"/>
    <w:rsid w:val="00DB3E59"/>
    <w:rsid w:val="00DB4039"/>
    <w:rsid w:val="00DB414D"/>
    <w:rsid w:val="00DB452E"/>
    <w:rsid w:val="00DB45B2"/>
    <w:rsid w:val="00DB48F6"/>
    <w:rsid w:val="00DB4A3A"/>
    <w:rsid w:val="00DB4AD8"/>
    <w:rsid w:val="00DB4B5A"/>
    <w:rsid w:val="00DB4B62"/>
    <w:rsid w:val="00DB4DA6"/>
    <w:rsid w:val="00DB51F0"/>
    <w:rsid w:val="00DB5202"/>
    <w:rsid w:val="00DB576C"/>
    <w:rsid w:val="00DB58D0"/>
    <w:rsid w:val="00DB597E"/>
    <w:rsid w:val="00DB59BF"/>
    <w:rsid w:val="00DB59CF"/>
    <w:rsid w:val="00DB6131"/>
    <w:rsid w:val="00DB6360"/>
    <w:rsid w:val="00DB680D"/>
    <w:rsid w:val="00DB6839"/>
    <w:rsid w:val="00DB6A0B"/>
    <w:rsid w:val="00DB6B44"/>
    <w:rsid w:val="00DB6C4C"/>
    <w:rsid w:val="00DB6C87"/>
    <w:rsid w:val="00DB6C90"/>
    <w:rsid w:val="00DB6D2E"/>
    <w:rsid w:val="00DB6F2C"/>
    <w:rsid w:val="00DB7004"/>
    <w:rsid w:val="00DB7220"/>
    <w:rsid w:val="00DB75A1"/>
    <w:rsid w:val="00DB78FD"/>
    <w:rsid w:val="00DB7A2A"/>
    <w:rsid w:val="00DB7AF0"/>
    <w:rsid w:val="00DB7B06"/>
    <w:rsid w:val="00DB7B49"/>
    <w:rsid w:val="00DB7B64"/>
    <w:rsid w:val="00DB7C53"/>
    <w:rsid w:val="00DB7D2F"/>
    <w:rsid w:val="00DB7E48"/>
    <w:rsid w:val="00DB7E5A"/>
    <w:rsid w:val="00DC002C"/>
    <w:rsid w:val="00DC0064"/>
    <w:rsid w:val="00DC02B9"/>
    <w:rsid w:val="00DC0348"/>
    <w:rsid w:val="00DC04F7"/>
    <w:rsid w:val="00DC083E"/>
    <w:rsid w:val="00DC08CB"/>
    <w:rsid w:val="00DC0D9F"/>
    <w:rsid w:val="00DC1018"/>
    <w:rsid w:val="00DC1094"/>
    <w:rsid w:val="00DC1201"/>
    <w:rsid w:val="00DC1208"/>
    <w:rsid w:val="00DC12EB"/>
    <w:rsid w:val="00DC1364"/>
    <w:rsid w:val="00DC1765"/>
    <w:rsid w:val="00DC17B6"/>
    <w:rsid w:val="00DC17DE"/>
    <w:rsid w:val="00DC1AC4"/>
    <w:rsid w:val="00DC1F3F"/>
    <w:rsid w:val="00DC20E6"/>
    <w:rsid w:val="00DC227D"/>
    <w:rsid w:val="00DC25C2"/>
    <w:rsid w:val="00DC29C0"/>
    <w:rsid w:val="00DC2B13"/>
    <w:rsid w:val="00DC2BB2"/>
    <w:rsid w:val="00DC2C0D"/>
    <w:rsid w:val="00DC2CED"/>
    <w:rsid w:val="00DC2D15"/>
    <w:rsid w:val="00DC2DB2"/>
    <w:rsid w:val="00DC2E7C"/>
    <w:rsid w:val="00DC2F06"/>
    <w:rsid w:val="00DC2F22"/>
    <w:rsid w:val="00DC2F54"/>
    <w:rsid w:val="00DC3022"/>
    <w:rsid w:val="00DC3293"/>
    <w:rsid w:val="00DC3342"/>
    <w:rsid w:val="00DC3384"/>
    <w:rsid w:val="00DC35C3"/>
    <w:rsid w:val="00DC3648"/>
    <w:rsid w:val="00DC37D7"/>
    <w:rsid w:val="00DC3955"/>
    <w:rsid w:val="00DC3B6D"/>
    <w:rsid w:val="00DC42A5"/>
    <w:rsid w:val="00DC4400"/>
    <w:rsid w:val="00DC4404"/>
    <w:rsid w:val="00DC481C"/>
    <w:rsid w:val="00DC48DD"/>
    <w:rsid w:val="00DC4DFF"/>
    <w:rsid w:val="00DC4ED6"/>
    <w:rsid w:val="00DC4FA5"/>
    <w:rsid w:val="00DC505D"/>
    <w:rsid w:val="00DC521B"/>
    <w:rsid w:val="00DC527A"/>
    <w:rsid w:val="00DC52DE"/>
    <w:rsid w:val="00DC53ED"/>
    <w:rsid w:val="00DC53F2"/>
    <w:rsid w:val="00DC5870"/>
    <w:rsid w:val="00DC595E"/>
    <w:rsid w:val="00DC5A7E"/>
    <w:rsid w:val="00DC5B0B"/>
    <w:rsid w:val="00DC5D7F"/>
    <w:rsid w:val="00DC5F55"/>
    <w:rsid w:val="00DC608D"/>
    <w:rsid w:val="00DC60EA"/>
    <w:rsid w:val="00DC62C9"/>
    <w:rsid w:val="00DC6489"/>
    <w:rsid w:val="00DC64F8"/>
    <w:rsid w:val="00DC66B0"/>
    <w:rsid w:val="00DC67D7"/>
    <w:rsid w:val="00DC67E1"/>
    <w:rsid w:val="00DC6841"/>
    <w:rsid w:val="00DC6856"/>
    <w:rsid w:val="00DC688F"/>
    <w:rsid w:val="00DC69C2"/>
    <w:rsid w:val="00DC6B63"/>
    <w:rsid w:val="00DC6B7D"/>
    <w:rsid w:val="00DC6C07"/>
    <w:rsid w:val="00DC6DCC"/>
    <w:rsid w:val="00DC6E92"/>
    <w:rsid w:val="00DC6FCA"/>
    <w:rsid w:val="00DC7032"/>
    <w:rsid w:val="00DC7235"/>
    <w:rsid w:val="00DC7503"/>
    <w:rsid w:val="00DC79A4"/>
    <w:rsid w:val="00DC7BF9"/>
    <w:rsid w:val="00DC7D34"/>
    <w:rsid w:val="00DC7D4C"/>
    <w:rsid w:val="00DC7EEC"/>
    <w:rsid w:val="00DC7F0C"/>
    <w:rsid w:val="00DC7F79"/>
    <w:rsid w:val="00DC7F90"/>
    <w:rsid w:val="00DD008B"/>
    <w:rsid w:val="00DD0124"/>
    <w:rsid w:val="00DD01DE"/>
    <w:rsid w:val="00DD031A"/>
    <w:rsid w:val="00DD0364"/>
    <w:rsid w:val="00DD03C9"/>
    <w:rsid w:val="00DD0640"/>
    <w:rsid w:val="00DD069F"/>
    <w:rsid w:val="00DD07EF"/>
    <w:rsid w:val="00DD0880"/>
    <w:rsid w:val="00DD0A38"/>
    <w:rsid w:val="00DD0A8E"/>
    <w:rsid w:val="00DD0BA1"/>
    <w:rsid w:val="00DD0C3C"/>
    <w:rsid w:val="00DD0D04"/>
    <w:rsid w:val="00DD0DD8"/>
    <w:rsid w:val="00DD0ECF"/>
    <w:rsid w:val="00DD108D"/>
    <w:rsid w:val="00DD10E1"/>
    <w:rsid w:val="00DD10FB"/>
    <w:rsid w:val="00DD122B"/>
    <w:rsid w:val="00DD1458"/>
    <w:rsid w:val="00DD14E4"/>
    <w:rsid w:val="00DD152D"/>
    <w:rsid w:val="00DD15F6"/>
    <w:rsid w:val="00DD1632"/>
    <w:rsid w:val="00DD17ED"/>
    <w:rsid w:val="00DD18AB"/>
    <w:rsid w:val="00DD1B58"/>
    <w:rsid w:val="00DD1C58"/>
    <w:rsid w:val="00DD1DC9"/>
    <w:rsid w:val="00DD203F"/>
    <w:rsid w:val="00DD205B"/>
    <w:rsid w:val="00DD2098"/>
    <w:rsid w:val="00DD20A6"/>
    <w:rsid w:val="00DD22B6"/>
    <w:rsid w:val="00DD2319"/>
    <w:rsid w:val="00DD233D"/>
    <w:rsid w:val="00DD239B"/>
    <w:rsid w:val="00DD23B1"/>
    <w:rsid w:val="00DD25AF"/>
    <w:rsid w:val="00DD271D"/>
    <w:rsid w:val="00DD2C00"/>
    <w:rsid w:val="00DD2C6C"/>
    <w:rsid w:val="00DD30E6"/>
    <w:rsid w:val="00DD35C5"/>
    <w:rsid w:val="00DD35CD"/>
    <w:rsid w:val="00DD3686"/>
    <w:rsid w:val="00DD38C6"/>
    <w:rsid w:val="00DD39FA"/>
    <w:rsid w:val="00DD3BA6"/>
    <w:rsid w:val="00DD3D5B"/>
    <w:rsid w:val="00DD3DFE"/>
    <w:rsid w:val="00DD3E1E"/>
    <w:rsid w:val="00DD3F6E"/>
    <w:rsid w:val="00DD3FB8"/>
    <w:rsid w:val="00DD420F"/>
    <w:rsid w:val="00DD4360"/>
    <w:rsid w:val="00DD44F5"/>
    <w:rsid w:val="00DD4799"/>
    <w:rsid w:val="00DD4877"/>
    <w:rsid w:val="00DD49D9"/>
    <w:rsid w:val="00DD4BA2"/>
    <w:rsid w:val="00DD4CE4"/>
    <w:rsid w:val="00DD4D47"/>
    <w:rsid w:val="00DD4DF4"/>
    <w:rsid w:val="00DD4F01"/>
    <w:rsid w:val="00DD4FEC"/>
    <w:rsid w:val="00DD5037"/>
    <w:rsid w:val="00DD50D9"/>
    <w:rsid w:val="00DD52A2"/>
    <w:rsid w:val="00DD5346"/>
    <w:rsid w:val="00DD55A2"/>
    <w:rsid w:val="00DD55E8"/>
    <w:rsid w:val="00DD5B3C"/>
    <w:rsid w:val="00DD5BCD"/>
    <w:rsid w:val="00DD5F0A"/>
    <w:rsid w:val="00DD5F6B"/>
    <w:rsid w:val="00DD613A"/>
    <w:rsid w:val="00DD6151"/>
    <w:rsid w:val="00DD66A2"/>
    <w:rsid w:val="00DD6751"/>
    <w:rsid w:val="00DD678A"/>
    <w:rsid w:val="00DD6DF4"/>
    <w:rsid w:val="00DD7034"/>
    <w:rsid w:val="00DD72E1"/>
    <w:rsid w:val="00DD73EE"/>
    <w:rsid w:val="00DD749E"/>
    <w:rsid w:val="00DD7500"/>
    <w:rsid w:val="00DD759D"/>
    <w:rsid w:val="00DD7782"/>
    <w:rsid w:val="00DD7980"/>
    <w:rsid w:val="00DD7B19"/>
    <w:rsid w:val="00DD7BE4"/>
    <w:rsid w:val="00DD7D02"/>
    <w:rsid w:val="00DD7ED4"/>
    <w:rsid w:val="00DD7F2D"/>
    <w:rsid w:val="00DE00DA"/>
    <w:rsid w:val="00DE0105"/>
    <w:rsid w:val="00DE0169"/>
    <w:rsid w:val="00DE01C0"/>
    <w:rsid w:val="00DE01FF"/>
    <w:rsid w:val="00DE04F1"/>
    <w:rsid w:val="00DE053B"/>
    <w:rsid w:val="00DE05E6"/>
    <w:rsid w:val="00DE0701"/>
    <w:rsid w:val="00DE074D"/>
    <w:rsid w:val="00DE087D"/>
    <w:rsid w:val="00DE089F"/>
    <w:rsid w:val="00DE0948"/>
    <w:rsid w:val="00DE0A85"/>
    <w:rsid w:val="00DE0AD4"/>
    <w:rsid w:val="00DE0B63"/>
    <w:rsid w:val="00DE0D63"/>
    <w:rsid w:val="00DE0DD7"/>
    <w:rsid w:val="00DE1083"/>
    <w:rsid w:val="00DE1487"/>
    <w:rsid w:val="00DE186A"/>
    <w:rsid w:val="00DE1A93"/>
    <w:rsid w:val="00DE1EBB"/>
    <w:rsid w:val="00DE204E"/>
    <w:rsid w:val="00DE2257"/>
    <w:rsid w:val="00DE22FA"/>
    <w:rsid w:val="00DE2694"/>
    <w:rsid w:val="00DE2703"/>
    <w:rsid w:val="00DE2782"/>
    <w:rsid w:val="00DE2939"/>
    <w:rsid w:val="00DE297B"/>
    <w:rsid w:val="00DE2B5B"/>
    <w:rsid w:val="00DE2D7B"/>
    <w:rsid w:val="00DE315A"/>
    <w:rsid w:val="00DE318A"/>
    <w:rsid w:val="00DE3280"/>
    <w:rsid w:val="00DE338F"/>
    <w:rsid w:val="00DE33A9"/>
    <w:rsid w:val="00DE3525"/>
    <w:rsid w:val="00DE35F1"/>
    <w:rsid w:val="00DE36A4"/>
    <w:rsid w:val="00DE375E"/>
    <w:rsid w:val="00DE37B8"/>
    <w:rsid w:val="00DE394A"/>
    <w:rsid w:val="00DE3B68"/>
    <w:rsid w:val="00DE3B76"/>
    <w:rsid w:val="00DE3CB6"/>
    <w:rsid w:val="00DE3E92"/>
    <w:rsid w:val="00DE3EE8"/>
    <w:rsid w:val="00DE4123"/>
    <w:rsid w:val="00DE432B"/>
    <w:rsid w:val="00DE4377"/>
    <w:rsid w:val="00DE43AB"/>
    <w:rsid w:val="00DE45DF"/>
    <w:rsid w:val="00DE4BB5"/>
    <w:rsid w:val="00DE4C2E"/>
    <w:rsid w:val="00DE4D1F"/>
    <w:rsid w:val="00DE4DAA"/>
    <w:rsid w:val="00DE4FAD"/>
    <w:rsid w:val="00DE50F3"/>
    <w:rsid w:val="00DE5229"/>
    <w:rsid w:val="00DE5234"/>
    <w:rsid w:val="00DE54E1"/>
    <w:rsid w:val="00DE5519"/>
    <w:rsid w:val="00DE5593"/>
    <w:rsid w:val="00DE56BC"/>
    <w:rsid w:val="00DE5771"/>
    <w:rsid w:val="00DE5779"/>
    <w:rsid w:val="00DE584C"/>
    <w:rsid w:val="00DE59C1"/>
    <w:rsid w:val="00DE5B27"/>
    <w:rsid w:val="00DE5F28"/>
    <w:rsid w:val="00DE605A"/>
    <w:rsid w:val="00DE6163"/>
    <w:rsid w:val="00DE6193"/>
    <w:rsid w:val="00DE6266"/>
    <w:rsid w:val="00DE62D4"/>
    <w:rsid w:val="00DE65DB"/>
    <w:rsid w:val="00DE66EE"/>
    <w:rsid w:val="00DE6DFA"/>
    <w:rsid w:val="00DE6E3F"/>
    <w:rsid w:val="00DE74A3"/>
    <w:rsid w:val="00DE74EA"/>
    <w:rsid w:val="00DE757E"/>
    <w:rsid w:val="00DE75B6"/>
    <w:rsid w:val="00DE765F"/>
    <w:rsid w:val="00DE774A"/>
    <w:rsid w:val="00DE78B0"/>
    <w:rsid w:val="00DE7AAB"/>
    <w:rsid w:val="00DE7AC8"/>
    <w:rsid w:val="00DE7B2C"/>
    <w:rsid w:val="00DE7B75"/>
    <w:rsid w:val="00DE7BBA"/>
    <w:rsid w:val="00DE7C40"/>
    <w:rsid w:val="00DE7FE2"/>
    <w:rsid w:val="00DF00DE"/>
    <w:rsid w:val="00DF0280"/>
    <w:rsid w:val="00DF02F7"/>
    <w:rsid w:val="00DF04C2"/>
    <w:rsid w:val="00DF09D2"/>
    <w:rsid w:val="00DF0A11"/>
    <w:rsid w:val="00DF0E30"/>
    <w:rsid w:val="00DF0F98"/>
    <w:rsid w:val="00DF0FF5"/>
    <w:rsid w:val="00DF10FA"/>
    <w:rsid w:val="00DF114B"/>
    <w:rsid w:val="00DF116A"/>
    <w:rsid w:val="00DF13FF"/>
    <w:rsid w:val="00DF14D9"/>
    <w:rsid w:val="00DF16F0"/>
    <w:rsid w:val="00DF18ED"/>
    <w:rsid w:val="00DF1984"/>
    <w:rsid w:val="00DF1CD1"/>
    <w:rsid w:val="00DF1D4A"/>
    <w:rsid w:val="00DF1EF8"/>
    <w:rsid w:val="00DF20B0"/>
    <w:rsid w:val="00DF21AA"/>
    <w:rsid w:val="00DF22EF"/>
    <w:rsid w:val="00DF2342"/>
    <w:rsid w:val="00DF24C4"/>
    <w:rsid w:val="00DF24D2"/>
    <w:rsid w:val="00DF25C9"/>
    <w:rsid w:val="00DF2654"/>
    <w:rsid w:val="00DF2975"/>
    <w:rsid w:val="00DF2C61"/>
    <w:rsid w:val="00DF2CCC"/>
    <w:rsid w:val="00DF2D78"/>
    <w:rsid w:val="00DF30B8"/>
    <w:rsid w:val="00DF3168"/>
    <w:rsid w:val="00DF356D"/>
    <w:rsid w:val="00DF3660"/>
    <w:rsid w:val="00DF36CE"/>
    <w:rsid w:val="00DF3786"/>
    <w:rsid w:val="00DF38AA"/>
    <w:rsid w:val="00DF39B8"/>
    <w:rsid w:val="00DF3A96"/>
    <w:rsid w:val="00DF407B"/>
    <w:rsid w:val="00DF40A2"/>
    <w:rsid w:val="00DF41A9"/>
    <w:rsid w:val="00DF458E"/>
    <w:rsid w:val="00DF45A9"/>
    <w:rsid w:val="00DF4900"/>
    <w:rsid w:val="00DF494F"/>
    <w:rsid w:val="00DF4B0E"/>
    <w:rsid w:val="00DF4B57"/>
    <w:rsid w:val="00DF4BB5"/>
    <w:rsid w:val="00DF4BD4"/>
    <w:rsid w:val="00DF4C16"/>
    <w:rsid w:val="00DF4D4F"/>
    <w:rsid w:val="00DF4D5C"/>
    <w:rsid w:val="00DF4E47"/>
    <w:rsid w:val="00DF56B2"/>
    <w:rsid w:val="00DF56D2"/>
    <w:rsid w:val="00DF595F"/>
    <w:rsid w:val="00DF5CDD"/>
    <w:rsid w:val="00DF5DFE"/>
    <w:rsid w:val="00DF5FD9"/>
    <w:rsid w:val="00DF64FC"/>
    <w:rsid w:val="00DF65B0"/>
    <w:rsid w:val="00DF66A9"/>
    <w:rsid w:val="00DF67C4"/>
    <w:rsid w:val="00DF682D"/>
    <w:rsid w:val="00DF6940"/>
    <w:rsid w:val="00DF6A05"/>
    <w:rsid w:val="00DF6E7D"/>
    <w:rsid w:val="00DF6E96"/>
    <w:rsid w:val="00DF6F4E"/>
    <w:rsid w:val="00DF6FA6"/>
    <w:rsid w:val="00DF70C7"/>
    <w:rsid w:val="00DF72D9"/>
    <w:rsid w:val="00DF75DE"/>
    <w:rsid w:val="00DF78F8"/>
    <w:rsid w:val="00DF7B28"/>
    <w:rsid w:val="00DF7B84"/>
    <w:rsid w:val="00DF7CC3"/>
    <w:rsid w:val="00DF7D50"/>
    <w:rsid w:val="00DF7D73"/>
    <w:rsid w:val="00DF7DA9"/>
    <w:rsid w:val="00DF7E33"/>
    <w:rsid w:val="00DF7F5D"/>
    <w:rsid w:val="00DF7F9A"/>
    <w:rsid w:val="00E00288"/>
    <w:rsid w:val="00E00354"/>
    <w:rsid w:val="00E00561"/>
    <w:rsid w:val="00E0088C"/>
    <w:rsid w:val="00E009E5"/>
    <w:rsid w:val="00E00B51"/>
    <w:rsid w:val="00E00C2C"/>
    <w:rsid w:val="00E00C89"/>
    <w:rsid w:val="00E00CBF"/>
    <w:rsid w:val="00E00D59"/>
    <w:rsid w:val="00E01526"/>
    <w:rsid w:val="00E01588"/>
    <w:rsid w:val="00E01808"/>
    <w:rsid w:val="00E01843"/>
    <w:rsid w:val="00E0185D"/>
    <w:rsid w:val="00E01933"/>
    <w:rsid w:val="00E01962"/>
    <w:rsid w:val="00E01A32"/>
    <w:rsid w:val="00E01A48"/>
    <w:rsid w:val="00E01DD9"/>
    <w:rsid w:val="00E02143"/>
    <w:rsid w:val="00E0222A"/>
    <w:rsid w:val="00E0249C"/>
    <w:rsid w:val="00E02641"/>
    <w:rsid w:val="00E02BB0"/>
    <w:rsid w:val="00E02EB7"/>
    <w:rsid w:val="00E02F55"/>
    <w:rsid w:val="00E030B0"/>
    <w:rsid w:val="00E03132"/>
    <w:rsid w:val="00E03314"/>
    <w:rsid w:val="00E033C0"/>
    <w:rsid w:val="00E03593"/>
    <w:rsid w:val="00E03655"/>
    <w:rsid w:val="00E0368D"/>
    <w:rsid w:val="00E03865"/>
    <w:rsid w:val="00E03909"/>
    <w:rsid w:val="00E03AB4"/>
    <w:rsid w:val="00E03C76"/>
    <w:rsid w:val="00E03E2B"/>
    <w:rsid w:val="00E03E5E"/>
    <w:rsid w:val="00E03F50"/>
    <w:rsid w:val="00E0418E"/>
    <w:rsid w:val="00E041A1"/>
    <w:rsid w:val="00E044F0"/>
    <w:rsid w:val="00E047C2"/>
    <w:rsid w:val="00E049CA"/>
    <w:rsid w:val="00E04F37"/>
    <w:rsid w:val="00E05043"/>
    <w:rsid w:val="00E05166"/>
    <w:rsid w:val="00E05168"/>
    <w:rsid w:val="00E05391"/>
    <w:rsid w:val="00E053E8"/>
    <w:rsid w:val="00E05676"/>
    <w:rsid w:val="00E057A1"/>
    <w:rsid w:val="00E05A9B"/>
    <w:rsid w:val="00E05DCF"/>
    <w:rsid w:val="00E05DE9"/>
    <w:rsid w:val="00E05E83"/>
    <w:rsid w:val="00E0610A"/>
    <w:rsid w:val="00E0612E"/>
    <w:rsid w:val="00E0661F"/>
    <w:rsid w:val="00E06663"/>
    <w:rsid w:val="00E066A2"/>
    <w:rsid w:val="00E067A5"/>
    <w:rsid w:val="00E06846"/>
    <w:rsid w:val="00E06902"/>
    <w:rsid w:val="00E069DC"/>
    <w:rsid w:val="00E069F8"/>
    <w:rsid w:val="00E06A6E"/>
    <w:rsid w:val="00E06AFB"/>
    <w:rsid w:val="00E06F42"/>
    <w:rsid w:val="00E07183"/>
    <w:rsid w:val="00E07303"/>
    <w:rsid w:val="00E074C6"/>
    <w:rsid w:val="00E075E9"/>
    <w:rsid w:val="00E0778E"/>
    <w:rsid w:val="00E077C2"/>
    <w:rsid w:val="00E07A45"/>
    <w:rsid w:val="00E07A4B"/>
    <w:rsid w:val="00E07BCF"/>
    <w:rsid w:val="00E07BE4"/>
    <w:rsid w:val="00E07D6F"/>
    <w:rsid w:val="00E07D74"/>
    <w:rsid w:val="00E07F33"/>
    <w:rsid w:val="00E07FD5"/>
    <w:rsid w:val="00E1007F"/>
    <w:rsid w:val="00E10172"/>
    <w:rsid w:val="00E10208"/>
    <w:rsid w:val="00E10221"/>
    <w:rsid w:val="00E1032A"/>
    <w:rsid w:val="00E103B0"/>
    <w:rsid w:val="00E104AC"/>
    <w:rsid w:val="00E10756"/>
    <w:rsid w:val="00E10895"/>
    <w:rsid w:val="00E10AD7"/>
    <w:rsid w:val="00E10B64"/>
    <w:rsid w:val="00E10B80"/>
    <w:rsid w:val="00E10CB4"/>
    <w:rsid w:val="00E10DC6"/>
    <w:rsid w:val="00E10DF4"/>
    <w:rsid w:val="00E10F2F"/>
    <w:rsid w:val="00E110E4"/>
    <w:rsid w:val="00E1116F"/>
    <w:rsid w:val="00E112A8"/>
    <w:rsid w:val="00E115DA"/>
    <w:rsid w:val="00E116A6"/>
    <w:rsid w:val="00E1177D"/>
    <w:rsid w:val="00E119D8"/>
    <w:rsid w:val="00E119F8"/>
    <w:rsid w:val="00E11A9F"/>
    <w:rsid w:val="00E11AB1"/>
    <w:rsid w:val="00E11BAE"/>
    <w:rsid w:val="00E11C59"/>
    <w:rsid w:val="00E11F5C"/>
    <w:rsid w:val="00E1200A"/>
    <w:rsid w:val="00E12041"/>
    <w:rsid w:val="00E1232A"/>
    <w:rsid w:val="00E12378"/>
    <w:rsid w:val="00E12399"/>
    <w:rsid w:val="00E124D0"/>
    <w:rsid w:val="00E12621"/>
    <w:rsid w:val="00E126F0"/>
    <w:rsid w:val="00E1277B"/>
    <w:rsid w:val="00E12ADD"/>
    <w:rsid w:val="00E12AEB"/>
    <w:rsid w:val="00E12D3C"/>
    <w:rsid w:val="00E12DBC"/>
    <w:rsid w:val="00E12F96"/>
    <w:rsid w:val="00E12FB2"/>
    <w:rsid w:val="00E1305F"/>
    <w:rsid w:val="00E13124"/>
    <w:rsid w:val="00E1325C"/>
    <w:rsid w:val="00E134FC"/>
    <w:rsid w:val="00E13717"/>
    <w:rsid w:val="00E13748"/>
    <w:rsid w:val="00E13A7B"/>
    <w:rsid w:val="00E13C9A"/>
    <w:rsid w:val="00E13E36"/>
    <w:rsid w:val="00E143C0"/>
    <w:rsid w:val="00E144A7"/>
    <w:rsid w:val="00E144B4"/>
    <w:rsid w:val="00E14524"/>
    <w:rsid w:val="00E148B9"/>
    <w:rsid w:val="00E1494B"/>
    <w:rsid w:val="00E14967"/>
    <w:rsid w:val="00E149B8"/>
    <w:rsid w:val="00E14C9C"/>
    <w:rsid w:val="00E14EAD"/>
    <w:rsid w:val="00E14F4C"/>
    <w:rsid w:val="00E14FFF"/>
    <w:rsid w:val="00E15002"/>
    <w:rsid w:val="00E154C7"/>
    <w:rsid w:val="00E15510"/>
    <w:rsid w:val="00E1551D"/>
    <w:rsid w:val="00E15652"/>
    <w:rsid w:val="00E15796"/>
    <w:rsid w:val="00E15D78"/>
    <w:rsid w:val="00E15F1F"/>
    <w:rsid w:val="00E15F6A"/>
    <w:rsid w:val="00E15F97"/>
    <w:rsid w:val="00E16006"/>
    <w:rsid w:val="00E16151"/>
    <w:rsid w:val="00E1622F"/>
    <w:rsid w:val="00E1637B"/>
    <w:rsid w:val="00E165C9"/>
    <w:rsid w:val="00E1689B"/>
    <w:rsid w:val="00E16934"/>
    <w:rsid w:val="00E16C76"/>
    <w:rsid w:val="00E16D73"/>
    <w:rsid w:val="00E16E82"/>
    <w:rsid w:val="00E16EC5"/>
    <w:rsid w:val="00E174E9"/>
    <w:rsid w:val="00E1757A"/>
    <w:rsid w:val="00E175DC"/>
    <w:rsid w:val="00E17645"/>
    <w:rsid w:val="00E17699"/>
    <w:rsid w:val="00E17ADD"/>
    <w:rsid w:val="00E17AF1"/>
    <w:rsid w:val="00E17BAC"/>
    <w:rsid w:val="00E17C26"/>
    <w:rsid w:val="00E17DFE"/>
    <w:rsid w:val="00E17E7B"/>
    <w:rsid w:val="00E20052"/>
    <w:rsid w:val="00E20386"/>
    <w:rsid w:val="00E20702"/>
    <w:rsid w:val="00E20741"/>
    <w:rsid w:val="00E20765"/>
    <w:rsid w:val="00E208DA"/>
    <w:rsid w:val="00E208ED"/>
    <w:rsid w:val="00E209CD"/>
    <w:rsid w:val="00E20A4F"/>
    <w:rsid w:val="00E20D21"/>
    <w:rsid w:val="00E20DE7"/>
    <w:rsid w:val="00E20FB3"/>
    <w:rsid w:val="00E21234"/>
    <w:rsid w:val="00E2137F"/>
    <w:rsid w:val="00E21434"/>
    <w:rsid w:val="00E21491"/>
    <w:rsid w:val="00E2161D"/>
    <w:rsid w:val="00E21B49"/>
    <w:rsid w:val="00E21B86"/>
    <w:rsid w:val="00E21C0B"/>
    <w:rsid w:val="00E21C93"/>
    <w:rsid w:val="00E21DC9"/>
    <w:rsid w:val="00E21E92"/>
    <w:rsid w:val="00E21EC1"/>
    <w:rsid w:val="00E21F01"/>
    <w:rsid w:val="00E21F2D"/>
    <w:rsid w:val="00E2206A"/>
    <w:rsid w:val="00E220E9"/>
    <w:rsid w:val="00E222A7"/>
    <w:rsid w:val="00E22416"/>
    <w:rsid w:val="00E224E1"/>
    <w:rsid w:val="00E2256B"/>
    <w:rsid w:val="00E22574"/>
    <w:rsid w:val="00E2275C"/>
    <w:rsid w:val="00E22812"/>
    <w:rsid w:val="00E2299A"/>
    <w:rsid w:val="00E22ACE"/>
    <w:rsid w:val="00E22BEE"/>
    <w:rsid w:val="00E23017"/>
    <w:rsid w:val="00E23296"/>
    <w:rsid w:val="00E23428"/>
    <w:rsid w:val="00E2346E"/>
    <w:rsid w:val="00E23586"/>
    <w:rsid w:val="00E23AC4"/>
    <w:rsid w:val="00E23B76"/>
    <w:rsid w:val="00E23B9C"/>
    <w:rsid w:val="00E23D5E"/>
    <w:rsid w:val="00E23EB5"/>
    <w:rsid w:val="00E23ED7"/>
    <w:rsid w:val="00E24142"/>
    <w:rsid w:val="00E24234"/>
    <w:rsid w:val="00E24293"/>
    <w:rsid w:val="00E24349"/>
    <w:rsid w:val="00E243CF"/>
    <w:rsid w:val="00E24414"/>
    <w:rsid w:val="00E2444C"/>
    <w:rsid w:val="00E24843"/>
    <w:rsid w:val="00E24947"/>
    <w:rsid w:val="00E24A55"/>
    <w:rsid w:val="00E24C53"/>
    <w:rsid w:val="00E24E2A"/>
    <w:rsid w:val="00E24F11"/>
    <w:rsid w:val="00E24F2E"/>
    <w:rsid w:val="00E24F4B"/>
    <w:rsid w:val="00E24F92"/>
    <w:rsid w:val="00E25387"/>
    <w:rsid w:val="00E25657"/>
    <w:rsid w:val="00E25730"/>
    <w:rsid w:val="00E2578F"/>
    <w:rsid w:val="00E25932"/>
    <w:rsid w:val="00E2594C"/>
    <w:rsid w:val="00E259FE"/>
    <w:rsid w:val="00E25A3C"/>
    <w:rsid w:val="00E25BBE"/>
    <w:rsid w:val="00E25C75"/>
    <w:rsid w:val="00E25EE1"/>
    <w:rsid w:val="00E25FBB"/>
    <w:rsid w:val="00E26226"/>
    <w:rsid w:val="00E2644F"/>
    <w:rsid w:val="00E266FA"/>
    <w:rsid w:val="00E26A44"/>
    <w:rsid w:val="00E26E84"/>
    <w:rsid w:val="00E26F9D"/>
    <w:rsid w:val="00E2702B"/>
    <w:rsid w:val="00E27357"/>
    <w:rsid w:val="00E27401"/>
    <w:rsid w:val="00E27A58"/>
    <w:rsid w:val="00E27CD5"/>
    <w:rsid w:val="00E27DE5"/>
    <w:rsid w:val="00E27E8C"/>
    <w:rsid w:val="00E27F9A"/>
    <w:rsid w:val="00E3019E"/>
    <w:rsid w:val="00E301F6"/>
    <w:rsid w:val="00E30221"/>
    <w:rsid w:val="00E3022A"/>
    <w:rsid w:val="00E302C7"/>
    <w:rsid w:val="00E303A2"/>
    <w:rsid w:val="00E30464"/>
    <w:rsid w:val="00E3050C"/>
    <w:rsid w:val="00E30548"/>
    <w:rsid w:val="00E305A7"/>
    <w:rsid w:val="00E30730"/>
    <w:rsid w:val="00E30A19"/>
    <w:rsid w:val="00E30AE4"/>
    <w:rsid w:val="00E30D43"/>
    <w:rsid w:val="00E30DF0"/>
    <w:rsid w:val="00E30DFD"/>
    <w:rsid w:val="00E30F0E"/>
    <w:rsid w:val="00E31078"/>
    <w:rsid w:val="00E31174"/>
    <w:rsid w:val="00E312F8"/>
    <w:rsid w:val="00E3131E"/>
    <w:rsid w:val="00E3179E"/>
    <w:rsid w:val="00E31838"/>
    <w:rsid w:val="00E31E32"/>
    <w:rsid w:val="00E31E97"/>
    <w:rsid w:val="00E31F5A"/>
    <w:rsid w:val="00E32339"/>
    <w:rsid w:val="00E32DB1"/>
    <w:rsid w:val="00E32F12"/>
    <w:rsid w:val="00E32F4A"/>
    <w:rsid w:val="00E3316E"/>
    <w:rsid w:val="00E3331C"/>
    <w:rsid w:val="00E3341C"/>
    <w:rsid w:val="00E334F6"/>
    <w:rsid w:val="00E335FB"/>
    <w:rsid w:val="00E337AD"/>
    <w:rsid w:val="00E33BFC"/>
    <w:rsid w:val="00E33DE7"/>
    <w:rsid w:val="00E33EC9"/>
    <w:rsid w:val="00E340F1"/>
    <w:rsid w:val="00E3417F"/>
    <w:rsid w:val="00E341A4"/>
    <w:rsid w:val="00E34342"/>
    <w:rsid w:val="00E344D9"/>
    <w:rsid w:val="00E34517"/>
    <w:rsid w:val="00E34813"/>
    <w:rsid w:val="00E34916"/>
    <w:rsid w:val="00E34980"/>
    <w:rsid w:val="00E349BA"/>
    <w:rsid w:val="00E34C34"/>
    <w:rsid w:val="00E34DD0"/>
    <w:rsid w:val="00E34DFC"/>
    <w:rsid w:val="00E34E55"/>
    <w:rsid w:val="00E352E7"/>
    <w:rsid w:val="00E354D3"/>
    <w:rsid w:val="00E35656"/>
    <w:rsid w:val="00E35860"/>
    <w:rsid w:val="00E35940"/>
    <w:rsid w:val="00E35B97"/>
    <w:rsid w:val="00E35CF2"/>
    <w:rsid w:val="00E35E1B"/>
    <w:rsid w:val="00E36092"/>
    <w:rsid w:val="00E361A2"/>
    <w:rsid w:val="00E3633E"/>
    <w:rsid w:val="00E36358"/>
    <w:rsid w:val="00E36400"/>
    <w:rsid w:val="00E3680E"/>
    <w:rsid w:val="00E3682C"/>
    <w:rsid w:val="00E36B3D"/>
    <w:rsid w:val="00E36B6A"/>
    <w:rsid w:val="00E36C68"/>
    <w:rsid w:val="00E36FC4"/>
    <w:rsid w:val="00E3713B"/>
    <w:rsid w:val="00E3721C"/>
    <w:rsid w:val="00E372B3"/>
    <w:rsid w:val="00E3754F"/>
    <w:rsid w:val="00E37580"/>
    <w:rsid w:val="00E375C7"/>
    <w:rsid w:val="00E375D0"/>
    <w:rsid w:val="00E37706"/>
    <w:rsid w:val="00E37733"/>
    <w:rsid w:val="00E379B9"/>
    <w:rsid w:val="00E37AB8"/>
    <w:rsid w:val="00E37DD6"/>
    <w:rsid w:val="00E37EB4"/>
    <w:rsid w:val="00E37F8E"/>
    <w:rsid w:val="00E37FCD"/>
    <w:rsid w:val="00E37FEA"/>
    <w:rsid w:val="00E4000D"/>
    <w:rsid w:val="00E40098"/>
    <w:rsid w:val="00E40293"/>
    <w:rsid w:val="00E405B5"/>
    <w:rsid w:val="00E407C2"/>
    <w:rsid w:val="00E40BA1"/>
    <w:rsid w:val="00E40CB2"/>
    <w:rsid w:val="00E40EA0"/>
    <w:rsid w:val="00E412B6"/>
    <w:rsid w:val="00E413ED"/>
    <w:rsid w:val="00E414E7"/>
    <w:rsid w:val="00E4150F"/>
    <w:rsid w:val="00E417E2"/>
    <w:rsid w:val="00E4186E"/>
    <w:rsid w:val="00E4199C"/>
    <w:rsid w:val="00E41A8A"/>
    <w:rsid w:val="00E41B8B"/>
    <w:rsid w:val="00E4212B"/>
    <w:rsid w:val="00E42176"/>
    <w:rsid w:val="00E4235F"/>
    <w:rsid w:val="00E42512"/>
    <w:rsid w:val="00E42611"/>
    <w:rsid w:val="00E428A7"/>
    <w:rsid w:val="00E42B6F"/>
    <w:rsid w:val="00E42C2E"/>
    <w:rsid w:val="00E42C35"/>
    <w:rsid w:val="00E42C4B"/>
    <w:rsid w:val="00E42C7D"/>
    <w:rsid w:val="00E42D92"/>
    <w:rsid w:val="00E42D93"/>
    <w:rsid w:val="00E42E99"/>
    <w:rsid w:val="00E42FEF"/>
    <w:rsid w:val="00E43351"/>
    <w:rsid w:val="00E43448"/>
    <w:rsid w:val="00E43A90"/>
    <w:rsid w:val="00E43AB2"/>
    <w:rsid w:val="00E43CE9"/>
    <w:rsid w:val="00E43DBD"/>
    <w:rsid w:val="00E43F7C"/>
    <w:rsid w:val="00E44967"/>
    <w:rsid w:val="00E44A01"/>
    <w:rsid w:val="00E44DFC"/>
    <w:rsid w:val="00E44E42"/>
    <w:rsid w:val="00E44F5C"/>
    <w:rsid w:val="00E44FF2"/>
    <w:rsid w:val="00E451C3"/>
    <w:rsid w:val="00E452BF"/>
    <w:rsid w:val="00E4537B"/>
    <w:rsid w:val="00E454A7"/>
    <w:rsid w:val="00E45534"/>
    <w:rsid w:val="00E45818"/>
    <w:rsid w:val="00E45889"/>
    <w:rsid w:val="00E4598C"/>
    <w:rsid w:val="00E45BF5"/>
    <w:rsid w:val="00E45C74"/>
    <w:rsid w:val="00E45C83"/>
    <w:rsid w:val="00E45D52"/>
    <w:rsid w:val="00E45D66"/>
    <w:rsid w:val="00E45DCD"/>
    <w:rsid w:val="00E45DFF"/>
    <w:rsid w:val="00E4602F"/>
    <w:rsid w:val="00E46068"/>
    <w:rsid w:val="00E46284"/>
    <w:rsid w:val="00E46393"/>
    <w:rsid w:val="00E4663E"/>
    <w:rsid w:val="00E46892"/>
    <w:rsid w:val="00E46A44"/>
    <w:rsid w:val="00E46CEB"/>
    <w:rsid w:val="00E47054"/>
    <w:rsid w:val="00E470FD"/>
    <w:rsid w:val="00E47309"/>
    <w:rsid w:val="00E4734B"/>
    <w:rsid w:val="00E4771F"/>
    <w:rsid w:val="00E47A0A"/>
    <w:rsid w:val="00E47FA1"/>
    <w:rsid w:val="00E5019B"/>
    <w:rsid w:val="00E501C1"/>
    <w:rsid w:val="00E502CF"/>
    <w:rsid w:val="00E5087D"/>
    <w:rsid w:val="00E50995"/>
    <w:rsid w:val="00E50B64"/>
    <w:rsid w:val="00E50B9D"/>
    <w:rsid w:val="00E50D2E"/>
    <w:rsid w:val="00E50D43"/>
    <w:rsid w:val="00E50D46"/>
    <w:rsid w:val="00E50E71"/>
    <w:rsid w:val="00E50EE8"/>
    <w:rsid w:val="00E50F70"/>
    <w:rsid w:val="00E50F91"/>
    <w:rsid w:val="00E5134F"/>
    <w:rsid w:val="00E515ED"/>
    <w:rsid w:val="00E515F0"/>
    <w:rsid w:val="00E517CB"/>
    <w:rsid w:val="00E51B05"/>
    <w:rsid w:val="00E51BAE"/>
    <w:rsid w:val="00E51ED1"/>
    <w:rsid w:val="00E51EE6"/>
    <w:rsid w:val="00E51F18"/>
    <w:rsid w:val="00E52189"/>
    <w:rsid w:val="00E5220A"/>
    <w:rsid w:val="00E5235D"/>
    <w:rsid w:val="00E524E6"/>
    <w:rsid w:val="00E52572"/>
    <w:rsid w:val="00E5262B"/>
    <w:rsid w:val="00E5263B"/>
    <w:rsid w:val="00E528E1"/>
    <w:rsid w:val="00E529DD"/>
    <w:rsid w:val="00E529F7"/>
    <w:rsid w:val="00E52B93"/>
    <w:rsid w:val="00E52D2B"/>
    <w:rsid w:val="00E52E22"/>
    <w:rsid w:val="00E52EC9"/>
    <w:rsid w:val="00E5329D"/>
    <w:rsid w:val="00E532CA"/>
    <w:rsid w:val="00E53515"/>
    <w:rsid w:val="00E53897"/>
    <w:rsid w:val="00E539AC"/>
    <w:rsid w:val="00E53B15"/>
    <w:rsid w:val="00E53CC9"/>
    <w:rsid w:val="00E54479"/>
    <w:rsid w:val="00E544AF"/>
    <w:rsid w:val="00E5451A"/>
    <w:rsid w:val="00E545B2"/>
    <w:rsid w:val="00E545C8"/>
    <w:rsid w:val="00E54767"/>
    <w:rsid w:val="00E54815"/>
    <w:rsid w:val="00E5496D"/>
    <w:rsid w:val="00E54A5F"/>
    <w:rsid w:val="00E54C68"/>
    <w:rsid w:val="00E54CBD"/>
    <w:rsid w:val="00E54D46"/>
    <w:rsid w:val="00E5503B"/>
    <w:rsid w:val="00E5510B"/>
    <w:rsid w:val="00E551CD"/>
    <w:rsid w:val="00E552AF"/>
    <w:rsid w:val="00E553A5"/>
    <w:rsid w:val="00E5545B"/>
    <w:rsid w:val="00E556F1"/>
    <w:rsid w:val="00E557EA"/>
    <w:rsid w:val="00E558A3"/>
    <w:rsid w:val="00E55989"/>
    <w:rsid w:val="00E559A7"/>
    <w:rsid w:val="00E55A57"/>
    <w:rsid w:val="00E55B0B"/>
    <w:rsid w:val="00E55D58"/>
    <w:rsid w:val="00E56000"/>
    <w:rsid w:val="00E561CF"/>
    <w:rsid w:val="00E5626A"/>
    <w:rsid w:val="00E562B9"/>
    <w:rsid w:val="00E56542"/>
    <w:rsid w:val="00E5656D"/>
    <w:rsid w:val="00E56599"/>
    <w:rsid w:val="00E56A3D"/>
    <w:rsid w:val="00E56A4A"/>
    <w:rsid w:val="00E56B24"/>
    <w:rsid w:val="00E56D6B"/>
    <w:rsid w:val="00E56D9F"/>
    <w:rsid w:val="00E56E00"/>
    <w:rsid w:val="00E57380"/>
    <w:rsid w:val="00E5753C"/>
    <w:rsid w:val="00E57567"/>
    <w:rsid w:val="00E575DA"/>
    <w:rsid w:val="00E575FE"/>
    <w:rsid w:val="00E577A3"/>
    <w:rsid w:val="00E57871"/>
    <w:rsid w:val="00E5794F"/>
    <w:rsid w:val="00E5798E"/>
    <w:rsid w:val="00E579D6"/>
    <w:rsid w:val="00E579E0"/>
    <w:rsid w:val="00E57A15"/>
    <w:rsid w:val="00E57F4D"/>
    <w:rsid w:val="00E600C4"/>
    <w:rsid w:val="00E6022D"/>
    <w:rsid w:val="00E60365"/>
    <w:rsid w:val="00E604DB"/>
    <w:rsid w:val="00E6050D"/>
    <w:rsid w:val="00E60AD4"/>
    <w:rsid w:val="00E60DB5"/>
    <w:rsid w:val="00E610B8"/>
    <w:rsid w:val="00E613DA"/>
    <w:rsid w:val="00E615EE"/>
    <w:rsid w:val="00E617F4"/>
    <w:rsid w:val="00E618EC"/>
    <w:rsid w:val="00E619CE"/>
    <w:rsid w:val="00E619DD"/>
    <w:rsid w:val="00E61B8B"/>
    <w:rsid w:val="00E62140"/>
    <w:rsid w:val="00E621E2"/>
    <w:rsid w:val="00E6230E"/>
    <w:rsid w:val="00E62370"/>
    <w:rsid w:val="00E623A0"/>
    <w:rsid w:val="00E62535"/>
    <w:rsid w:val="00E62602"/>
    <w:rsid w:val="00E62A70"/>
    <w:rsid w:val="00E62BD6"/>
    <w:rsid w:val="00E62CA8"/>
    <w:rsid w:val="00E62E0C"/>
    <w:rsid w:val="00E633A2"/>
    <w:rsid w:val="00E63443"/>
    <w:rsid w:val="00E63456"/>
    <w:rsid w:val="00E634C4"/>
    <w:rsid w:val="00E6354A"/>
    <w:rsid w:val="00E63608"/>
    <w:rsid w:val="00E636D9"/>
    <w:rsid w:val="00E637E1"/>
    <w:rsid w:val="00E63842"/>
    <w:rsid w:val="00E63978"/>
    <w:rsid w:val="00E63D90"/>
    <w:rsid w:val="00E640F2"/>
    <w:rsid w:val="00E64115"/>
    <w:rsid w:val="00E6420E"/>
    <w:rsid w:val="00E645E3"/>
    <w:rsid w:val="00E6465F"/>
    <w:rsid w:val="00E64729"/>
    <w:rsid w:val="00E647F6"/>
    <w:rsid w:val="00E6484E"/>
    <w:rsid w:val="00E64898"/>
    <w:rsid w:val="00E649C1"/>
    <w:rsid w:val="00E64BE5"/>
    <w:rsid w:val="00E64D03"/>
    <w:rsid w:val="00E64FA0"/>
    <w:rsid w:val="00E65065"/>
    <w:rsid w:val="00E65119"/>
    <w:rsid w:val="00E654D8"/>
    <w:rsid w:val="00E65767"/>
    <w:rsid w:val="00E6587E"/>
    <w:rsid w:val="00E658A9"/>
    <w:rsid w:val="00E659EC"/>
    <w:rsid w:val="00E65B70"/>
    <w:rsid w:val="00E65BE1"/>
    <w:rsid w:val="00E65E1B"/>
    <w:rsid w:val="00E65F79"/>
    <w:rsid w:val="00E6603D"/>
    <w:rsid w:val="00E6615B"/>
    <w:rsid w:val="00E663BA"/>
    <w:rsid w:val="00E66687"/>
    <w:rsid w:val="00E66693"/>
    <w:rsid w:val="00E6675E"/>
    <w:rsid w:val="00E6677C"/>
    <w:rsid w:val="00E667E4"/>
    <w:rsid w:val="00E6686F"/>
    <w:rsid w:val="00E6691C"/>
    <w:rsid w:val="00E66A96"/>
    <w:rsid w:val="00E66B98"/>
    <w:rsid w:val="00E66E32"/>
    <w:rsid w:val="00E66F98"/>
    <w:rsid w:val="00E67094"/>
    <w:rsid w:val="00E671C8"/>
    <w:rsid w:val="00E67336"/>
    <w:rsid w:val="00E67446"/>
    <w:rsid w:val="00E674FA"/>
    <w:rsid w:val="00E67837"/>
    <w:rsid w:val="00E6791B"/>
    <w:rsid w:val="00E67A8F"/>
    <w:rsid w:val="00E67C81"/>
    <w:rsid w:val="00E67CA4"/>
    <w:rsid w:val="00E67E51"/>
    <w:rsid w:val="00E67EE9"/>
    <w:rsid w:val="00E702A2"/>
    <w:rsid w:val="00E704F0"/>
    <w:rsid w:val="00E70536"/>
    <w:rsid w:val="00E70576"/>
    <w:rsid w:val="00E70845"/>
    <w:rsid w:val="00E70C7C"/>
    <w:rsid w:val="00E712AA"/>
    <w:rsid w:val="00E71403"/>
    <w:rsid w:val="00E7162C"/>
    <w:rsid w:val="00E71651"/>
    <w:rsid w:val="00E71840"/>
    <w:rsid w:val="00E71B03"/>
    <w:rsid w:val="00E71C6A"/>
    <w:rsid w:val="00E71CB9"/>
    <w:rsid w:val="00E71E51"/>
    <w:rsid w:val="00E71EF4"/>
    <w:rsid w:val="00E71F28"/>
    <w:rsid w:val="00E7208C"/>
    <w:rsid w:val="00E722CF"/>
    <w:rsid w:val="00E72492"/>
    <w:rsid w:val="00E724B9"/>
    <w:rsid w:val="00E72566"/>
    <w:rsid w:val="00E72612"/>
    <w:rsid w:val="00E72ACC"/>
    <w:rsid w:val="00E72CE3"/>
    <w:rsid w:val="00E72D8E"/>
    <w:rsid w:val="00E7310C"/>
    <w:rsid w:val="00E731C7"/>
    <w:rsid w:val="00E734DB"/>
    <w:rsid w:val="00E734DF"/>
    <w:rsid w:val="00E7358A"/>
    <w:rsid w:val="00E73792"/>
    <w:rsid w:val="00E73890"/>
    <w:rsid w:val="00E73A29"/>
    <w:rsid w:val="00E73EB5"/>
    <w:rsid w:val="00E73F0A"/>
    <w:rsid w:val="00E740F1"/>
    <w:rsid w:val="00E7427D"/>
    <w:rsid w:val="00E74698"/>
    <w:rsid w:val="00E746E4"/>
    <w:rsid w:val="00E74782"/>
    <w:rsid w:val="00E7492D"/>
    <w:rsid w:val="00E74A81"/>
    <w:rsid w:val="00E752B7"/>
    <w:rsid w:val="00E752D1"/>
    <w:rsid w:val="00E754A6"/>
    <w:rsid w:val="00E75502"/>
    <w:rsid w:val="00E758E3"/>
    <w:rsid w:val="00E75AC2"/>
    <w:rsid w:val="00E75D4D"/>
    <w:rsid w:val="00E75DA1"/>
    <w:rsid w:val="00E75E16"/>
    <w:rsid w:val="00E75EA8"/>
    <w:rsid w:val="00E75ED4"/>
    <w:rsid w:val="00E75F35"/>
    <w:rsid w:val="00E75F88"/>
    <w:rsid w:val="00E7618D"/>
    <w:rsid w:val="00E761A2"/>
    <w:rsid w:val="00E76214"/>
    <w:rsid w:val="00E76567"/>
    <w:rsid w:val="00E76571"/>
    <w:rsid w:val="00E76A0E"/>
    <w:rsid w:val="00E76C4B"/>
    <w:rsid w:val="00E76CA5"/>
    <w:rsid w:val="00E76D90"/>
    <w:rsid w:val="00E76E1C"/>
    <w:rsid w:val="00E76EB7"/>
    <w:rsid w:val="00E76F2B"/>
    <w:rsid w:val="00E77107"/>
    <w:rsid w:val="00E77147"/>
    <w:rsid w:val="00E77169"/>
    <w:rsid w:val="00E77354"/>
    <w:rsid w:val="00E774C2"/>
    <w:rsid w:val="00E774C4"/>
    <w:rsid w:val="00E77886"/>
    <w:rsid w:val="00E779D5"/>
    <w:rsid w:val="00E77A08"/>
    <w:rsid w:val="00E77E68"/>
    <w:rsid w:val="00E77F72"/>
    <w:rsid w:val="00E8008B"/>
    <w:rsid w:val="00E8018B"/>
    <w:rsid w:val="00E80297"/>
    <w:rsid w:val="00E805BC"/>
    <w:rsid w:val="00E80695"/>
    <w:rsid w:val="00E80792"/>
    <w:rsid w:val="00E80905"/>
    <w:rsid w:val="00E8099A"/>
    <w:rsid w:val="00E809C0"/>
    <w:rsid w:val="00E809FE"/>
    <w:rsid w:val="00E80B91"/>
    <w:rsid w:val="00E80E5C"/>
    <w:rsid w:val="00E80F72"/>
    <w:rsid w:val="00E80F87"/>
    <w:rsid w:val="00E80FF7"/>
    <w:rsid w:val="00E81363"/>
    <w:rsid w:val="00E81438"/>
    <w:rsid w:val="00E815FA"/>
    <w:rsid w:val="00E81696"/>
    <w:rsid w:val="00E817E0"/>
    <w:rsid w:val="00E819CE"/>
    <w:rsid w:val="00E81A73"/>
    <w:rsid w:val="00E81B7C"/>
    <w:rsid w:val="00E81DB0"/>
    <w:rsid w:val="00E81ED7"/>
    <w:rsid w:val="00E821FD"/>
    <w:rsid w:val="00E82516"/>
    <w:rsid w:val="00E8272F"/>
    <w:rsid w:val="00E829F1"/>
    <w:rsid w:val="00E82A56"/>
    <w:rsid w:val="00E82AF8"/>
    <w:rsid w:val="00E82B09"/>
    <w:rsid w:val="00E82BEC"/>
    <w:rsid w:val="00E82C37"/>
    <w:rsid w:val="00E82D61"/>
    <w:rsid w:val="00E82E0B"/>
    <w:rsid w:val="00E830BA"/>
    <w:rsid w:val="00E830FB"/>
    <w:rsid w:val="00E83139"/>
    <w:rsid w:val="00E8320C"/>
    <w:rsid w:val="00E8349E"/>
    <w:rsid w:val="00E834DD"/>
    <w:rsid w:val="00E835D2"/>
    <w:rsid w:val="00E837C9"/>
    <w:rsid w:val="00E83B2F"/>
    <w:rsid w:val="00E83DB9"/>
    <w:rsid w:val="00E83EFB"/>
    <w:rsid w:val="00E83F93"/>
    <w:rsid w:val="00E84063"/>
    <w:rsid w:val="00E840B3"/>
    <w:rsid w:val="00E84143"/>
    <w:rsid w:val="00E8433E"/>
    <w:rsid w:val="00E843BA"/>
    <w:rsid w:val="00E843EF"/>
    <w:rsid w:val="00E8486D"/>
    <w:rsid w:val="00E84B74"/>
    <w:rsid w:val="00E84BB9"/>
    <w:rsid w:val="00E84E0A"/>
    <w:rsid w:val="00E85190"/>
    <w:rsid w:val="00E8523B"/>
    <w:rsid w:val="00E8565D"/>
    <w:rsid w:val="00E85779"/>
    <w:rsid w:val="00E8588B"/>
    <w:rsid w:val="00E8590A"/>
    <w:rsid w:val="00E85AD2"/>
    <w:rsid w:val="00E85B54"/>
    <w:rsid w:val="00E85BDE"/>
    <w:rsid w:val="00E85C8B"/>
    <w:rsid w:val="00E85DA1"/>
    <w:rsid w:val="00E85FBF"/>
    <w:rsid w:val="00E86077"/>
    <w:rsid w:val="00E8608D"/>
    <w:rsid w:val="00E860A0"/>
    <w:rsid w:val="00E86647"/>
    <w:rsid w:val="00E866C3"/>
    <w:rsid w:val="00E86945"/>
    <w:rsid w:val="00E86ADD"/>
    <w:rsid w:val="00E86B31"/>
    <w:rsid w:val="00E873EF"/>
    <w:rsid w:val="00E87557"/>
    <w:rsid w:val="00E87849"/>
    <w:rsid w:val="00E878FE"/>
    <w:rsid w:val="00E87B6F"/>
    <w:rsid w:val="00E87CCB"/>
    <w:rsid w:val="00E87D8A"/>
    <w:rsid w:val="00E87EB3"/>
    <w:rsid w:val="00E87F6E"/>
    <w:rsid w:val="00E901DD"/>
    <w:rsid w:val="00E902DF"/>
    <w:rsid w:val="00E903E6"/>
    <w:rsid w:val="00E9046F"/>
    <w:rsid w:val="00E9054F"/>
    <w:rsid w:val="00E90A3F"/>
    <w:rsid w:val="00E90B25"/>
    <w:rsid w:val="00E90C6F"/>
    <w:rsid w:val="00E90F5E"/>
    <w:rsid w:val="00E91104"/>
    <w:rsid w:val="00E912BE"/>
    <w:rsid w:val="00E912E0"/>
    <w:rsid w:val="00E913C7"/>
    <w:rsid w:val="00E91591"/>
    <w:rsid w:val="00E91620"/>
    <w:rsid w:val="00E9169E"/>
    <w:rsid w:val="00E916B1"/>
    <w:rsid w:val="00E91968"/>
    <w:rsid w:val="00E919BA"/>
    <w:rsid w:val="00E91A23"/>
    <w:rsid w:val="00E91BD3"/>
    <w:rsid w:val="00E91E7B"/>
    <w:rsid w:val="00E92095"/>
    <w:rsid w:val="00E923B1"/>
    <w:rsid w:val="00E923D0"/>
    <w:rsid w:val="00E9266D"/>
    <w:rsid w:val="00E926EB"/>
    <w:rsid w:val="00E92727"/>
    <w:rsid w:val="00E927CD"/>
    <w:rsid w:val="00E92864"/>
    <w:rsid w:val="00E9294A"/>
    <w:rsid w:val="00E92982"/>
    <w:rsid w:val="00E929C3"/>
    <w:rsid w:val="00E929CD"/>
    <w:rsid w:val="00E92A33"/>
    <w:rsid w:val="00E92BFE"/>
    <w:rsid w:val="00E92EC3"/>
    <w:rsid w:val="00E93150"/>
    <w:rsid w:val="00E93207"/>
    <w:rsid w:val="00E93369"/>
    <w:rsid w:val="00E93374"/>
    <w:rsid w:val="00E93461"/>
    <w:rsid w:val="00E93512"/>
    <w:rsid w:val="00E93521"/>
    <w:rsid w:val="00E936BA"/>
    <w:rsid w:val="00E93825"/>
    <w:rsid w:val="00E93A6D"/>
    <w:rsid w:val="00E93B43"/>
    <w:rsid w:val="00E93BD9"/>
    <w:rsid w:val="00E93BE0"/>
    <w:rsid w:val="00E93CB0"/>
    <w:rsid w:val="00E93CEA"/>
    <w:rsid w:val="00E93EC1"/>
    <w:rsid w:val="00E93F03"/>
    <w:rsid w:val="00E93F27"/>
    <w:rsid w:val="00E93F3F"/>
    <w:rsid w:val="00E94098"/>
    <w:rsid w:val="00E940B2"/>
    <w:rsid w:val="00E94160"/>
    <w:rsid w:val="00E94280"/>
    <w:rsid w:val="00E94291"/>
    <w:rsid w:val="00E943C6"/>
    <w:rsid w:val="00E94612"/>
    <w:rsid w:val="00E9481B"/>
    <w:rsid w:val="00E948CE"/>
    <w:rsid w:val="00E94A72"/>
    <w:rsid w:val="00E94B86"/>
    <w:rsid w:val="00E94C21"/>
    <w:rsid w:val="00E94D5F"/>
    <w:rsid w:val="00E94FD6"/>
    <w:rsid w:val="00E9509E"/>
    <w:rsid w:val="00E95121"/>
    <w:rsid w:val="00E95136"/>
    <w:rsid w:val="00E9521B"/>
    <w:rsid w:val="00E9546D"/>
    <w:rsid w:val="00E95516"/>
    <w:rsid w:val="00E95A54"/>
    <w:rsid w:val="00E95B25"/>
    <w:rsid w:val="00E96044"/>
    <w:rsid w:val="00E96108"/>
    <w:rsid w:val="00E96115"/>
    <w:rsid w:val="00E96172"/>
    <w:rsid w:val="00E96339"/>
    <w:rsid w:val="00E96392"/>
    <w:rsid w:val="00E96461"/>
    <w:rsid w:val="00E96547"/>
    <w:rsid w:val="00E965C0"/>
    <w:rsid w:val="00E96922"/>
    <w:rsid w:val="00E96B2B"/>
    <w:rsid w:val="00E96BDC"/>
    <w:rsid w:val="00E96C8B"/>
    <w:rsid w:val="00E96EE2"/>
    <w:rsid w:val="00E971CE"/>
    <w:rsid w:val="00E97255"/>
    <w:rsid w:val="00E9758B"/>
    <w:rsid w:val="00E975A7"/>
    <w:rsid w:val="00E978E8"/>
    <w:rsid w:val="00E97935"/>
    <w:rsid w:val="00E97981"/>
    <w:rsid w:val="00E97DAA"/>
    <w:rsid w:val="00E97E60"/>
    <w:rsid w:val="00EA0010"/>
    <w:rsid w:val="00EA0040"/>
    <w:rsid w:val="00EA0161"/>
    <w:rsid w:val="00EA016B"/>
    <w:rsid w:val="00EA037F"/>
    <w:rsid w:val="00EA071D"/>
    <w:rsid w:val="00EA07DA"/>
    <w:rsid w:val="00EA07E1"/>
    <w:rsid w:val="00EA085F"/>
    <w:rsid w:val="00EA08AF"/>
    <w:rsid w:val="00EA09A6"/>
    <w:rsid w:val="00EA0AE1"/>
    <w:rsid w:val="00EA0E11"/>
    <w:rsid w:val="00EA0EDB"/>
    <w:rsid w:val="00EA11E5"/>
    <w:rsid w:val="00EA1227"/>
    <w:rsid w:val="00EA124A"/>
    <w:rsid w:val="00EA12C3"/>
    <w:rsid w:val="00EA14EA"/>
    <w:rsid w:val="00EA1653"/>
    <w:rsid w:val="00EA1696"/>
    <w:rsid w:val="00EA18F0"/>
    <w:rsid w:val="00EA1929"/>
    <w:rsid w:val="00EA1B01"/>
    <w:rsid w:val="00EA1E86"/>
    <w:rsid w:val="00EA1FEB"/>
    <w:rsid w:val="00EA2255"/>
    <w:rsid w:val="00EA2469"/>
    <w:rsid w:val="00EA25F8"/>
    <w:rsid w:val="00EA268D"/>
    <w:rsid w:val="00EA289A"/>
    <w:rsid w:val="00EA2B3B"/>
    <w:rsid w:val="00EA2DB1"/>
    <w:rsid w:val="00EA2F06"/>
    <w:rsid w:val="00EA2F46"/>
    <w:rsid w:val="00EA2FE7"/>
    <w:rsid w:val="00EA30AA"/>
    <w:rsid w:val="00EA3137"/>
    <w:rsid w:val="00EA33B2"/>
    <w:rsid w:val="00EA33BA"/>
    <w:rsid w:val="00EA33E5"/>
    <w:rsid w:val="00EA3409"/>
    <w:rsid w:val="00EA3705"/>
    <w:rsid w:val="00EA37AC"/>
    <w:rsid w:val="00EA37C5"/>
    <w:rsid w:val="00EA38F3"/>
    <w:rsid w:val="00EA3B42"/>
    <w:rsid w:val="00EA3CD3"/>
    <w:rsid w:val="00EA3DEE"/>
    <w:rsid w:val="00EA4135"/>
    <w:rsid w:val="00EA4306"/>
    <w:rsid w:val="00EA4307"/>
    <w:rsid w:val="00EA43FE"/>
    <w:rsid w:val="00EA4534"/>
    <w:rsid w:val="00EA47D4"/>
    <w:rsid w:val="00EA4A3D"/>
    <w:rsid w:val="00EA4C04"/>
    <w:rsid w:val="00EA4C42"/>
    <w:rsid w:val="00EA4C65"/>
    <w:rsid w:val="00EA4C97"/>
    <w:rsid w:val="00EA4D5E"/>
    <w:rsid w:val="00EA4DF4"/>
    <w:rsid w:val="00EA4DF5"/>
    <w:rsid w:val="00EA4E4C"/>
    <w:rsid w:val="00EA52C8"/>
    <w:rsid w:val="00EA5426"/>
    <w:rsid w:val="00EA5855"/>
    <w:rsid w:val="00EA5945"/>
    <w:rsid w:val="00EA5A7E"/>
    <w:rsid w:val="00EA5AFF"/>
    <w:rsid w:val="00EA5BED"/>
    <w:rsid w:val="00EA5C09"/>
    <w:rsid w:val="00EA5D71"/>
    <w:rsid w:val="00EA5DCB"/>
    <w:rsid w:val="00EA5E91"/>
    <w:rsid w:val="00EA5FCA"/>
    <w:rsid w:val="00EA5FCC"/>
    <w:rsid w:val="00EA6252"/>
    <w:rsid w:val="00EA6438"/>
    <w:rsid w:val="00EA6631"/>
    <w:rsid w:val="00EA6D0E"/>
    <w:rsid w:val="00EA6D94"/>
    <w:rsid w:val="00EA6E35"/>
    <w:rsid w:val="00EA6E7F"/>
    <w:rsid w:val="00EA6E9A"/>
    <w:rsid w:val="00EA6EED"/>
    <w:rsid w:val="00EA6F2A"/>
    <w:rsid w:val="00EA6FCF"/>
    <w:rsid w:val="00EA7121"/>
    <w:rsid w:val="00EA73F1"/>
    <w:rsid w:val="00EA75A1"/>
    <w:rsid w:val="00EA7636"/>
    <w:rsid w:val="00EA7677"/>
    <w:rsid w:val="00EA7C1C"/>
    <w:rsid w:val="00EB00F1"/>
    <w:rsid w:val="00EB0102"/>
    <w:rsid w:val="00EB0149"/>
    <w:rsid w:val="00EB02D1"/>
    <w:rsid w:val="00EB056A"/>
    <w:rsid w:val="00EB085D"/>
    <w:rsid w:val="00EB0DB8"/>
    <w:rsid w:val="00EB0E52"/>
    <w:rsid w:val="00EB0F5F"/>
    <w:rsid w:val="00EB1383"/>
    <w:rsid w:val="00EB16B7"/>
    <w:rsid w:val="00EB19DB"/>
    <w:rsid w:val="00EB1BD6"/>
    <w:rsid w:val="00EB1E66"/>
    <w:rsid w:val="00EB1F55"/>
    <w:rsid w:val="00EB22F6"/>
    <w:rsid w:val="00EB2319"/>
    <w:rsid w:val="00EB2324"/>
    <w:rsid w:val="00EB23F0"/>
    <w:rsid w:val="00EB26A1"/>
    <w:rsid w:val="00EB2817"/>
    <w:rsid w:val="00EB2C81"/>
    <w:rsid w:val="00EB2F0B"/>
    <w:rsid w:val="00EB2F10"/>
    <w:rsid w:val="00EB33C0"/>
    <w:rsid w:val="00EB36F4"/>
    <w:rsid w:val="00EB3949"/>
    <w:rsid w:val="00EB39CD"/>
    <w:rsid w:val="00EB3A6F"/>
    <w:rsid w:val="00EB3BCE"/>
    <w:rsid w:val="00EB3DEB"/>
    <w:rsid w:val="00EB407A"/>
    <w:rsid w:val="00EB40C9"/>
    <w:rsid w:val="00EB41B3"/>
    <w:rsid w:val="00EB42DD"/>
    <w:rsid w:val="00EB4321"/>
    <w:rsid w:val="00EB4375"/>
    <w:rsid w:val="00EB43AB"/>
    <w:rsid w:val="00EB4449"/>
    <w:rsid w:val="00EB446D"/>
    <w:rsid w:val="00EB46B0"/>
    <w:rsid w:val="00EB4970"/>
    <w:rsid w:val="00EB4CBC"/>
    <w:rsid w:val="00EB4D29"/>
    <w:rsid w:val="00EB4F5F"/>
    <w:rsid w:val="00EB51BF"/>
    <w:rsid w:val="00EB56EA"/>
    <w:rsid w:val="00EB5727"/>
    <w:rsid w:val="00EB595C"/>
    <w:rsid w:val="00EB59F4"/>
    <w:rsid w:val="00EB5A4D"/>
    <w:rsid w:val="00EB5F91"/>
    <w:rsid w:val="00EB6040"/>
    <w:rsid w:val="00EB60D9"/>
    <w:rsid w:val="00EB6128"/>
    <w:rsid w:val="00EB623D"/>
    <w:rsid w:val="00EB63FE"/>
    <w:rsid w:val="00EB683B"/>
    <w:rsid w:val="00EB6974"/>
    <w:rsid w:val="00EB69C2"/>
    <w:rsid w:val="00EB6BC3"/>
    <w:rsid w:val="00EB6BD3"/>
    <w:rsid w:val="00EB6C92"/>
    <w:rsid w:val="00EB6F15"/>
    <w:rsid w:val="00EB6F82"/>
    <w:rsid w:val="00EB7100"/>
    <w:rsid w:val="00EB718C"/>
    <w:rsid w:val="00EB71C2"/>
    <w:rsid w:val="00EB730B"/>
    <w:rsid w:val="00EB742A"/>
    <w:rsid w:val="00EB747C"/>
    <w:rsid w:val="00EB7550"/>
    <w:rsid w:val="00EB7599"/>
    <w:rsid w:val="00EB771C"/>
    <w:rsid w:val="00EB77DE"/>
    <w:rsid w:val="00EB78FD"/>
    <w:rsid w:val="00EB7AD1"/>
    <w:rsid w:val="00EB7BF5"/>
    <w:rsid w:val="00EB7CA1"/>
    <w:rsid w:val="00EB7D23"/>
    <w:rsid w:val="00EB7DCC"/>
    <w:rsid w:val="00EC0248"/>
    <w:rsid w:val="00EC029C"/>
    <w:rsid w:val="00EC0417"/>
    <w:rsid w:val="00EC04A7"/>
    <w:rsid w:val="00EC0633"/>
    <w:rsid w:val="00EC0E68"/>
    <w:rsid w:val="00EC0F55"/>
    <w:rsid w:val="00EC0FCF"/>
    <w:rsid w:val="00EC118D"/>
    <w:rsid w:val="00EC1231"/>
    <w:rsid w:val="00EC13B5"/>
    <w:rsid w:val="00EC14C0"/>
    <w:rsid w:val="00EC1615"/>
    <w:rsid w:val="00EC1680"/>
    <w:rsid w:val="00EC19AC"/>
    <w:rsid w:val="00EC2083"/>
    <w:rsid w:val="00EC2212"/>
    <w:rsid w:val="00EC234F"/>
    <w:rsid w:val="00EC2471"/>
    <w:rsid w:val="00EC2679"/>
    <w:rsid w:val="00EC2708"/>
    <w:rsid w:val="00EC2796"/>
    <w:rsid w:val="00EC2BEA"/>
    <w:rsid w:val="00EC2D49"/>
    <w:rsid w:val="00EC2DDE"/>
    <w:rsid w:val="00EC32C3"/>
    <w:rsid w:val="00EC32EC"/>
    <w:rsid w:val="00EC3407"/>
    <w:rsid w:val="00EC3489"/>
    <w:rsid w:val="00EC34F1"/>
    <w:rsid w:val="00EC3522"/>
    <w:rsid w:val="00EC3563"/>
    <w:rsid w:val="00EC357E"/>
    <w:rsid w:val="00EC365F"/>
    <w:rsid w:val="00EC38D9"/>
    <w:rsid w:val="00EC39B6"/>
    <w:rsid w:val="00EC3A05"/>
    <w:rsid w:val="00EC3A88"/>
    <w:rsid w:val="00EC3D1D"/>
    <w:rsid w:val="00EC3E4B"/>
    <w:rsid w:val="00EC3E8F"/>
    <w:rsid w:val="00EC3F77"/>
    <w:rsid w:val="00EC4008"/>
    <w:rsid w:val="00EC405B"/>
    <w:rsid w:val="00EC4427"/>
    <w:rsid w:val="00EC4499"/>
    <w:rsid w:val="00EC46F5"/>
    <w:rsid w:val="00EC4782"/>
    <w:rsid w:val="00EC49C9"/>
    <w:rsid w:val="00EC4A09"/>
    <w:rsid w:val="00EC50FD"/>
    <w:rsid w:val="00EC5282"/>
    <w:rsid w:val="00EC53B4"/>
    <w:rsid w:val="00EC57B7"/>
    <w:rsid w:val="00EC5A4A"/>
    <w:rsid w:val="00EC5B8C"/>
    <w:rsid w:val="00EC5F38"/>
    <w:rsid w:val="00EC5F44"/>
    <w:rsid w:val="00EC629D"/>
    <w:rsid w:val="00EC6326"/>
    <w:rsid w:val="00EC63CC"/>
    <w:rsid w:val="00EC66B8"/>
    <w:rsid w:val="00EC6959"/>
    <w:rsid w:val="00EC69D1"/>
    <w:rsid w:val="00EC6AA5"/>
    <w:rsid w:val="00EC6CB5"/>
    <w:rsid w:val="00EC6D33"/>
    <w:rsid w:val="00EC7200"/>
    <w:rsid w:val="00EC7368"/>
    <w:rsid w:val="00EC7454"/>
    <w:rsid w:val="00EC75C9"/>
    <w:rsid w:val="00EC7C28"/>
    <w:rsid w:val="00EC7DF9"/>
    <w:rsid w:val="00EC7F63"/>
    <w:rsid w:val="00ED001B"/>
    <w:rsid w:val="00ED0082"/>
    <w:rsid w:val="00ED0135"/>
    <w:rsid w:val="00ED0185"/>
    <w:rsid w:val="00ED02DA"/>
    <w:rsid w:val="00ED0320"/>
    <w:rsid w:val="00ED03C3"/>
    <w:rsid w:val="00ED04AE"/>
    <w:rsid w:val="00ED06D6"/>
    <w:rsid w:val="00ED0985"/>
    <w:rsid w:val="00ED0BBF"/>
    <w:rsid w:val="00ED0C1E"/>
    <w:rsid w:val="00ED0CA7"/>
    <w:rsid w:val="00ED0D62"/>
    <w:rsid w:val="00ED0E02"/>
    <w:rsid w:val="00ED0F6D"/>
    <w:rsid w:val="00ED0FC8"/>
    <w:rsid w:val="00ED10A2"/>
    <w:rsid w:val="00ED10AB"/>
    <w:rsid w:val="00ED12EC"/>
    <w:rsid w:val="00ED14D3"/>
    <w:rsid w:val="00ED16F0"/>
    <w:rsid w:val="00ED17CC"/>
    <w:rsid w:val="00ED1921"/>
    <w:rsid w:val="00ED1A7C"/>
    <w:rsid w:val="00ED1BE7"/>
    <w:rsid w:val="00ED224A"/>
    <w:rsid w:val="00ED22C8"/>
    <w:rsid w:val="00ED23FD"/>
    <w:rsid w:val="00ED252C"/>
    <w:rsid w:val="00ED261B"/>
    <w:rsid w:val="00ED2907"/>
    <w:rsid w:val="00ED29E8"/>
    <w:rsid w:val="00ED2B41"/>
    <w:rsid w:val="00ED2C2C"/>
    <w:rsid w:val="00ED2DDC"/>
    <w:rsid w:val="00ED2FEB"/>
    <w:rsid w:val="00ED30B8"/>
    <w:rsid w:val="00ED31A0"/>
    <w:rsid w:val="00ED361E"/>
    <w:rsid w:val="00ED37E1"/>
    <w:rsid w:val="00ED3B87"/>
    <w:rsid w:val="00ED3BA9"/>
    <w:rsid w:val="00ED3C37"/>
    <w:rsid w:val="00ED3D1E"/>
    <w:rsid w:val="00ED3EC9"/>
    <w:rsid w:val="00ED4090"/>
    <w:rsid w:val="00ED410F"/>
    <w:rsid w:val="00ED4294"/>
    <w:rsid w:val="00ED45ED"/>
    <w:rsid w:val="00ED4673"/>
    <w:rsid w:val="00ED4876"/>
    <w:rsid w:val="00ED48C2"/>
    <w:rsid w:val="00ED4B3B"/>
    <w:rsid w:val="00ED4CDD"/>
    <w:rsid w:val="00ED4D59"/>
    <w:rsid w:val="00ED4FF7"/>
    <w:rsid w:val="00ED5174"/>
    <w:rsid w:val="00ED54FE"/>
    <w:rsid w:val="00ED55A7"/>
    <w:rsid w:val="00ED566F"/>
    <w:rsid w:val="00ED5755"/>
    <w:rsid w:val="00ED5B4E"/>
    <w:rsid w:val="00ED5C7E"/>
    <w:rsid w:val="00ED5DD4"/>
    <w:rsid w:val="00ED6089"/>
    <w:rsid w:val="00ED60CB"/>
    <w:rsid w:val="00ED6125"/>
    <w:rsid w:val="00ED61AF"/>
    <w:rsid w:val="00ED65C3"/>
    <w:rsid w:val="00ED6658"/>
    <w:rsid w:val="00ED667A"/>
    <w:rsid w:val="00ED66D4"/>
    <w:rsid w:val="00ED6810"/>
    <w:rsid w:val="00ED685F"/>
    <w:rsid w:val="00ED691F"/>
    <w:rsid w:val="00ED6968"/>
    <w:rsid w:val="00ED6A0D"/>
    <w:rsid w:val="00ED6BE5"/>
    <w:rsid w:val="00ED6BE9"/>
    <w:rsid w:val="00ED6C01"/>
    <w:rsid w:val="00ED6D32"/>
    <w:rsid w:val="00ED6E81"/>
    <w:rsid w:val="00ED72B6"/>
    <w:rsid w:val="00ED73FE"/>
    <w:rsid w:val="00ED781A"/>
    <w:rsid w:val="00ED7970"/>
    <w:rsid w:val="00ED7EB8"/>
    <w:rsid w:val="00ED7FDF"/>
    <w:rsid w:val="00EE0097"/>
    <w:rsid w:val="00EE01BA"/>
    <w:rsid w:val="00EE05BD"/>
    <w:rsid w:val="00EE0609"/>
    <w:rsid w:val="00EE073E"/>
    <w:rsid w:val="00EE0C1D"/>
    <w:rsid w:val="00EE0D84"/>
    <w:rsid w:val="00EE0F19"/>
    <w:rsid w:val="00EE0F93"/>
    <w:rsid w:val="00EE1593"/>
    <w:rsid w:val="00EE1661"/>
    <w:rsid w:val="00EE192F"/>
    <w:rsid w:val="00EE1952"/>
    <w:rsid w:val="00EE1B25"/>
    <w:rsid w:val="00EE1EAD"/>
    <w:rsid w:val="00EE20D9"/>
    <w:rsid w:val="00EE2181"/>
    <w:rsid w:val="00EE22DA"/>
    <w:rsid w:val="00EE2565"/>
    <w:rsid w:val="00EE261C"/>
    <w:rsid w:val="00EE265A"/>
    <w:rsid w:val="00EE27A4"/>
    <w:rsid w:val="00EE2A23"/>
    <w:rsid w:val="00EE2BFC"/>
    <w:rsid w:val="00EE2D32"/>
    <w:rsid w:val="00EE2E89"/>
    <w:rsid w:val="00EE2F2B"/>
    <w:rsid w:val="00EE2FFF"/>
    <w:rsid w:val="00EE3012"/>
    <w:rsid w:val="00EE32AE"/>
    <w:rsid w:val="00EE32BF"/>
    <w:rsid w:val="00EE32ED"/>
    <w:rsid w:val="00EE33A1"/>
    <w:rsid w:val="00EE354C"/>
    <w:rsid w:val="00EE3572"/>
    <w:rsid w:val="00EE35B5"/>
    <w:rsid w:val="00EE3614"/>
    <w:rsid w:val="00EE36C2"/>
    <w:rsid w:val="00EE39E9"/>
    <w:rsid w:val="00EE3AEE"/>
    <w:rsid w:val="00EE3B33"/>
    <w:rsid w:val="00EE3B7E"/>
    <w:rsid w:val="00EE3BA2"/>
    <w:rsid w:val="00EE3D40"/>
    <w:rsid w:val="00EE3E3B"/>
    <w:rsid w:val="00EE3F48"/>
    <w:rsid w:val="00EE40F6"/>
    <w:rsid w:val="00EE4158"/>
    <w:rsid w:val="00EE415D"/>
    <w:rsid w:val="00EE41A1"/>
    <w:rsid w:val="00EE41D9"/>
    <w:rsid w:val="00EE423B"/>
    <w:rsid w:val="00EE4289"/>
    <w:rsid w:val="00EE4446"/>
    <w:rsid w:val="00EE4505"/>
    <w:rsid w:val="00EE4766"/>
    <w:rsid w:val="00EE47D4"/>
    <w:rsid w:val="00EE4A0A"/>
    <w:rsid w:val="00EE4C0B"/>
    <w:rsid w:val="00EE4C19"/>
    <w:rsid w:val="00EE4C9B"/>
    <w:rsid w:val="00EE4E22"/>
    <w:rsid w:val="00EE4EC5"/>
    <w:rsid w:val="00EE4ECE"/>
    <w:rsid w:val="00EE50AB"/>
    <w:rsid w:val="00EE5153"/>
    <w:rsid w:val="00EE51EA"/>
    <w:rsid w:val="00EE530F"/>
    <w:rsid w:val="00EE541C"/>
    <w:rsid w:val="00EE592C"/>
    <w:rsid w:val="00EE5A73"/>
    <w:rsid w:val="00EE5A88"/>
    <w:rsid w:val="00EE5AE6"/>
    <w:rsid w:val="00EE5BF0"/>
    <w:rsid w:val="00EE5FC9"/>
    <w:rsid w:val="00EE6041"/>
    <w:rsid w:val="00EE637B"/>
    <w:rsid w:val="00EE642E"/>
    <w:rsid w:val="00EE64AF"/>
    <w:rsid w:val="00EE6505"/>
    <w:rsid w:val="00EE6648"/>
    <w:rsid w:val="00EE6738"/>
    <w:rsid w:val="00EE6855"/>
    <w:rsid w:val="00EE6C92"/>
    <w:rsid w:val="00EE6CA8"/>
    <w:rsid w:val="00EE6CEF"/>
    <w:rsid w:val="00EE6EAF"/>
    <w:rsid w:val="00EE7563"/>
    <w:rsid w:val="00EE764C"/>
    <w:rsid w:val="00EE76B6"/>
    <w:rsid w:val="00EE7788"/>
    <w:rsid w:val="00EE79DD"/>
    <w:rsid w:val="00EE79E2"/>
    <w:rsid w:val="00EE79E9"/>
    <w:rsid w:val="00EE7BCA"/>
    <w:rsid w:val="00EE7DA0"/>
    <w:rsid w:val="00EE7E26"/>
    <w:rsid w:val="00EE7EA6"/>
    <w:rsid w:val="00EE7F0C"/>
    <w:rsid w:val="00EE7F1E"/>
    <w:rsid w:val="00EF0322"/>
    <w:rsid w:val="00EF077C"/>
    <w:rsid w:val="00EF0814"/>
    <w:rsid w:val="00EF0874"/>
    <w:rsid w:val="00EF0923"/>
    <w:rsid w:val="00EF09BE"/>
    <w:rsid w:val="00EF0B2A"/>
    <w:rsid w:val="00EF0C54"/>
    <w:rsid w:val="00EF0EED"/>
    <w:rsid w:val="00EF10A3"/>
    <w:rsid w:val="00EF11AF"/>
    <w:rsid w:val="00EF14DE"/>
    <w:rsid w:val="00EF15A9"/>
    <w:rsid w:val="00EF164E"/>
    <w:rsid w:val="00EF16ED"/>
    <w:rsid w:val="00EF1836"/>
    <w:rsid w:val="00EF1B21"/>
    <w:rsid w:val="00EF1C1B"/>
    <w:rsid w:val="00EF1E01"/>
    <w:rsid w:val="00EF2215"/>
    <w:rsid w:val="00EF26B6"/>
    <w:rsid w:val="00EF2C26"/>
    <w:rsid w:val="00EF2D32"/>
    <w:rsid w:val="00EF2DE0"/>
    <w:rsid w:val="00EF2E65"/>
    <w:rsid w:val="00EF2F3A"/>
    <w:rsid w:val="00EF34DB"/>
    <w:rsid w:val="00EF393C"/>
    <w:rsid w:val="00EF3A34"/>
    <w:rsid w:val="00EF3A6E"/>
    <w:rsid w:val="00EF3D0D"/>
    <w:rsid w:val="00EF3D79"/>
    <w:rsid w:val="00EF3DDA"/>
    <w:rsid w:val="00EF3F58"/>
    <w:rsid w:val="00EF42BF"/>
    <w:rsid w:val="00EF4348"/>
    <w:rsid w:val="00EF4422"/>
    <w:rsid w:val="00EF447F"/>
    <w:rsid w:val="00EF44E1"/>
    <w:rsid w:val="00EF4533"/>
    <w:rsid w:val="00EF47D2"/>
    <w:rsid w:val="00EF48C1"/>
    <w:rsid w:val="00EF4AE7"/>
    <w:rsid w:val="00EF4D16"/>
    <w:rsid w:val="00EF4D9D"/>
    <w:rsid w:val="00EF4DEE"/>
    <w:rsid w:val="00EF4F1C"/>
    <w:rsid w:val="00EF4FE9"/>
    <w:rsid w:val="00EF5158"/>
    <w:rsid w:val="00EF52DB"/>
    <w:rsid w:val="00EF5305"/>
    <w:rsid w:val="00EF53B3"/>
    <w:rsid w:val="00EF53CB"/>
    <w:rsid w:val="00EF568C"/>
    <w:rsid w:val="00EF5712"/>
    <w:rsid w:val="00EF57F0"/>
    <w:rsid w:val="00EF5907"/>
    <w:rsid w:val="00EF59BF"/>
    <w:rsid w:val="00EF5A3C"/>
    <w:rsid w:val="00EF5BD7"/>
    <w:rsid w:val="00EF5C96"/>
    <w:rsid w:val="00EF5D20"/>
    <w:rsid w:val="00EF5D31"/>
    <w:rsid w:val="00EF5EBA"/>
    <w:rsid w:val="00EF5FB9"/>
    <w:rsid w:val="00EF60D1"/>
    <w:rsid w:val="00EF61F7"/>
    <w:rsid w:val="00EF66CC"/>
    <w:rsid w:val="00EF66DD"/>
    <w:rsid w:val="00EF6774"/>
    <w:rsid w:val="00EF68AB"/>
    <w:rsid w:val="00EF6917"/>
    <w:rsid w:val="00EF694D"/>
    <w:rsid w:val="00EF6ACB"/>
    <w:rsid w:val="00EF6DC2"/>
    <w:rsid w:val="00EF6DD8"/>
    <w:rsid w:val="00EF6E0D"/>
    <w:rsid w:val="00EF6E1E"/>
    <w:rsid w:val="00EF6F83"/>
    <w:rsid w:val="00EF70F1"/>
    <w:rsid w:val="00EF7699"/>
    <w:rsid w:val="00EF76E4"/>
    <w:rsid w:val="00EF7794"/>
    <w:rsid w:val="00EF7866"/>
    <w:rsid w:val="00EF78A1"/>
    <w:rsid w:val="00EF78AE"/>
    <w:rsid w:val="00EF7A96"/>
    <w:rsid w:val="00EF7E01"/>
    <w:rsid w:val="00EFA327"/>
    <w:rsid w:val="00F00052"/>
    <w:rsid w:val="00F00346"/>
    <w:rsid w:val="00F0042B"/>
    <w:rsid w:val="00F0047E"/>
    <w:rsid w:val="00F009EA"/>
    <w:rsid w:val="00F00C03"/>
    <w:rsid w:val="00F010FD"/>
    <w:rsid w:val="00F01118"/>
    <w:rsid w:val="00F01265"/>
    <w:rsid w:val="00F01275"/>
    <w:rsid w:val="00F01298"/>
    <w:rsid w:val="00F012A9"/>
    <w:rsid w:val="00F013D8"/>
    <w:rsid w:val="00F015B5"/>
    <w:rsid w:val="00F015CE"/>
    <w:rsid w:val="00F016C3"/>
    <w:rsid w:val="00F016D0"/>
    <w:rsid w:val="00F0178C"/>
    <w:rsid w:val="00F017D3"/>
    <w:rsid w:val="00F0182B"/>
    <w:rsid w:val="00F0188A"/>
    <w:rsid w:val="00F01B30"/>
    <w:rsid w:val="00F01D15"/>
    <w:rsid w:val="00F02105"/>
    <w:rsid w:val="00F022C9"/>
    <w:rsid w:val="00F0236B"/>
    <w:rsid w:val="00F02424"/>
    <w:rsid w:val="00F025A6"/>
    <w:rsid w:val="00F02713"/>
    <w:rsid w:val="00F02728"/>
    <w:rsid w:val="00F02A5D"/>
    <w:rsid w:val="00F02BED"/>
    <w:rsid w:val="00F02C3C"/>
    <w:rsid w:val="00F02CA2"/>
    <w:rsid w:val="00F02D62"/>
    <w:rsid w:val="00F02D85"/>
    <w:rsid w:val="00F02DC4"/>
    <w:rsid w:val="00F02DFB"/>
    <w:rsid w:val="00F02FAF"/>
    <w:rsid w:val="00F03086"/>
    <w:rsid w:val="00F034BD"/>
    <w:rsid w:val="00F0368A"/>
    <w:rsid w:val="00F036BB"/>
    <w:rsid w:val="00F03A87"/>
    <w:rsid w:val="00F03BE3"/>
    <w:rsid w:val="00F03BE6"/>
    <w:rsid w:val="00F03C2B"/>
    <w:rsid w:val="00F03E46"/>
    <w:rsid w:val="00F03F89"/>
    <w:rsid w:val="00F04039"/>
    <w:rsid w:val="00F040C5"/>
    <w:rsid w:val="00F04122"/>
    <w:rsid w:val="00F0420C"/>
    <w:rsid w:val="00F04325"/>
    <w:rsid w:val="00F045CB"/>
    <w:rsid w:val="00F04A00"/>
    <w:rsid w:val="00F04B98"/>
    <w:rsid w:val="00F04C55"/>
    <w:rsid w:val="00F04E18"/>
    <w:rsid w:val="00F04E98"/>
    <w:rsid w:val="00F04EFD"/>
    <w:rsid w:val="00F04FFB"/>
    <w:rsid w:val="00F05634"/>
    <w:rsid w:val="00F05681"/>
    <w:rsid w:val="00F05697"/>
    <w:rsid w:val="00F057E8"/>
    <w:rsid w:val="00F0585F"/>
    <w:rsid w:val="00F05C18"/>
    <w:rsid w:val="00F05ECF"/>
    <w:rsid w:val="00F05FD2"/>
    <w:rsid w:val="00F060E9"/>
    <w:rsid w:val="00F06112"/>
    <w:rsid w:val="00F061DF"/>
    <w:rsid w:val="00F06350"/>
    <w:rsid w:val="00F06696"/>
    <w:rsid w:val="00F06799"/>
    <w:rsid w:val="00F067A4"/>
    <w:rsid w:val="00F06840"/>
    <w:rsid w:val="00F06872"/>
    <w:rsid w:val="00F06AE8"/>
    <w:rsid w:val="00F06C2B"/>
    <w:rsid w:val="00F06C50"/>
    <w:rsid w:val="00F06CFA"/>
    <w:rsid w:val="00F06D69"/>
    <w:rsid w:val="00F06F75"/>
    <w:rsid w:val="00F06FE7"/>
    <w:rsid w:val="00F06FEC"/>
    <w:rsid w:val="00F06FF3"/>
    <w:rsid w:val="00F07016"/>
    <w:rsid w:val="00F0726E"/>
    <w:rsid w:val="00F073DE"/>
    <w:rsid w:val="00F07475"/>
    <w:rsid w:val="00F074C3"/>
    <w:rsid w:val="00F0750A"/>
    <w:rsid w:val="00F077E3"/>
    <w:rsid w:val="00F077E4"/>
    <w:rsid w:val="00F07896"/>
    <w:rsid w:val="00F078F1"/>
    <w:rsid w:val="00F07B7D"/>
    <w:rsid w:val="00F07CBF"/>
    <w:rsid w:val="00F07DC5"/>
    <w:rsid w:val="00F10280"/>
    <w:rsid w:val="00F10610"/>
    <w:rsid w:val="00F10B29"/>
    <w:rsid w:val="00F10B3E"/>
    <w:rsid w:val="00F10C69"/>
    <w:rsid w:val="00F10D62"/>
    <w:rsid w:val="00F10D9C"/>
    <w:rsid w:val="00F10EA5"/>
    <w:rsid w:val="00F112E1"/>
    <w:rsid w:val="00F113F9"/>
    <w:rsid w:val="00F1192F"/>
    <w:rsid w:val="00F11BB0"/>
    <w:rsid w:val="00F11D32"/>
    <w:rsid w:val="00F11DA1"/>
    <w:rsid w:val="00F11DF7"/>
    <w:rsid w:val="00F12389"/>
    <w:rsid w:val="00F123B1"/>
    <w:rsid w:val="00F1267D"/>
    <w:rsid w:val="00F12753"/>
    <w:rsid w:val="00F1287B"/>
    <w:rsid w:val="00F12967"/>
    <w:rsid w:val="00F12AEE"/>
    <w:rsid w:val="00F12B57"/>
    <w:rsid w:val="00F12D36"/>
    <w:rsid w:val="00F12E90"/>
    <w:rsid w:val="00F131BB"/>
    <w:rsid w:val="00F133CE"/>
    <w:rsid w:val="00F134EC"/>
    <w:rsid w:val="00F13628"/>
    <w:rsid w:val="00F1380F"/>
    <w:rsid w:val="00F13946"/>
    <w:rsid w:val="00F139C1"/>
    <w:rsid w:val="00F13A8D"/>
    <w:rsid w:val="00F13BAD"/>
    <w:rsid w:val="00F13D13"/>
    <w:rsid w:val="00F13DD2"/>
    <w:rsid w:val="00F13E33"/>
    <w:rsid w:val="00F13F4D"/>
    <w:rsid w:val="00F13F68"/>
    <w:rsid w:val="00F13F7B"/>
    <w:rsid w:val="00F143E9"/>
    <w:rsid w:val="00F145CD"/>
    <w:rsid w:val="00F14817"/>
    <w:rsid w:val="00F14856"/>
    <w:rsid w:val="00F148E4"/>
    <w:rsid w:val="00F14983"/>
    <w:rsid w:val="00F14D8B"/>
    <w:rsid w:val="00F14E14"/>
    <w:rsid w:val="00F1517D"/>
    <w:rsid w:val="00F1518F"/>
    <w:rsid w:val="00F15322"/>
    <w:rsid w:val="00F15403"/>
    <w:rsid w:val="00F156D1"/>
    <w:rsid w:val="00F1573B"/>
    <w:rsid w:val="00F15774"/>
    <w:rsid w:val="00F1579A"/>
    <w:rsid w:val="00F157C9"/>
    <w:rsid w:val="00F15BC1"/>
    <w:rsid w:val="00F15D09"/>
    <w:rsid w:val="00F15E13"/>
    <w:rsid w:val="00F15E33"/>
    <w:rsid w:val="00F15F70"/>
    <w:rsid w:val="00F1638E"/>
    <w:rsid w:val="00F165B6"/>
    <w:rsid w:val="00F166B5"/>
    <w:rsid w:val="00F1675D"/>
    <w:rsid w:val="00F169C8"/>
    <w:rsid w:val="00F16A12"/>
    <w:rsid w:val="00F16CB8"/>
    <w:rsid w:val="00F16DB6"/>
    <w:rsid w:val="00F16EFD"/>
    <w:rsid w:val="00F170AF"/>
    <w:rsid w:val="00F1710B"/>
    <w:rsid w:val="00F17240"/>
    <w:rsid w:val="00F17585"/>
    <w:rsid w:val="00F177CC"/>
    <w:rsid w:val="00F17A5D"/>
    <w:rsid w:val="00F17AEB"/>
    <w:rsid w:val="00F17AF0"/>
    <w:rsid w:val="00F17B7D"/>
    <w:rsid w:val="00F17BC9"/>
    <w:rsid w:val="00F17CD9"/>
    <w:rsid w:val="00F17D68"/>
    <w:rsid w:val="00F17EE0"/>
    <w:rsid w:val="00F17FB6"/>
    <w:rsid w:val="00F17FDA"/>
    <w:rsid w:val="00F1A9ED"/>
    <w:rsid w:val="00F2017A"/>
    <w:rsid w:val="00F20183"/>
    <w:rsid w:val="00F20193"/>
    <w:rsid w:val="00F20358"/>
    <w:rsid w:val="00F204EE"/>
    <w:rsid w:val="00F206A2"/>
    <w:rsid w:val="00F20822"/>
    <w:rsid w:val="00F209E3"/>
    <w:rsid w:val="00F20BF0"/>
    <w:rsid w:val="00F20C5F"/>
    <w:rsid w:val="00F20E43"/>
    <w:rsid w:val="00F2118D"/>
    <w:rsid w:val="00F212E7"/>
    <w:rsid w:val="00F2140C"/>
    <w:rsid w:val="00F214DD"/>
    <w:rsid w:val="00F21558"/>
    <w:rsid w:val="00F216DB"/>
    <w:rsid w:val="00F21B43"/>
    <w:rsid w:val="00F21C6B"/>
    <w:rsid w:val="00F21DD0"/>
    <w:rsid w:val="00F21F2D"/>
    <w:rsid w:val="00F221BC"/>
    <w:rsid w:val="00F2225A"/>
    <w:rsid w:val="00F22400"/>
    <w:rsid w:val="00F22446"/>
    <w:rsid w:val="00F2248D"/>
    <w:rsid w:val="00F22685"/>
    <w:rsid w:val="00F227A4"/>
    <w:rsid w:val="00F2286A"/>
    <w:rsid w:val="00F229D8"/>
    <w:rsid w:val="00F22BEC"/>
    <w:rsid w:val="00F22C30"/>
    <w:rsid w:val="00F22E46"/>
    <w:rsid w:val="00F23225"/>
    <w:rsid w:val="00F232FA"/>
    <w:rsid w:val="00F2331F"/>
    <w:rsid w:val="00F23502"/>
    <w:rsid w:val="00F23522"/>
    <w:rsid w:val="00F2363B"/>
    <w:rsid w:val="00F23729"/>
    <w:rsid w:val="00F23967"/>
    <w:rsid w:val="00F23A5B"/>
    <w:rsid w:val="00F23AC3"/>
    <w:rsid w:val="00F23B25"/>
    <w:rsid w:val="00F2409A"/>
    <w:rsid w:val="00F240FC"/>
    <w:rsid w:val="00F241C5"/>
    <w:rsid w:val="00F24292"/>
    <w:rsid w:val="00F242CA"/>
    <w:rsid w:val="00F242E4"/>
    <w:rsid w:val="00F2436A"/>
    <w:rsid w:val="00F24735"/>
    <w:rsid w:val="00F24938"/>
    <w:rsid w:val="00F24A6E"/>
    <w:rsid w:val="00F24ADF"/>
    <w:rsid w:val="00F24BFA"/>
    <w:rsid w:val="00F24FCB"/>
    <w:rsid w:val="00F250B3"/>
    <w:rsid w:val="00F25129"/>
    <w:rsid w:val="00F25298"/>
    <w:rsid w:val="00F25418"/>
    <w:rsid w:val="00F2586D"/>
    <w:rsid w:val="00F258EC"/>
    <w:rsid w:val="00F25953"/>
    <w:rsid w:val="00F259E8"/>
    <w:rsid w:val="00F25A4A"/>
    <w:rsid w:val="00F25CDA"/>
    <w:rsid w:val="00F25CEC"/>
    <w:rsid w:val="00F25D40"/>
    <w:rsid w:val="00F26100"/>
    <w:rsid w:val="00F26233"/>
    <w:rsid w:val="00F26292"/>
    <w:rsid w:val="00F2652A"/>
    <w:rsid w:val="00F26564"/>
    <w:rsid w:val="00F26588"/>
    <w:rsid w:val="00F267D8"/>
    <w:rsid w:val="00F267F1"/>
    <w:rsid w:val="00F26946"/>
    <w:rsid w:val="00F26958"/>
    <w:rsid w:val="00F2695C"/>
    <w:rsid w:val="00F26BEF"/>
    <w:rsid w:val="00F26C0B"/>
    <w:rsid w:val="00F26E39"/>
    <w:rsid w:val="00F26EF5"/>
    <w:rsid w:val="00F2723B"/>
    <w:rsid w:val="00F2728B"/>
    <w:rsid w:val="00F27481"/>
    <w:rsid w:val="00F274C8"/>
    <w:rsid w:val="00F276E6"/>
    <w:rsid w:val="00F27954"/>
    <w:rsid w:val="00F27968"/>
    <w:rsid w:val="00F279EC"/>
    <w:rsid w:val="00F300F6"/>
    <w:rsid w:val="00F302A4"/>
    <w:rsid w:val="00F30454"/>
    <w:rsid w:val="00F30555"/>
    <w:rsid w:val="00F307AE"/>
    <w:rsid w:val="00F307BC"/>
    <w:rsid w:val="00F3080C"/>
    <w:rsid w:val="00F30871"/>
    <w:rsid w:val="00F30A4C"/>
    <w:rsid w:val="00F30CD5"/>
    <w:rsid w:val="00F30D23"/>
    <w:rsid w:val="00F30EA2"/>
    <w:rsid w:val="00F30ED7"/>
    <w:rsid w:val="00F30FB8"/>
    <w:rsid w:val="00F314C9"/>
    <w:rsid w:val="00F3176B"/>
    <w:rsid w:val="00F3184E"/>
    <w:rsid w:val="00F31A21"/>
    <w:rsid w:val="00F31BB1"/>
    <w:rsid w:val="00F31C0D"/>
    <w:rsid w:val="00F31E9E"/>
    <w:rsid w:val="00F31F99"/>
    <w:rsid w:val="00F31FC9"/>
    <w:rsid w:val="00F32140"/>
    <w:rsid w:val="00F32142"/>
    <w:rsid w:val="00F321C1"/>
    <w:rsid w:val="00F32215"/>
    <w:rsid w:val="00F322D8"/>
    <w:rsid w:val="00F32304"/>
    <w:rsid w:val="00F32733"/>
    <w:rsid w:val="00F328A5"/>
    <w:rsid w:val="00F32AA5"/>
    <w:rsid w:val="00F32C3F"/>
    <w:rsid w:val="00F32DB0"/>
    <w:rsid w:val="00F32FC4"/>
    <w:rsid w:val="00F3304C"/>
    <w:rsid w:val="00F330B7"/>
    <w:rsid w:val="00F330DE"/>
    <w:rsid w:val="00F33148"/>
    <w:rsid w:val="00F3339A"/>
    <w:rsid w:val="00F333FE"/>
    <w:rsid w:val="00F336E9"/>
    <w:rsid w:val="00F33B24"/>
    <w:rsid w:val="00F33C8E"/>
    <w:rsid w:val="00F33CA7"/>
    <w:rsid w:val="00F33D7D"/>
    <w:rsid w:val="00F3432F"/>
    <w:rsid w:val="00F34410"/>
    <w:rsid w:val="00F3460F"/>
    <w:rsid w:val="00F3471A"/>
    <w:rsid w:val="00F34804"/>
    <w:rsid w:val="00F349A1"/>
    <w:rsid w:val="00F34A28"/>
    <w:rsid w:val="00F34B13"/>
    <w:rsid w:val="00F34E89"/>
    <w:rsid w:val="00F351AE"/>
    <w:rsid w:val="00F35372"/>
    <w:rsid w:val="00F353EC"/>
    <w:rsid w:val="00F3542A"/>
    <w:rsid w:val="00F35A17"/>
    <w:rsid w:val="00F35E9C"/>
    <w:rsid w:val="00F36079"/>
    <w:rsid w:val="00F36269"/>
    <w:rsid w:val="00F363B7"/>
    <w:rsid w:val="00F369B1"/>
    <w:rsid w:val="00F369CD"/>
    <w:rsid w:val="00F36B0C"/>
    <w:rsid w:val="00F36B8A"/>
    <w:rsid w:val="00F36B8E"/>
    <w:rsid w:val="00F36C32"/>
    <w:rsid w:val="00F36C60"/>
    <w:rsid w:val="00F36DE2"/>
    <w:rsid w:val="00F36DEF"/>
    <w:rsid w:val="00F36F7E"/>
    <w:rsid w:val="00F370DF"/>
    <w:rsid w:val="00F3758D"/>
    <w:rsid w:val="00F377DA"/>
    <w:rsid w:val="00F3780E"/>
    <w:rsid w:val="00F37959"/>
    <w:rsid w:val="00F3797D"/>
    <w:rsid w:val="00F37AA9"/>
    <w:rsid w:val="00F37AE3"/>
    <w:rsid w:val="00F37B86"/>
    <w:rsid w:val="00F37B8D"/>
    <w:rsid w:val="00F37BF1"/>
    <w:rsid w:val="00F37E1B"/>
    <w:rsid w:val="00F37FB6"/>
    <w:rsid w:val="00F401A3"/>
    <w:rsid w:val="00F4042B"/>
    <w:rsid w:val="00F40999"/>
    <w:rsid w:val="00F40E28"/>
    <w:rsid w:val="00F411F8"/>
    <w:rsid w:val="00F4128C"/>
    <w:rsid w:val="00F4155E"/>
    <w:rsid w:val="00F41632"/>
    <w:rsid w:val="00F41633"/>
    <w:rsid w:val="00F416A4"/>
    <w:rsid w:val="00F41722"/>
    <w:rsid w:val="00F41870"/>
    <w:rsid w:val="00F41EDD"/>
    <w:rsid w:val="00F41F2F"/>
    <w:rsid w:val="00F42011"/>
    <w:rsid w:val="00F42221"/>
    <w:rsid w:val="00F4292A"/>
    <w:rsid w:val="00F429C3"/>
    <w:rsid w:val="00F42A85"/>
    <w:rsid w:val="00F42CEE"/>
    <w:rsid w:val="00F42E02"/>
    <w:rsid w:val="00F42E63"/>
    <w:rsid w:val="00F42FCB"/>
    <w:rsid w:val="00F4334D"/>
    <w:rsid w:val="00F4378E"/>
    <w:rsid w:val="00F438B4"/>
    <w:rsid w:val="00F439BF"/>
    <w:rsid w:val="00F43AB9"/>
    <w:rsid w:val="00F43AE1"/>
    <w:rsid w:val="00F43C67"/>
    <w:rsid w:val="00F43CA3"/>
    <w:rsid w:val="00F43F31"/>
    <w:rsid w:val="00F440D1"/>
    <w:rsid w:val="00F440D2"/>
    <w:rsid w:val="00F441DF"/>
    <w:rsid w:val="00F44208"/>
    <w:rsid w:val="00F443AF"/>
    <w:rsid w:val="00F44619"/>
    <w:rsid w:val="00F44718"/>
    <w:rsid w:val="00F4471A"/>
    <w:rsid w:val="00F449AB"/>
    <w:rsid w:val="00F44B45"/>
    <w:rsid w:val="00F44B8C"/>
    <w:rsid w:val="00F44C6C"/>
    <w:rsid w:val="00F44E76"/>
    <w:rsid w:val="00F44EE5"/>
    <w:rsid w:val="00F44FE4"/>
    <w:rsid w:val="00F45202"/>
    <w:rsid w:val="00F45628"/>
    <w:rsid w:val="00F457C7"/>
    <w:rsid w:val="00F4591D"/>
    <w:rsid w:val="00F45926"/>
    <w:rsid w:val="00F45942"/>
    <w:rsid w:val="00F459AD"/>
    <w:rsid w:val="00F459DC"/>
    <w:rsid w:val="00F459E8"/>
    <w:rsid w:val="00F45A92"/>
    <w:rsid w:val="00F45B20"/>
    <w:rsid w:val="00F45D64"/>
    <w:rsid w:val="00F45E4B"/>
    <w:rsid w:val="00F45FA3"/>
    <w:rsid w:val="00F4600A"/>
    <w:rsid w:val="00F460B2"/>
    <w:rsid w:val="00F46197"/>
    <w:rsid w:val="00F46210"/>
    <w:rsid w:val="00F46615"/>
    <w:rsid w:val="00F46760"/>
    <w:rsid w:val="00F468A8"/>
    <w:rsid w:val="00F46BA3"/>
    <w:rsid w:val="00F46F5E"/>
    <w:rsid w:val="00F472E8"/>
    <w:rsid w:val="00F4736F"/>
    <w:rsid w:val="00F474E3"/>
    <w:rsid w:val="00F47629"/>
    <w:rsid w:val="00F477FA"/>
    <w:rsid w:val="00F4785B"/>
    <w:rsid w:val="00F47914"/>
    <w:rsid w:val="00F4794E"/>
    <w:rsid w:val="00F47AE5"/>
    <w:rsid w:val="00F47D8D"/>
    <w:rsid w:val="00F50023"/>
    <w:rsid w:val="00F500DC"/>
    <w:rsid w:val="00F501E2"/>
    <w:rsid w:val="00F502F0"/>
    <w:rsid w:val="00F50348"/>
    <w:rsid w:val="00F503A6"/>
    <w:rsid w:val="00F50402"/>
    <w:rsid w:val="00F5099B"/>
    <w:rsid w:val="00F50D5E"/>
    <w:rsid w:val="00F50E9D"/>
    <w:rsid w:val="00F5105E"/>
    <w:rsid w:val="00F51579"/>
    <w:rsid w:val="00F519E8"/>
    <w:rsid w:val="00F51AA7"/>
    <w:rsid w:val="00F51BB6"/>
    <w:rsid w:val="00F51C3B"/>
    <w:rsid w:val="00F51C3C"/>
    <w:rsid w:val="00F51F3F"/>
    <w:rsid w:val="00F5207F"/>
    <w:rsid w:val="00F521C7"/>
    <w:rsid w:val="00F521C9"/>
    <w:rsid w:val="00F5220C"/>
    <w:rsid w:val="00F522D1"/>
    <w:rsid w:val="00F52372"/>
    <w:rsid w:val="00F5283A"/>
    <w:rsid w:val="00F52A3F"/>
    <w:rsid w:val="00F52C6E"/>
    <w:rsid w:val="00F52C87"/>
    <w:rsid w:val="00F52D2C"/>
    <w:rsid w:val="00F52EB9"/>
    <w:rsid w:val="00F52F7A"/>
    <w:rsid w:val="00F52F7C"/>
    <w:rsid w:val="00F53065"/>
    <w:rsid w:val="00F53116"/>
    <w:rsid w:val="00F531BD"/>
    <w:rsid w:val="00F531D4"/>
    <w:rsid w:val="00F532E5"/>
    <w:rsid w:val="00F5338D"/>
    <w:rsid w:val="00F533D0"/>
    <w:rsid w:val="00F533E9"/>
    <w:rsid w:val="00F534AC"/>
    <w:rsid w:val="00F538E4"/>
    <w:rsid w:val="00F53914"/>
    <w:rsid w:val="00F539DD"/>
    <w:rsid w:val="00F53A12"/>
    <w:rsid w:val="00F54025"/>
    <w:rsid w:val="00F5406B"/>
    <w:rsid w:val="00F5413A"/>
    <w:rsid w:val="00F54146"/>
    <w:rsid w:val="00F541E4"/>
    <w:rsid w:val="00F5440E"/>
    <w:rsid w:val="00F546A4"/>
    <w:rsid w:val="00F54892"/>
    <w:rsid w:val="00F5495A"/>
    <w:rsid w:val="00F549B2"/>
    <w:rsid w:val="00F549F5"/>
    <w:rsid w:val="00F54EFE"/>
    <w:rsid w:val="00F54FBE"/>
    <w:rsid w:val="00F551A9"/>
    <w:rsid w:val="00F552D8"/>
    <w:rsid w:val="00F55614"/>
    <w:rsid w:val="00F5564B"/>
    <w:rsid w:val="00F5589E"/>
    <w:rsid w:val="00F55A48"/>
    <w:rsid w:val="00F55C33"/>
    <w:rsid w:val="00F55E40"/>
    <w:rsid w:val="00F55E7E"/>
    <w:rsid w:val="00F55EBD"/>
    <w:rsid w:val="00F55F80"/>
    <w:rsid w:val="00F55F9F"/>
    <w:rsid w:val="00F55FA9"/>
    <w:rsid w:val="00F55FD2"/>
    <w:rsid w:val="00F56081"/>
    <w:rsid w:val="00F5615F"/>
    <w:rsid w:val="00F563AD"/>
    <w:rsid w:val="00F565F2"/>
    <w:rsid w:val="00F567D6"/>
    <w:rsid w:val="00F56BF5"/>
    <w:rsid w:val="00F56CD1"/>
    <w:rsid w:val="00F56D3D"/>
    <w:rsid w:val="00F56EEF"/>
    <w:rsid w:val="00F56F31"/>
    <w:rsid w:val="00F56F7A"/>
    <w:rsid w:val="00F56FA7"/>
    <w:rsid w:val="00F56FCA"/>
    <w:rsid w:val="00F57012"/>
    <w:rsid w:val="00F57125"/>
    <w:rsid w:val="00F57579"/>
    <w:rsid w:val="00F57632"/>
    <w:rsid w:val="00F578A3"/>
    <w:rsid w:val="00F57941"/>
    <w:rsid w:val="00F57965"/>
    <w:rsid w:val="00F579CF"/>
    <w:rsid w:val="00F57A8B"/>
    <w:rsid w:val="00F57B2B"/>
    <w:rsid w:val="00F57EDF"/>
    <w:rsid w:val="00F57EF7"/>
    <w:rsid w:val="00F60094"/>
    <w:rsid w:val="00F6011F"/>
    <w:rsid w:val="00F602F7"/>
    <w:rsid w:val="00F60332"/>
    <w:rsid w:val="00F60406"/>
    <w:rsid w:val="00F60518"/>
    <w:rsid w:val="00F606B6"/>
    <w:rsid w:val="00F607C4"/>
    <w:rsid w:val="00F607EA"/>
    <w:rsid w:val="00F6089E"/>
    <w:rsid w:val="00F6098E"/>
    <w:rsid w:val="00F60A84"/>
    <w:rsid w:val="00F60CD5"/>
    <w:rsid w:val="00F60D90"/>
    <w:rsid w:val="00F60E4B"/>
    <w:rsid w:val="00F60FA0"/>
    <w:rsid w:val="00F6104C"/>
    <w:rsid w:val="00F6111B"/>
    <w:rsid w:val="00F612A6"/>
    <w:rsid w:val="00F616CB"/>
    <w:rsid w:val="00F616D1"/>
    <w:rsid w:val="00F61821"/>
    <w:rsid w:val="00F61B83"/>
    <w:rsid w:val="00F61D42"/>
    <w:rsid w:val="00F61E32"/>
    <w:rsid w:val="00F6235B"/>
    <w:rsid w:val="00F62362"/>
    <w:rsid w:val="00F623CE"/>
    <w:rsid w:val="00F624C6"/>
    <w:rsid w:val="00F624F6"/>
    <w:rsid w:val="00F62610"/>
    <w:rsid w:val="00F6299E"/>
    <w:rsid w:val="00F62CA1"/>
    <w:rsid w:val="00F62FF0"/>
    <w:rsid w:val="00F630E2"/>
    <w:rsid w:val="00F631DC"/>
    <w:rsid w:val="00F6320A"/>
    <w:rsid w:val="00F6330F"/>
    <w:rsid w:val="00F63318"/>
    <w:rsid w:val="00F63370"/>
    <w:rsid w:val="00F633A2"/>
    <w:rsid w:val="00F635F5"/>
    <w:rsid w:val="00F6381A"/>
    <w:rsid w:val="00F6385E"/>
    <w:rsid w:val="00F63CB7"/>
    <w:rsid w:val="00F63D06"/>
    <w:rsid w:val="00F63D33"/>
    <w:rsid w:val="00F640F6"/>
    <w:rsid w:val="00F64269"/>
    <w:rsid w:val="00F64286"/>
    <w:rsid w:val="00F642A3"/>
    <w:rsid w:val="00F645D2"/>
    <w:rsid w:val="00F64649"/>
    <w:rsid w:val="00F6466E"/>
    <w:rsid w:val="00F64B4C"/>
    <w:rsid w:val="00F64BD2"/>
    <w:rsid w:val="00F65037"/>
    <w:rsid w:val="00F652A9"/>
    <w:rsid w:val="00F65756"/>
    <w:rsid w:val="00F65996"/>
    <w:rsid w:val="00F65A20"/>
    <w:rsid w:val="00F65B35"/>
    <w:rsid w:val="00F65B7D"/>
    <w:rsid w:val="00F65BC4"/>
    <w:rsid w:val="00F66054"/>
    <w:rsid w:val="00F66070"/>
    <w:rsid w:val="00F66109"/>
    <w:rsid w:val="00F66112"/>
    <w:rsid w:val="00F66127"/>
    <w:rsid w:val="00F66146"/>
    <w:rsid w:val="00F662AE"/>
    <w:rsid w:val="00F663E1"/>
    <w:rsid w:val="00F6642C"/>
    <w:rsid w:val="00F664D4"/>
    <w:rsid w:val="00F6654E"/>
    <w:rsid w:val="00F665D7"/>
    <w:rsid w:val="00F6668F"/>
    <w:rsid w:val="00F666E5"/>
    <w:rsid w:val="00F66992"/>
    <w:rsid w:val="00F66A64"/>
    <w:rsid w:val="00F66E68"/>
    <w:rsid w:val="00F67054"/>
    <w:rsid w:val="00F673F6"/>
    <w:rsid w:val="00F674C0"/>
    <w:rsid w:val="00F67623"/>
    <w:rsid w:val="00F67681"/>
    <w:rsid w:val="00F6769F"/>
    <w:rsid w:val="00F676FD"/>
    <w:rsid w:val="00F67797"/>
    <w:rsid w:val="00F6786B"/>
    <w:rsid w:val="00F678FE"/>
    <w:rsid w:val="00F6793A"/>
    <w:rsid w:val="00F67953"/>
    <w:rsid w:val="00F679ED"/>
    <w:rsid w:val="00F67C86"/>
    <w:rsid w:val="00F67CB1"/>
    <w:rsid w:val="00F6A720"/>
    <w:rsid w:val="00F702C7"/>
    <w:rsid w:val="00F70446"/>
    <w:rsid w:val="00F70755"/>
    <w:rsid w:val="00F70885"/>
    <w:rsid w:val="00F70897"/>
    <w:rsid w:val="00F708D2"/>
    <w:rsid w:val="00F70A74"/>
    <w:rsid w:val="00F70A94"/>
    <w:rsid w:val="00F70C36"/>
    <w:rsid w:val="00F70D73"/>
    <w:rsid w:val="00F70F8E"/>
    <w:rsid w:val="00F70F95"/>
    <w:rsid w:val="00F7148E"/>
    <w:rsid w:val="00F71490"/>
    <w:rsid w:val="00F715D4"/>
    <w:rsid w:val="00F716E4"/>
    <w:rsid w:val="00F7195B"/>
    <w:rsid w:val="00F719E8"/>
    <w:rsid w:val="00F71A94"/>
    <w:rsid w:val="00F71AB3"/>
    <w:rsid w:val="00F71AF2"/>
    <w:rsid w:val="00F71C0A"/>
    <w:rsid w:val="00F71EFA"/>
    <w:rsid w:val="00F71FEA"/>
    <w:rsid w:val="00F7208B"/>
    <w:rsid w:val="00F720A0"/>
    <w:rsid w:val="00F72142"/>
    <w:rsid w:val="00F72233"/>
    <w:rsid w:val="00F7223A"/>
    <w:rsid w:val="00F72339"/>
    <w:rsid w:val="00F723E4"/>
    <w:rsid w:val="00F72499"/>
    <w:rsid w:val="00F724C8"/>
    <w:rsid w:val="00F72513"/>
    <w:rsid w:val="00F7271F"/>
    <w:rsid w:val="00F728F2"/>
    <w:rsid w:val="00F729D1"/>
    <w:rsid w:val="00F72B3B"/>
    <w:rsid w:val="00F72B5D"/>
    <w:rsid w:val="00F72FC8"/>
    <w:rsid w:val="00F73251"/>
    <w:rsid w:val="00F733AF"/>
    <w:rsid w:val="00F73455"/>
    <w:rsid w:val="00F7345D"/>
    <w:rsid w:val="00F736C6"/>
    <w:rsid w:val="00F737D2"/>
    <w:rsid w:val="00F737F8"/>
    <w:rsid w:val="00F737FE"/>
    <w:rsid w:val="00F7384B"/>
    <w:rsid w:val="00F73A9F"/>
    <w:rsid w:val="00F73B0A"/>
    <w:rsid w:val="00F73C37"/>
    <w:rsid w:val="00F73DF1"/>
    <w:rsid w:val="00F74004"/>
    <w:rsid w:val="00F74081"/>
    <w:rsid w:val="00F74299"/>
    <w:rsid w:val="00F743C3"/>
    <w:rsid w:val="00F747BE"/>
    <w:rsid w:val="00F747C0"/>
    <w:rsid w:val="00F74860"/>
    <w:rsid w:val="00F74B77"/>
    <w:rsid w:val="00F74C3F"/>
    <w:rsid w:val="00F74C88"/>
    <w:rsid w:val="00F74D32"/>
    <w:rsid w:val="00F74E00"/>
    <w:rsid w:val="00F74F5E"/>
    <w:rsid w:val="00F750C6"/>
    <w:rsid w:val="00F750F1"/>
    <w:rsid w:val="00F752E8"/>
    <w:rsid w:val="00F75631"/>
    <w:rsid w:val="00F7575D"/>
    <w:rsid w:val="00F758CB"/>
    <w:rsid w:val="00F75CA4"/>
    <w:rsid w:val="00F75CB5"/>
    <w:rsid w:val="00F75F04"/>
    <w:rsid w:val="00F75F8B"/>
    <w:rsid w:val="00F7613F"/>
    <w:rsid w:val="00F761A3"/>
    <w:rsid w:val="00F761BF"/>
    <w:rsid w:val="00F761D9"/>
    <w:rsid w:val="00F76293"/>
    <w:rsid w:val="00F76426"/>
    <w:rsid w:val="00F76563"/>
    <w:rsid w:val="00F768EE"/>
    <w:rsid w:val="00F76926"/>
    <w:rsid w:val="00F76C45"/>
    <w:rsid w:val="00F76DEF"/>
    <w:rsid w:val="00F77046"/>
    <w:rsid w:val="00F77076"/>
    <w:rsid w:val="00F77077"/>
    <w:rsid w:val="00F77203"/>
    <w:rsid w:val="00F773CB"/>
    <w:rsid w:val="00F7749F"/>
    <w:rsid w:val="00F774FD"/>
    <w:rsid w:val="00F77500"/>
    <w:rsid w:val="00F7759C"/>
    <w:rsid w:val="00F7759E"/>
    <w:rsid w:val="00F77600"/>
    <w:rsid w:val="00F7761D"/>
    <w:rsid w:val="00F77640"/>
    <w:rsid w:val="00F777E7"/>
    <w:rsid w:val="00F77B5E"/>
    <w:rsid w:val="00F77C89"/>
    <w:rsid w:val="00F77F07"/>
    <w:rsid w:val="00F77F0E"/>
    <w:rsid w:val="00F80035"/>
    <w:rsid w:val="00F801FC"/>
    <w:rsid w:val="00F8037F"/>
    <w:rsid w:val="00F804A1"/>
    <w:rsid w:val="00F805A8"/>
    <w:rsid w:val="00F80601"/>
    <w:rsid w:val="00F80619"/>
    <w:rsid w:val="00F806B9"/>
    <w:rsid w:val="00F80845"/>
    <w:rsid w:val="00F80A5D"/>
    <w:rsid w:val="00F80A8D"/>
    <w:rsid w:val="00F80A95"/>
    <w:rsid w:val="00F80C83"/>
    <w:rsid w:val="00F80C8D"/>
    <w:rsid w:val="00F812E0"/>
    <w:rsid w:val="00F81450"/>
    <w:rsid w:val="00F814C9"/>
    <w:rsid w:val="00F8163E"/>
    <w:rsid w:val="00F816DC"/>
    <w:rsid w:val="00F816EA"/>
    <w:rsid w:val="00F818B1"/>
    <w:rsid w:val="00F81BC5"/>
    <w:rsid w:val="00F81C8C"/>
    <w:rsid w:val="00F81E32"/>
    <w:rsid w:val="00F81FB9"/>
    <w:rsid w:val="00F82105"/>
    <w:rsid w:val="00F82249"/>
    <w:rsid w:val="00F8226F"/>
    <w:rsid w:val="00F824BA"/>
    <w:rsid w:val="00F82536"/>
    <w:rsid w:val="00F8257C"/>
    <w:rsid w:val="00F82582"/>
    <w:rsid w:val="00F82667"/>
    <w:rsid w:val="00F8288B"/>
    <w:rsid w:val="00F829FE"/>
    <w:rsid w:val="00F82AA2"/>
    <w:rsid w:val="00F82C19"/>
    <w:rsid w:val="00F82C45"/>
    <w:rsid w:val="00F82CC1"/>
    <w:rsid w:val="00F82CCB"/>
    <w:rsid w:val="00F833C3"/>
    <w:rsid w:val="00F83400"/>
    <w:rsid w:val="00F8342D"/>
    <w:rsid w:val="00F834AF"/>
    <w:rsid w:val="00F8355A"/>
    <w:rsid w:val="00F8356E"/>
    <w:rsid w:val="00F837C5"/>
    <w:rsid w:val="00F83A9A"/>
    <w:rsid w:val="00F83F20"/>
    <w:rsid w:val="00F83FC4"/>
    <w:rsid w:val="00F84135"/>
    <w:rsid w:val="00F842CA"/>
    <w:rsid w:val="00F8431B"/>
    <w:rsid w:val="00F843AC"/>
    <w:rsid w:val="00F84674"/>
    <w:rsid w:val="00F8484B"/>
    <w:rsid w:val="00F848B9"/>
    <w:rsid w:val="00F84B02"/>
    <w:rsid w:val="00F84E15"/>
    <w:rsid w:val="00F84F3C"/>
    <w:rsid w:val="00F84F94"/>
    <w:rsid w:val="00F852C6"/>
    <w:rsid w:val="00F8537E"/>
    <w:rsid w:val="00F85571"/>
    <w:rsid w:val="00F85742"/>
    <w:rsid w:val="00F85776"/>
    <w:rsid w:val="00F857FE"/>
    <w:rsid w:val="00F85849"/>
    <w:rsid w:val="00F85872"/>
    <w:rsid w:val="00F85A23"/>
    <w:rsid w:val="00F85A4B"/>
    <w:rsid w:val="00F85A5D"/>
    <w:rsid w:val="00F86060"/>
    <w:rsid w:val="00F86162"/>
    <w:rsid w:val="00F861B9"/>
    <w:rsid w:val="00F86266"/>
    <w:rsid w:val="00F86275"/>
    <w:rsid w:val="00F862F9"/>
    <w:rsid w:val="00F86337"/>
    <w:rsid w:val="00F86353"/>
    <w:rsid w:val="00F865E6"/>
    <w:rsid w:val="00F86617"/>
    <w:rsid w:val="00F86630"/>
    <w:rsid w:val="00F86957"/>
    <w:rsid w:val="00F869FA"/>
    <w:rsid w:val="00F86B12"/>
    <w:rsid w:val="00F86B23"/>
    <w:rsid w:val="00F86B53"/>
    <w:rsid w:val="00F86C2C"/>
    <w:rsid w:val="00F86E34"/>
    <w:rsid w:val="00F86E61"/>
    <w:rsid w:val="00F8712D"/>
    <w:rsid w:val="00F87672"/>
    <w:rsid w:val="00F876FD"/>
    <w:rsid w:val="00F87752"/>
    <w:rsid w:val="00F877AE"/>
    <w:rsid w:val="00F87897"/>
    <w:rsid w:val="00F878F2"/>
    <w:rsid w:val="00F87AF4"/>
    <w:rsid w:val="00F87B4A"/>
    <w:rsid w:val="00F87D64"/>
    <w:rsid w:val="00F87E0A"/>
    <w:rsid w:val="00F900FA"/>
    <w:rsid w:val="00F90181"/>
    <w:rsid w:val="00F903D9"/>
    <w:rsid w:val="00F9041F"/>
    <w:rsid w:val="00F9064E"/>
    <w:rsid w:val="00F90660"/>
    <w:rsid w:val="00F90785"/>
    <w:rsid w:val="00F90790"/>
    <w:rsid w:val="00F907D3"/>
    <w:rsid w:val="00F9083E"/>
    <w:rsid w:val="00F90867"/>
    <w:rsid w:val="00F90AE1"/>
    <w:rsid w:val="00F90D1D"/>
    <w:rsid w:val="00F90D7C"/>
    <w:rsid w:val="00F90EE5"/>
    <w:rsid w:val="00F90F22"/>
    <w:rsid w:val="00F90F40"/>
    <w:rsid w:val="00F91211"/>
    <w:rsid w:val="00F91266"/>
    <w:rsid w:val="00F91418"/>
    <w:rsid w:val="00F91420"/>
    <w:rsid w:val="00F9158C"/>
    <w:rsid w:val="00F91759"/>
    <w:rsid w:val="00F917CE"/>
    <w:rsid w:val="00F91869"/>
    <w:rsid w:val="00F919E3"/>
    <w:rsid w:val="00F91A25"/>
    <w:rsid w:val="00F92455"/>
    <w:rsid w:val="00F9245D"/>
    <w:rsid w:val="00F9272F"/>
    <w:rsid w:val="00F927B5"/>
    <w:rsid w:val="00F92833"/>
    <w:rsid w:val="00F92B52"/>
    <w:rsid w:val="00F92BA4"/>
    <w:rsid w:val="00F92E3B"/>
    <w:rsid w:val="00F92EB6"/>
    <w:rsid w:val="00F93046"/>
    <w:rsid w:val="00F93187"/>
    <w:rsid w:val="00F9319C"/>
    <w:rsid w:val="00F93256"/>
    <w:rsid w:val="00F934BA"/>
    <w:rsid w:val="00F936E0"/>
    <w:rsid w:val="00F93871"/>
    <w:rsid w:val="00F93902"/>
    <w:rsid w:val="00F93A11"/>
    <w:rsid w:val="00F93B73"/>
    <w:rsid w:val="00F93CB4"/>
    <w:rsid w:val="00F93E2B"/>
    <w:rsid w:val="00F93E6F"/>
    <w:rsid w:val="00F93EA3"/>
    <w:rsid w:val="00F93EB3"/>
    <w:rsid w:val="00F93F1A"/>
    <w:rsid w:val="00F940F1"/>
    <w:rsid w:val="00F94405"/>
    <w:rsid w:val="00F944A4"/>
    <w:rsid w:val="00F946F1"/>
    <w:rsid w:val="00F94739"/>
    <w:rsid w:val="00F9492F"/>
    <w:rsid w:val="00F949FE"/>
    <w:rsid w:val="00F94CA8"/>
    <w:rsid w:val="00F94CCA"/>
    <w:rsid w:val="00F94D04"/>
    <w:rsid w:val="00F94EDA"/>
    <w:rsid w:val="00F94FA5"/>
    <w:rsid w:val="00F951BA"/>
    <w:rsid w:val="00F955F3"/>
    <w:rsid w:val="00F956FA"/>
    <w:rsid w:val="00F95751"/>
    <w:rsid w:val="00F9590C"/>
    <w:rsid w:val="00F959BF"/>
    <w:rsid w:val="00F95A6E"/>
    <w:rsid w:val="00F95BAD"/>
    <w:rsid w:val="00F95C0F"/>
    <w:rsid w:val="00F9605D"/>
    <w:rsid w:val="00F96612"/>
    <w:rsid w:val="00F966C5"/>
    <w:rsid w:val="00F9670D"/>
    <w:rsid w:val="00F96733"/>
    <w:rsid w:val="00F967C8"/>
    <w:rsid w:val="00F96D30"/>
    <w:rsid w:val="00F96FA0"/>
    <w:rsid w:val="00F97167"/>
    <w:rsid w:val="00F9735C"/>
    <w:rsid w:val="00F9738B"/>
    <w:rsid w:val="00F974EF"/>
    <w:rsid w:val="00F97509"/>
    <w:rsid w:val="00F9764C"/>
    <w:rsid w:val="00F9768B"/>
    <w:rsid w:val="00F976E4"/>
    <w:rsid w:val="00F9770E"/>
    <w:rsid w:val="00F9778F"/>
    <w:rsid w:val="00F9791E"/>
    <w:rsid w:val="00F97A15"/>
    <w:rsid w:val="00F97D80"/>
    <w:rsid w:val="00F97DBC"/>
    <w:rsid w:val="00F97F28"/>
    <w:rsid w:val="00FA0167"/>
    <w:rsid w:val="00FA0275"/>
    <w:rsid w:val="00FA0318"/>
    <w:rsid w:val="00FA03D8"/>
    <w:rsid w:val="00FA048D"/>
    <w:rsid w:val="00FA05B5"/>
    <w:rsid w:val="00FA076F"/>
    <w:rsid w:val="00FA0A41"/>
    <w:rsid w:val="00FA0AB1"/>
    <w:rsid w:val="00FA0BA4"/>
    <w:rsid w:val="00FA0D48"/>
    <w:rsid w:val="00FA0E5F"/>
    <w:rsid w:val="00FA0F31"/>
    <w:rsid w:val="00FA109F"/>
    <w:rsid w:val="00FA10DF"/>
    <w:rsid w:val="00FA11DD"/>
    <w:rsid w:val="00FA128E"/>
    <w:rsid w:val="00FA12FA"/>
    <w:rsid w:val="00FA1333"/>
    <w:rsid w:val="00FA1604"/>
    <w:rsid w:val="00FA1639"/>
    <w:rsid w:val="00FA1687"/>
    <w:rsid w:val="00FA1820"/>
    <w:rsid w:val="00FA1D02"/>
    <w:rsid w:val="00FA1E26"/>
    <w:rsid w:val="00FA1ED9"/>
    <w:rsid w:val="00FA1F33"/>
    <w:rsid w:val="00FA1F4E"/>
    <w:rsid w:val="00FA1FF1"/>
    <w:rsid w:val="00FA2009"/>
    <w:rsid w:val="00FA2198"/>
    <w:rsid w:val="00FA2307"/>
    <w:rsid w:val="00FA234D"/>
    <w:rsid w:val="00FA2379"/>
    <w:rsid w:val="00FA2575"/>
    <w:rsid w:val="00FA275D"/>
    <w:rsid w:val="00FA28F3"/>
    <w:rsid w:val="00FA2918"/>
    <w:rsid w:val="00FA2990"/>
    <w:rsid w:val="00FA29C0"/>
    <w:rsid w:val="00FA2B56"/>
    <w:rsid w:val="00FA2C0D"/>
    <w:rsid w:val="00FA2E36"/>
    <w:rsid w:val="00FA2F05"/>
    <w:rsid w:val="00FA2FED"/>
    <w:rsid w:val="00FA2FF7"/>
    <w:rsid w:val="00FA3041"/>
    <w:rsid w:val="00FA31FD"/>
    <w:rsid w:val="00FA32B0"/>
    <w:rsid w:val="00FA32D8"/>
    <w:rsid w:val="00FA3448"/>
    <w:rsid w:val="00FA35B3"/>
    <w:rsid w:val="00FA3784"/>
    <w:rsid w:val="00FA37C1"/>
    <w:rsid w:val="00FA3981"/>
    <w:rsid w:val="00FA39FC"/>
    <w:rsid w:val="00FA3AD2"/>
    <w:rsid w:val="00FA3D7E"/>
    <w:rsid w:val="00FA3F7D"/>
    <w:rsid w:val="00FA43BC"/>
    <w:rsid w:val="00FA43D6"/>
    <w:rsid w:val="00FA45EE"/>
    <w:rsid w:val="00FA47BF"/>
    <w:rsid w:val="00FA498C"/>
    <w:rsid w:val="00FA4A9F"/>
    <w:rsid w:val="00FA4AAF"/>
    <w:rsid w:val="00FA4BF5"/>
    <w:rsid w:val="00FA4C35"/>
    <w:rsid w:val="00FA4E23"/>
    <w:rsid w:val="00FA4E2C"/>
    <w:rsid w:val="00FA4E93"/>
    <w:rsid w:val="00FA514C"/>
    <w:rsid w:val="00FA532B"/>
    <w:rsid w:val="00FA54A0"/>
    <w:rsid w:val="00FA584D"/>
    <w:rsid w:val="00FA59DF"/>
    <w:rsid w:val="00FA5A85"/>
    <w:rsid w:val="00FA5AB1"/>
    <w:rsid w:val="00FA5E40"/>
    <w:rsid w:val="00FA5E41"/>
    <w:rsid w:val="00FA619D"/>
    <w:rsid w:val="00FA6218"/>
    <w:rsid w:val="00FA6497"/>
    <w:rsid w:val="00FA678F"/>
    <w:rsid w:val="00FA6791"/>
    <w:rsid w:val="00FA6881"/>
    <w:rsid w:val="00FA6A9E"/>
    <w:rsid w:val="00FA6D42"/>
    <w:rsid w:val="00FA6D57"/>
    <w:rsid w:val="00FA6F7C"/>
    <w:rsid w:val="00FA6F91"/>
    <w:rsid w:val="00FA7099"/>
    <w:rsid w:val="00FA70F6"/>
    <w:rsid w:val="00FA71F0"/>
    <w:rsid w:val="00FA722C"/>
    <w:rsid w:val="00FA728E"/>
    <w:rsid w:val="00FA7300"/>
    <w:rsid w:val="00FA7372"/>
    <w:rsid w:val="00FA7405"/>
    <w:rsid w:val="00FA751E"/>
    <w:rsid w:val="00FA75FE"/>
    <w:rsid w:val="00FA761E"/>
    <w:rsid w:val="00FA76C4"/>
    <w:rsid w:val="00FA7AF8"/>
    <w:rsid w:val="00FA7C16"/>
    <w:rsid w:val="00FA7C58"/>
    <w:rsid w:val="00FA7C72"/>
    <w:rsid w:val="00FA7E6C"/>
    <w:rsid w:val="00FA7F01"/>
    <w:rsid w:val="00FA7F94"/>
    <w:rsid w:val="00FA7FB4"/>
    <w:rsid w:val="00FB010C"/>
    <w:rsid w:val="00FB0113"/>
    <w:rsid w:val="00FB02A6"/>
    <w:rsid w:val="00FB03B3"/>
    <w:rsid w:val="00FB0539"/>
    <w:rsid w:val="00FB061F"/>
    <w:rsid w:val="00FB0751"/>
    <w:rsid w:val="00FB0860"/>
    <w:rsid w:val="00FB0869"/>
    <w:rsid w:val="00FB0C75"/>
    <w:rsid w:val="00FB0C94"/>
    <w:rsid w:val="00FB0EEF"/>
    <w:rsid w:val="00FB12BB"/>
    <w:rsid w:val="00FB1532"/>
    <w:rsid w:val="00FB161A"/>
    <w:rsid w:val="00FB16CE"/>
    <w:rsid w:val="00FB1772"/>
    <w:rsid w:val="00FB183F"/>
    <w:rsid w:val="00FB188E"/>
    <w:rsid w:val="00FB1945"/>
    <w:rsid w:val="00FB1952"/>
    <w:rsid w:val="00FB1B71"/>
    <w:rsid w:val="00FB1D02"/>
    <w:rsid w:val="00FB1E61"/>
    <w:rsid w:val="00FB213F"/>
    <w:rsid w:val="00FB214F"/>
    <w:rsid w:val="00FB239D"/>
    <w:rsid w:val="00FB2453"/>
    <w:rsid w:val="00FB2511"/>
    <w:rsid w:val="00FB2782"/>
    <w:rsid w:val="00FB2A76"/>
    <w:rsid w:val="00FB2D87"/>
    <w:rsid w:val="00FB2DAA"/>
    <w:rsid w:val="00FB2F75"/>
    <w:rsid w:val="00FB2F8B"/>
    <w:rsid w:val="00FB2FD4"/>
    <w:rsid w:val="00FB3027"/>
    <w:rsid w:val="00FB3250"/>
    <w:rsid w:val="00FB3432"/>
    <w:rsid w:val="00FB360B"/>
    <w:rsid w:val="00FB36D2"/>
    <w:rsid w:val="00FB3747"/>
    <w:rsid w:val="00FB378D"/>
    <w:rsid w:val="00FB3804"/>
    <w:rsid w:val="00FB39E3"/>
    <w:rsid w:val="00FB3AEA"/>
    <w:rsid w:val="00FB3B04"/>
    <w:rsid w:val="00FB3D11"/>
    <w:rsid w:val="00FB3E74"/>
    <w:rsid w:val="00FB4131"/>
    <w:rsid w:val="00FB4139"/>
    <w:rsid w:val="00FB42DE"/>
    <w:rsid w:val="00FB42E1"/>
    <w:rsid w:val="00FB432C"/>
    <w:rsid w:val="00FB452B"/>
    <w:rsid w:val="00FB4579"/>
    <w:rsid w:val="00FB4792"/>
    <w:rsid w:val="00FB49A4"/>
    <w:rsid w:val="00FB5372"/>
    <w:rsid w:val="00FB563D"/>
    <w:rsid w:val="00FB5675"/>
    <w:rsid w:val="00FB575B"/>
    <w:rsid w:val="00FB5877"/>
    <w:rsid w:val="00FB58BC"/>
    <w:rsid w:val="00FB5B54"/>
    <w:rsid w:val="00FB5C90"/>
    <w:rsid w:val="00FB5D40"/>
    <w:rsid w:val="00FB5E92"/>
    <w:rsid w:val="00FB60E9"/>
    <w:rsid w:val="00FB6289"/>
    <w:rsid w:val="00FB641E"/>
    <w:rsid w:val="00FB6524"/>
    <w:rsid w:val="00FB6574"/>
    <w:rsid w:val="00FB66D8"/>
    <w:rsid w:val="00FB69B7"/>
    <w:rsid w:val="00FB6A4F"/>
    <w:rsid w:val="00FB6ABB"/>
    <w:rsid w:val="00FB6B65"/>
    <w:rsid w:val="00FB6ED3"/>
    <w:rsid w:val="00FB6F05"/>
    <w:rsid w:val="00FB6F97"/>
    <w:rsid w:val="00FB721C"/>
    <w:rsid w:val="00FB72C5"/>
    <w:rsid w:val="00FB72ED"/>
    <w:rsid w:val="00FB74F5"/>
    <w:rsid w:val="00FB7698"/>
    <w:rsid w:val="00FB77C8"/>
    <w:rsid w:val="00FB78A8"/>
    <w:rsid w:val="00FB79AE"/>
    <w:rsid w:val="00FB79E3"/>
    <w:rsid w:val="00FB7F2D"/>
    <w:rsid w:val="00FB7F95"/>
    <w:rsid w:val="00FC0264"/>
    <w:rsid w:val="00FC0324"/>
    <w:rsid w:val="00FC03B5"/>
    <w:rsid w:val="00FC03F9"/>
    <w:rsid w:val="00FC05F4"/>
    <w:rsid w:val="00FC0656"/>
    <w:rsid w:val="00FC06AB"/>
    <w:rsid w:val="00FC0753"/>
    <w:rsid w:val="00FC0776"/>
    <w:rsid w:val="00FC07CF"/>
    <w:rsid w:val="00FC080A"/>
    <w:rsid w:val="00FC095B"/>
    <w:rsid w:val="00FC0A17"/>
    <w:rsid w:val="00FC0EA0"/>
    <w:rsid w:val="00FC0F8D"/>
    <w:rsid w:val="00FC1297"/>
    <w:rsid w:val="00FC1526"/>
    <w:rsid w:val="00FC1A6B"/>
    <w:rsid w:val="00FC1B43"/>
    <w:rsid w:val="00FC1BFE"/>
    <w:rsid w:val="00FC1CC6"/>
    <w:rsid w:val="00FC1D2F"/>
    <w:rsid w:val="00FC1F2D"/>
    <w:rsid w:val="00FC2095"/>
    <w:rsid w:val="00FC20B3"/>
    <w:rsid w:val="00FC219C"/>
    <w:rsid w:val="00FC21DF"/>
    <w:rsid w:val="00FC2254"/>
    <w:rsid w:val="00FC22E0"/>
    <w:rsid w:val="00FC240F"/>
    <w:rsid w:val="00FC2529"/>
    <w:rsid w:val="00FC2678"/>
    <w:rsid w:val="00FC269D"/>
    <w:rsid w:val="00FC27D7"/>
    <w:rsid w:val="00FC2A9A"/>
    <w:rsid w:val="00FC2B38"/>
    <w:rsid w:val="00FC2B4E"/>
    <w:rsid w:val="00FC2B9A"/>
    <w:rsid w:val="00FC2BA4"/>
    <w:rsid w:val="00FC2BB7"/>
    <w:rsid w:val="00FC2C23"/>
    <w:rsid w:val="00FC2C26"/>
    <w:rsid w:val="00FC2DA1"/>
    <w:rsid w:val="00FC2E14"/>
    <w:rsid w:val="00FC2E66"/>
    <w:rsid w:val="00FC337A"/>
    <w:rsid w:val="00FC3429"/>
    <w:rsid w:val="00FC34B5"/>
    <w:rsid w:val="00FC356A"/>
    <w:rsid w:val="00FC36AC"/>
    <w:rsid w:val="00FC37FD"/>
    <w:rsid w:val="00FC3851"/>
    <w:rsid w:val="00FC3925"/>
    <w:rsid w:val="00FC3950"/>
    <w:rsid w:val="00FC3C23"/>
    <w:rsid w:val="00FC3C5C"/>
    <w:rsid w:val="00FC3C8C"/>
    <w:rsid w:val="00FC3CD8"/>
    <w:rsid w:val="00FC3DAC"/>
    <w:rsid w:val="00FC41DA"/>
    <w:rsid w:val="00FC4244"/>
    <w:rsid w:val="00FC43D5"/>
    <w:rsid w:val="00FC455E"/>
    <w:rsid w:val="00FC4797"/>
    <w:rsid w:val="00FC4881"/>
    <w:rsid w:val="00FC48E8"/>
    <w:rsid w:val="00FC48FB"/>
    <w:rsid w:val="00FC498E"/>
    <w:rsid w:val="00FC4A6D"/>
    <w:rsid w:val="00FC4B49"/>
    <w:rsid w:val="00FC4C05"/>
    <w:rsid w:val="00FC4D47"/>
    <w:rsid w:val="00FC4DFB"/>
    <w:rsid w:val="00FC4E05"/>
    <w:rsid w:val="00FC4E48"/>
    <w:rsid w:val="00FC4E55"/>
    <w:rsid w:val="00FC4E68"/>
    <w:rsid w:val="00FC4FFF"/>
    <w:rsid w:val="00FC507A"/>
    <w:rsid w:val="00FC516A"/>
    <w:rsid w:val="00FC5187"/>
    <w:rsid w:val="00FC546C"/>
    <w:rsid w:val="00FC56BB"/>
    <w:rsid w:val="00FC5743"/>
    <w:rsid w:val="00FC58DE"/>
    <w:rsid w:val="00FC5991"/>
    <w:rsid w:val="00FC5B9C"/>
    <w:rsid w:val="00FC5C5A"/>
    <w:rsid w:val="00FC5CB0"/>
    <w:rsid w:val="00FC5CD5"/>
    <w:rsid w:val="00FC5CEC"/>
    <w:rsid w:val="00FC605C"/>
    <w:rsid w:val="00FC6093"/>
    <w:rsid w:val="00FC6270"/>
    <w:rsid w:val="00FC62C4"/>
    <w:rsid w:val="00FC642F"/>
    <w:rsid w:val="00FC64A9"/>
    <w:rsid w:val="00FC65F8"/>
    <w:rsid w:val="00FC66F1"/>
    <w:rsid w:val="00FC6C62"/>
    <w:rsid w:val="00FC6D6B"/>
    <w:rsid w:val="00FC6DC8"/>
    <w:rsid w:val="00FC6F59"/>
    <w:rsid w:val="00FC703B"/>
    <w:rsid w:val="00FC734A"/>
    <w:rsid w:val="00FC745F"/>
    <w:rsid w:val="00FC7568"/>
    <w:rsid w:val="00FC7AB0"/>
    <w:rsid w:val="00FC7AE7"/>
    <w:rsid w:val="00FC7B21"/>
    <w:rsid w:val="00FC7C9F"/>
    <w:rsid w:val="00FC7D5C"/>
    <w:rsid w:val="00FC7DEC"/>
    <w:rsid w:val="00FC7EB2"/>
    <w:rsid w:val="00FC7F78"/>
    <w:rsid w:val="00FD0018"/>
    <w:rsid w:val="00FD008B"/>
    <w:rsid w:val="00FD0726"/>
    <w:rsid w:val="00FD0786"/>
    <w:rsid w:val="00FD0793"/>
    <w:rsid w:val="00FD07EC"/>
    <w:rsid w:val="00FD0C8F"/>
    <w:rsid w:val="00FD1177"/>
    <w:rsid w:val="00FD123D"/>
    <w:rsid w:val="00FD12F0"/>
    <w:rsid w:val="00FD1465"/>
    <w:rsid w:val="00FD15AA"/>
    <w:rsid w:val="00FD179A"/>
    <w:rsid w:val="00FD1A0B"/>
    <w:rsid w:val="00FD1AE9"/>
    <w:rsid w:val="00FD1B2D"/>
    <w:rsid w:val="00FD1C6E"/>
    <w:rsid w:val="00FD1DD0"/>
    <w:rsid w:val="00FD23DA"/>
    <w:rsid w:val="00FD25E8"/>
    <w:rsid w:val="00FD27FD"/>
    <w:rsid w:val="00FD2867"/>
    <w:rsid w:val="00FD2DDE"/>
    <w:rsid w:val="00FD3420"/>
    <w:rsid w:val="00FD34C5"/>
    <w:rsid w:val="00FD362D"/>
    <w:rsid w:val="00FD368B"/>
    <w:rsid w:val="00FD3804"/>
    <w:rsid w:val="00FD3B29"/>
    <w:rsid w:val="00FD3BCC"/>
    <w:rsid w:val="00FD3D29"/>
    <w:rsid w:val="00FD43F8"/>
    <w:rsid w:val="00FD445E"/>
    <w:rsid w:val="00FD45E0"/>
    <w:rsid w:val="00FD49C1"/>
    <w:rsid w:val="00FD4A73"/>
    <w:rsid w:val="00FD4ADF"/>
    <w:rsid w:val="00FD4DAA"/>
    <w:rsid w:val="00FD4FFB"/>
    <w:rsid w:val="00FD51CD"/>
    <w:rsid w:val="00FD5369"/>
    <w:rsid w:val="00FD536A"/>
    <w:rsid w:val="00FD536B"/>
    <w:rsid w:val="00FD5798"/>
    <w:rsid w:val="00FD5953"/>
    <w:rsid w:val="00FD5995"/>
    <w:rsid w:val="00FD5A1B"/>
    <w:rsid w:val="00FD5A46"/>
    <w:rsid w:val="00FD5A55"/>
    <w:rsid w:val="00FD5C91"/>
    <w:rsid w:val="00FD5CC7"/>
    <w:rsid w:val="00FD5D79"/>
    <w:rsid w:val="00FD5D9A"/>
    <w:rsid w:val="00FD62C0"/>
    <w:rsid w:val="00FD63D0"/>
    <w:rsid w:val="00FD63D6"/>
    <w:rsid w:val="00FD6407"/>
    <w:rsid w:val="00FD64CA"/>
    <w:rsid w:val="00FD64DE"/>
    <w:rsid w:val="00FD6585"/>
    <w:rsid w:val="00FD65BA"/>
    <w:rsid w:val="00FD6707"/>
    <w:rsid w:val="00FD6713"/>
    <w:rsid w:val="00FD6756"/>
    <w:rsid w:val="00FD67A2"/>
    <w:rsid w:val="00FD685A"/>
    <w:rsid w:val="00FD69FF"/>
    <w:rsid w:val="00FD6B15"/>
    <w:rsid w:val="00FD6B25"/>
    <w:rsid w:val="00FD6C76"/>
    <w:rsid w:val="00FD6C82"/>
    <w:rsid w:val="00FD6CA1"/>
    <w:rsid w:val="00FD6F66"/>
    <w:rsid w:val="00FD7183"/>
    <w:rsid w:val="00FD7353"/>
    <w:rsid w:val="00FD7645"/>
    <w:rsid w:val="00FD775B"/>
    <w:rsid w:val="00FD7AB7"/>
    <w:rsid w:val="00FD7B25"/>
    <w:rsid w:val="00FD7BD1"/>
    <w:rsid w:val="00FD7D19"/>
    <w:rsid w:val="00FD7D3E"/>
    <w:rsid w:val="00FD7DBD"/>
    <w:rsid w:val="00FD7E70"/>
    <w:rsid w:val="00FD7E97"/>
    <w:rsid w:val="00FD7F38"/>
    <w:rsid w:val="00FE02E9"/>
    <w:rsid w:val="00FE039A"/>
    <w:rsid w:val="00FE0542"/>
    <w:rsid w:val="00FE0550"/>
    <w:rsid w:val="00FE0641"/>
    <w:rsid w:val="00FE07B1"/>
    <w:rsid w:val="00FE099A"/>
    <w:rsid w:val="00FE0A62"/>
    <w:rsid w:val="00FE0A9C"/>
    <w:rsid w:val="00FE0B0D"/>
    <w:rsid w:val="00FE0C47"/>
    <w:rsid w:val="00FE0D4C"/>
    <w:rsid w:val="00FE0F51"/>
    <w:rsid w:val="00FE108E"/>
    <w:rsid w:val="00FE10B9"/>
    <w:rsid w:val="00FE115E"/>
    <w:rsid w:val="00FE131C"/>
    <w:rsid w:val="00FE1428"/>
    <w:rsid w:val="00FE145F"/>
    <w:rsid w:val="00FE1841"/>
    <w:rsid w:val="00FE18F4"/>
    <w:rsid w:val="00FE19D3"/>
    <w:rsid w:val="00FE1A07"/>
    <w:rsid w:val="00FE1A58"/>
    <w:rsid w:val="00FE1A64"/>
    <w:rsid w:val="00FE1CCF"/>
    <w:rsid w:val="00FE1D79"/>
    <w:rsid w:val="00FE1DAA"/>
    <w:rsid w:val="00FE1DD7"/>
    <w:rsid w:val="00FE211F"/>
    <w:rsid w:val="00FE22B2"/>
    <w:rsid w:val="00FE2348"/>
    <w:rsid w:val="00FE239C"/>
    <w:rsid w:val="00FE2409"/>
    <w:rsid w:val="00FE2482"/>
    <w:rsid w:val="00FE25D1"/>
    <w:rsid w:val="00FE2AB2"/>
    <w:rsid w:val="00FE2C17"/>
    <w:rsid w:val="00FE2F7E"/>
    <w:rsid w:val="00FE3187"/>
    <w:rsid w:val="00FE32C0"/>
    <w:rsid w:val="00FE355F"/>
    <w:rsid w:val="00FE3692"/>
    <w:rsid w:val="00FE375A"/>
    <w:rsid w:val="00FE385C"/>
    <w:rsid w:val="00FE39DF"/>
    <w:rsid w:val="00FE39E3"/>
    <w:rsid w:val="00FE3B8F"/>
    <w:rsid w:val="00FE3FB1"/>
    <w:rsid w:val="00FE4026"/>
    <w:rsid w:val="00FE40EC"/>
    <w:rsid w:val="00FE433A"/>
    <w:rsid w:val="00FE4432"/>
    <w:rsid w:val="00FE4452"/>
    <w:rsid w:val="00FE4469"/>
    <w:rsid w:val="00FE457F"/>
    <w:rsid w:val="00FE4640"/>
    <w:rsid w:val="00FE46F0"/>
    <w:rsid w:val="00FE48DC"/>
    <w:rsid w:val="00FE4A31"/>
    <w:rsid w:val="00FE4A56"/>
    <w:rsid w:val="00FE4B6F"/>
    <w:rsid w:val="00FE4CC6"/>
    <w:rsid w:val="00FE4CF4"/>
    <w:rsid w:val="00FE4E24"/>
    <w:rsid w:val="00FE4E95"/>
    <w:rsid w:val="00FE4F11"/>
    <w:rsid w:val="00FE51D3"/>
    <w:rsid w:val="00FE52A1"/>
    <w:rsid w:val="00FE5378"/>
    <w:rsid w:val="00FE5394"/>
    <w:rsid w:val="00FE53F9"/>
    <w:rsid w:val="00FE5477"/>
    <w:rsid w:val="00FE585A"/>
    <w:rsid w:val="00FE5A56"/>
    <w:rsid w:val="00FE5A9F"/>
    <w:rsid w:val="00FE5C98"/>
    <w:rsid w:val="00FE631A"/>
    <w:rsid w:val="00FE64DD"/>
    <w:rsid w:val="00FE6858"/>
    <w:rsid w:val="00FE6E9C"/>
    <w:rsid w:val="00FE6EDA"/>
    <w:rsid w:val="00FE72B3"/>
    <w:rsid w:val="00FE74ED"/>
    <w:rsid w:val="00FE761C"/>
    <w:rsid w:val="00FE7826"/>
    <w:rsid w:val="00FE79BD"/>
    <w:rsid w:val="00FE7FF0"/>
    <w:rsid w:val="00FF0228"/>
    <w:rsid w:val="00FF04AB"/>
    <w:rsid w:val="00FF0505"/>
    <w:rsid w:val="00FF051A"/>
    <w:rsid w:val="00FF05B1"/>
    <w:rsid w:val="00FF0796"/>
    <w:rsid w:val="00FF08DC"/>
    <w:rsid w:val="00FF0992"/>
    <w:rsid w:val="00FF0BF8"/>
    <w:rsid w:val="00FF0C4C"/>
    <w:rsid w:val="00FF0C69"/>
    <w:rsid w:val="00FF0D7B"/>
    <w:rsid w:val="00FF0E65"/>
    <w:rsid w:val="00FF0EAC"/>
    <w:rsid w:val="00FF0EB1"/>
    <w:rsid w:val="00FF1A0E"/>
    <w:rsid w:val="00FF1B51"/>
    <w:rsid w:val="00FF1B6D"/>
    <w:rsid w:val="00FF1D17"/>
    <w:rsid w:val="00FF2844"/>
    <w:rsid w:val="00FF2B0E"/>
    <w:rsid w:val="00FF2BCF"/>
    <w:rsid w:val="00FF2C4A"/>
    <w:rsid w:val="00FF2D5A"/>
    <w:rsid w:val="00FF2DFF"/>
    <w:rsid w:val="00FF311E"/>
    <w:rsid w:val="00FF314C"/>
    <w:rsid w:val="00FF32E7"/>
    <w:rsid w:val="00FF3663"/>
    <w:rsid w:val="00FF37B0"/>
    <w:rsid w:val="00FF38D0"/>
    <w:rsid w:val="00FF3AC5"/>
    <w:rsid w:val="00FF3D75"/>
    <w:rsid w:val="00FF3E62"/>
    <w:rsid w:val="00FF3E6A"/>
    <w:rsid w:val="00FF4032"/>
    <w:rsid w:val="00FF40E1"/>
    <w:rsid w:val="00FF41C4"/>
    <w:rsid w:val="00FF4509"/>
    <w:rsid w:val="00FF4673"/>
    <w:rsid w:val="00FF48AA"/>
    <w:rsid w:val="00FF4911"/>
    <w:rsid w:val="00FF4958"/>
    <w:rsid w:val="00FF4CBF"/>
    <w:rsid w:val="00FF4CFF"/>
    <w:rsid w:val="00FF4D32"/>
    <w:rsid w:val="00FF4D36"/>
    <w:rsid w:val="00FF4DAB"/>
    <w:rsid w:val="00FF4F46"/>
    <w:rsid w:val="00FF5023"/>
    <w:rsid w:val="00FF5076"/>
    <w:rsid w:val="00FF510F"/>
    <w:rsid w:val="00FF5173"/>
    <w:rsid w:val="00FF537A"/>
    <w:rsid w:val="00FF5A45"/>
    <w:rsid w:val="00FF5B3F"/>
    <w:rsid w:val="00FF5CCF"/>
    <w:rsid w:val="00FF5DE6"/>
    <w:rsid w:val="00FF5EA0"/>
    <w:rsid w:val="00FF5F91"/>
    <w:rsid w:val="00FF5FB7"/>
    <w:rsid w:val="00FF5FE7"/>
    <w:rsid w:val="00FF609A"/>
    <w:rsid w:val="00FF6214"/>
    <w:rsid w:val="00FF6359"/>
    <w:rsid w:val="00FF6389"/>
    <w:rsid w:val="00FF65A7"/>
    <w:rsid w:val="00FF6903"/>
    <w:rsid w:val="00FF6DEE"/>
    <w:rsid w:val="00FF6F8E"/>
    <w:rsid w:val="00FF72B4"/>
    <w:rsid w:val="00FF761D"/>
    <w:rsid w:val="00FF76AE"/>
    <w:rsid w:val="00FF79A6"/>
    <w:rsid w:val="00FF7D66"/>
    <w:rsid w:val="00FF7E55"/>
    <w:rsid w:val="00FF7EAB"/>
    <w:rsid w:val="00FF7EE8"/>
    <w:rsid w:val="01045C86"/>
    <w:rsid w:val="010C39F5"/>
    <w:rsid w:val="011B4AC3"/>
    <w:rsid w:val="01264997"/>
    <w:rsid w:val="012BBB5C"/>
    <w:rsid w:val="01306C68"/>
    <w:rsid w:val="0136DCFB"/>
    <w:rsid w:val="0142967E"/>
    <w:rsid w:val="014364E7"/>
    <w:rsid w:val="014718F4"/>
    <w:rsid w:val="0152FB37"/>
    <w:rsid w:val="0154CD56"/>
    <w:rsid w:val="015B364A"/>
    <w:rsid w:val="015B977A"/>
    <w:rsid w:val="015F2281"/>
    <w:rsid w:val="0176FEB2"/>
    <w:rsid w:val="017B80C7"/>
    <w:rsid w:val="018D7AF2"/>
    <w:rsid w:val="01969FB5"/>
    <w:rsid w:val="01B3A2E0"/>
    <w:rsid w:val="01C92742"/>
    <w:rsid w:val="01CAD7B9"/>
    <w:rsid w:val="01CB1A1D"/>
    <w:rsid w:val="01D66F0E"/>
    <w:rsid w:val="01D70D49"/>
    <w:rsid w:val="01F25764"/>
    <w:rsid w:val="01F6373D"/>
    <w:rsid w:val="01F9F6AA"/>
    <w:rsid w:val="020BDC3F"/>
    <w:rsid w:val="021D2EAD"/>
    <w:rsid w:val="021E5F8A"/>
    <w:rsid w:val="0223B097"/>
    <w:rsid w:val="02358B91"/>
    <w:rsid w:val="023895BC"/>
    <w:rsid w:val="023F2258"/>
    <w:rsid w:val="02472C1D"/>
    <w:rsid w:val="024A2636"/>
    <w:rsid w:val="024F72B7"/>
    <w:rsid w:val="025790A4"/>
    <w:rsid w:val="025D272D"/>
    <w:rsid w:val="027946B5"/>
    <w:rsid w:val="02829A29"/>
    <w:rsid w:val="02A1C47A"/>
    <w:rsid w:val="02A40041"/>
    <w:rsid w:val="02A95FB5"/>
    <w:rsid w:val="02AF67E2"/>
    <w:rsid w:val="02C0AC45"/>
    <w:rsid w:val="02CE1771"/>
    <w:rsid w:val="02D2E110"/>
    <w:rsid w:val="02D44FD3"/>
    <w:rsid w:val="02D7A73D"/>
    <w:rsid w:val="02DF4426"/>
    <w:rsid w:val="02DF4782"/>
    <w:rsid w:val="02DF6B61"/>
    <w:rsid w:val="02E51A28"/>
    <w:rsid w:val="02E54C2E"/>
    <w:rsid w:val="02E663A2"/>
    <w:rsid w:val="02EC1BA4"/>
    <w:rsid w:val="02F6B7E7"/>
    <w:rsid w:val="02FA3609"/>
    <w:rsid w:val="02FD0F91"/>
    <w:rsid w:val="02FE7053"/>
    <w:rsid w:val="0301C911"/>
    <w:rsid w:val="0303977C"/>
    <w:rsid w:val="0308B817"/>
    <w:rsid w:val="030B2DD8"/>
    <w:rsid w:val="030C6CB5"/>
    <w:rsid w:val="0320B968"/>
    <w:rsid w:val="032C94BD"/>
    <w:rsid w:val="032D7448"/>
    <w:rsid w:val="033C3704"/>
    <w:rsid w:val="0352926E"/>
    <w:rsid w:val="03530D3E"/>
    <w:rsid w:val="0374EAD7"/>
    <w:rsid w:val="037F82E5"/>
    <w:rsid w:val="039A9C6F"/>
    <w:rsid w:val="03A5ACCE"/>
    <w:rsid w:val="03B18742"/>
    <w:rsid w:val="03B5679F"/>
    <w:rsid w:val="03BA53AD"/>
    <w:rsid w:val="03CD8EEC"/>
    <w:rsid w:val="03D1DEA0"/>
    <w:rsid w:val="03DD39CB"/>
    <w:rsid w:val="03DDE927"/>
    <w:rsid w:val="03E6DD05"/>
    <w:rsid w:val="03F242F2"/>
    <w:rsid w:val="03F8420F"/>
    <w:rsid w:val="04146AA8"/>
    <w:rsid w:val="0423C801"/>
    <w:rsid w:val="0424E87D"/>
    <w:rsid w:val="042AC9E2"/>
    <w:rsid w:val="042C099D"/>
    <w:rsid w:val="04355FC2"/>
    <w:rsid w:val="043CA5C8"/>
    <w:rsid w:val="043D9E07"/>
    <w:rsid w:val="04441350"/>
    <w:rsid w:val="04481BCD"/>
    <w:rsid w:val="0448BFE7"/>
    <w:rsid w:val="044DEE11"/>
    <w:rsid w:val="04520BF4"/>
    <w:rsid w:val="045A3320"/>
    <w:rsid w:val="0460EC2D"/>
    <w:rsid w:val="04807656"/>
    <w:rsid w:val="048576BF"/>
    <w:rsid w:val="0488927F"/>
    <w:rsid w:val="04921317"/>
    <w:rsid w:val="049265F6"/>
    <w:rsid w:val="04A8E642"/>
    <w:rsid w:val="04AB7A27"/>
    <w:rsid w:val="04B264D9"/>
    <w:rsid w:val="04C35E48"/>
    <w:rsid w:val="04C6B5F8"/>
    <w:rsid w:val="04CCBCE4"/>
    <w:rsid w:val="04CCCA3D"/>
    <w:rsid w:val="04D266BE"/>
    <w:rsid w:val="04ECB815"/>
    <w:rsid w:val="04F1D69C"/>
    <w:rsid w:val="04FB884C"/>
    <w:rsid w:val="04FF4D88"/>
    <w:rsid w:val="050D866D"/>
    <w:rsid w:val="051769D1"/>
    <w:rsid w:val="051BAC87"/>
    <w:rsid w:val="051F2E2B"/>
    <w:rsid w:val="052786E1"/>
    <w:rsid w:val="052C5745"/>
    <w:rsid w:val="05377AD6"/>
    <w:rsid w:val="053D083C"/>
    <w:rsid w:val="054325E6"/>
    <w:rsid w:val="0544EDA7"/>
    <w:rsid w:val="054C4DD9"/>
    <w:rsid w:val="05514715"/>
    <w:rsid w:val="05554350"/>
    <w:rsid w:val="056126E3"/>
    <w:rsid w:val="057B3FB2"/>
    <w:rsid w:val="058DE880"/>
    <w:rsid w:val="05AB6D90"/>
    <w:rsid w:val="05C8A268"/>
    <w:rsid w:val="05C98DD7"/>
    <w:rsid w:val="05CEC043"/>
    <w:rsid w:val="05DD5594"/>
    <w:rsid w:val="05E3DDAF"/>
    <w:rsid w:val="05E94E51"/>
    <w:rsid w:val="05EDDC7C"/>
    <w:rsid w:val="05F5ADD3"/>
    <w:rsid w:val="05FE1706"/>
    <w:rsid w:val="06086BB2"/>
    <w:rsid w:val="060EC36E"/>
    <w:rsid w:val="06160B3D"/>
    <w:rsid w:val="0616333F"/>
    <w:rsid w:val="06182E13"/>
    <w:rsid w:val="061B004C"/>
    <w:rsid w:val="061E1AB8"/>
    <w:rsid w:val="062860C8"/>
    <w:rsid w:val="062E7271"/>
    <w:rsid w:val="063091FC"/>
    <w:rsid w:val="06349BFE"/>
    <w:rsid w:val="063AFAAB"/>
    <w:rsid w:val="063E27A1"/>
    <w:rsid w:val="065F12BF"/>
    <w:rsid w:val="0664E9E6"/>
    <w:rsid w:val="0667387E"/>
    <w:rsid w:val="067C8355"/>
    <w:rsid w:val="068EA6DE"/>
    <w:rsid w:val="069A570F"/>
    <w:rsid w:val="06A20C39"/>
    <w:rsid w:val="06CD3EBA"/>
    <w:rsid w:val="06CEDFDA"/>
    <w:rsid w:val="06CF9168"/>
    <w:rsid w:val="06D55D1F"/>
    <w:rsid w:val="06D596B7"/>
    <w:rsid w:val="06EABD3F"/>
    <w:rsid w:val="06ED386D"/>
    <w:rsid w:val="07039671"/>
    <w:rsid w:val="0708851A"/>
    <w:rsid w:val="07117B1B"/>
    <w:rsid w:val="071676E4"/>
    <w:rsid w:val="07207348"/>
    <w:rsid w:val="072DB53E"/>
    <w:rsid w:val="073456E4"/>
    <w:rsid w:val="073E19F9"/>
    <w:rsid w:val="073E61D4"/>
    <w:rsid w:val="07408A8A"/>
    <w:rsid w:val="074C6447"/>
    <w:rsid w:val="075B3CC6"/>
    <w:rsid w:val="07665E6A"/>
    <w:rsid w:val="0771A769"/>
    <w:rsid w:val="07796020"/>
    <w:rsid w:val="0781078E"/>
    <w:rsid w:val="0787192D"/>
    <w:rsid w:val="078A0265"/>
    <w:rsid w:val="07A1F6EC"/>
    <w:rsid w:val="07A301F7"/>
    <w:rsid w:val="07A377DD"/>
    <w:rsid w:val="07A49583"/>
    <w:rsid w:val="07A738A2"/>
    <w:rsid w:val="07AB64C1"/>
    <w:rsid w:val="07ABB584"/>
    <w:rsid w:val="07D12278"/>
    <w:rsid w:val="07D51637"/>
    <w:rsid w:val="07DB59D6"/>
    <w:rsid w:val="07E2690C"/>
    <w:rsid w:val="07E789FC"/>
    <w:rsid w:val="07E9F988"/>
    <w:rsid w:val="07EBB526"/>
    <w:rsid w:val="07ED9442"/>
    <w:rsid w:val="07F3A33F"/>
    <w:rsid w:val="07F9B5A0"/>
    <w:rsid w:val="08001B26"/>
    <w:rsid w:val="0804C338"/>
    <w:rsid w:val="081641E9"/>
    <w:rsid w:val="0824A595"/>
    <w:rsid w:val="0831AF0D"/>
    <w:rsid w:val="08366599"/>
    <w:rsid w:val="08368374"/>
    <w:rsid w:val="083BEFCF"/>
    <w:rsid w:val="083C9F33"/>
    <w:rsid w:val="08416D79"/>
    <w:rsid w:val="0845906B"/>
    <w:rsid w:val="08466DF1"/>
    <w:rsid w:val="08469D05"/>
    <w:rsid w:val="08569F2A"/>
    <w:rsid w:val="086C6E25"/>
    <w:rsid w:val="0874D724"/>
    <w:rsid w:val="087A48A3"/>
    <w:rsid w:val="087C8517"/>
    <w:rsid w:val="08877F4D"/>
    <w:rsid w:val="08882676"/>
    <w:rsid w:val="088B8510"/>
    <w:rsid w:val="088E3E35"/>
    <w:rsid w:val="08951A9E"/>
    <w:rsid w:val="089721FB"/>
    <w:rsid w:val="089D01C7"/>
    <w:rsid w:val="08A1F294"/>
    <w:rsid w:val="08AD8DEC"/>
    <w:rsid w:val="08B7AEC3"/>
    <w:rsid w:val="08B9FD10"/>
    <w:rsid w:val="08C0FF5F"/>
    <w:rsid w:val="08DDD714"/>
    <w:rsid w:val="08DF4399"/>
    <w:rsid w:val="08E21D5F"/>
    <w:rsid w:val="08F5DEFA"/>
    <w:rsid w:val="08FE5C55"/>
    <w:rsid w:val="0908EE21"/>
    <w:rsid w:val="09129A31"/>
    <w:rsid w:val="093244BF"/>
    <w:rsid w:val="093826F4"/>
    <w:rsid w:val="0957AE58"/>
    <w:rsid w:val="095A61C0"/>
    <w:rsid w:val="095B0FA5"/>
    <w:rsid w:val="095F38E8"/>
    <w:rsid w:val="0960D426"/>
    <w:rsid w:val="096592C2"/>
    <w:rsid w:val="096E38D2"/>
    <w:rsid w:val="097BEB11"/>
    <w:rsid w:val="097CC1CB"/>
    <w:rsid w:val="097F20B2"/>
    <w:rsid w:val="0981ED59"/>
    <w:rsid w:val="0991230C"/>
    <w:rsid w:val="0992C144"/>
    <w:rsid w:val="09993B06"/>
    <w:rsid w:val="099C5639"/>
    <w:rsid w:val="099CAD7D"/>
    <w:rsid w:val="099E8CB7"/>
    <w:rsid w:val="09A11B88"/>
    <w:rsid w:val="09BF1979"/>
    <w:rsid w:val="09C3FFBD"/>
    <w:rsid w:val="09D67FEF"/>
    <w:rsid w:val="09DA5568"/>
    <w:rsid w:val="09DB383B"/>
    <w:rsid w:val="09DBA1A3"/>
    <w:rsid w:val="09DEC260"/>
    <w:rsid w:val="09E121AD"/>
    <w:rsid w:val="09E1D86C"/>
    <w:rsid w:val="09EBB39B"/>
    <w:rsid w:val="09EE14AF"/>
    <w:rsid w:val="09FFCACE"/>
    <w:rsid w:val="0A004516"/>
    <w:rsid w:val="0A0C14D2"/>
    <w:rsid w:val="0A0CB7E5"/>
    <w:rsid w:val="0A1D5D88"/>
    <w:rsid w:val="0A352E76"/>
    <w:rsid w:val="0A3D25F9"/>
    <w:rsid w:val="0A3FBE0D"/>
    <w:rsid w:val="0A41F373"/>
    <w:rsid w:val="0A4D7081"/>
    <w:rsid w:val="0A576A53"/>
    <w:rsid w:val="0A5B2FC2"/>
    <w:rsid w:val="0A6AF135"/>
    <w:rsid w:val="0A714BC2"/>
    <w:rsid w:val="0A7CC9BF"/>
    <w:rsid w:val="0A8D4F5E"/>
    <w:rsid w:val="0A8DEC02"/>
    <w:rsid w:val="0A95F36C"/>
    <w:rsid w:val="0AB1701C"/>
    <w:rsid w:val="0AB25A70"/>
    <w:rsid w:val="0ABC37C9"/>
    <w:rsid w:val="0AC8E951"/>
    <w:rsid w:val="0ACA301E"/>
    <w:rsid w:val="0ACBB33A"/>
    <w:rsid w:val="0ACDB95F"/>
    <w:rsid w:val="0ADDC9D5"/>
    <w:rsid w:val="0AF54328"/>
    <w:rsid w:val="0AF79132"/>
    <w:rsid w:val="0AF848F8"/>
    <w:rsid w:val="0AFCDCEE"/>
    <w:rsid w:val="0B01D28A"/>
    <w:rsid w:val="0B0A27AD"/>
    <w:rsid w:val="0B150A88"/>
    <w:rsid w:val="0B1C7C7E"/>
    <w:rsid w:val="0B1E9E59"/>
    <w:rsid w:val="0B23C5EF"/>
    <w:rsid w:val="0B33B15C"/>
    <w:rsid w:val="0B37469F"/>
    <w:rsid w:val="0B3F1B1F"/>
    <w:rsid w:val="0B487BA6"/>
    <w:rsid w:val="0B4B825E"/>
    <w:rsid w:val="0B691F69"/>
    <w:rsid w:val="0B6D8598"/>
    <w:rsid w:val="0B781FD6"/>
    <w:rsid w:val="0B80F841"/>
    <w:rsid w:val="0B810856"/>
    <w:rsid w:val="0B870A1B"/>
    <w:rsid w:val="0B898B20"/>
    <w:rsid w:val="0B8AE4F9"/>
    <w:rsid w:val="0B8FF3B5"/>
    <w:rsid w:val="0B94BFC5"/>
    <w:rsid w:val="0B9DA321"/>
    <w:rsid w:val="0BB4585B"/>
    <w:rsid w:val="0BBD7C97"/>
    <w:rsid w:val="0BC543D4"/>
    <w:rsid w:val="0BC8232A"/>
    <w:rsid w:val="0BD55F12"/>
    <w:rsid w:val="0BD7CCB0"/>
    <w:rsid w:val="0BD96108"/>
    <w:rsid w:val="0BDC804D"/>
    <w:rsid w:val="0BDE1455"/>
    <w:rsid w:val="0BED89A6"/>
    <w:rsid w:val="0BF06C09"/>
    <w:rsid w:val="0BF2DEC8"/>
    <w:rsid w:val="0BFDAA4B"/>
    <w:rsid w:val="0BFFC308"/>
    <w:rsid w:val="0C081F3D"/>
    <w:rsid w:val="0C0C05FF"/>
    <w:rsid w:val="0C11FC72"/>
    <w:rsid w:val="0C12B433"/>
    <w:rsid w:val="0C21ECB7"/>
    <w:rsid w:val="0C24DD33"/>
    <w:rsid w:val="0C276FCE"/>
    <w:rsid w:val="0C295782"/>
    <w:rsid w:val="0C2D82FA"/>
    <w:rsid w:val="0C2F2716"/>
    <w:rsid w:val="0C32978D"/>
    <w:rsid w:val="0C3691CC"/>
    <w:rsid w:val="0C4400A9"/>
    <w:rsid w:val="0C45FCDF"/>
    <w:rsid w:val="0C574410"/>
    <w:rsid w:val="0C5D6DE9"/>
    <w:rsid w:val="0C6E36B8"/>
    <w:rsid w:val="0C73BAFF"/>
    <w:rsid w:val="0C790B35"/>
    <w:rsid w:val="0C7B579B"/>
    <w:rsid w:val="0C7ECA8C"/>
    <w:rsid w:val="0C8F30AE"/>
    <w:rsid w:val="0C97CEBE"/>
    <w:rsid w:val="0C99CB58"/>
    <w:rsid w:val="0CA3068A"/>
    <w:rsid w:val="0CAC2837"/>
    <w:rsid w:val="0CB149AE"/>
    <w:rsid w:val="0CC3474C"/>
    <w:rsid w:val="0CCC859C"/>
    <w:rsid w:val="0CD68878"/>
    <w:rsid w:val="0CDE1909"/>
    <w:rsid w:val="0CEA8E93"/>
    <w:rsid w:val="0CEF2099"/>
    <w:rsid w:val="0CFAF5F0"/>
    <w:rsid w:val="0D08E8C9"/>
    <w:rsid w:val="0D09C750"/>
    <w:rsid w:val="0D121CC6"/>
    <w:rsid w:val="0D14D9CE"/>
    <w:rsid w:val="0D15A438"/>
    <w:rsid w:val="0D22E0EF"/>
    <w:rsid w:val="0D2EE9C7"/>
    <w:rsid w:val="0D321612"/>
    <w:rsid w:val="0D455D22"/>
    <w:rsid w:val="0D4A0CDA"/>
    <w:rsid w:val="0D63C6EC"/>
    <w:rsid w:val="0D822368"/>
    <w:rsid w:val="0D9F7A04"/>
    <w:rsid w:val="0DA1CDCF"/>
    <w:rsid w:val="0DA5D9AA"/>
    <w:rsid w:val="0DAA63FC"/>
    <w:rsid w:val="0DBEB6AD"/>
    <w:rsid w:val="0DEA712D"/>
    <w:rsid w:val="0DEB94A7"/>
    <w:rsid w:val="0E0686C8"/>
    <w:rsid w:val="0E16055F"/>
    <w:rsid w:val="0E2B9072"/>
    <w:rsid w:val="0E2D3184"/>
    <w:rsid w:val="0E31DA4E"/>
    <w:rsid w:val="0E385D8B"/>
    <w:rsid w:val="0E3A3150"/>
    <w:rsid w:val="0E49FF15"/>
    <w:rsid w:val="0E4CB8EF"/>
    <w:rsid w:val="0E527ABC"/>
    <w:rsid w:val="0E6819D0"/>
    <w:rsid w:val="0E72667B"/>
    <w:rsid w:val="0E766E2D"/>
    <w:rsid w:val="0E8621E4"/>
    <w:rsid w:val="0E9E6AF7"/>
    <w:rsid w:val="0E9EA212"/>
    <w:rsid w:val="0EA20C91"/>
    <w:rsid w:val="0EAE1A96"/>
    <w:rsid w:val="0EB7C662"/>
    <w:rsid w:val="0EB8D6F8"/>
    <w:rsid w:val="0EBF0801"/>
    <w:rsid w:val="0EC8EDFD"/>
    <w:rsid w:val="0EC9D0E1"/>
    <w:rsid w:val="0ECB3B07"/>
    <w:rsid w:val="0ED3363D"/>
    <w:rsid w:val="0ED507D4"/>
    <w:rsid w:val="0EE51553"/>
    <w:rsid w:val="0EEFBB75"/>
    <w:rsid w:val="0F045796"/>
    <w:rsid w:val="0F11312B"/>
    <w:rsid w:val="0F163793"/>
    <w:rsid w:val="0F177C17"/>
    <w:rsid w:val="0F1B4C3F"/>
    <w:rsid w:val="0F387CFA"/>
    <w:rsid w:val="0F4614FC"/>
    <w:rsid w:val="0F4E0DCC"/>
    <w:rsid w:val="0F59A79B"/>
    <w:rsid w:val="0F640CD6"/>
    <w:rsid w:val="0F65BF01"/>
    <w:rsid w:val="0F6E2583"/>
    <w:rsid w:val="0F73715A"/>
    <w:rsid w:val="0F7D732C"/>
    <w:rsid w:val="0F7DD2A8"/>
    <w:rsid w:val="0F91F06B"/>
    <w:rsid w:val="0F932B67"/>
    <w:rsid w:val="0F953A0E"/>
    <w:rsid w:val="0F98F228"/>
    <w:rsid w:val="0F9DE1D6"/>
    <w:rsid w:val="0FB144A9"/>
    <w:rsid w:val="0FD4829E"/>
    <w:rsid w:val="0FD77B65"/>
    <w:rsid w:val="0FD77CF6"/>
    <w:rsid w:val="0FD808A2"/>
    <w:rsid w:val="0FE6EBFF"/>
    <w:rsid w:val="0FEC4C80"/>
    <w:rsid w:val="0FFEFC0C"/>
    <w:rsid w:val="1023E1D0"/>
    <w:rsid w:val="1026723D"/>
    <w:rsid w:val="10376B36"/>
    <w:rsid w:val="103D1DEF"/>
    <w:rsid w:val="1041AB34"/>
    <w:rsid w:val="1051B325"/>
    <w:rsid w:val="105ACA3C"/>
    <w:rsid w:val="1062DF15"/>
    <w:rsid w:val="10654BDF"/>
    <w:rsid w:val="107B6735"/>
    <w:rsid w:val="107D7CFB"/>
    <w:rsid w:val="1098803D"/>
    <w:rsid w:val="109BEC11"/>
    <w:rsid w:val="109D9864"/>
    <w:rsid w:val="10A6ADA2"/>
    <w:rsid w:val="10A70069"/>
    <w:rsid w:val="10A8C32E"/>
    <w:rsid w:val="10AE05BE"/>
    <w:rsid w:val="10B28812"/>
    <w:rsid w:val="10BCE17F"/>
    <w:rsid w:val="10BD87C7"/>
    <w:rsid w:val="10C0864A"/>
    <w:rsid w:val="10D4F71C"/>
    <w:rsid w:val="10DE3D8B"/>
    <w:rsid w:val="10EAF162"/>
    <w:rsid w:val="10EB86F1"/>
    <w:rsid w:val="10ED1639"/>
    <w:rsid w:val="10F1082C"/>
    <w:rsid w:val="10FED7F7"/>
    <w:rsid w:val="1104C487"/>
    <w:rsid w:val="11307C77"/>
    <w:rsid w:val="1138CAA3"/>
    <w:rsid w:val="113B925B"/>
    <w:rsid w:val="1148D708"/>
    <w:rsid w:val="115255B1"/>
    <w:rsid w:val="115376AF"/>
    <w:rsid w:val="115516F0"/>
    <w:rsid w:val="1171DA97"/>
    <w:rsid w:val="117695B6"/>
    <w:rsid w:val="11901FD2"/>
    <w:rsid w:val="1196EC91"/>
    <w:rsid w:val="11996F53"/>
    <w:rsid w:val="119D7B37"/>
    <w:rsid w:val="119E3F26"/>
    <w:rsid w:val="11BCDCC0"/>
    <w:rsid w:val="11BE631B"/>
    <w:rsid w:val="11BFE802"/>
    <w:rsid w:val="11C3FD62"/>
    <w:rsid w:val="11C8E1F3"/>
    <w:rsid w:val="11CB1F5E"/>
    <w:rsid w:val="11DB1188"/>
    <w:rsid w:val="11DE8FDF"/>
    <w:rsid w:val="11F1625D"/>
    <w:rsid w:val="11FC6794"/>
    <w:rsid w:val="120EE251"/>
    <w:rsid w:val="120F6A53"/>
    <w:rsid w:val="12200993"/>
    <w:rsid w:val="12295827"/>
    <w:rsid w:val="122D883E"/>
    <w:rsid w:val="1230ED74"/>
    <w:rsid w:val="123B6A82"/>
    <w:rsid w:val="123D7CE8"/>
    <w:rsid w:val="12431F00"/>
    <w:rsid w:val="124E5B0B"/>
    <w:rsid w:val="1260DF7E"/>
    <w:rsid w:val="12636E2D"/>
    <w:rsid w:val="126A1D2C"/>
    <w:rsid w:val="126BE32C"/>
    <w:rsid w:val="126FF084"/>
    <w:rsid w:val="127002C1"/>
    <w:rsid w:val="12762F10"/>
    <w:rsid w:val="12774AB6"/>
    <w:rsid w:val="12783607"/>
    <w:rsid w:val="127D9DF1"/>
    <w:rsid w:val="1291311C"/>
    <w:rsid w:val="1292D04D"/>
    <w:rsid w:val="129AD306"/>
    <w:rsid w:val="12A36B84"/>
    <w:rsid w:val="12A9FD3C"/>
    <w:rsid w:val="12BA45BD"/>
    <w:rsid w:val="12BFBE81"/>
    <w:rsid w:val="12C8C28E"/>
    <w:rsid w:val="12D0A2AF"/>
    <w:rsid w:val="12D22309"/>
    <w:rsid w:val="12E25ECD"/>
    <w:rsid w:val="12EC4FA2"/>
    <w:rsid w:val="12F6599D"/>
    <w:rsid w:val="13024694"/>
    <w:rsid w:val="13053E1C"/>
    <w:rsid w:val="13118385"/>
    <w:rsid w:val="1316D288"/>
    <w:rsid w:val="131E68C7"/>
    <w:rsid w:val="131F48FB"/>
    <w:rsid w:val="1326BC08"/>
    <w:rsid w:val="133BC978"/>
    <w:rsid w:val="13456A32"/>
    <w:rsid w:val="1345B6E1"/>
    <w:rsid w:val="134BD69F"/>
    <w:rsid w:val="135A243C"/>
    <w:rsid w:val="1361BC7F"/>
    <w:rsid w:val="137B73BB"/>
    <w:rsid w:val="13835216"/>
    <w:rsid w:val="1396294A"/>
    <w:rsid w:val="139FD898"/>
    <w:rsid w:val="13A36A98"/>
    <w:rsid w:val="13AB6003"/>
    <w:rsid w:val="13AFC554"/>
    <w:rsid w:val="13B5817B"/>
    <w:rsid w:val="13C64542"/>
    <w:rsid w:val="13C9970A"/>
    <w:rsid w:val="13CD925B"/>
    <w:rsid w:val="13D0D8CC"/>
    <w:rsid w:val="13DECFC9"/>
    <w:rsid w:val="13DF940B"/>
    <w:rsid w:val="13E14684"/>
    <w:rsid w:val="13E91236"/>
    <w:rsid w:val="13ED53D7"/>
    <w:rsid w:val="13EE882F"/>
    <w:rsid w:val="13F05870"/>
    <w:rsid w:val="13F55EEB"/>
    <w:rsid w:val="13FEB06D"/>
    <w:rsid w:val="1402015B"/>
    <w:rsid w:val="14085D13"/>
    <w:rsid w:val="140CADE8"/>
    <w:rsid w:val="140ED9C5"/>
    <w:rsid w:val="140F642A"/>
    <w:rsid w:val="1428951A"/>
    <w:rsid w:val="1433A133"/>
    <w:rsid w:val="14368774"/>
    <w:rsid w:val="14404E7C"/>
    <w:rsid w:val="14419A00"/>
    <w:rsid w:val="144A0407"/>
    <w:rsid w:val="144FE13C"/>
    <w:rsid w:val="1453BCA3"/>
    <w:rsid w:val="14573306"/>
    <w:rsid w:val="1466DD65"/>
    <w:rsid w:val="146C34D5"/>
    <w:rsid w:val="147D8A2A"/>
    <w:rsid w:val="148E7E63"/>
    <w:rsid w:val="1497D417"/>
    <w:rsid w:val="149DE308"/>
    <w:rsid w:val="14AF68DA"/>
    <w:rsid w:val="14C2D941"/>
    <w:rsid w:val="14C300DA"/>
    <w:rsid w:val="14C9B813"/>
    <w:rsid w:val="14D53481"/>
    <w:rsid w:val="14D727EB"/>
    <w:rsid w:val="14D8A0D1"/>
    <w:rsid w:val="14E825D4"/>
    <w:rsid w:val="14E86B26"/>
    <w:rsid w:val="14EE23A6"/>
    <w:rsid w:val="14FB8E51"/>
    <w:rsid w:val="1502FA99"/>
    <w:rsid w:val="153BEF3D"/>
    <w:rsid w:val="15429477"/>
    <w:rsid w:val="154DE258"/>
    <w:rsid w:val="154F53A9"/>
    <w:rsid w:val="15518F28"/>
    <w:rsid w:val="1555D7B5"/>
    <w:rsid w:val="155C2E11"/>
    <w:rsid w:val="155E9541"/>
    <w:rsid w:val="1562A466"/>
    <w:rsid w:val="1566A4E3"/>
    <w:rsid w:val="1567942C"/>
    <w:rsid w:val="156F08E3"/>
    <w:rsid w:val="15795F2F"/>
    <w:rsid w:val="15816D38"/>
    <w:rsid w:val="1584391F"/>
    <w:rsid w:val="158BCF5C"/>
    <w:rsid w:val="158FA1E8"/>
    <w:rsid w:val="1590304E"/>
    <w:rsid w:val="1592D081"/>
    <w:rsid w:val="1593E572"/>
    <w:rsid w:val="15947ADB"/>
    <w:rsid w:val="15A38921"/>
    <w:rsid w:val="15AD0C01"/>
    <w:rsid w:val="15AE1A3A"/>
    <w:rsid w:val="15AE873B"/>
    <w:rsid w:val="15B03210"/>
    <w:rsid w:val="15C12963"/>
    <w:rsid w:val="15DAAE66"/>
    <w:rsid w:val="15DF9539"/>
    <w:rsid w:val="15E5962C"/>
    <w:rsid w:val="15EABA54"/>
    <w:rsid w:val="15F59956"/>
    <w:rsid w:val="1601FE09"/>
    <w:rsid w:val="16063DEA"/>
    <w:rsid w:val="160E1F6C"/>
    <w:rsid w:val="161914FB"/>
    <w:rsid w:val="16226788"/>
    <w:rsid w:val="16317D90"/>
    <w:rsid w:val="16329954"/>
    <w:rsid w:val="1639DDB9"/>
    <w:rsid w:val="163A4323"/>
    <w:rsid w:val="1649A104"/>
    <w:rsid w:val="164AFA80"/>
    <w:rsid w:val="164D396A"/>
    <w:rsid w:val="16506307"/>
    <w:rsid w:val="1677FE17"/>
    <w:rsid w:val="1686D652"/>
    <w:rsid w:val="16905930"/>
    <w:rsid w:val="1691CB1F"/>
    <w:rsid w:val="16978007"/>
    <w:rsid w:val="1699165C"/>
    <w:rsid w:val="169A5E04"/>
    <w:rsid w:val="169D177F"/>
    <w:rsid w:val="169F0BB6"/>
    <w:rsid w:val="16BDD7DB"/>
    <w:rsid w:val="16C2012B"/>
    <w:rsid w:val="16CDF7B2"/>
    <w:rsid w:val="16D849F4"/>
    <w:rsid w:val="16D9F5A0"/>
    <w:rsid w:val="16DBF438"/>
    <w:rsid w:val="16EC690E"/>
    <w:rsid w:val="16F2E948"/>
    <w:rsid w:val="16F6C478"/>
    <w:rsid w:val="16F84B32"/>
    <w:rsid w:val="170241EC"/>
    <w:rsid w:val="1719BEDB"/>
    <w:rsid w:val="171EC836"/>
    <w:rsid w:val="17277CD5"/>
    <w:rsid w:val="172B1147"/>
    <w:rsid w:val="17491CD9"/>
    <w:rsid w:val="174BCCBB"/>
    <w:rsid w:val="17508EEF"/>
    <w:rsid w:val="175DCF3D"/>
    <w:rsid w:val="1761D098"/>
    <w:rsid w:val="1776404E"/>
    <w:rsid w:val="1781F2B6"/>
    <w:rsid w:val="1784EF3D"/>
    <w:rsid w:val="178B6D7A"/>
    <w:rsid w:val="17916048"/>
    <w:rsid w:val="1795E2CD"/>
    <w:rsid w:val="179B5DAE"/>
    <w:rsid w:val="179F4C39"/>
    <w:rsid w:val="17A2101E"/>
    <w:rsid w:val="17A8E45D"/>
    <w:rsid w:val="17A96C58"/>
    <w:rsid w:val="17AD45C1"/>
    <w:rsid w:val="17AE1D42"/>
    <w:rsid w:val="17B269B1"/>
    <w:rsid w:val="17B8DA48"/>
    <w:rsid w:val="17CDCF97"/>
    <w:rsid w:val="17D9D5B6"/>
    <w:rsid w:val="17EE7592"/>
    <w:rsid w:val="17F06971"/>
    <w:rsid w:val="17F95B68"/>
    <w:rsid w:val="17F95F50"/>
    <w:rsid w:val="17FF6049"/>
    <w:rsid w:val="1803D6E2"/>
    <w:rsid w:val="1809FA4C"/>
    <w:rsid w:val="18184212"/>
    <w:rsid w:val="181B2273"/>
    <w:rsid w:val="181E8986"/>
    <w:rsid w:val="182A79F4"/>
    <w:rsid w:val="182AC600"/>
    <w:rsid w:val="183BC062"/>
    <w:rsid w:val="183EE8B3"/>
    <w:rsid w:val="183F7453"/>
    <w:rsid w:val="1845652B"/>
    <w:rsid w:val="18471BA0"/>
    <w:rsid w:val="184A585B"/>
    <w:rsid w:val="184A9DB1"/>
    <w:rsid w:val="1855AB44"/>
    <w:rsid w:val="1858BF4E"/>
    <w:rsid w:val="185EFFA0"/>
    <w:rsid w:val="186354C4"/>
    <w:rsid w:val="18663573"/>
    <w:rsid w:val="1869943C"/>
    <w:rsid w:val="18707DF3"/>
    <w:rsid w:val="1870FA37"/>
    <w:rsid w:val="1875594C"/>
    <w:rsid w:val="18868C4A"/>
    <w:rsid w:val="18890980"/>
    <w:rsid w:val="18939434"/>
    <w:rsid w:val="18941A9A"/>
    <w:rsid w:val="18B0B35A"/>
    <w:rsid w:val="18B7B8CB"/>
    <w:rsid w:val="18C61396"/>
    <w:rsid w:val="18DAC6C3"/>
    <w:rsid w:val="18E7FA73"/>
    <w:rsid w:val="18EA5C8E"/>
    <w:rsid w:val="18F44FE1"/>
    <w:rsid w:val="18FBD45D"/>
    <w:rsid w:val="19121263"/>
    <w:rsid w:val="1912978C"/>
    <w:rsid w:val="191DF63B"/>
    <w:rsid w:val="191F79B3"/>
    <w:rsid w:val="192186CE"/>
    <w:rsid w:val="1929AEAA"/>
    <w:rsid w:val="19343A87"/>
    <w:rsid w:val="19363F16"/>
    <w:rsid w:val="1936BF44"/>
    <w:rsid w:val="193CCC63"/>
    <w:rsid w:val="19400F52"/>
    <w:rsid w:val="194E3002"/>
    <w:rsid w:val="195509D2"/>
    <w:rsid w:val="1960D4EF"/>
    <w:rsid w:val="19650FEA"/>
    <w:rsid w:val="19663CB0"/>
    <w:rsid w:val="19799933"/>
    <w:rsid w:val="19821558"/>
    <w:rsid w:val="1988C85A"/>
    <w:rsid w:val="198EB089"/>
    <w:rsid w:val="199A7291"/>
    <w:rsid w:val="19A17F26"/>
    <w:rsid w:val="19A7DD0E"/>
    <w:rsid w:val="19A90656"/>
    <w:rsid w:val="19B60ED3"/>
    <w:rsid w:val="19B6A245"/>
    <w:rsid w:val="19B80ADE"/>
    <w:rsid w:val="19F53A81"/>
    <w:rsid w:val="1A03026A"/>
    <w:rsid w:val="1A03D8DA"/>
    <w:rsid w:val="1A0AF4A3"/>
    <w:rsid w:val="1A131A73"/>
    <w:rsid w:val="1A3876C2"/>
    <w:rsid w:val="1A544448"/>
    <w:rsid w:val="1A591D05"/>
    <w:rsid w:val="1A5DBB42"/>
    <w:rsid w:val="1A5F7432"/>
    <w:rsid w:val="1A6855B5"/>
    <w:rsid w:val="1A8A87AB"/>
    <w:rsid w:val="1A9A83A6"/>
    <w:rsid w:val="1A9DA698"/>
    <w:rsid w:val="1AC56012"/>
    <w:rsid w:val="1ACD1340"/>
    <w:rsid w:val="1ACD98E9"/>
    <w:rsid w:val="1AD3671F"/>
    <w:rsid w:val="1AEA5341"/>
    <w:rsid w:val="1AEA620F"/>
    <w:rsid w:val="1AF18E05"/>
    <w:rsid w:val="1AF41DE9"/>
    <w:rsid w:val="1AFA1602"/>
    <w:rsid w:val="1AFB5910"/>
    <w:rsid w:val="1B05EC0F"/>
    <w:rsid w:val="1B22893F"/>
    <w:rsid w:val="1B252B1E"/>
    <w:rsid w:val="1B319A4F"/>
    <w:rsid w:val="1B423D1F"/>
    <w:rsid w:val="1B4EE4D6"/>
    <w:rsid w:val="1B590FED"/>
    <w:rsid w:val="1B5A5C09"/>
    <w:rsid w:val="1B5D1EA0"/>
    <w:rsid w:val="1B604B94"/>
    <w:rsid w:val="1B64EDDD"/>
    <w:rsid w:val="1B6D50E2"/>
    <w:rsid w:val="1B80BBA5"/>
    <w:rsid w:val="1B81269A"/>
    <w:rsid w:val="1B939E50"/>
    <w:rsid w:val="1B9DE7F7"/>
    <w:rsid w:val="1BA0D8F2"/>
    <w:rsid w:val="1BA1A1DA"/>
    <w:rsid w:val="1BA22786"/>
    <w:rsid w:val="1BACCCE1"/>
    <w:rsid w:val="1BAD551E"/>
    <w:rsid w:val="1BB45397"/>
    <w:rsid w:val="1BBBF9DF"/>
    <w:rsid w:val="1BC0AC17"/>
    <w:rsid w:val="1BCBA878"/>
    <w:rsid w:val="1BCDE731"/>
    <w:rsid w:val="1BCE7ABB"/>
    <w:rsid w:val="1BD40857"/>
    <w:rsid w:val="1BD7D873"/>
    <w:rsid w:val="1BDFED2A"/>
    <w:rsid w:val="1BE37856"/>
    <w:rsid w:val="1BEAC606"/>
    <w:rsid w:val="1BED3BA8"/>
    <w:rsid w:val="1BF1EBAA"/>
    <w:rsid w:val="1C00F211"/>
    <w:rsid w:val="1C0DA70B"/>
    <w:rsid w:val="1C0ED496"/>
    <w:rsid w:val="1C1656A5"/>
    <w:rsid w:val="1C1D7127"/>
    <w:rsid w:val="1C1E87D5"/>
    <w:rsid w:val="1C4DAEF0"/>
    <w:rsid w:val="1C52CC0A"/>
    <w:rsid w:val="1C55B306"/>
    <w:rsid w:val="1C59D1C3"/>
    <w:rsid w:val="1C59F213"/>
    <w:rsid w:val="1C5B74F1"/>
    <w:rsid w:val="1C5E6987"/>
    <w:rsid w:val="1C5F07A1"/>
    <w:rsid w:val="1C61B86B"/>
    <w:rsid w:val="1C6AA3EC"/>
    <w:rsid w:val="1C6D776E"/>
    <w:rsid w:val="1C6E4F0F"/>
    <w:rsid w:val="1C71FDF1"/>
    <w:rsid w:val="1C830DA2"/>
    <w:rsid w:val="1C83C1AC"/>
    <w:rsid w:val="1C84E6E4"/>
    <w:rsid w:val="1C999B53"/>
    <w:rsid w:val="1C9A7338"/>
    <w:rsid w:val="1CAB20C1"/>
    <w:rsid w:val="1CC0AAE2"/>
    <w:rsid w:val="1CC4B44C"/>
    <w:rsid w:val="1CC9CEDD"/>
    <w:rsid w:val="1CD531F5"/>
    <w:rsid w:val="1CE462B6"/>
    <w:rsid w:val="1CEEE6AB"/>
    <w:rsid w:val="1CF13C90"/>
    <w:rsid w:val="1CFB4B21"/>
    <w:rsid w:val="1D0F7CD7"/>
    <w:rsid w:val="1D153D76"/>
    <w:rsid w:val="1D25E5A5"/>
    <w:rsid w:val="1D2D9039"/>
    <w:rsid w:val="1D34DB8F"/>
    <w:rsid w:val="1D3AEFE0"/>
    <w:rsid w:val="1D48B153"/>
    <w:rsid w:val="1D4B81FE"/>
    <w:rsid w:val="1D4D726B"/>
    <w:rsid w:val="1D511924"/>
    <w:rsid w:val="1D607BC8"/>
    <w:rsid w:val="1D73C56D"/>
    <w:rsid w:val="1D73D252"/>
    <w:rsid w:val="1D8D7B00"/>
    <w:rsid w:val="1D8DD914"/>
    <w:rsid w:val="1D8FFF6A"/>
    <w:rsid w:val="1D97B470"/>
    <w:rsid w:val="1DAC0A13"/>
    <w:rsid w:val="1DBD27AA"/>
    <w:rsid w:val="1DC758AB"/>
    <w:rsid w:val="1DCC3D00"/>
    <w:rsid w:val="1DCD2ABF"/>
    <w:rsid w:val="1DCE1885"/>
    <w:rsid w:val="1DD259F0"/>
    <w:rsid w:val="1DE7A81F"/>
    <w:rsid w:val="1DF4BFFF"/>
    <w:rsid w:val="1DFD74B9"/>
    <w:rsid w:val="1E02CAA8"/>
    <w:rsid w:val="1E0F90EA"/>
    <w:rsid w:val="1E1ACC29"/>
    <w:rsid w:val="1E1BCDC0"/>
    <w:rsid w:val="1E1F8BE7"/>
    <w:rsid w:val="1E3AA2C4"/>
    <w:rsid w:val="1E498889"/>
    <w:rsid w:val="1E6D906B"/>
    <w:rsid w:val="1E7515C4"/>
    <w:rsid w:val="1E86044B"/>
    <w:rsid w:val="1E941230"/>
    <w:rsid w:val="1E9D3685"/>
    <w:rsid w:val="1EB2DE64"/>
    <w:rsid w:val="1EBAF9EA"/>
    <w:rsid w:val="1EBD65C3"/>
    <w:rsid w:val="1EC36A28"/>
    <w:rsid w:val="1ECFB131"/>
    <w:rsid w:val="1ECFBDC8"/>
    <w:rsid w:val="1ED9F379"/>
    <w:rsid w:val="1EE89321"/>
    <w:rsid w:val="1EE8EC1C"/>
    <w:rsid w:val="1EEA5D69"/>
    <w:rsid w:val="1EEF33BA"/>
    <w:rsid w:val="1EF1410A"/>
    <w:rsid w:val="1EF24FE4"/>
    <w:rsid w:val="1EF289AC"/>
    <w:rsid w:val="1EF42565"/>
    <w:rsid w:val="1EFA2466"/>
    <w:rsid w:val="1EFB24BB"/>
    <w:rsid w:val="1EFE4E76"/>
    <w:rsid w:val="1F037381"/>
    <w:rsid w:val="1F0F89DB"/>
    <w:rsid w:val="1F11F421"/>
    <w:rsid w:val="1F12AB58"/>
    <w:rsid w:val="1F12E450"/>
    <w:rsid w:val="1F1313E3"/>
    <w:rsid w:val="1F1343B5"/>
    <w:rsid w:val="1F14C4F9"/>
    <w:rsid w:val="1F169A10"/>
    <w:rsid w:val="1F1785A0"/>
    <w:rsid w:val="1F1CCE2B"/>
    <w:rsid w:val="1F1DA455"/>
    <w:rsid w:val="1F22969E"/>
    <w:rsid w:val="1F433743"/>
    <w:rsid w:val="1F43AD22"/>
    <w:rsid w:val="1F4F6455"/>
    <w:rsid w:val="1F576D0D"/>
    <w:rsid w:val="1F813D05"/>
    <w:rsid w:val="1F860671"/>
    <w:rsid w:val="1F933F5E"/>
    <w:rsid w:val="1FA169EC"/>
    <w:rsid w:val="1FA33047"/>
    <w:rsid w:val="1FA3D4CC"/>
    <w:rsid w:val="1FA4B76B"/>
    <w:rsid w:val="1FBC2D1E"/>
    <w:rsid w:val="1FC79F6A"/>
    <w:rsid w:val="1FC92FFA"/>
    <w:rsid w:val="1FD2EFB0"/>
    <w:rsid w:val="1FE10113"/>
    <w:rsid w:val="1FE39D90"/>
    <w:rsid w:val="1FE5CF03"/>
    <w:rsid w:val="1FE8AE6C"/>
    <w:rsid w:val="1FEFF766"/>
    <w:rsid w:val="1FF843D2"/>
    <w:rsid w:val="1FF8FD40"/>
    <w:rsid w:val="1FFCD614"/>
    <w:rsid w:val="2001D26D"/>
    <w:rsid w:val="200D5792"/>
    <w:rsid w:val="2013CCD2"/>
    <w:rsid w:val="20243EC5"/>
    <w:rsid w:val="20257787"/>
    <w:rsid w:val="202A8ECB"/>
    <w:rsid w:val="2047F48E"/>
    <w:rsid w:val="20537D81"/>
    <w:rsid w:val="20701AF0"/>
    <w:rsid w:val="207AB262"/>
    <w:rsid w:val="207EDEB8"/>
    <w:rsid w:val="20829730"/>
    <w:rsid w:val="208A5A8B"/>
    <w:rsid w:val="209A0BB1"/>
    <w:rsid w:val="20A02C77"/>
    <w:rsid w:val="20A63A39"/>
    <w:rsid w:val="20A87275"/>
    <w:rsid w:val="20B2B340"/>
    <w:rsid w:val="20C91F6A"/>
    <w:rsid w:val="20C9F9D5"/>
    <w:rsid w:val="20E2ABC3"/>
    <w:rsid w:val="20F0360F"/>
    <w:rsid w:val="20F87964"/>
    <w:rsid w:val="210EDFA1"/>
    <w:rsid w:val="210FBABB"/>
    <w:rsid w:val="2114DDC6"/>
    <w:rsid w:val="21210E7A"/>
    <w:rsid w:val="2122910E"/>
    <w:rsid w:val="21283B3C"/>
    <w:rsid w:val="212BE734"/>
    <w:rsid w:val="213B09F5"/>
    <w:rsid w:val="215C1CF1"/>
    <w:rsid w:val="2161D526"/>
    <w:rsid w:val="2169BB70"/>
    <w:rsid w:val="216AAC03"/>
    <w:rsid w:val="216AC2B1"/>
    <w:rsid w:val="217D18B3"/>
    <w:rsid w:val="218B48F6"/>
    <w:rsid w:val="21A12160"/>
    <w:rsid w:val="21A6C31E"/>
    <w:rsid w:val="21ABF11D"/>
    <w:rsid w:val="21BC3ECB"/>
    <w:rsid w:val="21C6702F"/>
    <w:rsid w:val="21C86A59"/>
    <w:rsid w:val="21CF0867"/>
    <w:rsid w:val="21D5664E"/>
    <w:rsid w:val="21D5F578"/>
    <w:rsid w:val="21D997F4"/>
    <w:rsid w:val="21DB645E"/>
    <w:rsid w:val="21E9177A"/>
    <w:rsid w:val="21F823A8"/>
    <w:rsid w:val="21FB9B86"/>
    <w:rsid w:val="21FDD1D3"/>
    <w:rsid w:val="21FE7165"/>
    <w:rsid w:val="22053E9A"/>
    <w:rsid w:val="220700E5"/>
    <w:rsid w:val="220A9CEE"/>
    <w:rsid w:val="221B0100"/>
    <w:rsid w:val="22245FBC"/>
    <w:rsid w:val="222F45A9"/>
    <w:rsid w:val="223A2823"/>
    <w:rsid w:val="223FE846"/>
    <w:rsid w:val="22456EEF"/>
    <w:rsid w:val="224707C7"/>
    <w:rsid w:val="224CE1ED"/>
    <w:rsid w:val="2251F1BF"/>
    <w:rsid w:val="2256C1F0"/>
    <w:rsid w:val="22591CC3"/>
    <w:rsid w:val="225A1C6B"/>
    <w:rsid w:val="225B789D"/>
    <w:rsid w:val="2267E6CF"/>
    <w:rsid w:val="226992B1"/>
    <w:rsid w:val="22704F3B"/>
    <w:rsid w:val="2284FB97"/>
    <w:rsid w:val="2287936B"/>
    <w:rsid w:val="22889C79"/>
    <w:rsid w:val="2288D637"/>
    <w:rsid w:val="228A5D46"/>
    <w:rsid w:val="228CB138"/>
    <w:rsid w:val="22A44A2F"/>
    <w:rsid w:val="22B39762"/>
    <w:rsid w:val="22BB301A"/>
    <w:rsid w:val="22C1CD86"/>
    <w:rsid w:val="22CB7BDE"/>
    <w:rsid w:val="22CC02F3"/>
    <w:rsid w:val="22CCDEAC"/>
    <w:rsid w:val="22CCF10C"/>
    <w:rsid w:val="22D887E1"/>
    <w:rsid w:val="22E6D762"/>
    <w:rsid w:val="22EA8B84"/>
    <w:rsid w:val="22FA8355"/>
    <w:rsid w:val="22FB2CB0"/>
    <w:rsid w:val="2309055D"/>
    <w:rsid w:val="230CD43C"/>
    <w:rsid w:val="230EDAB9"/>
    <w:rsid w:val="23129013"/>
    <w:rsid w:val="231DDF4B"/>
    <w:rsid w:val="231FCA70"/>
    <w:rsid w:val="232BD34E"/>
    <w:rsid w:val="232EE643"/>
    <w:rsid w:val="23349D6D"/>
    <w:rsid w:val="23391D9E"/>
    <w:rsid w:val="23409FE9"/>
    <w:rsid w:val="234332E4"/>
    <w:rsid w:val="2354D011"/>
    <w:rsid w:val="23575E07"/>
    <w:rsid w:val="2360E357"/>
    <w:rsid w:val="2368612B"/>
    <w:rsid w:val="236B0DB4"/>
    <w:rsid w:val="237CB420"/>
    <w:rsid w:val="2380306C"/>
    <w:rsid w:val="2386F08E"/>
    <w:rsid w:val="2390A19C"/>
    <w:rsid w:val="239C9905"/>
    <w:rsid w:val="23CF176C"/>
    <w:rsid w:val="23D512A2"/>
    <w:rsid w:val="23D7BAE2"/>
    <w:rsid w:val="23D97F2F"/>
    <w:rsid w:val="23D9992E"/>
    <w:rsid w:val="23DAD196"/>
    <w:rsid w:val="23DCB4FA"/>
    <w:rsid w:val="23E97E87"/>
    <w:rsid w:val="23EAF309"/>
    <w:rsid w:val="24090B51"/>
    <w:rsid w:val="240D5F57"/>
    <w:rsid w:val="240EEDA0"/>
    <w:rsid w:val="24110018"/>
    <w:rsid w:val="242C07ED"/>
    <w:rsid w:val="24371363"/>
    <w:rsid w:val="2447C0C2"/>
    <w:rsid w:val="24583EF5"/>
    <w:rsid w:val="246A8184"/>
    <w:rsid w:val="246B3675"/>
    <w:rsid w:val="246F52C6"/>
    <w:rsid w:val="24732315"/>
    <w:rsid w:val="247624F4"/>
    <w:rsid w:val="24863C0E"/>
    <w:rsid w:val="2488D125"/>
    <w:rsid w:val="2488D968"/>
    <w:rsid w:val="24961F14"/>
    <w:rsid w:val="24AA699F"/>
    <w:rsid w:val="24B7E29A"/>
    <w:rsid w:val="24C96BFF"/>
    <w:rsid w:val="24DF0937"/>
    <w:rsid w:val="24E8BF68"/>
    <w:rsid w:val="24EA3D9A"/>
    <w:rsid w:val="25060DD1"/>
    <w:rsid w:val="25071670"/>
    <w:rsid w:val="2518DFAC"/>
    <w:rsid w:val="25234237"/>
    <w:rsid w:val="252FC1A6"/>
    <w:rsid w:val="2540FC38"/>
    <w:rsid w:val="25460A47"/>
    <w:rsid w:val="254AB81C"/>
    <w:rsid w:val="254E9F98"/>
    <w:rsid w:val="255BF198"/>
    <w:rsid w:val="25665D36"/>
    <w:rsid w:val="25795BF8"/>
    <w:rsid w:val="257E8DD4"/>
    <w:rsid w:val="2584BF01"/>
    <w:rsid w:val="258B55B7"/>
    <w:rsid w:val="2591C13F"/>
    <w:rsid w:val="259D8FFA"/>
    <w:rsid w:val="25A4FB8B"/>
    <w:rsid w:val="25AF8A4C"/>
    <w:rsid w:val="25BEA849"/>
    <w:rsid w:val="25C5EAF0"/>
    <w:rsid w:val="25C9A36B"/>
    <w:rsid w:val="25C9B7C7"/>
    <w:rsid w:val="25CCB535"/>
    <w:rsid w:val="25D6EF2B"/>
    <w:rsid w:val="25DFF1E6"/>
    <w:rsid w:val="25EC84E8"/>
    <w:rsid w:val="25F497E7"/>
    <w:rsid w:val="25F60609"/>
    <w:rsid w:val="25FA139A"/>
    <w:rsid w:val="26002191"/>
    <w:rsid w:val="26083AD3"/>
    <w:rsid w:val="2620B09A"/>
    <w:rsid w:val="2623358C"/>
    <w:rsid w:val="2624C03B"/>
    <w:rsid w:val="265221C7"/>
    <w:rsid w:val="265FAC12"/>
    <w:rsid w:val="26764E81"/>
    <w:rsid w:val="267AD7C2"/>
    <w:rsid w:val="268192DD"/>
    <w:rsid w:val="26890538"/>
    <w:rsid w:val="26936562"/>
    <w:rsid w:val="2696B1DB"/>
    <w:rsid w:val="26B34F70"/>
    <w:rsid w:val="26B7FA75"/>
    <w:rsid w:val="26BC2D96"/>
    <w:rsid w:val="26BE53E2"/>
    <w:rsid w:val="26CA24AE"/>
    <w:rsid w:val="26CBC17A"/>
    <w:rsid w:val="26CDC396"/>
    <w:rsid w:val="26D1DA81"/>
    <w:rsid w:val="26D9AD2D"/>
    <w:rsid w:val="26DCB268"/>
    <w:rsid w:val="26E1CBF2"/>
    <w:rsid w:val="26E9BA97"/>
    <w:rsid w:val="26F013B3"/>
    <w:rsid w:val="26F1EABE"/>
    <w:rsid w:val="26FAB35B"/>
    <w:rsid w:val="26FD8127"/>
    <w:rsid w:val="2708301C"/>
    <w:rsid w:val="270A2A21"/>
    <w:rsid w:val="2712778D"/>
    <w:rsid w:val="27180FD7"/>
    <w:rsid w:val="271F4EA4"/>
    <w:rsid w:val="27227A06"/>
    <w:rsid w:val="272A19DE"/>
    <w:rsid w:val="273EA66F"/>
    <w:rsid w:val="274CC6D5"/>
    <w:rsid w:val="27521C60"/>
    <w:rsid w:val="2755D6B7"/>
    <w:rsid w:val="2768BC20"/>
    <w:rsid w:val="276A2620"/>
    <w:rsid w:val="276A655B"/>
    <w:rsid w:val="276A794A"/>
    <w:rsid w:val="27719A45"/>
    <w:rsid w:val="2774A41F"/>
    <w:rsid w:val="278E3DB7"/>
    <w:rsid w:val="27910181"/>
    <w:rsid w:val="2793BFF6"/>
    <w:rsid w:val="27A18333"/>
    <w:rsid w:val="27A3B863"/>
    <w:rsid w:val="27A50096"/>
    <w:rsid w:val="27ADDDB8"/>
    <w:rsid w:val="27B0A463"/>
    <w:rsid w:val="27B65058"/>
    <w:rsid w:val="27BE983B"/>
    <w:rsid w:val="27D6F6E3"/>
    <w:rsid w:val="27E6F90F"/>
    <w:rsid w:val="27EBD606"/>
    <w:rsid w:val="27EDA0B1"/>
    <w:rsid w:val="27F05AD2"/>
    <w:rsid w:val="27F932BA"/>
    <w:rsid w:val="27F9C24D"/>
    <w:rsid w:val="27FA82FF"/>
    <w:rsid w:val="281304BC"/>
    <w:rsid w:val="2836ACE2"/>
    <w:rsid w:val="283ECCAE"/>
    <w:rsid w:val="284AB19B"/>
    <w:rsid w:val="286273A5"/>
    <w:rsid w:val="2869928E"/>
    <w:rsid w:val="287A1F67"/>
    <w:rsid w:val="2880965C"/>
    <w:rsid w:val="28890441"/>
    <w:rsid w:val="2889BD5E"/>
    <w:rsid w:val="28AA46A7"/>
    <w:rsid w:val="28BECD62"/>
    <w:rsid w:val="28C93225"/>
    <w:rsid w:val="28D470D8"/>
    <w:rsid w:val="28DDC7C2"/>
    <w:rsid w:val="28EAA788"/>
    <w:rsid w:val="28EAAF97"/>
    <w:rsid w:val="28F04535"/>
    <w:rsid w:val="28F8D14A"/>
    <w:rsid w:val="28FE8A05"/>
    <w:rsid w:val="29094F97"/>
    <w:rsid w:val="29116821"/>
    <w:rsid w:val="291666A9"/>
    <w:rsid w:val="291F701E"/>
    <w:rsid w:val="292A7872"/>
    <w:rsid w:val="29479AF9"/>
    <w:rsid w:val="294AF964"/>
    <w:rsid w:val="295FD91B"/>
    <w:rsid w:val="29603986"/>
    <w:rsid w:val="2965EED4"/>
    <w:rsid w:val="296F0F63"/>
    <w:rsid w:val="2975FCB1"/>
    <w:rsid w:val="298397F5"/>
    <w:rsid w:val="29914CC8"/>
    <w:rsid w:val="2997D06F"/>
    <w:rsid w:val="29A1446A"/>
    <w:rsid w:val="29A2732C"/>
    <w:rsid w:val="29A9BDDA"/>
    <w:rsid w:val="29B56AE0"/>
    <w:rsid w:val="29BF0BD4"/>
    <w:rsid w:val="29D20A99"/>
    <w:rsid w:val="29D225B3"/>
    <w:rsid w:val="29D2CD93"/>
    <w:rsid w:val="29D4B0DB"/>
    <w:rsid w:val="29E0B223"/>
    <w:rsid w:val="29EF6AB3"/>
    <w:rsid w:val="29F58CBD"/>
    <w:rsid w:val="29FFFB00"/>
    <w:rsid w:val="2A02EE88"/>
    <w:rsid w:val="2A13BD4F"/>
    <w:rsid w:val="2A155144"/>
    <w:rsid w:val="2A388F6A"/>
    <w:rsid w:val="2A43D617"/>
    <w:rsid w:val="2A47FFA8"/>
    <w:rsid w:val="2A4A680E"/>
    <w:rsid w:val="2A4C9FF7"/>
    <w:rsid w:val="2A5C6767"/>
    <w:rsid w:val="2A5DCBAE"/>
    <w:rsid w:val="2A603695"/>
    <w:rsid w:val="2A63C654"/>
    <w:rsid w:val="2A63CF6E"/>
    <w:rsid w:val="2A69F171"/>
    <w:rsid w:val="2A7376DB"/>
    <w:rsid w:val="2A7B0AC5"/>
    <w:rsid w:val="2A7C24DF"/>
    <w:rsid w:val="2A8956D9"/>
    <w:rsid w:val="2A91306C"/>
    <w:rsid w:val="2A9C965C"/>
    <w:rsid w:val="2AB02E3B"/>
    <w:rsid w:val="2AB0535F"/>
    <w:rsid w:val="2AB36774"/>
    <w:rsid w:val="2AB93EB1"/>
    <w:rsid w:val="2ACD95C8"/>
    <w:rsid w:val="2ACF1262"/>
    <w:rsid w:val="2AD75268"/>
    <w:rsid w:val="2ADDF4FA"/>
    <w:rsid w:val="2ADF9B63"/>
    <w:rsid w:val="2AE1F3FB"/>
    <w:rsid w:val="2AEFF70E"/>
    <w:rsid w:val="2AF21DA0"/>
    <w:rsid w:val="2AF91136"/>
    <w:rsid w:val="2B0383D5"/>
    <w:rsid w:val="2B0C0960"/>
    <w:rsid w:val="2B0E1CE3"/>
    <w:rsid w:val="2B115058"/>
    <w:rsid w:val="2B1D4EF2"/>
    <w:rsid w:val="2B295297"/>
    <w:rsid w:val="2B3C7D52"/>
    <w:rsid w:val="2B3FDEAE"/>
    <w:rsid w:val="2B5110FA"/>
    <w:rsid w:val="2B636E1E"/>
    <w:rsid w:val="2B6AB0AE"/>
    <w:rsid w:val="2B76544A"/>
    <w:rsid w:val="2B7C1D07"/>
    <w:rsid w:val="2B7E5947"/>
    <w:rsid w:val="2B96C44E"/>
    <w:rsid w:val="2BACCB3B"/>
    <w:rsid w:val="2BB405FD"/>
    <w:rsid w:val="2BC3C48E"/>
    <w:rsid w:val="2BD19610"/>
    <w:rsid w:val="2BD27255"/>
    <w:rsid w:val="2BDDE188"/>
    <w:rsid w:val="2BE519CC"/>
    <w:rsid w:val="2BE5BF24"/>
    <w:rsid w:val="2BFCD712"/>
    <w:rsid w:val="2BFE8A28"/>
    <w:rsid w:val="2C0A9B12"/>
    <w:rsid w:val="2C0C3FC6"/>
    <w:rsid w:val="2C11BEAC"/>
    <w:rsid w:val="2C16DE70"/>
    <w:rsid w:val="2C189A9B"/>
    <w:rsid w:val="2C1A3F8A"/>
    <w:rsid w:val="2C1FBA81"/>
    <w:rsid w:val="2C22927F"/>
    <w:rsid w:val="2C3BD572"/>
    <w:rsid w:val="2C434105"/>
    <w:rsid w:val="2C4F2E09"/>
    <w:rsid w:val="2C5E3972"/>
    <w:rsid w:val="2C5EDA6F"/>
    <w:rsid w:val="2C6BF4D5"/>
    <w:rsid w:val="2C6E0FC4"/>
    <w:rsid w:val="2C722B66"/>
    <w:rsid w:val="2C79F0CC"/>
    <w:rsid w:val="2C91D6F3"/>
    <w:rsid w:val="2C93262E"/>
    <w:rsid w:val="2CAE4FDC"/>
    <w:rsid w:val="2CB2D645"/>
    <w:rsid w:val="2CB5C93F"/>
    <w:rsid w:val="2CB67F80"/>
    <w:rsid w:val="2CB8C8B9"/>
    <w:rsid w:val="2CBE3466"/>
    <w:rsid w:val="2CC1A5BC"/>
    <w:rsid w:val="2CCA872D"/>
    <w:rsid w:val="2CD91EEB"/>
    <w:rsid w:val="2CDA3380"/>
    <w:rsid w:val="2CF659BF"/>
    <w:rsid w:val="2D01A552"/>
    <w:rsid w:val="2D182C80"/>
    <w:rsid w:val="2D23271D"/>
    <w:rsid w:val="2D24FEDC"/>
    <w:rsid w:val="2D2A7911"/>
    <w:rsid w:val="2D2EE58A"/>
    <w:rsid w:val="2D338F65"/>
    <w:rsid w:val="2D3F50FA"/>
    <w:rsid w:val="2D449C4D"/>
    <w:rsid w:val="2D5C69B8"/>
    <w:rsid w:val="2D5F7F7F"/>
    <w:rsid w:val="2D66B067"/>
    <w:rsid w:val="2D78AD6B"/>
    <w:rsid w:val="2D8C79CF"/>
    <w:rsid w:val="2D8D6AAF"/>
    <w:rsid w:val="2D9B5525"/>
    <w:rsid w:val="2DA32C3B"/>
    <w:rsid w:val="2DA67DFC"/>
    <w:rsid w:val="2DAA543D"/>
    <w:rsid w:val="2DAB7132"/>
    <w:rsid w:val="2DAD077A"/>
    <w:rsid w:val="2DB1384D"/>
    <w:rsid w:val="2DC74F00"/>
    <w:rsid w:val="2DC7E24A"/>
    <w:rsid w:val="2DD545B1"/>
    <w:rsid w:val="2DD5DBE3"/>
    <w:rsid w:val="2DD74DF0"/>
    <w:rsid w:val="2DE0411E"/>
    <w:rsid w:val="2DE2FD7B"/>
    <w:rsid w:val="2DEE4285"/>
    <w:rsid w:val="2DF0D633"/>
    <w:rsid w:val="2DF2AE4C"/>
    <w:rsid w:val="2E00827A"/>
    <w:rsid w:val="2E06B862"/>
    <w:rsid w:val="2E0748B8"/>
    <w:rsid w:val="2E15A822"/>
    <w:rsid w:val="2E189E03"/>
    <w:rsid w:val="2E1935D8"/>
    <w:rsid w:val="2E2FFAA2"/>
    <w:rsid w:val="2E348BB0"/>
    <w:rsid w:val="2E359F75"/>
    <w:rsid w:val="2E39D2D1"/>
    <w:rsid w:val="2E3AA34A"/>
    <w:rsid w:val="2E49507E"/>
    <w:rsid w:val="2E67B02C"/>
    <w:rsid w:val="2E7F5A15"/>
    <w:rsid w:val="2E86CEE6"/>
    <w:rsid w:val="2E87AF11"/>
    <w:rsid w:val="2E988294"/>
    <w:rsid w:val="2EAF6977"/>
    <w:rsid w:val="2EB1F44E"/>
    <w:rsid w:val="2ED2CD02"/>
    <w:rsid w:val="2EE1A850"/>
    <w:rsid w:val="2EE3F763"/>
    <w:rsid w:val="2EE63C54"/>
    <w:rsid w:val="2EF0F4D9"/>
    <w:rsid w:val="2EF3132A"/>
    <w:rsid w:val="2EF55662"/>
    <w:rsid w:val="2EF63054"/>
    <w:rsid w:val="2EF65766"/>
    <w:rsid w:val="2EF9E811"/>
    <w:rsid w:val="2F091612"/>
    <w:rsid w:val="2F120858"/>
    <w:rsid w:val="2F163A91"/>
    <w:rsid w:val="2F1F08C9"/>
    <w:rsid w:val="2F2085F5"/>
    <w:rsid w:val="2F2EEC3E"/>
    <w:rsid w:val="2F407F8F"/>
    <w:rsid w:val="2F43DF9D"/>
    <w:rsid w:val="2F4FD6E8"/>
    <w:rsid w:val="2F5A12F4"/>
    <w:rsid w:val="2F6D8ACD"/>
    <w:rsid w:val="2F71292E"/>
    <w:rsid w:val="2F8128E0"/>
    <w:rsid w:val="2F813BAD"/>
    <w:rsid w:val="2F855B92"/>
    <w:rsid w:val="2F87999D"/>
    <w:rsid w:val="2F8D68BE"/>
    <w:rsid w:val="2F9D49ED"/>
    <w:rsid w:val="2FA1972E"/>
    <w:rsid w:val="2FA6A671"/>
    <w:rsid w:val="2FAE98E0"/>
    <w:rsid w:val="2FB6077C"/>
    <w:rsid w:val="2FC2445B"/>
    <w:rsid w:val="2FC3F258"/>
    <w:rsid w:val="2FD1D09C"/>
    <w:rsid w:val="2FD47937"/>
    <w:rsid w:val="2FD48CA8"/>
    <w:rsid w:val="2FD9ACEB"/>
    <w:rsid w:val="2FDA7B4A"/>
    <w:rsid w:val="2FDAFEFC"/>
    <w:rsid w:val="2FDD85D8"/>
    <w:rsid w:val="2FF59793"/>
    <w:rsid w:val="2FFC97E1"/>
    <w:rsid w:val="3005DA20"/>
    <w:rsid w:val="3009D092"/>
    <w:rsid w:val="3015F7B1"/>
    <w:rsid w:val="3023051E"/>
    <w:rsid w:val="302C05A8"/>
    <w:rsid w:val="3033856A"/>
    <w:rsid w:val="30377E82"/>
    <w:rsid w:val="3038773A"/>
    <w:rsid w:val="303C52C7"/>
    <w:rsid w:val="3041047E"/>
    <w:rsid w:val="304A4B28"/>
    <w:rsid w:val="304ABCDC"/>
    <w:rsid w:val="3055C197"/>
    <w:rsid w:val="305B0D9B"/>
    <w:rsid w:val="30636029"/>
    <w:rsid w:val="3068F72A"/>
    <w:rsid w:val="306DC1C4"/>
    <w:rsid w:val="3078B229"/>
    <w:rsid w:val="307E2B83"/>
    <w:rsid w:val="30837E37"/>
    <w:rsid w:val="30883D67"/>
    <w:rsid w:val="308B075B"/>
    <w:rsid w:val="308E4572"/>
    <w:rsid w:val="3094BF3F"/>
    <w:rsid w:val="30A03636"/>
    <w:rsid w:val="30A0D653"/>
    <w:rsid w:val="30AA20DA"/>
    <w:rsid w:val="30B89078"/>
    <w:rsid w:val="30BB27B8"/>
    <w:rsid w:val="30BFFA61"/>
    <w:rsid w:val="30C275F5"/>
    <w:rsid w:val="30C42696"/>
    <w:rsid w:val="30CA12C7"/>
    <w:rsid w:val="30CACFD3"/>
    <w:rsid w:val="30EB05E9"/>
    <w:rsid w:val="30F1C212"/>
    <w:rsid w:val="30FFE086"/>
    <w:rsid w:val="3105FE44"/>
    <w:rsid w:val="31175E81"/>
    <w:rsid w:val="3119D3B4"/>
    <w:rsid w:val="311F6D75"/>
    <w:rsid w:val="31212C97"/>
    <w:rsid w:val="31247A2C"/>
    <w:rsid w:val="31288F74"/>
    <w:rsid w:val="313008C3"/>
    <w:rsid w:val="314C566D"/>
    <w:rsid w:val="31502480"/>
    <w:rsid w:val="3153F3AF"/>
    <w:rsid w:val="315A8452"/>
    <w:rsid w:val="316748B0"/>
    <w:rsid w:val="31813AB7"/>
    <w:rsid w:val="3185348A"/>
    <w:rsid w:val="31949079"/>
    <w:rsid w:val="319D560B"/>
    <w:rsid w:val="31A20F2F"/>
    <w:rsid w:val="31A77A68"/>
    <w:rsid w:val="31B6407A"/>
    <w:rsid w:val="31BFCE12"/>
    <w:rsid w:val="31CD0E25"/>
    <w:rsid w:val="31D11DC6"/>
    <w:rsid w:val="31E105AE"/>
    <w:rsid w:val="31E14E7D"/>
    <w:rsid w:val="31EC71F0"/>
    <w:rsid w:val="31F69274"/>
    <w:rsid w:val="31FE7326"/>
    <w:rsid w:val="3205E2B6"/>
    <w:rsid w:val="3229E413"/>
    <w:rsid w:val="323C77E9"/>
    <w:rsid w:val="324C1022"/>
    <w:rsid w:val="324C58AF"/>
    <w:rsid w:val="32503E28"/>
    <w:rsid w:val="32537BCF"/>
    <w:rsid w:val="32589156"/>
    <w:rsid w:val="3259F56F"/>
    <w:rsid w:val="325DFBF8"/>
    <w:rsid w:val="326237B1"/>
    <w:rsid w:val="3262834A"/>
    <w:rsid w:val="32670AF7"/>
    <w:rsid w:val="32696E0C"/>
    <w:rsid w:val="326FFFC2"/>
    <w:rsid w:val="32737F6C"/>
    <w:rsid w:val="327637DC"/>
    <w:rsid w:val="32773836"/>
    <w:rsid w:val="327C54D5"/>
    <w:rsid w:val="327F91F2"/>
    <w:rsid w:val="3284888D"/>
    <w:rsid w:val="328AA64E"/>
    <w:rsid w:val="32925850"/>
    <w:rsid w:val="329654BB"/>
    <w:rsid w:val="329B61F4"/>
    <w:rsid w:val="32A07179"/>
    <w:rsid w:val="32AB7792"/>
    <w:rsid w:val="32ADA3CD"/>
    <w:rsid w:val="32AF0414"/>
    <w:rsid w:val="32BBFC0D"/>
    <w:rsid w:val="32CD652A"/>
    <w:rsid w:val="32CF45FA"/>
    <w:rsid w:val="32D2827D"/>
    <w:rsid w:val="32DB09FE"/>
    <w:rsid w:val="32DD2F4A"/>
    <w:rsid w:val="32E0242D"/>
    <w:rsid w:val="32E7C8C6"/>
    <w:rsid w:val="32E88036"/>
    <w:rsid w:val="32F1EB6D"/>
    <w:rsid w:val="32F32517"/>
    <w:rsid w:val="32FA5D57"/>
    <w:rsid w:val="330568DF"/>
    <w:rsid w:val="330BAF4D"/>
    <w:rsid w:val="330EC7C1"/>
    <w:rsid w:val="331262F1"/>
    <w:rsid w:val="3312C67D"/>
    <w:rsid w:val="331A81CF"/>
    <w:rsid w:val="3328C234"/>
    <w:rsid w:val="332E9977"/>
    <w:rsid w:val="33304775"/>
    <w:rsid w:val="33306F5E"/>
    <w:rsid w:val="3335A5BD"/>
    <w:rsid w:val="33503A53"/>
    <w:rsid w:val="3350E1B0"/>
    <w:rsid w:val="33536978"/>
    <w:rsid w:val="335B1757"/>
    <w:rsid w:val="335E8362"/>
    <w:rsid w:val="3362D3F5"/>
    <w:rsid w:val="33661EBE"/>
    <w:rsid w:val="336E2BA3"/>
    <w:rsid w:val="336E7420"/>
    <w:rsid w:val="336F3565"/>
    <w:rsid w:val="33742C58"/>
    <w:rsid w:val="3376DCBA"/>
    <w:rsid w:val="337A554D"/>
    <w:rsid w:val="337D69D6"/>
    <w:rsid w:val="337EDE79"/>
    <w:rsid w:val="337F6ECA"/>
    <w:rsid w:val="3381DC38"/>
    <w:rsid w:val="33881AB5"/>
    <w:rsid w:val="338B820C"/>
    <w:rsid w:val="338CF3F7"/>
    <w:rsid w:val="3395913A"/>
    <w:rsid w:val="33980F61"/>
    <w:rsid w:val="339A1159"/>
    <w:rsid w:val="339B1288"/>
    <w:rsid w:val="33A1050C"/>
    <w:rsid w:val="33B2DDD6"/>
    <w:rsid w:val="33B44A63"/>
    <w:rsid w:val="33C205E3"/>
    <w:rsid w:val="33C68210"/>
    <w:rsid w:val="33D65D94"/>
    <w:rsid w:val="33DE792E"/>
    <w:rsid w:val="33E40F1E"/>
    <w:rsid w:val="33EB66C2"/>
    <w:rsid w:val="33F3B820"/>
    <w:rsid w:val="33F7935D"/>
    <w:rsid w:val="33FE5E03"/>
    <w:rsid w:val="33FE6CE2"/>
    <w:rsid w:val="33FF546E"/>
    <w:rsid w:val="3405643A"/>
    <w:rsid w:val="34288831"/>
    <w:rsid w:val="34324155"/>
    <w:rsid w:val="34345E0A"/>
    <w:rsid w:val="343508CD"/>
    <w:rsid w:val="34506876"/>
    <w:rsid w:val="3459792B"/>
    <w:rsid w:val="345C0D2B"/>
    <w:rsid w:val="3471CF7D"/>
    <w:rsid w:val="347E790E"/>
    <w:rsid w:val="347F9BBA"/>
    <w:rsid w:val="348FFFAE"/>
    <w:rsid w:val="3490D55A"/>
    <w:rsid w:val="34A36437"/>
    <w:rsid w:val="34BE6612"/>
    <w:rsid w:val="34C022B4"/>
    <w:rsid w:val="34C2699C"/>
    <w:rsid w:val="34C96129"/>
    <w:rsid w:val="34DA5A6D"/>
    <w:rsid w:val="34EDCDE4"/>
    <w:rsid w:val="34EE2158"/>
    <w:rsid w:val="350A3868"/>
    <w:rsid w:val="350CEF6E"/>
    <w:rsid w:val="35147FB0"/>
    <w:rsid w:val="3515CBDA"/>
    <w:rsid w:val="351FA0AB"/>
    <w:rsid w:val="352D2780"/>
    <w:rsid w:val="353A6ABE"/>
    <w:rsid w:val="353C8B31"/>
    <w:rsid w:val="353D49FB"/>
    <w:rsid w:val="3541747F"/>
    <w:rsid w:val="35547D15"/>
    <w:rsid w:val="3565FEA3"/>
    <w:rsid w:val="357449EC"/>
    <w:rsid w:val="357F18F0"/>
    <w:rsid w:val="358143CE"/>
    <w:rsid w:val="3584F9E6"/>
    <w:rsid w:val="35B13A4B"/>
    <w:rsid w:val="35B7C21B"/>
    <w:rsid w:val="35BC3F1C"/>
    <w:rsid w:val="35CF29E8"/>
    <w:rsid w:val="35D79C9E"/>
    <w:rsid w:val="35DD0197"/>
    <w:rsid w:val="35E968DE"/>
    <w:rsid w:val="35EEABF7"/>
    <w:rsid w:val="35F2EA39"/>
    <w:rsid w:val="35FDBCA4"/>
    <w:rsid w:val="3611FBF1"/>
    <w:rsid w:val="3612653C"/>
    <w:rsid w:val="363058CA"/>
    <w:rsid w:val="36329B79"/>
    <w:rsid w:val="36460F4F"/>
    <w:rsid w:val="3648916A"/>
    <w:rsid w:val="364D4327"/>
    <w:rsid w:val="36523566"/>
    <w:rsid w:val="3661E71B"/>
    <w:rsid w:val="3667643C"/>
    <w:rsid w:val="3669A3E7"/>
    <w:rsid w:val="366F73E2"/>
    <w:rsid w:val="36795E17"/>
    <w:rsid w:val="3679B1DB"/>
    <w:rsid w:val="367E363A"/>
    <w:rsid w:val="36821F23"/>
    <w:rsid w:val="3687DEA6"/>
    <w:rsid w:val="368BA14B"/>
    <w:rsid w:val="368D4D92"/>
    <w:rsid w:val="368FDA7B"/>
    <w:rsid w:val="36927B6D"/>
    <w:rsid w:val="369615E8"/>
    <w:rsid w:val="36B33537"/>
    <w:rsid w:val="36B349C6"/>
    <w:rsid w:val="36B8661C"/>
    <w:rsid w:val="36C5FEE8"/>
    <w:rsid w:val="36D46678"/>
    <w:rsid w:val="36D7F978"/>
    <w:rsid w:val="36DF63C6"/>
    <w:rsid w:val="36F1F7A9"/>
    <w:rsid w:val="36FDDC8D"/>
    <w:rsid w:val="36FE7207"/>
    <w:rsid w:val="370EB3C8"/>
    <w:rsid w:val="3721838E"/>
    <w:rsid w:val="37379F9C"/>
    <w:rsid w:val="373A7CB9"/>
    <w:rsid w:val="37420DA0"/>
    <w:rsid w:val="3747EA96"/>
    <w:rsid w:val="37533802"/>
    <w:rsid w:val="375A2DB5"/>
    <w:rsid w:val="375BFA15"/>
    <w:rsid w:val="376E383B"/>
    <w:rsid w:val="376EDEC6"/>
    <w:rsid w:val="378A3029"/>
    <w:rsid w:val="37A2C712"/>
    <w:rsid w:val="37A52B00"/>
    <w:rsid w:val="37A570C7"/>
    <w:rsid w:val="37AB3FD4"/>
    <w:rsid w:val="37AC324D"/>
    <w:rsid w:val="37B1F215"/>
    <w:rsid w:val="37C1C337"/>
    <w:rsid w:val="37D6A507"/>
    <w:rsid w:val="37D7A25F"/>
    <w:rsid w:val="37E3B145"/>
    <w:rsid w:val="37EB21AF"/>
    <w:rsid w:val="37EF54F6"/>
    <w:rsid w:val="37F50384"/>
    <w:rsid w:val="37F56566"/>
    <w:rsid w:val="37FAD2B4"/>
    <w:rsid w:val="380EE051"/>
    <w:rsid w:val="381086EB"/>
    <w:rsid w:val="3816D912"/>
    <w:rsid w:val="382656C1"/>
    <w:rsid w:val="382783C5"/>
    <w:rsid w:val="382B7CA0"/>
    <w:rsid w:val="38363F2C"/>
    <w:rsid w:val="383817D6"/>
    <w:rsid w:val="3849FDF6"/>
    <w:rsid w:val="38559629"/>
    <w:rsid w:val="3856C3D8"/>
    <w:rsid w:val="3871CA07"/>
    <w:rsid w:val="388EDAB8"/>
    <w:rsid w:val="389822A3"/>
    <w:rsid w:val="3898D663"/>
    <w:rsid w:val="38B33B7F"/>
    <w:rsid w:val="38B8A0DB"/>
    <w:rsid w:val="38BFF804"/>
    <w:rsid w:val="38C822BC"/>
    <w:rsid w:val="38CCC8EF"/>
    <w:rsid w:val="38CF3D5C"/>
    <w:rsid w:val="38E26016"/>
    <w:rsid w:val="38E3781C"/>
    <w:rsid w:val="38F03E45"/>
    <w:rsid w:val="3909F20D"/>
    <w:rsid w:val="3909FFC3"/>
    <w:rsid w:val="39192795"/>
    <w:rsid w:val="3926FC80"/>
    <w:rsid w:val="393B7E93"/>
    <w:rsid w:val="395163FD"/>
    <w:rsid w:val="3952E376"/>
    <w:rsid w:val="39590677"/>
    <w:rsid w:val="395B58D4"/>
    <w:rsid w:val="3979279D"/>
    <w:rsid w:val="398A9F77"/>
    <w:rsid w:val="398B8C9B"/>
    <w:rsid w:val="398FE75A"/>
    <w:rsid w:val="3990F8F3"/>
    <w:rsid w:val="399763F3"/>
    <w:rsid w:val="39AA7202"/>
    <w:rsid w:val="39B5FEDF"/>
    <w:rsid w:val="39B85BAA"/>
    <w:rsid w:val="39BE1390"/>
    <w:rsid w:val="39C337C6"/>
    <w:rsid w:val="39C5D025"/>
    <w:rsid w:val="39D9B9BE"/>
    <w:rsid w:val="3A0B3A1E"/>
    <w:rsid w:val="3A0D2C68"/>
    <w:rsid w:val="3A0E736B"/>
    <w:rsid w:val="3A241014"/>
    <w:rsid w:val="3A2C78BF"/>
    <w:rsid w:val="3A32D3A2"/>
    <w:rsid w:val="3A3578E2"/>
    <w:rsid w:val="3A404AC6"/>
    <w:rsid w:val="3A4380D4"/>
    <w:rsid w:val="3A44710E"/>
    <w:rsid w:val="3A44CBF9"/>
    <w:rsid w:val="3A61F753"/>
    <w:rsid w:val="3A662ABE"/>
    <w:rsid w:val="3A697B79"/>
    <w:rsid w:val="3A6D8A0C"/>
    <w:rsid w:val="3A75AFB0"/>
    <w:rsid w:val="3A7F1229"/>
    <w:rsid w:val="3A82BFB3"/>
    <w:rsid w:val="3A88A253"/>
    <w:rsid w:val="3A950063"/>
    <w:rsid w:val="3A97C0D8"/>
    <w:rsid w:val="3A9DEE36"/>
    <w:rsid w:val="3AA63741"/>
    <w:rsid w:val="3AA88B10"/>
    <w:rsid w:val="3AADA821"/>
    <w:rsid w:val="3AB1F039"/>
    <w:rsid w:val="3AB93915"/>
    <w:rsid w:val="3AB96DA0"/>
    <w:rsid w:val="3ABCCB05"/>
    <w:rsid w:val="3ACFD49A"/>
    <w:rsid w:val="3AD336D8"/>
    <w:rsid w:val="3AD6183E"/>
    <w:rsid w:val="3ADAB646"/>
    <w:rsid w:val="3ADCC657"/>
    <w:rsid w:val="3AF2F07A"/>
    <w:rsid w:val="3AFD987F"/>
    <w:rsid w:val="3B07D902"/>
    <w:rsid w:val="3B0AD567"/>
    <w:rsid w:val="3B14B239"/>
    <w:rsid w:val="3B17DAB3"/>
    <w:rsid w:val="3B250F45"/>
    <w:rsid w:val="3B334BAB"/>
    <w:rsid w:val="3B33B4F2"/>
    <w:rsid w:val="3B3A58E8"/>
    <w:rsid w:val="3B41C949"/>
    <w:rsid w:val="3B4672F1"/>
    <w:rsid w:val="3B481763"/>
    <w:rsid w:val="3B51D9DB"/>
    <w:rsid w:val="3B5764AE"/>
    <w:rsid w:val="3B5DB9BD"/>
    <w:rsid w:val="3B783152"/>
    <w:rsid w:val="3B8946EE"/>
    <w:rsid w:val="3B965B5E"/>
    <w:rsid w:val="3B969458"/>
    <w:rsid w:val="3BA189D1"/>
    <w:rsid w:val="3BA69318"/>
    <w:rsid w:val="3BA8B21C"/>
    <w:rsid w:val="3BAEB636"/>
    <w:rsid w:val="3BB2428E"/>
    <w:rsid w:val="3BB44BB3"/>
    <w:rsid w:val="3BBD53A3"/>
    <w:rsid w:val="3BC67067"/>
    <w:rsid w:val="3BCB7490"/>
    <w:rsid w:val="3BCF2603"/>
    <w:rsid w:val="3BD40F99"/>
    <w:rsid w:val="3BDBC94E"/>
    <w:rsid w:val="3BF48943"/>
    <w:rsid w:val="3BFF5252"/>
    <w:rsid w:val="3C37AD43"/>
    <w:rsid w:val="3C3B238B"/>
    <w:rsid w:val="3C47380D"/>
    <w:rsid w:val="3C675BE9"/>
    <w:rsid w:val="3C67E837"/>
    <w:rsid w:val="3C6BE5B6"/>
    <w:rsid w:val="3C71C76B"/>
    <w:rsid w:val="3C7E0231"/>
    <w:rsid w:val="3CA4809A"/>
    <w:rsid w:val="3CC80257"/>
    <w:rsid w:val="3CCE0883"/>
    <w:rsid w:val="3CD397A6"/>
    <w:rsid w:val="3CD58844"/>
    <w:rsid w:val="3CDCB0F6"/>
    <w:rsid w:val="3CF1E35B"/>
    <w:rsid w:val="3CF67C9A"/>
    <w:rsid w:val="3D044541"/>
    <w:rsid w:val="3D06EBC9"/>
    <w:rsid w:val="3D18BF33"/>
    <w:rsid w:val="3D1927F6"/>
    <w:rsid w:val="3D2B5F97"/>
    <w:rsid w:val="3D3F5346"/>
    <w:rsid w:val="3D449AF3"/>
    <w:rsid w:val="3D50E39E"/>
    <w:rsid w:val="3D57188B"/>
    <w:rsid w:val="3D5FA1E1"/>
    <w:rsid w:val="3D68EB0F"/>
    <w:rsid w:val="3D6EE8B3"/>
    <w:rsid w:val="3D71AA5F"/>
    <w:rsid w:val="3D71C932"/>
    <w:rsid w:val="3D78A79F"/>
    <w:rsid w:val="3D7D2B38"/>
    <w:rsid w:val="3D7F2E20"/>
    <w:rsid w:val="3D83FC70"/>
    <w:rsid w:val="3D84DEA0"/>
    <w:rsid w:val="3D855E74"/>
    <w:rsid w:val="3D86BC31"/>
    <w:rsid w:val="3D8EA13F"/>
    <w:rsid w:val="3D8F810D"/>
    <w:rsid w:val="3D91C6B8"/>
    <w:rsid w:val="3DAE225E"/>
    <w:rsid w:val="3DAE346E"/>
    <w:rsid w:val="3DB1842B"/>
    <w:rsid w:val="3DB3E3BC"/>
    <w:rsid w:val="3DC308CB"/>
    <w:rsid w:val="3DCB943F"/>
    <w:rsid w:val="3DD2E110"/>
    <w:rsid w:val="3DE23AA0"/>
    <w:rsid w:val="3DF4350C"/>
    <w:rsid w:val="3DF51D1D"/>
    <w:rsid w:val="3DFB3285"/>
    <w:rsid w:val="3DFD5FCC"/>
    <w:rsid w:val="3E0297E3"/>
    <w:rsid w:val="3E0AB9F7"/>
    <w:rsid w:val="3E1321C4"/>
    <w:rsid w:val="3E18CA6B"/>
    <w:rsid w:val="3E37C60C"/>
    <w:rsid w:val="3E38E231"/>
    <w:rsid w:val="3E41E688"/>
    <w:rsid w:val="3E55230F"/>
    <w:rsid w:val="3E5A6413"/>
    <w:rsid w:val="3E76B695"/>
    <w:rsid w:val="3E84CF31"/>
    <w:rsid w:val="3E92E98F"/>
    <w:rsid w:val="3E98B5B9"/>
    <w:rsid w:val="3EA17C0F"/>
    <w:rsid w:val="3EB0582B"/>
    <w:rsid w:val="3EC232E6"/>
    <w:rsid w:val="3ED00C56"/>
    <w:rsid w:val="3ED28FEF"/>
    <w:rsid w:val="3EE131D2"/>
    <w:rsid w:val="3EE3FAE4"/>
    <w:rsid w:val="3EE70452"/>
    <w:rsid w:val="3EE96624"/>
    <w:rsid w:val="3EEB5C1D"/>
    <w:rsid w:val="3EF175F6"/>
    <w:rsid w:val="3EF643D1"/>
    <w:rsid w:val="3EFC2CF3"/>
    <w:rsid w:val="3F06499C"/>
    <w:rsid w:val="3F08CFF0"/>
    <w:rsid w:val="3F0C3B45"/>
    <w:rsid w:val="3F100988"/>
    <w:rsid w:val="3F178D31"/>
    <w:rsid w:val="3F1DF259"/>
    <w:rsid w:val="3F20100B"/>
    <w:rsid w:val="3F39C395"/>
    <w:rsid w:val="3F42CD59"/>
    <w:rsid w:val="3F44F3A5"/>
    <w:rsid w:val="3F450A11"/>
    <w:rsid w:val="3F53EEED"/>
    <w:rsid w:val="3F60F17F"/>
    <w:rsid w:val="3F693989"/>
    <w:rsid w:val="3F785CB1"/>
    <w:rsid w:val="3F870AF0"/>
    <w:rsid w:val="3F91E960"/>
    <w:rsid w:val="3F94FEE9"/>
    <w:rsid w:val="3F9559DA"/>
    <w:rsid w:val="3FA5A5F9"/>
    <w:rsid w:val="3FA981A9"/>
    <w:rsid w:val="3FC0E9F1"/>
    <w:rsid w:val="3FC2A9A5"/>
    <w:rsid w:val="3FC35CC0"/>
    <w:rsid w:val="3FC63004"/>
    <w:rsid w:val="3FCB6104"/>
    <w:rsid w:val="3FCB7582"/>
    <w:rsid w:val="3FE30EAC"/>
    <w:rsid w:val="3FE4851F"/>
    <w:rsid w:val="3FEE7EF9"/>
    <w:rsid w:val="3FF880E5"/>
    <w:rsid w:val="3FFBD577"/>
    <w:rsid w:val="4006913D"/>
    <w:rsid w:val="401B7431"/>
    <w:rsid w:val="4025E37D"/>
    <w:rsid w:val="4036E681"/>
    <w:rsid w:val="403F45BD"/>
    <w:rsid w:val="4045A36D"/>
    <w:rsid w:val="4046DA6F"/>
    <w:rsid w:val="4051E7BA"/>
    <w:rsid w:val="405E65C3"/>
    <w:rsid w:val="406A0600"/>
    <w:rsid w:val="406F1133"/>
    <w:rsid w:val="4073B4AD"/>
    <w:rsid w:val="40790690"/>
    <w:rsid w:val="4079F87B"/>
    <w:rsid w:val="407A5EF7"/>
    <w:rsid w:val="407BA46E"/>
    <w:rsid w:val="40936A86"/>
    <w:rsid w:val="40A2F54F"/>
    <w:rsid w:val="40AB5F7C"/>
    <w:rsid w:val="40B3B745"/>
    <w:rsid w:val="40C81EBB"/>
    <w:rsid w:val="40CC55EA"/>
    <w:rsid w:val="40E12AEC"/>
    <w:rsid w:val="40E5EC3E"/>
    <w:rsid w:val="40E73DA3"/>
    <w:rsid w:val="40F27282"/>
    <w:rsid w:val="4102F514"/>
    <w:rsid w:val="4107AB63"/>
    <w:rsid w:val="410A2771"/>
    <w:rsid w:val="410EC8CF"/>
    <w:rsid w:val="412C0A66"/>
    <w:rsid w:val="412DCB69"/>
    <w:rsid w:val="412EFCEE"/>
    <w:rsid w:val="413F4D64"/>
    <w:rsid w:val="414F3694"/>
    <w:rsid w:val="41507411"/>
    <w:rsid w:val="4154BC67"/>
    <w:rsid w:val="415A7E67"/>
    <w:rsid w:val="415CD481"/>
    <w:rsid w:val="4168D1E1"/>
    <w:rsid w:val="416EA8EF"/>
    <w:rsid w:val="417F6966"/>
    <w:rsid w:val="4181B6C1"/>
    <w:rsid w:val="41828E56"/>
    <w:rsid w:val="41929074"/>
    <w:rsid w:val="419AB0CF"/>
    <w:rsid w:val="41A06CA2"/>
    <w:rsid w:val="41B00357"/>
    <w:rsid w:val="41B6F7D6"/>
    <w:rsid w:val="41B6FFE5"/>
    <w:rsid w:val="41E3495B"/>
    <w:rsid w:val="41E8609B"/>
    <w:rsid w:val="41EB3F4C"/>
    <w:rsid w:val="41FFAED1"/>
    <w:rsid w:val="4210E17C"/>
    <w:rsid w:val="4216D633"/>
    <w:rsid w:val="4228FB20"/>
    <w:rsid w:val="42336691"/>
    <w:rsid w:val="4235FE1A"/>
    <w:rsid w:val="4246DF50"/>
    <w:rsid w:val="424EA68E"/>
    <w:rsid w:val="425A3850"/>
    <w:rsid w:val="425AFBD8"/>
    <w:rsid w:val="425E0AAE"/>
    <w:rsid w:val="4289891F"/>
    <w:rsid w:val="428A655B"/>
    <w:rsid w:val="42979291"/>
    <w:rsid w:val="4297A59A"/>
    <w:rsid w:val="429C55DF"/>
    <w:rsid w:val="42A29C4E"/>
    <w:rsid w:val="42A50CA8"/>
    <w:rsid w:val="42A6C6D4"/>
    <w:rsid w:val="42A9513A"/>
    <w:rsid w:val="42C75DB8"/>
    <w:rsid w:val="42C99823"/>
    <w:rsid w:val="42D3B294"/>
    <w:rsid w:val="42D4D9C2"/>
    <w:rsid w:val="42E164F2"/>
    <w:rsid w:val="42E3853E"/>
    <w:rsid w:val="42E58F92"/>
    <w:rsid w:val="42E5CC36"/>
    <w:rsid w:val="42EB60A1"/>
    <w:rsid w:val="42F2C870"/>
    <w:rsid w:val="42FE853F"/>
    <w:rsid w:val="43156115"/>
    <w:rsid w:val="431AE369"/>
    <w:rsid w:val="4325FBC1"/>
    <w:rsid w:val="4327EC1D"/>
    <w:rsid w:val="433088FE"/>
    <w:rsid w:val="43334576"/>
    <w:rsid w:val="433B0500"/>
    <w:rsid w:val="434C32B3"/>
    <w:rsid w:val="434CC242"/>
    <w:rsid w:val="43534382"/>
    <w:rsid w:val="43614560"/>
    <w:rsid w:val="437AD802"/>
    <w:rsid w:val="437B949F"/>
    <w:rsid w:val="438A6223"/>
    <w:rsid w:val="438AF8CF"/>
    <w:rsid w:val="439DCCF3"/>
    <w:rsid w:val="439F8F8B"/>
    <w:rsid w:val="43A19B37"/>
    <w:rsid w:val="43A40024"/>
    <w:rsid w:val="43B1D8CA"/>
    <w:rsid w:val="43B4126A"/>
    <w:rsid w:val="43BB8F00"/>
    <w:rsid w:val="43C661BE"/>
    <w:rsid w:val="43CEFCAE"/>
    <w:rsid w:val="43D5996C"/>
    <w:rsid w:val="43EDF7A9"/>
    <w:rsid w:val="43FA6F28"/>
    <w:rsid w:val="43FB216C"/>
    <w:rsid w:val="43FCB2DF"/>
    <w:rsid w:val="440A62B5"/>
    <w:rsid w:val="440D71A7"/>
    <w:rsid w:val="440D8DFD"/>
    <w:rsid w:val="441EB690"/>
    <w:rsid w:val="4422B1E5"/>
    <w:rsid w:val="4427CEA0"/>
    <w:rsid w:val="4428A826"/>
    <w:rsid w:val="442BB121"/>
    <w:rsid w:val="4439EA54"/>
    <w:rsid w:val="4446E3F5"/>
    <w:rsid w:val="444CDF6E"/>
    <w:rsid w:val="444E6DFB"/>
    <w:rsid w:val="4452A382"/>
    <w:rsid w:val="4454866B"/>
    <w:rsid w:val="445E165F"/>
    <w:rsid w:val="446742F5"/>
    <w:rsid w:val="44688143"/>
    <w:rsid w:val="44747FA5"/>
    <w:rsid w:val="44795928"/>
    <w:rsid w:val="447E54D7"/>
    <w:rsid w:val="44857730"/>
    <w:rsid w:val="4489CC11"/>
    <w:rsid w:val="448B9FB4"/>
    <w:rsid w:val="448CF171"/>
    <w:rsid w:val="448EEB26"/>
    <w:rsid w:val="44A5F2A1"/>
    <w:rsid w:val="44A88CE7"/>
    <w:rsid w:val="44A939A2"/>
    <w:rsid w:val="44CA726C"/>
    <w:rsid w:val="44CB8B1C"/>
    <w:rsid w:val="44CBB952"/>
    <w:rsid w:val="44CEC55A"/>
    <w:rsid w:val="44D06F60"/>
    <w:rsid w:val="44D83F8A"/>
    <w:rsid w:val="44F05A9E"/>
    <w:rsid w:val="44F8E91F"/>
    <w:rsid w:val="450E6519"/>
    <w:rsid w:val="4525B469"/>
    <w:rsid w:val="45269001"/>
    <w:rsid w:val="45283434"/>
    <w:rsid w:val="452C7528"/>
    <w:rsid w:val="454656C4"/>
    <w:rsid w:val="4548B75C"/>
    <w:rsid w:val="45516AAA"/>
    <w:rsid w:val="455E3273"/>
    <w:rsid w:val="4565418D"/>
    <w:rsid w:val="45713EBE"/>
    <w:rsid w:val="457390BB"/>
    <w:rsid w:val="45799097"/>
    <w:rsid w:val="459D0BA8"/>
    <w:rsid w:val="45A3B345"/>
    <w:rsid w:val="45AA1439"/>
    <w:rsid w:val="45BD6F5C"/>
    <w:rsid w:val="45BF6E2E"/>
    <w:rsid w:val="45C10990"/>
    <w:rsid w:val="45C3F467"/>
    <w:rsid w:val="45C6D3D7"/>
    <w:rsid w:val="45D56A3E"/>
    <w:rsid w:val="45DA7035"/>
    <w:rsid w:val="45E78971"/>
    <w:rsid w:val="45F0E98C"/>
    <w:rsid w:val="45FB33C9"/>
    <w:rsid w:val="45FD4EF5"/>
    <w:rsid w:val="4603D72B"/>
    <w:rsid w:val="4606716A"/>
    <w:rsid w:val="46099C27"/>
    <w:rsid w:val="461250F3"/>
    <w:rsid w:val="461FDED0"/>
    <w:rsid w:val="462C5D17"/>
    <w:rsid w:val="46301458"/>
    <w:rsid w:val="46306360"/>
    <w:rsid w:val="4638F4AD"/>
    <w:rsid w:val="4639878C"/>
    <w:rsid w:val="463A8F43"/>
    <w:rsid w:val="464D22CE"/>
    <w:rsid w:val="464E8F5E"/>
    <w:rsid w:val="46593B87"/>
    <w:rsid w:val="465AD53A"/>
    <w:rsid w:val="465D38E5"/>
    <w:rsid w:val="46612180"/>
    <w:rsid w:val="4663F9CE"/>
    <w:rsid w:val="467853FE"/>
    <w:rsid w:val="467D2369"/>
    <w:rsid w:val="46897B04"/>
    <w:rsid w:val="469F018C"/>
    <w:rsid w:val="46A759AF"/>
    <w:rsid w:val="46B2C015"/>
    <w:rsid w:val="46B8067A"/>
    <w:rsid w:val="46C4B66E"/>
    <w:rsid w:val="46DC0250"/>
    <w:rsid w:val="46DCAC88"/>
    <w:rsid w:val="46E21F10"/>
    <w:rsid w:val="46E2648E"/>
    <w:rsid w:val="46F69753"/>
    <w:rsid w:val="46F8A919"/>
    <w:rsid w:val="47040EFC"/>
    <w:rsid w:val="47077F78"/>
    <w:rsid w:val="4708105E"/>
    <w:rsid w:val="470BF2BA"/>
    <w:rsid w:val="470E81F0"/>
    <w:rsid w:val="4711FFC9"/>
    <w:rsid w:val="473066BD"/>
    <w:rsid w:val="4731CEEE"/>
    <w:rsid w:val="47418354"/>
    <w:rsid w:val="4746C017"/>
    <w:rsid w:val="474C3E71"/>
    <w:rsid w:val="475AC95E"/>
    <w:rsid w:val="475B8DAA"/>
    <w:rsid w:val="47668953"/>
    <w:rsid w:val="47716B74"/>
    <w:rsid w:val="47719CAD"/>
    <w:rsid w:val="477E5C5B"/>
    <w:rsid w:val="4781FC1C"/>
    <w:rsid w:val="47877BAB"/>
    <w:rsid w:val="478A430C"/>
    <w:rsid w:val="479E06E3"/>
    <w:rsid w:val="47A4D604"/>
    <w:rsid w:val="47B785E1"/>
    <w:rsid w:val="47C4A251"/>
    <w:rsid w:val="47E3C2A5"/>
    <w:rsid w:val="47E6C65A"/>
    <w:rsid w:val="47EDF31A"/>
    <w:rsid w:val="48074CDD"/>
    <w:rsid w:val="480C3DCF"/>
    <w:rsid w:val="4829DBE7"/>
    <w:rsid w:val="482D0A96"/>
    <w:rsid w:val="4831060A"/>
    <w:rsid w:val="4838DE0B"/>
    <w:rsid w:val="483BB31B"/>
    <w:rsid w:val="483FA0BE"/>
    <w:rsid w:val="4845D4C7"/>
    <w:rsid w:val="484FA481"/>
    <w:rsid w:val="4860611F"/>
    <w:rsid w:val="4875571D"/>
    <w:rsid w:val="487A4D0C"/>
    <w:rsid w:val="487B1F5C"/>
    <w:rsid w:val="487CFA8F"/>
    <w:rsid w:val="489509F9"/>
    <w:rsid w:val="489A6F2D"/>
    <w:rsid w:val="489A80D9"/>
    <w:rsid w:val="48A73668"/>
    <w:rsid w:val="48AA286C"/>
    <w:rsid w:val="48AA7FD6"/>
    <w:rsid w:val="48AEFE78"/>
    <w:rsid w:val="48B04BE9"/>
    <w:rsid w:val="48BF7C42"/>
    <w:rsid w:val="48C22DDA"/>
    <w:rsid w:val="48E0207D"/>
    <w:rsid w:val="48E4AB4B"/>
    <w:rsid w:val="48EAF49E"/>
    <w:rsid w:val="48F1EEF3"/>
    <w:rsid w:val="48F36FAA"/>
    <w:rsid w:val="48F9FC93"/>
    <w:rsid w:val="4920583D"/>
    <w:rsid w:val="4922CAB6"/>
    <w:rsid w:val="4938DF5C"/>
    <w:rsid w:val="4943D004"/>
    <w:rsid w:val="4945E809"/>
    <w:rsid w:val="4951112B"/>
    <w:rsid w:val="495763F9"/>
    <w:rsid w:val="49635B12"/>
    <w:rsid w:val="496B7711"/>
    <w:rsid w:val="497AF702"/>
    <w:rsid w:val="4999CD12"/>
    <w:rsid w:val="49ABF20E"/>
    <w:rsid w:val="49B11579"/>
    <w:rsid w:val="49B53951"/>
    <w:rsid w:val="49B6A078"/>
    <w:rsid w:val="49BB5FE9"/>
    <w:rsid w:val="49C25B5B"/>
    <w:rsid w:val="49C3131E"/>
    <w:rsid w:val="49D245E0"/>
    <w:rsid w:val="49D5D83A"/>
    <w:rsid w:val="49D6E9C7"/>
    <w:rsid w:val="49DD3E3A"/>
    <w:rsid w:val="49E1CC0E"/>
    <w:rsid w:val="49E7250A"/>
    <w:rsid w:val="49F3A1B9"/>
    <w:rsid w:val="49F3F816"/>
    <w:rsid w:val="49F5B27E"/>
    <w:rsid w:val="49FDC87C"/>
    <w:rsid w:val="4A088899"/>
    <w:rsid w:val="4A0D4C93"/>
    <w:rsid w:val="4A0E1CDC"/>
    <w:rsid w:val="4A152139"/>
    <w:rsid w:val="4A415CA9"/>
    <w:rsid w:val="4A53987C"/>
    <w:rsid w:val="4A5B24D6"/>
    <w:rsid w:val="4A5F3BB2"/>
    <w:rsid w:val="4A6D5F70"/>
    <w:rsid w:val="4A82C86E"/>
    <w:rsid w:val="4A8722A8"/>
    <w:rsid w:val="4AA49ED0"/>
    <w:rsid w:val="4AAF042B"/>
    <w:rsid w:val="4AB1E32A"/>
    <w:rsid w:val="4AB4F494"/>
    <w:rsid w:val="4AB8D0D6"/>
    <w:rsid w:val="4ABCCCEE"/>
    <w:rsid w:val="4AD099B5"/>
    <w:rsid w:val="4AD3EC09"/>
    <w:rsid w:val="4AD6E556"/>
    <w:rsid w:val="4ADBC8C3"/>
    <w:rsid w:val="4ADFB0C2"/>
    <w:rsid w:val="4AE3B7E9"/>
    <w:rsid w:val="4AE6706D"/>
    <w:rsid w:val="4AF7E85C"/>
    <w:rsid w:val="4AF86669"/>
    <w:rsid w:val="4AF8C453"/>
    <w:rsid w:val="4AFB8F3F"/>
    <w:rsid w:val="4B00C75E"/>
    <w:rsid w:val="4B00D5C1"/>
    <w:rsid w:val="4B02DF79"/>
    <w:rsid w:val="4B287D16"/>
    <w:rsid w:val="4B2CF4FF"/>
    <w:rsid w:val="4B2DE9D8"/>
    <w:rsid w:val="4B2F73E2"/>
    <w:rsid w:val="4B3AF94C"/>
    <w:rsid w:val="4B4F3D38"/>
    <w:rsid w:val="4B505DD6"/>
    <w:rsid w:val="4B521144"/>
    <w:rsid w:val="4B5E28C6"/>
    <w:rsid w:val="4B650104"/>
    <w:rsid w:val="4B6BFBFD"/>
    <w:rsid w:val="4B72E0E0"/>
    <w:rsid w:val="4B914727"/>
    <w:rsid w:val="4B953ECD"/>
    <w:rsid w:val="4BA2DA15"/>
    <w:rsid w:val="4BAE3783"/>
    <w:rsid w:val="4BB39BF3"/>
    <w:rsid w:val="4BB7D96F"/>
    <w:rsid w:val="4BD66C60"/>
    <w:rsid w:val="4BD85690"/>
    <w:rsid w:val="4BDBDFB8"/>
    <w:rsid w:val="4BE2E863"/>
    <w:rsid w:val="4BE90C24"/>
    <w:rsid w:val="4BF47660"/>
    <w:rsid w:val="4BF7A311"/>
    <w:rsid w:val="4C061A78"/>
    <w:rsid w:val="4C0B53DB"/>
    <w:rsid w:val="4C16C888"/>
    <w:rsid w:val="4C184472"/>
    <w:rsid w:val="4C26586F"/>
    <w:rsid w:val="4C26E2CE"/>
    <w:rsid w:val="4C2C655B"/>
    <w:rsid w:val="4C33A025"/>
    <w:rsid w:val="4C365FE6"/>
    <w:rsid w:val="4C385F4E"/>
    <w:rsid w:val="4C52F221"/>
    <w:rsid w:val="4C554A96"/>
    <w:rsid w:val="4C556038"/>
    <w:rsid w:val="4C55638F"/>
    <w:rsid w:val="4C5828DB"/>
    <w:rsid w:val="4C5B53C4"/>
    <w:rsid w:val="4C65642D"/>
    <w:rsid w:val="4C8514AB"/>
    <w:rsid w:val="4C8E7A1B"/>
    <w:rsid w:val="4CB51910"/>
    <w:rsid w:val="4CB5EC4A"/>
    <w:rsid w:val="4CBCE40F"/>
    <w:rsid w:val="4CBFD420"/>
    <w:rsid w:val="4CCEC715"/>
    <w:rsid w:val="4CD1C66D"/>
    <w:rsid w:val="4CDAF54F"/>
    <w:rsid w:val="4CF0DBBA"/>
    <w:rsid w:val="4CF38E1D"/>
    <w:rsid w:val="4CF4E191"/>
    <w:rsid w:val="4D0F8A01"/>
    <w:rsid w:val="4D163E9C"/>
    <w:rsid w:val="4D1FBF75"/>
    <w:rsid w:val="4D213A18"/>
    <w:rsid w:val="4D2381D5"/>
    <w:rsid w:val="4D2F38A5"/>
    <w:rsid w:val="4D33765A"/>
    <w:rsid w:val="4D437145"/>
    <w:rsid w:val="4D46AD99"/>
    <w:rsid w:val="4D47B694"/>
    <w:rsid w:val="4D4815F5"/>
    <w:rsid w:val="4D5132BF"/>
    <w:rsid w:val="4D538C24"/>
    <w:rsid w:val="4D542CF3"/>
    <w:rsid w:val="4D5492A6"/>
    <w:rsid w:val="4D584B48"/>
    <w:rsid w:val="4D5C99D9"/>
    <w:rsid w:val="4D5F3A6A"/>
    <w:rsid w:val="4D68A8BD"/>
    <w:rsid w:val="4D720589"/>
    <w:rsid w:val="4D738D50"/>
    <w:rsid w:val="4D784680"/>
    <w:rsid w:val="4D7D7DB1"/>
    <w:rsid w:val="4D8C8282"/>
    <w:rsid w:val="4D9AE7AA"/>
    <w:rsid w:val="4D9F3E9F"/>
    <w:rsid w:val="4DA3FAA5"/>
    <w:rsid w:val="4DAF7EFA"/>
    <w:rsid w:val="4DBC0F05"/>
    <w:rsid w:val="4DC291F6"/>
    <w:rsid w:val="4DCF408C"/>
    <w:rsid w:val="4DE3BF18"/>
    <w:rsid w:val="4DEA2621"/>
    <w:rsid w:val="4DEF1356"/>
    <w:rsid w:val="4DEFA341"/>
    <w:rsid w:val="4DFF9C69"/>
    <w:rsid w:val="4E03DDC9"/>
    <w:rsid w:val="4E04481C"/>
    <w:rsid w:val="4E0EFD78"/>
    <w:rsid w:val="4E105041"/>
    <w:rsid w:val="4E342E66"/>
    <w:rsid w:val="4E3B0F52"/>
    <w:rsid w:val="4E456482"/>
    <w:rsid w:val="4E4B87A8"/>
    <w:rsid w:val="4E4BFBC0"/>
    <w:rsid w:val="4E4EF5F4"/>
    <w:rsid w:val="4E801DBE"/>
    <w:rsid w:val="4E809A9E"/>
    <w:rsid w:val="4E8BBE75"/>
    <w:rsid w:val="4E8CA5D1"/>
    <w:rsid w:val="4EA0DB12"/>
    <w:rsid w:val="4EA4D64F"/>
    <w:rsid w:val="4EADABEB"/>
    <w:rsid w:val="4EAF1D71"/>
    <w:rsid w:val="4EB5B802"/>
    <w:rsid w:val="4EC22E44"/>
    <w:rsid w:val="4ED54549"/>
    <w:rsid w:val="4EDC87B8"/>
    <w:rsid w:val="4EE09422"/>
    <w:rsid w:val="4EE709AC"/>
    <w:rsid w:val="4EE750FC"/>
    <w:rsid w:val="4EEA8CC9"/>
    <w:rsid w:val="4EF1DF8C"/>
    <w:rsid w:val="4F011D1A"/>
    <w:rsid w:val="4F023541"/>
    <w:rsid w:val="4F0E74CF"/>
    <w:rsid w:val="4F143795"/>
    <w:rsid w:val="4F23D9E8"/>
    <w:rsid w:val="4F29D448"/>
    <w:rsid w:val="4F2C0A2F"/>
    <w:rsid w:val="4F37E2B4"/>
    <w:rsid w:val="4F3A5E3E"/>
    <w:rsid w:val="4F3A864B"/>
    <w:rsid w:val="4F3D828C"/>
    <w:rsid w:val="4F420B4C"/>
    <w:rsid w:val="4F44DC73"/>
    <w:rsid w:val="4F63E632"/>
    <w:rsid w:val="4F6478EB"/>
    <w:rsid w:val="4F64C8CB"/>
    <w:rsid w:val="4F75F61B"/>
    <w:rsid w:val="4F80183D"/>
    <w:rsid w:val="4F93A06D"/>
    <w:rsid w:val="4F9A5BAD"/>
    <w:rsid w:val="4FA5F9BA"/>
    <w:rsid w:val="4FB0AC6D"/>
    <w:rsid w:val="4FB2B0A1"/>
    <w:rsid w:val="4FB5FC32"/>
    <w:rsid w:val="4FB63D2B"/>
    <w:rsid w:val="4FB67C7A"/>
    <w:rsid w:val="4FC0FE55"/>
    <w:rsid w:val="4FEDB306"/>
    <w:rsid w:val="4FEEE269"/>
    <w:rsid w:val="4FFA3B79"/>
    <w:rsid w:val="5006E49F"/>
    <w:rsid w:val="500DF7A6"/>
    <w:rsid w:val="502C56A9"/>
    <w:rsid w:val="502D0DEA"/>
    <w:rsid w:val="5036960D"/>
    <w:rsid w:val="503BCC0E"/>
    <w:rsid w:val="503E928E"/>
    <w:rsid w:val="504056C3"/>
    <w:rsid w:val="5042D54A"/>
    <w:rsid w:val="5054ACFA"/>
    <w:rsid w:val="5058DF8F"/>
    <w:rsid w:val="50617EB8"/>
    <w:rsid w:val="5062F32C"/>
    <w:rsid w:val="506C2C1E"/>
    <w:rsid w:val="5074291C"/>
    <w:rsid w:val="50755520"/>
    <w:rsid w:val="50768ACD"/>
    <w:rsid w:val="50949AEB"/>
    <w:rsid w:val="50A17DA2"/>
    <w:rsid w:val="50A8D2C0"/>
    <w:rsid w:val="50AC7ECB"/>
    <w:rsid w:val="50B0527D"/>
    <w:rsid w:val="50B2ED78"/>
    <w:rsid w:val="50C10D73"/>
    <w:rsid w:val="50C252FB"/>
    <w:rsid w:val="50D16FF1"/>
    <w:rsid w:val="50D41F24"/>
    <w:rsid w:val="50DAD737"/>
    <w:rsid w:val="50DCC65C"/>
    <w:rsid w:val="50EE238C"/>
    <w:rsid w:val="50F70A35"/>
    <w:rsid w:val="50F82C8B"/>
    <w:rsid w:val="50F9E99A"/>
    <w:rsid w:val="510658C5"/>
    <w:rsid w:val="5110DC71"/>
    <w:rsid w:val="511BD4DA"/>
    <w:rsid w:val="511F7D7B"/>
    <w:rsid w:val="51211CE7"/>
    <w:rsid w:val="5128E4FE"/>
    <w:rsid w:val="51325421"/>
    <w:rsid w:val="514085E0"/>
    <w:rsid w:val="51480BFF"/>
    <w:rsid w:val="51592C24"/>
    <w:rsid w:val="51673F02"/>
    <w:rsid w:val="5170D7B0"/>
    <w:rsid w:val="519D88FA"/>
    <w:rsid w:val="51BE5A48"/>
    <w:rsid w:val="51C328BD"/>
    <w:rsid w:val="51CBBC8F"/>
    <w:rsid w:val="51CE1434"/>
    <w:rsid w:val="51D3D94E"/>
    <w:rsid w:val="51DB700B"/>
    <w:rsid w:val="51DBC9B6"/>
    <w:rsid w:val="51DE3051"/>
    <w:rsid w:val="51F69780"/>
    <w:rsid w:val="51F8839F"/>
    <w:rsid w:val="51FCA903"/>
    <w:rsid w:val="520B4194"/>
    <w:rsid w:val="520D5BAD"/>
    <w:rsid w:val="520DCBDD"/>
    <w:rsid w:val="520E18C2"/>
    <w:rsid w:val="5213CCC0"/>
    <w:rsid w:val="521AE9CF"/>
    <w:rsid w:val="521F32FE"/>
    <w:rsid w:val="52407307"/>
    <w:rsid w:val="52452FC3"/>
    <w:rsid w:val="524B3AEB"/>
    <w:rsid w:val="5250DA37"/>
    <w:rsid w:val="5254DBD9"/>
    <w:rsid w:val="5263F064"/>
    <w:rsid w:val="5269437A"/>
    <w:rsid w:val="527544B9"/>
    <w:rsid w:val="52786519"/>
    <w:rsid w:val="527D49C6"/>
    <w:rsid w:val="528909B8"/>
    <w:rsid w:val="52988A8A"/>
    <w:rsid w:val="52ABE3C1"/>
    <w:rsid w:val="52B88A17"/>
    <w:rsid w:val="52C5A672"/>
    <w:rsid w:val="52D0435C"/>
    <w:rsid w:val="52D59D17"/>
    <w:rsid w:val="52E467D5"/>
    <w:rsid w:val="52E7AEF9"/>
    <w:rsid w:val="52E9FDE2"/>
    <w:rsid w:val="52EDA2DB"/>
    <w:rsid w:val="52F12BBA"/>
    <w:rsid w:val="52F50081"/>
    <w:rsid w:val="52F5AEE7"/>
    <w:rsid w:val="52F7316A"/>
    <w:rsid w:val="52F92BF1"/>
    <w:rsid w:val="52FA1743"/>
    <w:rsid w:val="52FA8256"/>
    <w:rsid w:val="52FB1B21"/>
    <w:rsid w:val="52FC1508"/>
    <w:rsid w:val="5306B945"/>
    <w:rsid w:val="530B3D44"/>
    <w:rsid w:val="530E18D0"/>
    <w:rsid w:val="53105BB6"/>
    <w:rsid w:val="53139BBF"/>
    <w:rsid w:val="5315917E"/>
    <w:rsid w:val="531C556F"/>
    <w:rsid w:val="5324B9A2"/>
    <w:rsid w:val="532DB599"/>
    <w:rsid w:val="532F6B07"/>
    <w:rsid w:val="533E44B9"/>
    <w:rsid w:val="53401349"/>
    <w:rsid w:val="534231AA"/>
    <w:rsid w:val="5346972C"/>
    <w:rsid w:val="5349F4C8"/>
    <w:rsid w:val="534C9500"/>
    <w:rsid w:val="5366B4EA"/>
    <w:rsid w:val="53796E6F"/>
    <w:rsid w:val="537D2CC9"/>
    <w:rsid w:val="5381F994"/>
    <w:rsid w:val="5387D750"/>
    <w:rsid w:val="538B90BC"/>
    <w:rsid w:val="53931AEB"/>
    <w:rsid w:val="53969291"/>
    <w:rsid w:val="53B2C642"/>
    <w:rsid w:val="53BA0A4D"/>
    <w:rsid w:val="53D66187"/>
    <w:rsid w:val="53D9D7D5"/>
    <w:rsid w:val="53EC10AC"/>
    <w:rsid w:val="53F20EAD"/>
    <w:rsid w:val="53F28834"/>
    <w:rsid w:val="53F320AB"/>
    <w:rsid w:val="53FB9A6A"/>
    <w:rsid w:val="54028351"/>
    <w:rsid w:val="540883DD"/>
    <w:rsid w:val="540A533D"/>
    <w:rsid w:val="54203B2D"/>
    <w:rsid w:val="5422ADD1"/>
    <w:rsid w:val="54234E30"/>
    <w:rsid w:val="5423A539"/>
    <w:rsid w:val="5424E869"/>
    <w:rsid w:val="543878C1"/>
    <w:rsid w:val="543EED59"/>
    <w:rsid w:val="544F25F6"/>
    <w:rsid w:val="545262B6"/>
    <w:rsid w:val="5452B6C3"/>
    <w:rsid w:val="54638810"/>
    <w:rsid w:val="546CFEC2"/>
    <w:rsid w:val="546FEAB0"/>
    <w:rsid w:val="54735241"/>
    <w:rsid w:val="54815AE9"/>
    <w:rsid w:val="5483AFCB"/>
    <w:rsid w:val="548C8FBA"/>
    <w:rsid w:val="5498EC5D"/>
    <w:rsid w:val="54C0AF1E"/>
    <w:rsid w:val="54C3ABE6"/>
    <w:rsid w:val="54CDF08F"/>
    <w:rsid w:val="54D202A0"/>
    <w:rsid w:val="54EC6024"/>
    <w:rsid w:val="550B2129"/>
    <w:rsid w:val="550E627B"/>
    <w:rsid w:val="5512FC45"/>
    <w:rsid w:val="55164B6B"/>
    <w:rsid w:val="5517A6D9"/>
    <w:rsid w:val="551BD2BE"/>
    <w:rsid w:val="552A7A0C"/>
    <w:rsid w:val="5541B608"/>
    <w:rsid w:val="554852F9"/>
    <w:rsid w:val="55485DF3"/>
    <w:rsid w:val="555F0FD4"/>
    <w:rsid w:val="5562534E"/>
    <w:rsid w:val="556B172F"/>
    <w:rsid w:val="5573CAC7"/>
    <w:rsid w:val="55761724"/>
    <w:rsid w:val="557A27F9"/>
    <w:rsid w:val="557F60D8"/>
    <w:rsid w:val="5596E7D3"/>
    <w:rsid w:val="559BBD32"/>
    <w:rsid w:val="55AD861C"/>
    <w:rsid w:val="55BC4CC1"/>
    <w:rsid w:val="55D76C71"/>
    <w:rsid w:val="55E729F7"/>
    <w:rsid w:val="55E7B417"/>
    <w:rsid w:val="55EB708F"/>
    <w:rsid w:val="55EC8D3E"/>
    <w:rsid w:val="55ED3471"/>
    <w:rsid w:val="55F0164E"/>
    <w:rsid w:val="55F550D0"/>
    <w:rsid w:val="55FDB298"/>
    <w:rsid w:val="55FFA91F"/>
    <w:rsid w:val="56088B18"/>
    <w:rsid w:val="560E804A"/>
    <w:rsid w:val="5614170F"/>
    <w:rsid w:val="5616FE70"/>
    <w:rsid w:val="56218838"/>
    <w:rsid w:val="5629E2E5"/>
    <w:rsid w:val="5638147E"/>
    <w:rsid w:val="5638C18C"/>
    <w:rsid w:val="563BD579"/>
    <w:rsid w:val="5647E1D2"/>
    <w:rsid w:val="564BF491"/>
    <w:rsid w:val="565007EC"/>
    <w:rsid w:val="5652E84F"/>
    <w:rsid w:val="565BA20F"/>
    <w:rsid w:val="567FA104"/>
    <w:rsid w:val="5680C398"/>
    <w:rsid w:val="568FC313"/>
    <w:rsid w:val="56A35060"/>
    <w:rsid w:val="56AB5FF5"/>
    <w:rsid w:val="56C3EBAF"/>
    <w:rsid w:val="56CA1148"/>
    <w:rsid w:val="56CB5132"/>
    <w:rsid w:val="56D4A0FD"/>
    <w:rsid w:val="56D7E6BA"/>
    <w:rsid w:val="56E6627C"/>
    <w:rsid w:val="56F43DFB"/>
    <w:rsid w:val="56F9C107"/>
    <w:rsid w:val="570485DE"/>
    <w:rsid w:val="571634CC"/>
    <w:rsid w:val="571FA7BF"/>
    <w:rsid w:val="5725D6E3"/>
    <w:rsid w:val="572BB37E"/>
    <w:rsid w:val="5736497F"/>
    <w:rsid w:val="573DCBB1"/>
    <w:rsid w:val="5752D521"/>
    <w:rsid w:val="5777D969"/>
    <w:rsid w:val="577AC400"/>
    <w:rsid w:val="577B58EC"/>
    <w:rsid w:val="57877858"/>
    <w:rsid w:val="578DE34E"/>
    <w:rsid w:val="5793123C"/>
    <w:rsid w:val="5796F3A5"/>
    <w:rsid w:val="57975A27"/>
    <w:rsid w:val="57A58A8E"/>
    <w:rsid w:val="57B9992C"/>
    <w:rsid w:val="57C69C2C"/>
    <w:rsid w:val="57C8B1E1"/>
    <w:rsid w:val="57CBBF40"/>
    <w:rsid w:val="57CEFD6C"/>
    <w:rsid w:val="57D11E96"/>
    <w:rsid w:val="57D3E9BB"/>
    <w:rsid w:val="57D97253"/>
    <w:rsid w:val="57E11C3A"/>
    <w:rsid w:val="57E80D9B"/>
    <w:rsid w:val="57E95E81"/>
    <w:rsid w:val="57EBF006"/>
    <w:rsid w:val="57ECC6DE"/>
    <w:rsid w:val="57ED713D"/>
    <w:rsid w:val="580CFE96"/>
    <w:rsid w:val="581586C5"/>
    <w:rsid w:val="581FB3EC"/>
    <w:rsid w:val="5831347E"/>
    <w:rsid w:val="5834E03F"/>
    <w:rsid w:val="583761C1"/>
    <w:rsid w:val="583AA65E"/>
    <w:rsid w:val="583FDBE7"/>
    <w:rsid w:val="58402A42"/>
    <w:rsid w:val="584D970D"/>
    <w:rsid w:val="5854D065"/>
    <w:rsid w:val="5854E88B"/>
    <w:rsid w:val="5859435A"/>
    <w:rsid w:val="5876B0C6"/>
    <w:rsid w:val="5876FB7C"/>
    <w:rsid w:val="587E426C"/>
    <w:rsid w:val="587FD4AC"/>
    <w:rsid w:val="588B6987"/>
    <w:rsid w:val="589850E4"/>
    <w:rsid w:val="589AA1CB"/>
    <w:rsid w:val="58A70CEE"/>
    <w:rsid w:val="58A9B7DA"/>
    <w:rsid w:val="58BBF32D"/>
    <w:rsid w:val="58C4F578"/>
    <w:rsid w:val="58D1D62C"/>
    <w:rsid w:val="58D687A3"/>
    <w:rsid w:val="58DEA6D0"/>
    <w:rsid w:val="58E4B89C"/>
    <w:rsid w:val="58E5A6EB"/>
    <w:rsid w:val="58F32BA5"/>
    <w:rsid w:val="58F57972"/>
    <w:rsid w:val="58F5EB5C"/>
    <w:rsid w:val="58F90A89"/>
    <w:rsid w:val="58FA14F8"/>
    <w:rsid w:val="58FDF5C2"/>
    <w:rsid w:val="58FEAAE3"/>
    <w:rsid w:val="59096B0E"/>
    <w:rsid w:val="590A34E0"/>
    <w:rsid w:val="591C5FC5"/>
    <w:rsid w:val="592ACE96"/>
    <w:rsid w:val="592C8792"/>
    <w:rsid w:val="59314AE1"/>
    <w:rsid w:val="593A5D3C"/>
    <w:rsid w:val="593FC013"/>
    <w:rsid w:val="5943666B"/>
    <w:rsid w:val="595E053D"/>
    <w:rsid w:val="59790FF4"/>
    <w:rsid w:val="597AC6AF"/>
    <w:rsid w:val="597E68BD"/>
    <w:rsid w:val="597EEB48"/>
    <w:rsid w:val="598A6F5F"/>
    <w:rsid w:val="59921A49"/>
    <w:rsid w:val="599EA2C3"/>
    <w:rsid w:val="59A5E380"/>
    <w:rsid w:val="59AC3BB9"/>
    <w:rsid w:val="59BDB275"/>
    <w:rsid w:val="59C05D15"/>
    <w:rsid w:val="59C24EC6"/>
    <w:rsid w:val="59CC9FC6"/>
    <w:rsid w:val="59D153E5"/>
    <w:rsid w:val="59E49133"/>
    <w:rsid w:val="59E6A193"/>
    <w:rsid w:val="59FC8823"/>
    <w:rsid w:val="59FF392F"/>
    <w:rsid w:val="5A07768B"/>
    <w:rsid w:val="5A0A1F8B"/>
    <w:rsid w:val="5A13B490"/>
    <w:rsid w:val="5A14502C"/>
    <w:rsid w:val="5A25881B"/>
    <w:rsid w:val="5A2CE74F"/>
    <w:rsid w:val="5A2EC922"/>
    <w:rsid w:val="5A4A93B5"/>
    <w:rsid w:val="5A514593"/>
    <w:rsid w:val="5A51EC2B"/>
    <w:rsid w:val="5A6891DD"/>
    <w:rsid w:val="5A848EFA"/>
    <w:rsid w:val="5A85A1E7"/>
    <w:rsid w:val="5A86AEAF"/>
    <w:rsid w:val="5A89FEA8"/>
    <w:rsid w:val="5A8BCFDA"/>
    <w:rsid w:val="5A8FF9C1"/>
    <w:rsid w:val="5A9D501F"/>
    <w:rsid w:val="5A9F4837"/>
    <w:rsid w:val="5AA3A0D2"/>
    <w:rsid w:val="5AA4044F"/>
    <w:rsid w:val="5AA8FC6A"/>
    <w:rsid w:val="5AACC1F0"/>
    <w:rsid w:val="5AB17FF7"/>
    <w:rsid w:val="5AB4D487"/>
    <w:rsid w:val="5AB73F9F"/>
    <w:rsid w:val="5ABB8697"/>
    <w:rsid w:val="5ABE0DFF"/>
    <w:rsid w:val="5AC78105"/>
    <w:rsid w:val="5ACB7722"/>
    <w:rsid w:val="5AD8C460"/>
    <w:rsid w:val="5AD9145C"/>
    <w:rsid w:val="5AE7AACA"/>
    <w:rsid w:val="5AF033FA"/>
    <w:rsid w:val="5AFFA035"/>
    <w:rsid w:val="5B01ED65"/>
    <w:rsid w:val="5B04704B"/>
    <w:rsid w:val="5B13F0B0"/>
    <w:rsid w:val="5B1744DA"/>
    <w:rsid w:val="5B258AF4"/>
    <w:rsid w:val="5B2EE6C8"/>
    <w:rsid w:val="5B2FDC80"/>
    <w:rsid w:val="5B32A45B"/>
    <w:rsid w:val="5B3CE69A"/>
    <w:rsid w:val="5B42BBA7"/>
    <w:rsid w:val="5B4EBCF4"/>
    <w:rsid w:val="5B55C03F"/>
    <w:rsid w:val="5B5638DA"/>
    <w:rsid w:val="5B5D7A83"/>
    <w:rsid w:val="5B6B8450"/>
    <w:rsid w:val="5B6D8907"/>
    <w:rsid w:val="5B7E4016"/>
    <w:rsid w:val="5B7E8DFA"/>
    <w:rsid w:val="5B853DE5"/>
    <w:rsid w:val="5B8B3B2B"/>
    <w:rsid w:val="5B96EC0C"/>
    <w:rsid w:val="5BA357CF"/>
    <w:rsid w:val="5BCD3F1B"/>
    <w:rsid w:val="5BD2C812"/>
    <w:rsid w:val="5BEEE33D"/>
    <w:rsid w:val="5BF16A79"/>
    <w:rsid w:val="5C0097DA"/>
    <w:rsid w:val="5C034AAB"/>
    <w:rsid w:val="5C14F3C7"/>
    <w:rsid w:val="5C1F1530"/>
    <w:rsid w:val="5C267092"/>
    <w:rsid w:val="5C296FA0"/>
    <w:rsid w:val="5C335EB2"/>
    <w:rsid w:val="5C39EEED"/>
    <w:rsid w:val="5C41B540"/>
    <w:rsid w:val="5C463689"/>
    <w:rsid w:val="5C468E54"/>
    <w:rsid w:val="5C4F1690"/>
    <w:rsid w:val="5C5124FA"/>
    <w:rsid w:val="5C58353A"/>
    <w:rsid w:val="5C5DD846"/>
    <w:rsid w:val="5C5F7D55"/>
    <w:rsid w:val="5C67F83C"/>
    <w:rsid w:val="5C6809FD"/>
    <w:rsid w:val="5C71B117"/>
    <w:rsid w:val="5C83EA9F"/>
    <w:rsid w:val="5C88F0B5"/>
    <w:rsid w:val="5C8D94B9"/>
    <w:rsid w:val="5C97CD5D"/>
    <w:rsid w:val="5C984580"/>
    <w:rsid w:val="5CB30E4B"/>
    <w:rsid w:val="5CB5D498"/>
    <w:rsid w:val="5CD5079C"/>
    <w:rsid w:val="5CD6CB65"/>
    <w:rsid w:val="5CD9C42E"/>
    <w:rsid w:val="5CE1A4EC"/>
    <w:rsid w:val="5CE69061"/>
    <w:rsid w:val="5CFB87E7"/>
    <w:rsid w:val="5CFBDA69"/>
    <w:rsid w:val="5D043D23"/>
    <w:rsid w:val="5D04F9AE"/>
    <w:rsid w:val="5D08380A"/>
    <w:rsid w:val="5D0E9C62"/>
    <w:rsid w:val="5D1CB57A"/>
    <w:rsid w:val="5D20441C"/>
    <w:rsid w:val="5D2A4ADA"/>
    <w:rsid w:val="5D33352E"/>
    <w:rsid w:val="5D4FAE97"/>
    <w:rsid w:val="5D57953E"/>
    <w:rsid w:val="5D57FAB9"/>
    <w:rsid w:val="5D58B73A"/>
    <w:rsid w:val="5D58F79B"/>
    <w:rsid w:val="5D6299D1"/>
    <w:rsid w:val="5D6A99B4"/>
    <w:rsid w:val="5D75E2BC"/>
    <w:rsid w:val="5D84E36F"/>
    <w:rsid w:val="5D867782"/>
    <w:rsid w:val="5DA22593"/>
    <w:rsid w:val="5DAB773C"/>
    <w:rsid w:val="5DAF5F25"/>
    <w:rsid w:val="5DB578DB"/>
    <w:rsid w:val="5DC7C89E"/>
    <w:rsid w:val="5DD9692F"/>
    <w:rsid w:val="5DDE3986"/>
    <w:rsid w:val="5DE1AF81"/>
    <w:rsid w:val="5DE26721"/>
    <w:rsid w:val="5DE8F6F8"/>
    <w:rsid w:val="5DFDA65E"/>
    <w:rsid w:val="5E007D03"/>
    <w:rsid w:val="5E013DD4"/>
    <w:rsid w:val="5E0813B2"/>
    <w:rsid w:val="5E0F3260"/>
    <w:rsid w:val="5E0F6CB6"/>
    <w:rsid w:val="5E16367D"/>
    <w:rsid w:val="5E1F728A"/>
    <w:rsid w:val="5E216E6D"/>
    <w:rsid w:val="5E2237E7"/>
    <w:rsid w:val="5E33036B"/>
    <w:rsid w:val="5E350A2B"/>
    <w:rsid w:val="5E3AA283"/>
    <w:rsid w:val="5E3FCABC"/>
    <w:rsid w:val="5E4441C5"/>
    <w:rsid w:val="5E44FC37"/>
    <w:rsid w:val="5E5C9BC6"/>
    <w:rsid w:val="5E5E87D0"/>
    <w:rsid w:val="5E6A3B39"/>
    <w:rsid w:val="5E77C336"/>
    <w:rsid w:val="5E79A5BE"/>
    <w:rsid w:val="5E7A6E99"/>
    <w:rsid w:val="5E83487C"/>
    <w:rsid w:val="5E84AF4C"/>
    <w:rsid w:val="5E85FFBF"/>
    <w:rsid w:val="5E8CD088"/>
    <w:rsid w:val="5E97BF14"/>
    <w:rsid w:val="5E9A9AC8"/>
    <w:rsid w:val="5E9DE278"/>
    <w:rsid w:val="5E9FB6D4"/>
    <w:rsid w:val="5EA7A891"/>
    <w:rsid w:val="5EADF47B"/>
    <w:rsid w:val="5EB343CC"/>
    <w:rsid w:val="5EB42CF4"/>
    <w:rsid w:val="5EB80860"/>
    <w:rsid w:val="5EBB84DE"/>
    <w:rsid w:val="5EBC2020"/>
    <w:rsid w:val="5EC465AB"/>
    <w:rsid w:val="5ED56BD9"/>
    <w:rsid w:val="5ED9A59C"/>
    <w:rsid w:val="5EDDD399"/>
    <w:rsid w:val="5F069E1A"/>
    <w:rsid w:val="5F133A99"/>
    <w:rsid w:val="5F35C81F"/>
    <w:rsid w:val="5F465F81"/>
    <w:rsid w:val="5F4E0F7A"/>
    <w:rsid w:val="5F508DF9"/>
    <w:rsid w:val="5F5CB16A"/>
    <w:rsid w:val="5F65BCE7"/>
    <w:rsid w:val="5F669BBC"/>
    <w:rsid w:val="5F70A124"/>
    <w:rsid w:val="5F712E1E"/>
    <w:rsid w:val="5F72B549"/>
    <w:rsid w:val="5F79F655"/>
    <w:rsid w:val="5F8312D7"/>
    <w:rsid w:val="5F8A37D3"/>
    <w:rsid w:val="5F911CAA"/>
    <w:rsid w:val="5FA2F0F2"/>
    <w:rsid w:val="5FB0DD41"/>
    <w:rsid w:val="5FBAE7A1"/>
    <w:rsid w:val="5FC27652"/>
    <w:rsid w:val="5FC8DC34"/>
    <w:rsid w:val="5FCB0A7D"/>
    <w:rsid w:val="5FD7B0AD"/>
    <w:rsid w:val="5FE63441"/>
    <w:rsid w:val="5FEC0132"/>
    <w:rsid w:val="5FF39CEB"/>
    <w:rsid w:val="6006CC40"/>
    <w:rsid w:val="600C60EA"/>
    <w:rsid w:val="602174E7"/>
    <w:rsid w:val="6025E43B"/>
    <w:rsid w:val="6033CFF9"/>
    <w:rsid w:val="6047F4CE"/>
    <w:rsid w:val="604CBD1D"/>
    <w:rsid w:val="604D01DD"/>
    <w:rsid w:val="6053FD7F"/>
    <w:rsid w:val="605AFA99"/>
    <w:rsid w:val="60613093"/>
    <w:rsid w:val="606EE1D2"/>
    <w:rsid w:val="607C8EFE"/>
    <w:rsid w:val="608248EB"/>
    <w:rsid w:val="6088623B"/>
    <w:rsid w:val="60943136"/>
    <w:rsid w:val="6098F4FC"/>
    <w:rsid w:val="609B95FA"/>
    <w:rsid w:val="60BD52C3"/>
    <w:rsid w:val="60D0B12C"/>
    <w:rsid w:val="60D2536A"/>
    <w:rsid w:val="60D37A36"/>
    <w:rsid w:val="60E95A8D"/>
    <w:rsid w:val="60EB422B"/>
    <w:rsid w:val="60F7503C"/>
    <w:rsid w:val="610D607A"/>
    <w:rsid w:val="611D32B7"/>
    <w:rsid w:val="61248A5E"/>
    <w:rsid w:val="6129B904"/>
    <w:rsid w:val="612A599A"/>
    <w:rsid w:val="612F31B8"/>
    <w:rsid w:val="6131F591"/>
    <w:rsid w:val="61376FE8"/>
    <w:rsid w:val="6140514B"/>
    <w:rsid w:val="6147D17E"/>
    <w:rsid w:val="615AC4D8"/>
    <w:rsid w:val="615B0A5A"/>
    <w:rsid w:val="6164F02F"/>
    <w:rsid w:val="616E47E9"/>
    <w:rsid w:val="616FE104"/>
    <w:rsid w:val="617F9941"/>
    <w:rsid w:val="6198E205"/>
    <w:rsid w:val="61A75945"/>
    <w:rsid w:val="61ADD4BD"/>
    <w:rsid w:val="61B1DAD6"/>
    <w:rsid w:val="61B30CA8"/>
    <w:rsid w:val="61BC240C"/>
    <w:rsid w:val="61C8FA37"/>
    <w:rsid w:val="61F68A07"/>
    <w:rsid w:val="61FB03E9"/>
    <w:rsid w:val="6206B701"/>
    <w:rsid w:val="62146CA2"/>
    <w:rsid w:val="621A6875"/>
    <w:rsid w:val="621D98E2"/>
    <w:rsid w:val="621ECC74"/>
    <w:rsid w:val="62277453"/>
    <w:rsid w:val="622C53D3"/>
    <w:rsid w:val="62310215"/>
    <w:rsid w:val="62355411"/>
    <w:rsid w:val="623A17CD"/>
    <w:rsid w:val="625671ED"/>
    <w:rsid w:val="6258581F"/>
    <w:rsid w:val="6258ED24"/>
    <w:rsid w:val="6264A79C"/>
    <w:rsid w:val="6274F45A"/>
    <w:rsid w:val="62762920"/>
    <w:rsid w:val="62846320"/>
    <w:rsid w:val="628E6981"/>
    <w:rsid w:val="6297D105"/>
    <w:rsid w:val="62A5F928"/>
    <w:rsid w:val="62ACA4A2"/>
    <w:rsid w:val="62B28FBB"/>
    <w:rsid w:val="62B3F9F8"/>
    <w:rsid w:val="62B81175"/>
    <w:rsid w:val="62C46FDB"/>
    <w:rsid w:val="62D58988"/>
    <w:rsid w:val="62D8A206"/>
    <w:rsid w:val="62DA056A"/>
    <w:rsid w:val="62E7789D"/>
    <w:rsid w:val="62F7EF79"/>
    <w:rsid w:val="6300D16F"/>
    <w:rsid w:val="630ECCB0"/>
    <w:rsid w:val="631109EA"/>
    <w:rsid w:val="6311F5E1"/>
    <w:rsid w:val="6316268E"/>
    <w:rsid w:val="631B1FC7"/>
    <w:rsid w:val="631FD902"/>
    <w:rsid w:val="633886D1"/>
    <w:rsid w:val="633E3E52"/>
    <w:rsid w:val="63472CAB"/>
    <w:rsid w:val="634B2449"/>
    <w:rsid w:val="635D25DB"/>
    <w:rsid w:val="636B47CB"/>
    <w:rsid w:val="63723D3B"/>
    <w:rsid w:val="6377A4C5"/>
    <w:rsid w:val="637A3AD1"/>
    <w:rsid w:val="637B7D92"/>
    <w:rsid w:val="639A1301"/>
    <w:rsid w:val="63B1FDA1"/>
    <w:rsid w:val="63B73671"/>
    <w:rsid w:val="63BBE3E9"/>
    <w:rsid w:val="63C85D20"/>
    <w:rsid w:val="63CC44AB"/>
    <w:rsid w:val="63DF3215"/>
    <w:rsid w:val="63EBB499"/>
    <w:rsid w:val="63EC58EC"/>
    <w:rsid w:val="63EFE39F"/>
    <w:rsid w:val="63F10368"/>
    <w:rsid w:val="63F70BC1"/>
    <w:rsid w:val="63F7E020"/>
    <w:rsid w:val="63FBB896"/>
    <w:rsid w:val="6404A28E"/>
    <w:rsid w:val="640977C5"/>
    <w:rsid w:val="640FBA8E"/>
    <w:rsid w:val="64176505"/>
    <w:rsid w:val="641B83FE"/>
    <w:rsid w:val="641FEDD1"/>
    <w:rsid w:val="6430411F"/>
    <w:rsid w:val="64390887"/>
    <w:rsid w:val="644D29D8"/>
    <w:rsid w:val="64606A9B"/>
    <w:rsid w:val="646F2408"/>
    <w:rsid w:val="6471CD78"/>
    <w:rsid w:val="6474EEF4"/>
    <w:rsid w:val="64769E96"/>
    <w:rsid w:val="647FE5EA"/>
    <w:rsid w:val="6487E2C0"/>
    <w:rsid w:val="64886ED0"/>
    <w:rsid w:val="6495AD71"/>
    <w:rsid w:val="64B49D2F"/>
    <w:rsid w:val="64B5FFD9"/>
    <w:rsid w:val="64B8E5F6"/>
    <w:rsid w:val="64D1F218"/>
    <w:rsid w:val="64D8177D"/>
    <w:rsid w:val="64D99E07"/>
    <w:rsid w:val="64E0A0B4"/>
    <w:rsid w:val="64E1970F"/>
    <w:rsid w:val="64E85B8B"/>
    <w:rsid w:val="64EA8A25"/>
    <w:rsid w:val="64EE5223"/>
    <w:rsid w:val="64F29291"/>
    <w:rsid w:val="64F73CFB"/>
    <w:rsid w:val="6502500C"/>
    <w:rsid w:val="650C19D4"/>
    <w:rsid w:val="652184A0"/>
    <w:rsid w:val="652F9BFF"/>
    <w:rsid w:val="6546F573"/>
    <w:rsid w:val="655B997E"/>
    <w:rsid w:val="65605E84"/>
    <w:rsid w:val="6586971F"/>
    <w:rsid w:val="658FA458"/>
    <w:rsid w:val="6593662E"/>
    <w:rsid w:val="6598C050"/>
    <w:rsid w:val="65A16444"/>
    <w:rsid w:val="65A17333"/>
    <w:rsid w:val="65B3289F"/>
    <w:rsid w:val="65B8C743"/>
    <w:rsid w:val="65C9781E"/>
    <w:rsid w:val="65D850F9"/>
    <w:rsid w:val="65DCD516"/>
    <w:rsid w:val="65E7A9E1"/>
    <w:rsid w:val="65F8D8DB"/>
    <w:rsid w:val="660A1E82"/>
    <w:rsid w:val="660BE70D"/>
    <w:rsid w:val="660D28FF"/>
    <w:rsid w:val="661519E5"/>
    <w:rsid w:val="6621EED4"/>
    <w:rsid w:val="662EA847"/>
    <w:rsid w:val="66389F4A"/>
    <w:rsid w:val="663AEC5A"/>
    <w:rsid w:val="663CCB9E"/>
    <w:rsid w:val="664457C2"/>
    <w:rsid w:val="664CA7A5"/>
    <w:rsid w:val="66689A23"/>
    <w:rsid w:val="666F8743"/>
    <w:rsid w:val="66794CEC"/>
    <w:rsid w:val="667BB9EA"/>
    <w:rsid w:val="667C4C39"/>
    <w:rsid w:val="667C6B13"/>
    <w:rsid w:val="667CABA5"/>
    <w:rsid w:val="668F93CE"/>
    <w:rsid w:val="669721C2"/>
    <w:rsid w:val="66A26F54"/>
    <w:rsid w:val="66A6FCF1"/>
    <w:rsid w:val="66AA8AB2"/>
    <w:rsid w:val="66ADA7EC"/>
    <w:rsid w:val="66AF6140"/>
    <w:rsid w:val="66B21397"/>
    <w:rsid w:val="66B689D2"/>
    <w:rsid w:val="66B764BB"/>
    <w:rsid w:val="66C4BE64"/>
    <w:rsid w:val="66CF3493"/>
    <w:rsid w:val="66D843E7"/>
    <w:rsid w:val="66DB71DD"/>
    <w:rsid w:val="66ED4B52"/>
    <w:rsid w:val="66F67F6C"/>
    <w:rsid w:val="66FA2695"/>
    <w:rsid w:val="66FB2542"/>
    <w:rsid w:val="6703A3F1"/>
    <w:rsid w:val="6709D037"/>
    <w:rsid w:val="671184C3"/>
    <w:rsid w:val="6718D6C0"/>
    <w:rsid w:val="6724A344"/>
    <w:rsid w:val="67262941"/>
    <w:rsid w:val="6727CC2F"/>
    <w:rsid w:val="673A3137"/>
    <w:rsid w:val="673AB932"/>
    <w:rsid w:val="673D5BBB"/>
    <w:rsid w:val="673F1A8C"/>
    <w:rsid w:val="67429F16"/>
    <w:rsid w:val="67488F1C"/>
    <w:rsid w:val="674B0E4E"/>
    <w:rsid w:val="675D106D"/>
    <w:rsid w:val="675FEE30"/>
    <w:rsid w:val="6771FB79"/>
    <w:rsid w:val="67787893"/>
    <w:rsid w:val="6779CEAA"/>
    <w:rsid w:val="6780F865"/>
    <w:rsid w:val="6789F1FE"/>
    <w:rsid w:val="6791DA15"/>
    <w:rsid w:val="6793082C"/>
    <w:rsid w:val="6797F5D8"/>
    <w:rsid w:val="679FF153"/>
    <w:rsid w:val="67A8D357"/>
    <w:rsid w:val="67AB5DD0"/>
    <w:rsid w:val="67B0634E"/>
    <w:rsid w:val="67BA20B0"/>
    <w:rsid w:val="67C914BE"/>
    <w:rsid w:val="67D321B8"/>
    <w:rsid w:val="67D6D299"/>
    <w:rsid w:val="67D89602"/>
    <w:rsid w:val="67E35D12"/>
    <w:rsid w:val="67EAFE1F"/>
    <w:rsid w:val="67F33039"/>
    <w:rsid w:val="67FF8EE7"/>
    <w:rsid w:val="68025E8A"/>
    <w:rsid w:val="6803DE9A"/>
    <w:rsid w:val="68072B6C"/>
    <w:rsid w:val="681311B0"/>
    <w:rsid w:val="682CC08A"/>
    <w:rsid w:val="6835F5DB"/>
    <w:rsid w:val="6838BC49"/>
    <w:rsid w:val="683FDE5C"/>
    <w:rsid w:val="68496DDF"/>
    <w:rsid w:val="684C8BFF"/>
    <w:rsid w:val="6855BD20"/>
    <w:rsid w:val="685D277D"/>
    <w:rsid w:val="68600CB1"/>
    <w:rsid w:val="686885C3"/>
    <w:rsid w:val="6869B958"/>
    <w:rsid w:val="686C8AC9"/>
    <w:rsid w:val="687569CB"/>
    <w:rsid w:val="68785F45"/>
    <w:rsid w:val="6882CAC0"/>
    <w:rsid w:val="6885A283"/>
    <w:rsid w:val="6887ED17"/>
    <w:rsid w:val="6888E35B"/>
    <w:rsid w:val="688BBC8C"/>
    <w:rsid w:val="688DE1E9"/>
    <w:rsid w:val="689451B3"/>
    <w:rsid w:val="68962E3A"/>
    <w:rsid w:val="6896F9FA"/>
    <w:rsid w:val="689CA520"/>
    <w:rsid w:val="68BDED85"/>
    <w:rsid w:val="68C207D0"/>
    <w:rsid w:val="68CD0E97"/>
    <w:rsid w:val="68D14C22"/>
    <w:rsid w:val="68E00B07"/>
    <w:rsid w:val="68E584D9"/>
    <w:rsid w:val="68F1BAA6"/>
    <w:rsid w:val="68F66808"/>
    <w:rsid w:val="68FB7136"/>
    <w:rsid w:val="690A02C0"/>
    <w:rsid w:val="6919833C"/>
    <w:rsid w:val="691B406B"/>
    <w:rsid w:val="693B69C9"/>
    <w:rsid w:val="693F2ACF"/>
    <w:rsid w:val="694743A9"/>
    <w:rsid w:val="69494AE6"/>
    <w:rsid w:val="694B9083"/>
    <w:rsid w:val="695A71CA"/>
    <w:rsid w:val="6962ED8E"/>
    <w:rsid w:val="69657890"/>
    <w:rsid w:val="696C0700"/>
    <w:rsid w:val="696C91EA"/>
    <w:rsid w:val="6970D70A"/>
    <w:rsid w:val="69799957"/>
    <w:rsid w:val="697CBF22"/>
    <w:rsid w:val="69A0CF81"/>
    <w:rsid w:val="69A7D550"/>
    <w:rsid w:val="69C72C58"/>
    <w:rsid w:val="69CFA7C0"/>
    <w:rsid w:val="69D3C6AB"/>
    <w:rsid w:val="69E033FA"/>
    <w:rsid w:val="69F11451"/>
    <w:rsid w:val="69F125C4"/>
    <w:rsid w:val="69F2013F"/>
    <w:rsid w:val="69F46797"/>
    <w:rsid w:val="69FC94F9"/>
    <w:rsid w:val="69FD1AD9"/>
    <w:rsid w:val="6A1105C9"/>
    <w:rsid w:val="6A15FF02"/>
    <w:rsid w:val="6A30D935"/>
    <w:rsid w:val="6A37E5E6"/>
    <w:rsid w:val="6A4871F8"/>
    <w:rsid w:val="6A56CE15"/>
    <w:rsid w:val="6A66F018"/>
    <w:rsid w:val="6A810B34"/>
    <w:rsid w:val="6A85D8DE"/>
    <w:rsid w:val="6A88E704"/>
    <w:rsid w:val="6A89BB31"/>
    <w:rsid w:val="6A90E575"/>
    <w:rsid w:val="6AA796A8"/>
    <w:rsid w:val="6AA9C0B6"/>
    <w:rsid w:val="6AB3B080"/>
    <w:rsid w:val="6AB946B6"/>
    <w:rsid w:val="6AC4D69D"/>
    <w:rsid w:val="6AC7D6B2"/>
    <w:rsid w:val="6ACEAEF3"/>
    <w:rsid w:val="6AD43A1E"/>
    <w:rsid w:val="6AD88B6F"/>
    <w:rsid w:val="6ADA9419"/>
    <w:rsid w:val="6AE75FCA"/>
    <w:rsid w:val="6AEE6792"/>
    <w:rsid w:val="6AF27496"/>
    <w:rsid w:val="6AF58891"/>
    <w:rsid w:val="6AF882D3"/>
    <w:rsid w:val="6B02414F"/>
    <w:rsid w:val="6B0908AF"/>
    <w:rsid w:val="6B0CDDA2"/>
    <w:rsid w:val="6B253AB0"/>
    <w:rsid w:val="6B346238"/>
    <w:rsid w:val="6B34D2AF"/>
    <w:rsid w:val="6B365B59"/>
    <w:rsid w:val="6B3CE602"/>
    <w:rsid w:val="6B4915D2"/>
    <w:rsid w:val="6B4D8F91"/>
    <w:rsid w:val="6B64E408"/>
    <w:rsid w:val="6B64FFBF"/>
    <w:rsid w:val="6B73C07E"/>
    <w:rsid w:val="6B74B37E"/>
    <w:rsid w:val="6B7FE02A"/>
    <w:rsid w:val="6B80B8BA"/>
    <w:rsid w:val="6B8394F2"/>
    <w:rsid w:val="6B87B31E"/>
    <w:rsid w:val="6B8C6C82"/>
    <w:rsid w:val="6B904739"/>
    <w:rsid w:val="6B917833"/>
    <w:rsid w:val="6B994DF0"/>
    <w:rsid w:val="6BDC35BF"/>
    <w:rsid w:val="6BDCF379"/>
    <w:rsid w:val="6BE16681"/>
    <w:rsid w:val="6BE278E7"/>
    <w:rsid w:val="6BE5625D"/>
    <w:rsid w:val="6BEAED4A"/>
    <w:rsid w:val="6BEEE7B8"/>
    <w:rsid w:val="6C05321C"/>
    <w:rsid w:val="6C11F3F8"/>
    <w:rsid w:val="6C146B9E"/>
    <w:rsid w:val="6C18340A"/>
    <w:rsid w:val="6C1B0C31"/>
    <w:rsid w:val="6C313F6A"/>
    <w:rsid w:val="6C3859E1"/>
    <w:rsid w:val="6C39AD43"/>
    <w:rsid w:val="6C46288E"/>
    <w:rsid w:val="6C467EBB"/>
    <w:rsid w:val="6C496DC7"/>
    <w:rsid w:val="6C4B36E5"/>
    <w:rsid w:val="6C4BB422"/>
    <w:rsid w:val="6C4C7D89"/>
    <w:rsid w:val="6C501766"/>
    <w:rsid w:val="6C75C658"/>
    <w:rsid w:val="6C7BE21B"/>
    <w:rsid w:val="6C84EF08"/>
    <w:rsid w:val="6C87946B"/>
    <w:rsid w:val="6C8B24A8"/>
    <w:rsid w:val="6C8B2A6B"/>
    <w:rsid w:val="6C8CE517"/>
    <w:rsid w:val="6C8DD3AC"/>
    <w:rsid w:val="6C90C1D4"/>
    <w:rsid w:val="6C9BAF15"/>
    <w:rsid w:val="6CA52731"/>
    <w:rsid w:val="6CA5EC73"/>
    <w:rsid w:val="6CAF103F"/>
    <w:rsid w:val="6CD9062A"/>
    <w:rsid w:val="6CE18862"/>
    <w:rsid w:val="6CE25968"/>
    <w:rsid w:val="6CF9385A"/>
    <w:rsid w:val="6CFE55EF"/>
    <w:rsid w:val="6D0B9309"/>
    <w:rsid w:val="6D10BB79"/>
    <w:rsid w:val="6D190694"/>
    <w:rsid w:val="6D1AB19A"/>
    <w:rsid w:val="6D20B6DB"/>
    <w:rsid w:val="6D2760AF"/>
    <w:rsid w:val="6D37D373"/>
    <w:rsid w:val="6D4113C1"/>
    <w:rsid w:val="6D428758"/>
    <w:rsid w:val="6D4839EC"/>
    <w:rsid w:val="6D48C3AA"/>
    <w:rsid w:val="6D5B6104"/>
    <w:rsid w:val="6D5F0376"/>
    <w:rsid w:val="6D62390E"/>
    <w:rsid w:val="6D63F4B1"/>
    <w:rsid w:val="6D6D28FC"/>
    <w:rsid w:val="6D6F636C"/>
    <w:rsid w:val="6D7784AC"/>
    <w:rsid w:val="6D79268C"/>
    <w:rsid w:val="6D8C485C"/>
    <w:rsid w:val="6D8C858E"/>
    <w:rsid w:val="6D989F87"/>
    <w:rsid w:val="6DB9EF1F"/>
    <w:rsid w:val="6DBB6992"/>
    <w:rsid w:val="6DBCCC2B"/>
    <w:rsid w:val="6DBE55C7"/>
    <w:rsid w:val="6DC3A7EE"/>
    <w:rsid w:val="6DC509B0"/>
    <w:rsid w:val="6DE203DF"/>
    <w:rsid w:val="6DE6D8D7"/>
    <w:rsid w:val="6DEADB8A"/>
    <w:rsid w:val="6DEC9AE6"/>
    <w:rsid w:val="6DED67F0"/>
    <w:rsid w:val="6DF17E7B"/>
    <w:rsid w:val="6DF66693"/>
    <w:rsid w:val="6DF75802"/>
    <w:rsid w:val="6DFD0D6C"/>
    <w:rsid w:val="6DFFCE14"/>
    <w:rsid w:val="6E03E945"/>
    <w:rsid w:val="6E0C645B"/>
    <w:rsid w:val="6E0E0978"/>
    <w:rsid w:val="6E10912B"/>
    <w:rsid w:val="6E10E386"/>
    <w:rsid w:val="6E1496E0"/>
    <w:rsid w:val="6E2794EF"/>
    <w:rsid w:val="6E2A0A09"/>
    <w:rsid w:val="6E4169E2"/>
    <w:rsid w:val="6E50A8DF"/>
    <w:rsid w:val="6E550F3D"/>
    <w:rsid w:val="6E73C93C"/>
    <w:rsid w:val="6E7423C4"/>
    <w:rsid w:val="6E76C5E6"/>
    <w:rsid w:val="6E816967"/>
    <w:rsid w:val="6E8EB5A7"/>
    <w:rsid w:val="6E95215B"/>
    <w:rsid w:val="6E95799A"/>
    <w:rsid w:val="6EA13242"/>
    <w:rsid w:val="6EC2FBE1"/>
    <w:rsid w:val="6ED4BB7C"/>
    <w:rsid w:val="6ED9F2F5"/>
    <w:rsid w:val="6EE2F702"/>
    <w:rsid w:val="6EF2A4D2"/>
    <w:rsid w:val="6EF4839C"/>
    <w:rsid w:val="6F068CB8"/>
    <w:rsid w:val="6F0917B1"/>
    <w:rsid w:val="6F097DFA"/>
    <w:rsid w:val="6F132166"/>
    <w:rsid w:val="6F13DF8D"/>
    <w:rsid w:val="6F1751E6"/>
    <w:rsid w:val="6F19BFE5"/>
    <w:rsid w:val="6F1B9FBA"/>
    <w:rsid w:val="6F26F7A6"/>
    <w:rsid w:val="6F4080F1"/>
    <w:rsid w:val="6F57B944"/>
    <w:rsid w:val="6F5D3368"/>
    <w:rsid w:val="6F661513"/>
    <w:rsid w:val="6F7BA6F6"/>
    <w:rsid w:val="6F7CC86C"/>
    <w:rsid w:val="6F82169A"/>
    <w:rsid w:val="6F82A485"/>
    <w:rsid w:val="6F88A287"/>
    <w:rsid w:val="6F930EE2"/>
    <w:rsid w:val="6F94110C"/>
    <w:rsid w:val="6F963ED3"/>
    <w:rsid w:val="6F9B720C"/>
    <w:rsid w:val="6FA181B0"/>
    <w:rsid w:val="6FA855F6"/>
    <w:rsid w:val="6FB2AD00"/>
    <w:rsid w:val="6FC0EA2A"/>
    <w:rsid w:val="6FD1FD9D"/>
    <w:rsid w:val="6FD9EDAF"/>
    <w:rsid w:val="6FE13396"/>
    <w:rsid w:val="6FE8030A"/>
    <w:rsid w:val="6FF1F6D9"/>
    <w:rsid w:val="6FF5255F"/>
    <w:rsid w:val="6FF6B762"/>
    <w:rsid w:val="6FF94F40"/>
    <w:rsid w:val="7003C5BB"/>
    <w:rsid w:val="700924FC"/>
    <w:rsid w:val="700BB7F2"/>
    <w:rsid w:val="700E7A28"/>
    <w:rsid w:val="70150CFA"/>
    <w:rsid w:val="701621E8"/>
    <w:rsid w:val="701CF101"/>
    <w:rsid w:val="70202D45"/>
    <w:rsid w:val="70246D7C"/>
    <w:rsid w:val="702E9209"/>
    <w:rsid w:val="7042B8F9"/>
    <w:rsid w:val="704A232F"/>
    <w:rsid w:val="70504D98"/>
    <w:rsid w:val="705C8118"/>
    <w:rsid w:val="70650962"/>
    <w:rsid w:val="706BEC67"/>
    <w:rsid w:val="706EBBD4"/>
    <w:rsid w:val="707C4ABA"/>
    <w:rsid w:val="70835B83"/>
    <w:rsid w:val="70883922"/>
    <w:rsid w:val="70930EBB"/>
    <w:rsid w:val="70AC8243"/>
    <w:rsid w:val="70B244BF"/>
    <w:rsid w:val="70B4C2F8"/>
    <w:rsid w:val="70BB73F0"/>
    <w:rsid w:val="70C35AD6"/>
    <w:rsid w:val="70CD7F2D"/>
    <w:rsid w:val="70DDDFE4"/>
    <w:rsid w:val="70DE72C1"/>
    <w:rsid w:val="70DEF95B"/>
    <w:rsid w:val="70E5854B"/>
    <w:rsid w:val="70E8E197"/>
    <w:rsid w:val="70EB70AD"/>
    <w:rsid w:val="70F5465F"/>
    <w:rsid w:val="71028AD8"/>
    <w:rsid w:val="71073B36"/>
    <w:rsid w:val="7107714F"/>
    <w:rsid w:val="7109C1EB"/>
    <w:rsid w:val="711DFB33"/>
    <w:rsid w:val="711FBFA7"/>
    <w:rsid w:val="71210425"/>
    <w:rsid w:val="7123926D"/>
    <w:rsid w:val="7123983F"/>
    <w:rsid w:val="7123AA26"/>
    <w:rsid w:val="71258F76"/>
    <w:rsid w:val="714BB156"/>
    <w:rsid w:val="7155E02D"/>
    <w:rsid w:val="71656486"/>
    <w:rsid w:val="7165E37B"/>
    <w:rsid w:val="716EFC6D"/>
    <w:rsid w:val="7176285F"/>
    <w:rsid w:val="7179AC80"/>
    <w:rsid w:val="717B2465"/>
    <w:rsid w:val="718C9C1E"/>
    <w:rsid w:val="718DAA8D"/>
    <w:rsid w:val="719C30AF"/>
    <w:rsid w:val="71A10717"/>
    <w:rsid w:val="71A2D67C"/>
    <w:rsid w:val="71A97D3B"/>
    <w:rsid w:val="71AB9D0B"/>
    <w:rsid w:val="71B16AD4"/>
    <w:rsid w:val="71B72C3B"/>
    <w:rsid w:val="71BE4A57"/>
    <w:rsid w:val="71D3A513"/>
    <w:rsid w:val="71DDDD30"/>
    <w:rsid w:val="71E199FF"/>
    <w:rsid w:val="7200C96C"/>
    <w:rsid w:val="7204746F"/>
    <w:rsid w:val="720975B6"/>
    <w:rsid w:val="720F0B31"/>
    <w:rsid w:val="72111C75"/>
    <w:rsid w:val="721F9193"/>
    <w:rsid w:val="7232125D"/>
    <w:rsid w:val="723B280B"/>
    <w:rsid w:val="72413E16"/>
    <w:rsid w:val="724915DE"/>
    <w:rsid w:val="724C71B8"/>
    <w:rsid w:val="7250960C"/>
    <w:rsid w:val="72614738"/>
    <w:rsid w:val="726E3BC1"/>
    <w:rsid w:val="72743AC8"/>
    <w:rsid w:val="7278E84F"/>
    <w:rsid w:val="7280EEE2"/>
    <w:rsid w:val="7287C65C"/>
    <w:rsid w:val="72885C9D"/>
    <w:rsid w:val="72887CE2"/>
    <w:rsid w:val="728C8220"/>
    <w:rsid w:val="728CDB02"/>
    <w:rsid w:val="729C380F"/>
    <w:rsid w:val="729DD28C"/>
    <w:rsid w:val="72A6CD17"/>
    <w:rsid w:val="72C3ED1B"/>
    <w:rsid w:val="72C59A2E"/>
    <w:rsid w:val="72C65A55"/>
    <w:rsid w:val="72CA66EC"/>
    <w:rsid w:val="72E04556"/>
    <w:rsid w:val="72E2E9D1"/>
    <w:rsid w:val="72E9E627"/>
    <w:rsid w:val="72ED665A"/>
    <w:rsid w:val="72EEC49E"/>
    <w:rsid w:val="72F06B6D"/>
    <w:rsid w:val="72F3BE6E"/>
    <w:rsid w:val="72F85573"/>
    <w:rsid w:val="72FE5349"/>
    <w:rsid w:val="72FF26D6"/>
    <w:rsid w:val="7305132C"/>
    <w:rsid w:val="7310614E"/>
    <w:rsid w:val="7312EE34"/>
    <w:rsid w:val="7316EFB2"/>
    <w:rsid w:val="732D7937"/>
    <w:rsid w:val="732DB79B"/>
    <w:rsid w:val="7340518C"/>
    <w:rsid w:val="734C1DB8"/>
    <w:rsid w:val="734D7F60"/>
    <w:rsid w:val="73514F5E"/>
    <w:rsid w:val="735D1083"/>
    <w:rsid w:val="73694B30"/>
    <w:rsid w:val="736C401B"/>
    <w:rsid w:val="7372F72A"/>
    <w:rsid w:val="73778D7E"/>
    <w:rsid w:val="737C063F"/>
    <w:rsid w:val="73878A7E"/>
    <w:rsid w:val="738C367A"/>
    <w:rsid w:val="73946EDC"/>
    <w:rsid w:val="739CCB98"/>
    <w:rsid w:val="73A71707"/>
    <w:rsid w:val="73B483C2"/>
    <w:rsid w:val="73B5A93F"/>
    <w:rsid w:val="73BCC419"/>
    <w:rsid w:val="73C1AE4A"/>
    <w:rsid w:val="73C2A814"/>
    <w:rsid w:val="73C7BFCE"/>
    <w:rsid w:val="73CA33F0"/>
    <w:rsid w:val="73CCBF2F"/>
    <w:rsid w:val="73D51415"/>
    <w:rsid w:val="73D9F9D9"/>
    <w:rsid w:val="73E948B7"/>
    <w:rsid w:val="73F6CA43"/>
    <w:rsid w:val="73F9F615"/>
    <w:rsid w:val="740003CC"/>
    <w:rsid w:val="74076D00"/>
    <w:rsid w:val="7412F885"/>
    <w:rsid w:val="74166FE3"/>
    <w:rsid w:val="741D9D3F"/>
    <w:rsid w:val="741DF9DC"/>
    <w:rsid w:val="742C0F61"/>
    <w:rsid w:val="742C2ED9"/>
    <w:rsid w:val="743DF928"/>
    <w:rsid w:val="74446AA0"/>
    <w:rsid w:val="744BB50C"/>
    <w:rsid w:val="745798DC"/>
    <w:rsid w:val="745D6524"/>
    <w:rsid w:val="74656218"/>
    <w:rsid w:val="746FE6B7"/>
    <w:rsid w:val="74778768"/>
    <w:rsid w:val="74788DBD"/>
    <w:rsid w:val="747BC601"/>
    <w:rsid w:val="747C569F"/>
    <w:rsid w:val="747D6253"/>
    <w:rsid w:val="7484C9B0"/>
    <w:rsid w:val="748CACBA"/>
    <w:rsid w:val="74936D57"/>
    <w:rsid w:val="749B6B5E"/>
    <w:rsid w:val="74A07494"/>
    <w:rsid w:val="74A32C76"/>
    <w:rsid w:val="74A3CAD8"/>
    <w:rsid w:val="74AE5884"/>
    <w:rsid w:val="74AF6AE3"/>
    <w:rsid w:val="74B80E46"/>
    <w:rsid w:val="74C2416E"/>
    <w:rsid w:val="74C455D7"/>
    <w:rsid w:val="74C62989"/>
    <w:rsid w:val="74D93F72"/>
    <w:rsid w:val="74E954E0"/>
    <w:rsid w:val="74F65AE1"/>
    <w:rsid w:val="74F91725"/>
    <w:rsid w:val="74FAC183"/>
    <w:rsid w:val="74FBE4D8"/>
    <w:rsid w:val="75162449"/>
    <w:rsid w:val="753B0F3C"/>
    <w:rsid w:val="753C5764"/>
    <w:rsid w:val="753E3692"/>
    <w:rsid w:val="7543491C"/>
    <w:rsid w:val="75467C19"/>
    <w:rsid w:val="754852C6"/>
    <w:rsid w:val="75524B50"/>
    <w:rsid w:val="755C05EC"/>
    <w:rsid w:val="7567E27D"/>
    <w:rsid w:val="756B6351"/>
    <w:rsid w:val="756CB2E8"/>
    <w:rsid w:val="756E5311"/>
    <w:rsid w:val="757097FE"/>
    <w:rsid w:val="7582117B"/>
    <w:rsid w:val="7583BA15"/>
    <w:rsid w:val="7589B893"/>
    <w:rsid w:val="7598DF28"/>
    <w:rsid w:val="759CB123"/>
    <w:rsid w:val="75A80D13"/>
    <w:rsid w:val="75B04B16"/>
    <w:rsid w:val="75B2FB0D"/>
    <w:rsid w:val="75B32731"/>
    <w:rsid w:val="75B43B84"/>
    <w:rsid w:val="75B5824E"/>
    <w:rsid w:val="75B709FE"/>
    <w:rsid w:val="75D4CB8D"/>
    <w:rsid w:val="75E4DB83"/>
    <w:rsid w:val="75F678AC"/>
    <w:rsid w:val="7602FB96"/>
    <w:rsid w:val="760C0FE0"/>
    <w:rsid w:val="761FB351"/>
    <w:rsid w:val="76227112"/>
    <w:rsid w:val="76337D3A"/>
    <w:rsid w:val="7646D808"/>
    <w:rsid w:val="764941CE"/>
    <w:rsid w:val="7650D58C"/>
    <w:rsid w:val="765A5851"/>
    <w:rsid w:val="765A8B9C"/>
    <w:rsid w:val="765E4DD9"/>
    <w:rsid w:val="765E5580"/>
    <w:rsid w:val="765ED231"/>
    <w:rsid w:val="76657480"/>
    <w:rsid w:val="76683CDE"/>
    <w:rsid w:val="766ECBD2"/>
    <w:rsid w:val="7670E76D"/>
    <w:rsid w:val="7674ECB1"/>
    <w:rsid w:val="767A3760"/>
    <w:rsid w:val="767E8BF4"/>
    <w:rsid w:val="768827EA"/>
    <w:rsid w:val="76A3216B"/>
    <w:rsid w:val="76A6E743"/>
    <w:rsid w:val="76ABE5CC"/>
    <w:rsid w:val="76AE91F5"/>
    <w:rsid w:val="76B58DFA"/>
    <w:rsid w:val="76C600C3"/>
    <w:rsid w:val="76C8357D"/>
    <w:rsid w:val="76D7CD82"/>
    <w:rsid w:val="76E1E853"/>
    <w:rsid w:val="76E8489F"/>
    <w:rsid w:val="76EAFFD5"/>
    <w:rsid w:val="76F111F3"/>
    <w:rsid w:val="76F29745"/>
    <w:rsid w:val="76F5247D"/>
    <w:rsid w:val="77120F59"/>
    <w:rsid w:val="7716A4CA"/>
    <w:rsid w:val="771D1277"/>
    <w:rsid w:val="7735FC10"/>
    <w:rsid w:val="77449540"/>
    <w:rsid w:val="774B476E"/>
    <w:rsid w:val="774F59E1"/>
    <w:rsid w:val="775878D9"/>
    <w:rsid w:val="775AB78B"/>
    <w:rsid w:val="7771D803"/>
    <w:rsid w:val="7773D3E9"/>
    <w:rsid w:val="7775DCA8"/>
    <w:rsid w:val="7776581A"/>
    <w:rsid w:val="7786BD0A"/>
    <w:rsid w:val="77875FBB"/>
    <w:rsid w:val="7788CB8C"/>
    <w:rsid w:val="7792B3F0"/>
    <w:rsid w:val="77A3D8E5"/>
    <w:rsid w:val="77A3F938"/>
    <w:rsid w:val="77AE4C91"/>
    <w:rsid w:val="77B65869"/>
    <w:rsid w:val="77B854BC"/>
    <w:rsid w:val="77D058D6"/>
    <w:rsid w:val="77D8CB56"/>
    <w:rsid w:val="77F338C6"/>
    <w:rsid w:val="78037F98"/>
    <w:rsid w:val="781B489E"/>
    <w:rsid w:val="78217EA2"/>
    <w:rsid w:val="78255A00"/>
    <w:rsid w:val="7832F681"/>
    <w:rsid w:val="7834870B"/>
    <w:rsid w:val="7836C98A"/>
    <w:rsid w:val="783A36B3"/>
    <w:rsid w:val="783E4239"/>
    <w:rsid w:val="783FE837"/>
    <w:rsid w:val="7845BE12"/>
    <w:rsid w:val="784DC679"/>
    <w:rsid w:val="78668572"/>
    <w:rsid w:val="78692EB7"/>
    <w:rsid w:val="786B645B"/>
    <w:rsid w:val="78843D88"/>
    <w:rsid w:val="7884608D"/>
    <w:rsid w:val="7885889C"/>
    <w:rsid w:val="789357C6"/>
    <w:rsid w:val="78AB1255"/>
    <w:rsid w:val="78BE2972"/>
    <w:rsid w:val="78CD879A"/>
    <w:rsid w:val="78D0EA08"/>
    <w:rsid w:val="78DD33A0"/>
    <w:rsid w:val="78DDFDCF"/>
    <w:rsid w:val="78EDB0CC"/>
    <w:rsid w:val="78F41CE3"/>
    <w:rsid w:val="78F5E8F9"/>
    <w:rsid w:val="78FAFB03"/>
    <w:rsid w:val="79028704"/>
    <w:rsid w:val="790704A6"/>
    <w:rsid w:val="7908F80B"/>
    <w:rsid w:val="79093E2E"/>
    <w:rsid w:val="790E592D"/>
    <w:rsid w:val="7910428A"/>
    <w:rsid w:val="7914EEAB"/>
    <w:rsid w:val="79182137"/>
    <w:rsid w:val="791ACF0E"/>
    <w:rsid w:val="792FBD1E"/>
    <w:rsid w:val="79349DC3"/>
    <w:rsid w:val="79353A41"/>
    <w:rsid w:val="7942DCED"/>
    <w:rsid w:val="7966425E"/>
    <w:rsid w:val="796F53E3"/>
    <w:rsid w:val="799907D9"/>
    <w:rsid w:val="799FB61E"/>
    <w:rsid w:val="79B0FA74"/>
    <w:rsid w:val="79BB563C"/>
    <w:rsid w:val="79D6F0DD"/>
    <w:rsid w:val="79E248A8"/>
    <w:rsid w:val="79E489E8"/>
    <w:rsid w:val="79EA1609"/>
    <w:rsid w:val="79F0A3A6"/>
    <w:rsid w:val="7A0F5601"/>
    <w:rsid w:val="7A175859"/>
    <w:rsid w:val="7A1766EE"/>
    <w:rsid w:val="7A1ED479"/>
    <w:rsid w:val="7A25AD41"/>
    <w:rsid w:val="7A2F4E41"/>
    <w:rsid w:val="7A340619"/>
    <w:rsid w:val="7A371C9A"/>
    <w:rsid w:val="7A3FDBD0"/>
    <w:rsid w:val="7A43060B"/>
    <w:rsid w:val="7A44D2A8"/>
    <w:rsid w:val="7A4707B5"/>
    <w:rsid w:val="7A5EA653"/>
    <w:rsid w:val="7A694349"/>
    <w:rsid w:val="7A6BD86C"/>
    <w:rsid w:val="7A892E13"/>
    <w:rsid w:val="7A8E1050"/>
    <w:rsid w:val="7AA8FAC6"/>
    <w:rsid w:val="7AC19F7E"/>
    <w:rsid w:val="7AC61CA5"/>
    <w:rsid w:val="7ACD2BDF"/>
    <w:rsid w:val="7ACE8F41"/>
    <w:rsid w:val="7AD00BC5"/>
    <w:rsid w:val="7AD5BF57"/>
    <w:rsid w:val="7ADFF58D"/>
    <w:rsid w:val="7AE2D303"/>
    <w:rsid w:val="7AE5D5B4"/>
    <w:rsid w:val="7AF46511"/>
    <w:rsid w:val="7AF56274"/>
    <w:rsid w:val="7AFD8247"/>
    <w:rsid w:val="7AFE0C3E"/>
    <w:rsid w:val="7B0100E2"/>
    <w:rsid w:val="7B021ADA"/>
    <w:rsid w:val="7B0898DC"/>
    <w:rsid w:val="7B0ADF3E"/>
    <w:rsid w:val="7B0D3256"/>
    <w:rsid w:val="7B0EEB4F"/>
    <w:rsid w:val="7B1DF4D3"/>
    <w:rsid w:val="7B2692C8"/>
    <w:rsid w:val="7B2F3871"/>
    <w:rsid w:val="7B2FAAB2"/>
    <w:rsid w:val="7B3330CE"/>
    <w:rsid w:val="7B39BC65"/>
    <w:rsid w:val="7B4143C7"/>
    <w:rsid w:val="7B4CC58A"/>
    <w:rsid w:val="7B5226E5"/>
    <w:rsid w:val="7B526F3B"/>
    <w:rsid w:val="7B5B17C2"/>
    <w:rsid w:val="7B60DA84"/>
    <w:rsid w:val="7B683084"/>
    <w:rsid w:val="7B73C8E3"/>
    <w:rsid w:val="7B76D996"/>
    <w:rsid w:val="7B7CBEC1"/>
    <w:rsid w:val="7B7DB88B"/>
    <w:rsid w:val="7B88E1C9"/>
    <w:rsid w:val="7B8D8CF6"/>
    <w:rsid w:val="7BA54F24"/>
    <w:rsid w:val="7BA8390A"/>
    <w:rsid w:val="7BB111B0"/>
    <w:rsid w:val="7BBC5DDF"/>
    <w:rsid w:val="7BC39BB9"/>
    <w:rsid w:val="7BCF6AAD"/>
    <w:rsid w:val="7BD8307B"/>
    <w:rsid w:val="7BF45683"/>
    <w:rsid w:val="7BF5F625"/>
    <w:rsid w:val="7BFEA0F1"/>
    <w:rsid w:val="7C032CA3"/>
    <w:rsid w:val="7C078C32"/>
    <w:rsid w:val="7C0C580F"/>
    <w:rsid w:val="7C20BD56"/>
    <w:rsid w:val="7C27CBED"/>
    <w:rsid w:val="7C2F3DDB"/>
    <w:rsid w:val="7C3504DC"/>
    <w:rsid w:val="7C433E25"/>
    <w:rsid w:val="7C474C25"/>
    <w:rsid w:val="7C4AC99F"/>
    <w:rsid w:val="7C4E13DB"/>
    <w:rsid w:val="7C4F1090"/>
    <w:rsid w:val="7C593BF5"/>
    <w:rsid w:val="7C5D7E8E"/>
    <w:rsid w:val="7C67F2D9"/>
    <w:rsid w:val="7C6AC0F6"/>
    <w:rsid w:val="7C6B485E"/>
    <w:rsid w:val="7C7A720A"/>
    <w:rsid w:val="7C7E6AE1"/>
    <w:rsid w:val="7C819A0B"/>
    <w:rsid w:val="7C8493A0"/>
    <w:rsid w:val="7C889F5D"/>
    <w:rsid w:val="7C8DF8D5"/>
    <w:rsid w:val="7C8EB1E3"/>
    <w:rsid w:val="7C90DDC9"/>
    <w:rsid w:val="7CA3509B"/>
    <w:rsid w:val="7CAA0A39"/>
    <w:rsid w:val="7CAB3DAF"/>
    <w:rsid w:val="7CB53315"/>
    <w:rsid w:val="7CB7FA1B"/>
    <w:rsid w:val="7CB908DE"/>
    <w:rsid w:val="7CCB9BDD"/>
    <w:rsid w:val="7CD569DE"/>
    <w:rsid w:val="7CDFD524"/>
    <w:rsid w:val="7D0017AA"/>
    <w:rsid w:val="7D01EA7C"/>
    <w:rsid w:val="7D0A1108"/>
    <w:rsid w:val="7D10DD00"/>
    <w:rsid w:val="7D188A27"/>
    <w:rsid w:val="7D296465"/>
    <w:rsid w:val="7D2A83F1"/>
    <w:rsid w:val="7D2AD961"/>
    <w:rsid w:val="7D2F2483"/>
    <w:rsid w:val="7D3D8C52"/>
    <w:rsid w:val="7D53D463"/>
    <w:rsid w:val="7D666FB9"/>
    <w:rsid w:val="7D6A60EA"/>
    <w:rsid w:val="7D777BE7"/>
    <w:rsid w:val="7D83E3E2"/>
    <w:rsid w:val="7D879506"/>
    <w:rsid w:val="7D8818B6"/>
    <w:rsid w:val="7D898BD7"/>
    <w:rsid w:val="7D8B389F"/>
    <w:rsid w:val="7D8D7915"/>
    <w:rsid w:val="7D906504"/>
    <w:rsid w:val="7D95300B"/>
    <w:rsid w:val="7D9B1A95"/>
    <w:rsid w:val="7D9B6E9C"/>
    <w:rsid w:val="7DA57E66"/>
    <w:rsid w:val="7DBAC639"/>
    <w:rsid w:val="7DBD3E3F"/>
    <w:rsid w:val="7DD28D20"/>
    <w:rsid w:val="7DDE8FC1"/>
    <w:rsid w:val="7DDF8710"/>
    <w:rsid w:val="7DEA3004"/>
    <w:rsid w:val="7DEB645E"/>
    <w:rsid w:val="7DEC9C14"/>
    <w:rsid w:val="7E08904A"/>
    <w:rsid w:val="7E0A9C8A"/>
    <w:rsid w:val="7E14036B"/>
    <w:rsid w:val="7E1F1856"/>
    <w:rsid w:val="7E243F57"/>
    <w:rsid w:val="7E25C01F"/>
    <w:rsid w:val="7E366405"/>
    <w:rsid w:val="7E3AB09D"/>
    <w:rsid w:val="7E3AE652"/>
    <w:rsid w:val="7E47524D"/>
    <w:rsid w:val="7E4D78B1"/>
    <w:rsid w:val="7E52D758"/>
    <w:rsid w:val="7E6D33C4"/>
    <w:rsid w:val="7E75EA9A"/>
    <w:rsid w:val="7E7EC55D"/>
    <w:rsid w:val="7E8026B5"/>
    <w:rsid w:val="7E85565C"/>
    <w:rsid w:val="7E883D0C"/>
    <w:rsid w:val="7E891C3A"/>
    <w:rsid w:val="7E989FDE"/>
    <w:rsid w:val="7EA63948"/>
    <w:rsid w:val="7EAFBB14"/>
    <w:rsid w:val="7EAFCB10"/>
    <w:rsid w:val="7EB20743"/>
    <w:rsid w:val="7EB46B86"/>
    <w:rsid w:val="7EB555BE"/>
    <w:rsid w:val="7EB5CF39"/>
    <w:rsid w:val="7EB72845"/>
    <w:rsid w:val="7EC14A26"/>
    <w:rsid w:val="7EC46E34"/>
    <w:rsid w:val="7ECC1407"/>
    <w:rsid w:val="7ECE0F44"/>
    <w:rsid w:val="7ED4EE25"/>
    <w:rsid w:val="7ED837F9"/>
    <w:rsid w:val="7EE7E9AD"/>
    <w:rsid w:val="7EEC2FB5"/>
    <w:rsid w:val="7EF1D520"/>
    <w:rsid w:val="7F000A54"/>
    <w:rsid w:val="7F123872"/>
    <w:rsid w:val="7F2C3D3B"/>
    <w:rsid w:val="7F3DCB60"/>
    <w:rsid w:val="7F6208F3"/>
    <w:rsid w:val="7F67E1DC"/>
    <w:rsid w:val="7F6BA35A"/>
    <w:rsid w:val="7F6D1843"/>
    <w:rsid w:val="7F7580C1"/>
    <w:rsid w:val="7F8A1E22"/>
    <w:rsid w:val="7FACD1ED"/>
    <w:rsid w:val="7FAFE9B9"/>
    <w:rsid w:val="7FBAE706"/>
    <w:rsid w:val="7FBFC384"/>
    <w:rsid w:val="7FC38523"/>
    <w:rsid w:val="7FC654ED"/>
    <w:rsid w:val="7FC99C76"/>
    <w:rsid w:val="7FDD798E"/>
    <w:rsid w:val="7FE2C3BD"/>
    <w:rsid w:val="7FEC8BD9"/>
    <w:rsid w:val="7FF0A47F"/>
    <w:rsid w:val="7FF1354F"/>
    <w:rsid w:val="7FF247F9"/>
    <w:rsid w:val="7FF5B195"/>
    <w:rsid w:val="7FF6FA10"/>
    <w:rsid w:val="7FFB9D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8F3B30E"/>
  <w15:chartTrackingRefBased/>
  <w15:docId w15:val="{2039E6BA-60CE-4E93-8048-023DF3D59F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30CF"/>
    <w:pPr>
      <w:jc w:val="both"/>
    </w:pPr>
    <w:rPr>
      <w:rFonts w:ascii="Verdana" w:hAnsi="Verdana"/>
      <w:sz w:val="18"/>
      <w:lang w:val="hr-HR"/>
    </w:rPr>
  </w:style>
  <w:style w:type="paragraph" w:styleId="Naslov1">
    <w:name w:val="heading 1"/>
    <w:basedOn w:val="Normal"/>
    <w:next w:val="Normal"/>
    <w:link w:val="Naslov1Char"/>
    <w:uiPriority w:val="9"/>
    <w:qFormat/>
    <w:rsid w:val="00523466"/>
    <w:pPr>
      <w:keepNext/>
      <w:keepLines/>
      <w:numPr>
        <w:numId w:val="9"/>
      </w:numPr>
      <w:spacing w:before="480" w:after="240" w:line="240" w:lineRule="auto"/>
      <w:outlineLvl w:val="0"/>
    </w:pPr>
    <w:rPr>
      <w:rFonts w:eastAsiaTheme="majorEastAsia" w:cstheme="majorBidi"/>
      <w:b/>
      <w:bCs/>
      <w:caps/>
      <w:sz w:val="24"/>
      <w:szCs w:val="32"/>
    </w:rPr>
  </w:style>
  <w:style w:type="paragraph" w:styleId="Naslov2">
    <w:name w:val="heading 2"/>
    <w:basedOn w:val="Normal"/>
    <w:next w:val="Normal"/>
    <w:link w:val="Naslov2Char"/>
    <w:uiPriority w:val="9"/>
    <w:unhideWhenUsed/>
    <w:qFormat/>
    <w:rsid w:val="006053A4"/>
    <w:pPr>
      <w:keepNext/>
      <w:keepLines/>
      <w:numPr>
        <w:ilvl w:val="1"/>
        <w:numId w:val="9"/>
      </w:numPr>
      <w:spacing w:before="360" w:after="200" w:line="240" w:lineRule="auto"/>
      <w:outlineLvl w:val="1"/>
    </w:pPr>
    <w:rPr>
      <w:rFonts w:eastAsiaTheme="majorEastAsia" w:cstheme="majorBidi"/>
      <w:b/>
      <w:bCs/>
      <w:sz w:val="22"/>
      <w:szCs w:val="26"/>
    </w:rPr>
  </w:style>
  <w:style w:type="paragraph" w:styleId="Naslov3">
    <w:name w:val="heading 3"/>
    <w:basedOn w:val="Normal"/>
    <w:next w:val="Normal"/>
    <w:link w:val="Naslov3Char"/>
    <w:uiPriority w:val="9"/>
    <w:unhideWhenUsed/>
    <w:qFormat/>
    <w:rsid w:val="001543E3"/>
    <w:pPr>
      <w:keepNext/>
      <w:keepLines/>
      <w:spacing w:before="240" w:after="120" w:line="240" w:lineRule="auto"/>
      <w:outlineLvl w:val="2"/>
    </w:pPr>
    <w:rPr>
      <w:rFonts w:eastAsia="Times New Roman" w:cs="Arial"/>
      <w:b/>
      <w:bCs/>
      <w:sz w:val="22"/>
    </w:rPr>
  </w:style>
  <w:style w:type="paragraph" w:styleId="Naslov4">
    <w:name w:val="heading 4"/>
    <w:basedOn w:val="Naslov3"/>
    <w:next w:val="Normal"/>
    <w:link w:val="Naslov4Char"/>
    <w:uiPriority w:val="9"/>
    <w:unhideWhenUsed/>
    <w:qFormat/>
    <w:rsid w:val="00B4085C"/>
    <w:pPr>
      <w:outlineLvl w:val="3"/>
    </w:pPr>
    <w:rPr>
      <w:sz w:val="20"/>
      <w:szCs w:val="20"/>
    </w:rPr>
  </w:style>
  <w:style w:type="paragraph" w:styleId="Naslov5">
    <w:name w:val="heading 5"/>
    <w:basedOn w:val="Normal"/>
    <w:next w:val="Normal"/>
    <w:link w:val="Naslov5Char"/>
    <w:uiPriority w:val="9"/>
    <w:unhideWhenUsed/>
    <w:qFormat/>
    <w:rsid w:val="003E4B83"/>
    <w:pPr>
      <w:spacing w:before="360" w:after="120" w:line="240" w:lineRule="auto"/>
      <w:outlineLvl w:val="4"/>
    </w:pPr>
    <w:rPr>
      <w:i/>
      <w:iCs/>
      <w:u w:val="single"/>
    </w:rPr>
  </w:style>
  <w:style w:type="paragraph" w:styleId="Naslov6">
    <w:name w:val="heading 6"/>
    <w:basedOn w:val="Normal"/>
    <w:next w:val="Normal"/>
    <w:link w:val="Naslov6Char"/>
    <w:uiPriority w:val="9"/>
    <w:unhideWhenUsed/>
    <w:qFormat/>
    <w:rsid w:val="00186D6E"/>
    <w:pPr>
      <w:keepNext/>
      <w:keepLines/>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ormal"/>
    <w:next w:val="Normal"/>
    <w:link w:val="Naslov7Char"/>
    <w:uiPriority w:val="9"/>
    <w:unhideWhenUsed/>
    <w:qFormat/>
    <w:rsid w:val="004953BC"/>
    <w:pPr>
      <w:keepNext/>
      <w:keepLines/>
      <w:spacing w:before="40" w:after="0"/>
      <w:outlineLvl w:val="6"/>
    </w:pPr>
    <w:rPr>
      <w:rFonts w:asciiTheme="minorHAnsi" w:eastAsiaTheme="majorEastAsia" w:hAnsiTheme="minorHAnsi" w:cstheme="majorBidi"/>
      <w:color w:val="595959" w:themeColor="text1" w:themeTint="A6"/>
      <w:sz w:val="22"/>
    </w:rPr>
  </w:style>
  <w:style w:type="paragraph" w:styleId="Naslov8">
    <w:name w:val="heading 8"/>
    <w:basedOn w:val="Normal"/>
    <w:next w:val="Normal"/>
    <w:link w:val="Naslov8Char"/>
    <w:uiPriority w:val="9"/>
    <w:semiHidden/>
    <w:unhideWhenUsed/>
    <w:qFormat/>
    <w:rsid w:val="004953BC"/>
    <w:pPr>
      <w:keepNext/>
      <w:keepLines/>
      <w:spacing w:after="0"/>
      <w:outlineLvl w:val="7"/>
    </w:pPr>
    <w:rPr>
      <w:rFonts w:asciiTheme="minorHAnsi" w:eastAsiaTheme="majorEastAsia" w:hAnsiTheme="minorHAnsi" w:cstheme="majorBidi"/>
      <w:i/>
      <w:iCs/>
      <w:color w:val="272727" w:themeColor="text1" w:themeTint="D8"/>
      <w:sz w:val="22"/>
    </w:rPr>
  </w:style>
  <w:style w:type="paragraph" w:styleId="Naslov9">
    <w:name w:val="heading 9"/>
    <w:basedOn w:val="Normal"/>
    <w:next w:val="Normal"/>
    <w:link w:val="Naslov9Char"/>
    <w:uiPriority w:val="9"/>
    <w:semiHidden/>
    <w:unhideWhenUsed/>
    <w:qFormat/>
    <w:rsid w:val="004953BC"/>
    <w:pPr>
      <w:keepNext/>
      <w:keepLines/>
      <w:spacing w:after="0"/>
      <w:outlineLvl w:val="8"/>
    </w:pPr>
    <w:rPr>
      <w:rFonts w:asciiTheme="minorHAnsi" w:eastAsiaTheme="majorEastAsia" w:hAnsiTheme="minorHAnsi" w:cstheme="majorBidi"/>
      <w:color w:val="272727" w:themeColor="text1" w:themeTint="D8"/>
      <w:sz w:val="22"/>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Tijeloteksta">
    <w:name w:val="Body Text"/>
    <w:aliases w:val="Char,Char Char"/>
    <w:basedOn w:val="Normal"/>
    <w:link w:val="TijelotekstaChar"/>
    <w:uiPriority w:val="1"/>
    <w:qFormat/>
    <w:rsid w:val="000F4745"/>
    <w:pPr>
      <w:spacing w:before="120" w:after="0" w:line="240" w:lineRule="auto"/>
    </w:pPr>
    <w:rPr>
      <w:rFonts w:ascii="Times New Roman" w:eastAsia="Times New Roman" w:hAnsi="Times New Roman" w:cs="Times New Roman"/>
      <w:szCs w:val="24"/>
    </w:rPr>
  </w:style>
  <w:style w:type="character" w:customStyle="1" w:styleId="TijelotekstaChar">
    <w:name w:val="Tijelo teksta Char"/>
    <w:aliases w:val="Char Char1,Char Char Char"/>
    <w:basedOn w:val="Zadanifontodlomka"/>
    <w:link w:val="Tijeloteksta"/>
    <w:uiPriority w:val="1"/>
    <w:rsid w:val="000F4745"/>
    <w:rPr>
      <w:rFonts w:ascii="Times New Roman" w:eastAsia="Times New Roman" w:hAnsi="Times New Roman" w:cs="Times New Roman"/>
      <w:szCs w:val="24"/>
    </w:rPr>
  </w:style>
  <w:style w:type="character" w:customStyle="1" w:styleId="tabletextfield">
    <w:name w:val="table_text_field"/>
    <w:basedOn w:val="Zadanifontodlomka"/>
    <w:rsid w:val="000F4745"/>
  </w:style>
  <w:style w:type="paragraph" w:styleId="Odlomakpopisa">
    <w:name w:val="List Paragraph"/>
    <w:basedOn w:val="Normal"/>
    <w:link w:val="OdlomakpopisaChar"/>
    <w:uiPriority w:val="34"/>
    <w:qFormat/>
    <w:rsid w:val="000F4745"/>
    <w:pPr>
      <w:spacing w:line="256" w:lineRule="auto"/>
      <w:ind w:left="720"/>
      <w:contextualSpacing/>
    </w:pPr>
  </w:style>
  <w:style w:type="character" w:customStyle="1" w:styleId="Naslov1Char">
    <w:name w:val="Naslov 1 Char"/>
    <w:basedOn w:val="Zadanifontodlomka"/>
    <w:link w:val="Naslov1"/>
    <w:uiPriority w:val="9"/>
    <w:rsid w:val="00523466"/>
    <w:rPr>
      <w:rFonts w:ascii="Verdana" w:eastAsiaTheme="majorEastAsia" w:hAnsi="Verdana" w:cstheme="majorBidi"/>
      <w:b/>
      <w:bCs/>
      <w:caps/>
      <w:sz w:val="24"/>
      <w:szCs w:val="32"/>
      <w:lang w:val="hr-HR"/>
    </w:rPr>
  </w:style>
  <w:style w:type="table" w:styleId="Reetkatablice">
    <w:name w:val="Table Grid"/>
    <w:basedOn w:val="Obinatablica"/>
    <w:uiPriority w:val="39"/>
    <w:rsid w:val="00FE46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erencakomentara">
    <w:name w:val="annotation reference"/>
    <w:basedOn w:val="Zadanifontodlomka"/>
    <w:uiPriority w:val="99"/>
    <w:semiHidden/>
    <w:unhideWhenUsed/>
    <w:rsid w:val="001C44CE"/>
    <w:rPr>
      <w:sz w:val="16"/>
      <w:szCs w:val="16"/>
    </w:rPr>
  </w:style>
  <w:style w:type="paragraph" w:styleId="Tekstkomentara">
    <w:name w:val="annotation text"/>
    <w:basedOn w:val="Normal"/>
    <w:link w:val="TekstkomentaraChar"/>
    <w:uiPriority w:val="99"/>
    <w:unhideWhenUsed/>
    <w:rsid w:val="001C44CE"/>
    <w:pPr>
      <w:spacing w:line="240" w:lineRule="auto"/>
    </w:pPr>
    <w:rPr>
      <w:szCs w:val="20"/>
    </w:rPr>
  </w:style>
  <w:style w:type="character" w:customStyle="1" w:styleId="TekstkomentaraChar">
    <w:name w:val="Tekst komentara Char"/>
    <w:basedOn w:val="Zadanifontodlomka"/>
    <w:link w:val="Tekstkomentara"/>
    <w:uiPriority w:val="99"/>
    <w:rsid w:val="001C44CE"/>
    <w:rPr>
      <w:sz w:val="20"/>
      <w:szCs w:val="20"/>
    </w:rPr>
  </w:style>
  <w:style w:type="paragraph" w:styleId="Predmetkomentara">
    <w:name w:val="annotation subject"/>
    <w:basedOn w:val="Tekstkomentara"/>
    <w:next w:val="Tekstkomentara"/>
    <w:link w:val="PredmetkomentaraChar"/>
    <w:uiPriority w:val="99"/>
    <w:semiHidden/>
    <w:unhideWhenUsed/>
    <w:rsid w:val="001C44CE"/>
    <w:rPr>
      <w:b/>
      <w:bCs/>
    </w:rPr>
  </w:style>
  <w:style w:type="character" w:customStyle="1" w:styleId="PredmetkomentaraChar">
    <w:name w:val="Predmet komentara Char"/>
    <w:basedOn w:val="TekstkomentaraChar"/>
    <w:link w:val="Predmetkomentara"/>
    <w:uiPriority w:val="99"/>
    <w:semiHidden/>
    <w:rsid w:val="001C44CE"/>
    <w:rPr>
      <w:b/>
      <w:bCs/>
      <w:sz w:val="20"/>
      <w:szCs w:val="20"/>
    </w:rPr>
  </w:style>
  <w:style w:type="paragraph" w:styleId="Zaglavlje">
    <w:name w:val="header"/>
    <w:basedOn w:val="Normal"/>
    <w:link w:val="ZaglavljeChar"/>
    <w:uiPriority w:val="99"/>
    <w:unhideWhenUsed/>
    <w:rsid w:val="005C3DAF"/>
    <w:pPr>
      <w:tabs>
        <w:tab w:val="center" w:pos="4680"/>
        <w:tab w:val="right" w:pos="9360"/>
      </w:tabs>
      <w:spacing w:after="0" w:line="240" w:lineRule="auto"/>
    </w:pPr>
  </w:style>
  <w:style w:type="character" w:customStyle="1" w:styleId="ZaglavljeChar">
    <w:name w:val="Zaglavlje Char"/>
    <w:basedOn w:val="Zadanifontodlomka"/>
    <w:link w:val="Zaglavlje"/>
    <w:uiPriority w:val="99"/>
    <w:rsid w:val="005C3DAF"/>
  </w:style>
  <w:style w:type="paragraph" w:styleId="Podnoje">
    <w:name w:val="footer"/>
    <w:basedOn w:val="Normal"/>
    <w:link w:val="PodnojeChar"/>
    <w:uiPriority w:val="99"/>
    <w:unhideWhenUsed/>
    <w:rsid w:val="00A1740A"/>
    <w:pPr>
      <w:spacing w:before="60" w:after="0" w:line="240" w:lineRule="auto"/>
    </w:pPr>
    <w:rPr>
      <w:color w:val="A6A6A6" w:themeColor="background1" w:themeShade="A6"/>
      <w:szCs w:val="20"/>
    </w:rPr>
  </w:style>
  <w:style w:type="character" w:customStyle="1" w:styleId="PodnojeChar">
    <w:name w:val="Podnožje Char"/>
    <w:basedOn w:val="Zadanifontodlomka"/>
    <w:link w:val="Podnoje"/>
    <w:uiPriority w:val="99"/>
    <w:rsid w:val="00A1740A"/>
    <w:rPr>
      <w:rFonts w:ascii="Outfit" w:hAnsi="Outfit"/>
      <w:color w:val="A6A6A6" w:themeColor="background1" w:themeShade="A6"/>
      <w:sz w:val="20"/>
      <w:szCs w:val="20"/>
      <w:lang w:val="hr-HR"/>
    </w:rPr>
  </w:style>
  <w:style w:type="paragraph" w:styleId="TOCNaslov">
    <w:name w:val="TOC Heading"/>
    <w:basedOn w:val="Naslov1"/>
    <w:next w:val="Normal"/>
    <w:link w:val="TOCNaslovChar"/>
    <w:uiPriority w:val="39"/>
    <w:unhideWhenUsed/>
    <w:qFormat/>
    <w:rsid w:val="001E6944"/>
    <w:pPr>
      <w:outlineLvl w:val="9"/>
    </w:pPr>
  </w:style>
  <w:style w:type="paragraph" w:styleId="Sadraj1">
    <w:name w:val="toc 1"/>
    <w:basedOn w:val="Normal"/>
    <w:next w:val="Normal"/>
    <w:autoRedefine/>
    <w:uiPriority w:val="39"/>
    <w:unhideWhenUsed/>
    <w:rsid w:val="001E6944"/>
    <w:pPr>
      <w:spacing w:after="100"/>
    </w:pPr>
  </w:style>
  <w:style w:type="character" w:styleId="Hiperveza">
    <w:name w:val="Hyperlink"/>
    <w:basedOn w:val="Zadanifontodlomka"/>
    <w:uiPriority w:val="99"/>
    <w:unhideWhenUsed/>
    <w:rsid w:val="001E6944"/>
    <w:rPr>
      <w:color w:val="0563C1" w:themeColor="hyperlink"/>
      <w:u w:val="single"/>
    </w:rPr>
  </w:style>
  <w:style w:type="character" w:customStyle="1" w:styleId="Naslov2Char">
    <w:name w:val="Naslov 2 Char"/>
    <w:basedOn w:val="Zadanifontodlomka"/>
    <w:link w:val="Naslov2"/>
    <w:uiPriority w:val="9"/>
    <w:rsid w:val="006053A4"/>
    <w:rPr>
      <w:rFonts w:ascii="Verdana" w:eastAsiaTheme="majorEastAsia" w:hAnsi="Verdana" w:cstheme="majorBidi"/>
      <w:b/>
      <w:bCs/>
      <w:szCs w:val="26"/>
      <w:lang w:val="hr-HR"/>
    </w:rPr>
  </w:style>
  <w:style w:type="paragraph" w:styleId="Sadraj2">
    <w:name w:val="toc 2"/>
    <w:basedOn w:val="Normal"/>
    <w:next w:val="Normal"/>
    <w:autoRedefine/>
    <w:uiPriority w:val="39"/>
    <w:unhideWhenUsed/>
    <w:rsid w:val="003E3C9D"/>
    <w:pPr>
      <w:tabs>
        <w:tab w:val="left" w:pos="960"/>
        <w:tab w:val="right" w:leader="dot" w:pos="9350"/>
      </w:tabs>
      <w:spacing w:after="100"/>
      <w:ind w:left="220"/>
    </w:pPr>
    <w:rPr>
      <w:rFonts w:eastAsia="Yu Gothic Light" w:cs="Times New Roman"/>
      <w:noProof/>
    </w:rPr>
  </w:style>
  <w:style w:type="character" w:customStyle="1" w:styleId="Naslov3Char">
    <w:name w:val="Naslov 3 Char"/>
    <w:basedOn w:val="Zadanifontodlomka"/>
    <w:link w:val="Naslov3"/>
    <w:uiPriority w:val="9"/>
    <w:rsid w:val="001543E3"/>
    <w:rPr>
      <w:rFonts w:ascii="Outfit" w:eastAsia="Times New Roman" w:hAnsi="Outfit" w:cs="Arial"/>
      <w:b/>
      <w:bCs/>
      <w:lang w:val="hr-HR"/>
    </w:rPr>
  </w:style>
  <w:style w:type="paragraph" w:styleId="Sadraj3">
    <w:name w:val="toc 3"/>
    <w:basedOn w:val="Normal"/>
    <w:next w:val="Normal"/>
    <w:autoRedefine/>
    <w:uiPriority w:val="39"/>
    <w:unhideWhenUsed/>
    <w:rsid w:val="0074513E"/>
    <w:pPr>
      <w:spacing w:after="100"/>
      <w:ind w:left="440"/>
    </w:pPr>
  </w:style>
  <w:style w:type="paragraph" w:customStyle="1" w:styleId="Naslov10">
    <w:name w:val="Naslov1"/>
    <w:basedOn w:val="Normal"/>
    <w:link w:val="NaslovChar"/>
    <w:qFormat/>
    <w:rsid w:val="004A1F53"/>
    <w:rPr>
      <w:rFonts w:ascii="Outfit Medium" w:hAnsi="Outfit Medium"/>
      <w:noProof/>
      <w:sz w:val="54"/>
      <w:szCs w:val="54"/>
    </w:rPr>
  </w:style>
  <w:style w:type="character" w:customStyle="1" w:styleId="NaslovChar">
    <w:name w:val="Naslov Char"/>
    <w:basedOn w:val="Zadanifontodlomka"/>
    <w:link w:val="Naslov10"/>
    <w:rsid w:val="004A1F53"/>
    <w:rPr>
      <w:rFonts w:ascii="Outfit Medium" w:hAnsi="Outfit Medium"/>
      <w:noProof/>
      <w:sz w:val="54"/>
      <w:szCs w:val="54"/>
      <w:lang w:val="hr-HR"/>
    </w:rPr>
  </w:style>
  <w:style w:type="paragraph" w:customStyle="1" w:styleId="Podnaslov1">
    <w:name w:val="Podnaslov1"/>
    <w:basedOn w:val="Normal"/>
    <w:link w:val="PodnaslovChar"/>
    <w:qFormat/>
    <w:rsid w:val="004A1F53"/>
    <w:rPr>
      <w:rFonts w:ascii="Outfit Medium" w:hAnsi="Outfit Medium"/>
      <w:noProof/>
      <w:sz w:val="36"/>
      <w:szCs w:val="36"/>
    </w:rPr>
  </w:style>
  <w:style w:type="character" w:customStyle="1" w:styleId="PodnaslovChar">
    <w:name w:val="Podnaslov Char"/>
    <w:basedOn w:val="Zadanifontodlomka"/>
    <w:link w:val="Podnaslov1"/>
    <w:rsid w:val="004A1F53"/>
    <w:rPr>
      <w:rFonts w:ascii="Outfit Medium" w:hAnsi="Outfit Medium"/>
      <w:noProof/>
      <w:sz w:val="36"/>
      <w:szCs w:val="36"/>
      <w:lang w:val="hr-HR"/>
    </w:rPr>
  </w:style>
  <w:style w:type="paragraph" w:customStyle="1" w:styleId="Datum1">
    <w:name w:val="Datum1"/>
    <w:basedOn w:val="Normal"/>
    <w:link w:val="DatumChar"/>
    <w:qFormat/>
    <w:rsid w:val="00647238"/>
    <w:rPr>
      <w:rFonts w:ascii="Outfit Medium" w:hAnsi="Outfit Medium"/>
      <w:noProof/>
      <w:color w:val="08A79F"/>
      <w:szCs w:val="20"/>
    </w:rPr>
  </w:style>
  <w:style w:type="character" w:customStyle="1" w:styleId="DatumChar">
    <w:name w:val="Datum Char"/>
    <w:basedOn w:val="Zadanifontodlomka"/>
    <w:link w:val="Datum1"/>
    <w:rsid w:val="00647238"/>
    <w:rPr>
      <w:rFonts w:ascii="Outfit Medium" w:hAnsi="Outfit Medium"/>
      <w:noProof/>
      <w:color w:val="08A79F"/>
      <w:sz w:val="20"/>
      <w:szCs w:val="20"/>
      <w:lang w:val="hr-HR"/>
    </w:rPr>
  </w:style>
  <w:style w:type="paragraph" w:customStyle="1" w:styleId="Natuknice">
    <w:name w:val="Natuknice"/>
    <w:basedOn w:val="Odlomakpopisa"/>
    <w:link w:val="NatukniceChar"/>
    <w:qFormat/>
    <w:rsid w:val="00FA4BF5"/>
    <w:pPr>
      <w:numPr>
        <w:numId w:val="1"/>
      </w:numPr>
    </w:pPr>
    <w:rPr>
      <w:rFonts w:eastAsia="Times New Roman" w:cs="Arial"/>
      <w:szCs w:val="20"/>
    </w:rPr>
  </w:style>
  <w:style w:type="character" w:customStyle="1" w:styleId="OdlomakpopisaChar">
    <w:name w:val="Odlomak popisa Char"/>
    <w:basedOn w:val="Zadanifontodlomka"/>
    <w:link w:val="Odlomakpopisa"/>
    <w:uiPriority w:val="34"/>
    <w:rsid w:val="00FA4BF5"/>
    <w:rPr>
      <w:rFonts w:ascii="Outfit" w:hAnsi="Outfit"/>
      <w:sz w:val="20"/>
      <w:lang w:val="hr-HR"/>
    </w:rPr>
  </w:style>
  <w:style w:type="character" w:customStyle="1" w:styleId="NatukniceChar">
    <w:name w:val="Natuknice Char"/>
    <w:basedOn w:val="OdlomakpopisaChar"/>
    <w:link w:val="Natuknice"/>
    <w:rsid w:val="00FA4BF5"/>
    <w:rPr>
      <w:rFonts w:ascii="Verdana" w:eastAsia="Times New Roman" w:hAnsi="Verdana" w:cs="Arial"/>
      <w:sz w:val="18"/>
      <w:szCs w:val="20"/>
      <w:lang w:val="hr-HR"/>
    </w:rPr>
  </w:style>
  <w:style w:type="paragraph" w:customStyle="1" w:styleId="Sadraj-naslov">
    <w:name w:val="Sadržaj - naslov"/>
    <w:basedOn w:val="TOCNaslov"/>
    <w:link w:val="Sadraj-naslovChar"/>
    <w:qFormat/>
    <w:rsid w:val="00EC357E"/>
    <w:pPr>
      <w:jc w:val="center"/>
    </w:pPr>
    <w:rPr>
      <w:b w:val="0"/>
      <w:bCs w:val="0"/>
      <w:sz w:val="20"/>
      <w:szCs w:val="20"/>
    </w:rPr>
  </w:style>
  <w:style w:type="character" w:customStyle="1" w:styleId="TOCNaslovChar">
    <w:name w:val="TOC Naslov Char"/>
    <w:basedOn w:val="Naslov1Char"/>
    <w:link w:val="TOCNaslov"/>
    <w:uiPriority w:val="39"/>
    <w:rsid w:val="00EC357E"/>
    <w:rPr>
      <w:rFonts w:ascii="Verdana" w:eastAsiaTheme="majorEastAsia" w:hAnsi="Verdana" w:cstheme="majorBidi"/>
      <w:b/>
      <w:bCs/>
      <w:caps/>
      <w:sz w:val="24"/>
      <w:szCs w:val="32"/>
      <w:lang w:val="hr-HR"/>
    </w:rPr>
  </w:style>
  <w:style w:type="character" w:customStyle="1" w:styleId="Sadraj-naslovChar">
    <w:name w:val="Sadržaj - naslov Char"/>
    <w:basedOn w:val="TOCNaslovChar"/>
    <w:link w:val="Sadraj-naslov"/>
    <w:rsid w:val="00EC357E"/>
    <w:rPr>
      <w:rFonts w:ascii="Verdana" w:eastAsiaTheme="majorEastAsia" w:hAnsi="Verdana" w:cstheme="majorBidi"/>
      <w:b w:val="0"/>
      <w:bCs w:val="0"/>
      <w:caps/>
      <w:sz w:val="20"/>
      <w:szCs w:val="20"/>
      <w:lang w:val="hr-HR"/>
    </w:rPr>
  </w:style>
  <w:style w:type="paragraph" w:customStyle="1" w:styleId="Brojstranice1">
    <w:name w:val="Broj stranice1"/>
    <w:basedOn w:val="Podnoje"/>
    <w:link w:val="BrojstraniceChar"/>
    <w:qFormat/>
    <w:rsid w:val="00215CE1"/>
    <w:pPr>
      <w:jc w:val="right"/>
    </w:pPr>
  </w:style>
  <w:style w:type="character" w:customStyle="1" w:styleId="BrojstraniceChar">
    <w:name w:val="Broj stranice Char"/>
    <w:basedOn w:val="PodnojeChar"/>
    <w:link w:val="Brojstranice1"/>
    <w:rsid w:val="00215CE1"/>
    <w:rPr>
      <w:rFonts w:ascii="Outfit" w:hAnsi="Outfit"/>
      <w:color w:val="A6A6A6" w:themeColor="background1" w:themeShade="A6"/>
      <w:sz w:val="20"/>
      <w:szCs w:val="20"/>
      <w:lang w:val="hr-HR"/>
    </w:rPr>
  </w:style>
  <w:style w:type="character" w:customStyle="1" w:styleId="Naslov4Char">
    <w:name w:val="Naslov 4 Char"/>
    <w:basedOn w:val="Zadanifontodlomka"/>
    <w:link w:val="Naslov4"/>
    <w:uiPriority w:val="9"/>
    <w:rsid w:val="00B4085C"/>
    <w:rPr>
      <w:rFonts w:ascii="Outfit" w:eastAsia="Times New Roman" w:hAnsi="Outfit" w:cs="Arial"/>
      <w:b/>
      <w:bCs/>
      <w:sz w:val="20"/>
      <w:szCs w:val="20"/>
      <w:lang w:val="hr-HR"/>
    </w:rPr>
  </w:style>
  <w:style w:type="paragraph" w:styleId="Opisslike">
    <w:name w:val="caption"/>
    <w:basedOn w:val="Normal"/>
    <w:next w:val="Normal"/>
    <w:uiPriority w:val="35"/>
    <w:unhideWhenUsed/>
    <w:qFormat/>
    <w:rsid w:val="00AD0347"/>
    <w:pPr>
      <w:spacing w:after="200" w:line="240" w:lineRule="auto"/>
    </w:pPr>
    <w:rPr>
      <w:i/>
      <w:iCs/>
      <w:color w:val="44546A" w:themeColor="text2"/>
      <w:szCs w:val="18"/>
    </w:rPr>
  </w:style>
  <w:style w:type="paragraph" w:styleId="Revizija">
    <w:name w:val="Revision"/>
    <w:hidden/>
    <w:uiPriority w:val="99"/>
    <w:semiHidden/>
    <w:rsid w:val="007F0A90"/>
    <w:pPr>
      <w:spacing w:after="0" w:line="240" w:lineRule="auto"/>
    </w:pPr>
    <w:rPr>
      <w:rFonts w:ascii="Outfit" w:hAnsi="Outfit"/>
      <w:sz w:val="20"/>
    </w:rPr>
  </w:style>
  <w:style w:type="character" w:customStyle="1" w:styleId="UnresolvedMention1">
    <w:name w:val="Unresolved Mention1"/>
    <w:basedOn w:val="Zadanifontodlomka"/>
    <w:uiPriority w:val="99"/>
    <w:semiHidden/>
    <w:unhideWhenUsed/>
    <w:rsid w:val="00F14817"/>
    <w:rPr>
      <w:color w:val="605E5C"/>
      <w:shd w:val="clear" w:color="auto" w:fill="E1DFDD"/>
    </w:rPr>
  </w:style>
  <w:style w:type="character" w:customStyle="1" w:styleId="Naslov5Char">
    <w:name w:val="Naslov 5 Char"/>
    <w:basedOn w:val="Zadanifontodlomka"/>
    <w:link w:val="Naslov5"/>
    <w:uiPriority w:val="9"/>
    <w:rsid w:val="003E4B83"/>
    <w:rPr>
      <w:rFonts w:ascii="Outfit" w:hAnsi="Outfit"/>
      <w:i/>
      <w:iCs/>
      <w:sz w:val="20"/>
      <w:u w:val="single"/>
      <w:lang w:val="hr-HR"/>
    </w:rPr>
  </w:style>
  <w:style w:type="character" w:customStyle="1" w:styleId="Mention1">
    <w:name w:val="Mention1"/>
    <w:basedOn w:val="Zadanifontodlomka"/>
    <w:uiPriority w:val="99"/>
    <w:unhideWhenUsed/>
    <w:rsid w:val="00BC260E"/>
    <w:rPr>
      <w:color w:val="2B579A"/>
      <w:shd w:val="clear" w:color="auto" w:fill="E1DFDD"/>
    </w:rPr>
  </w:style>
  <w:style w:type="paragraph" w:styleId="Tekstfusnote">
    <w:name w:val="footnote text"/>
    <w:basedOn w:val="Normal"/>
    <w:link w:val="TekstfusnoteChar"/>
    <w:uiPriority w:val="99"/>
    <w:semiHidden/>
    <w:unhideWhenUsed/>
    <w:rsid w:val="00AB7091"/>
    <w:pPr>
      <w:spacing w:after="0" w:line="240" w:lineRule="auto"/>
    </w:pPr>
    <w:rPr>
      <w:szCs w:val="20"/>
    </w:rPr>
  </w:style>
  <w:style w:type="character" w:customStyle="1" w:styleId="TekstfusnoteChar">
    <w:name w:val="Tekst fusnote Char"/>
    <w:basedOn w:val="Zadanifontodlomka"/>
    <w:link w:val="Tekstfusnote"/>
    <w:uiPriority w:val="99"/>
    <w:semiHidden/>
    <w:rsid w:val="00AB7091"/>
    <w:rPr>
      <w:rFonts w:ascii="Outfit" w:hAnsi="Outfit"/>
      <w:sz w:val="20"/>
      <w:szCs w:val="20"/>
    </w:rPr>
  </w:style>
  <w:style w:type="table" w:styleId="Svijetlatablicareetke-isticanje1">
    <w:name w:val="Grid Table 1 Light Accent 1"/>
    <w:basedOn w:val="Obinatablica"/>
    <w:uiPriority w:val="46"/>
    <w:rsid w:val="00AB7091"/>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styleId="Referencafusnote">
    <w:name w:val="footnote reference"/>
    <w:basedOn w:val="Zadanifontodlomka"/>
    <w:uiPriority w:val="99"/>
    <w:semiHidden/>
    <w:unhideWhenUsed/>
    <w:rsid w:val="00AB7091"/>
    <w:rPr>
      <w:vertAlign w:val="superscript"/>
    </w:rPr>
  </w:style>
  <w:style w:type="character" w:customStyle="1" w:styleId="Naslov6Char">
    <w:name w:val="Naslov 6 Char"/>
    <w:basedOn w:val="Zadanifontodlomka"/>
    <w:link w:val="Naslov6"/>
    <w:uiPriority w:val="9"/>
    <w:rsid w:val="00186D6E"/>
    <w:rPr>
      <w:rFonts w:asciiTheme="majorHAnsi" w:eastAsiaTheme="majorEastAsia" w:hAnsiTheme="majorHAnsi" w:cstheme="majorBidi"/>
      <w:color w:val="1F3763" w:themeColor="accent1" w:themeShade="7F"/>
      <w:sz w:val="20"/>
    </w:rPr>
  </w:style>
  <w:style w:type="table" w:customStyle="1" w:styleId="TableGrid">
    <w:name w:val="TableGrid"/>
    <w:rsid w:val="00FF5FE7"/>
    <w:pPr>
      <w:spacing w:after="0" w:line="240" w:lineRule="auto"/>
    </w:pPr>
    <w:rPr>
      <w:rFonts w:eastAsiaTheme="minorEastAsia"/>
      <w:kern w:val="2"/>
      <w:lang w:val="hr-HR" w:eastAsia="hr-HR"/>
      <w14:ligatures w14:val="standardContextual"/>
    </w:rPr>
    <w:tblPr>
      <w:tblCellMar>
        <w:top w:w="0" w:type="dxa"/>
        <w:left w:w="0" w:type="dxa"/>
        <w:bottom w:w="0" w:type="dxa"/>
        <w:right w:w="0" w:type="dxa"/>
      </w:tblCellMar>
    </w:tblPr>
  </w:style>
  <w:style w:type="character" w:customStyle="1" w:styleId="normaltextrun">
    <w:name w:val="normaltextrun"/>
    <w:basedOn w:val="Zadanifontodlomka"/>
    <w:rsid w:val="126A1D2C"/>
    <w:rPr>
      <w:rFonts w:asciiTheme="minorHAnsi" w:eastAsiaTheme="minorEastAsia" w:hAnsiTheme="minorHAnsi" w:cstheme="minorBidi"/>
      <w:sz w:val="22"/>
      <w:szCs w:val="22"/>
    </w:rPr>
  </w:style>
  <w:style w:type="paragraph" w:styleId="Bezproreda">
    <w:name w:val="No Spacing"/>
    <w:uiPriority w:val="1"/>
    <w:qFormat/>
    <w:rsid w:val="00D52054"/>
    <w:pPr>
      <w:spacing w:after="0" w:line="240" w:lineRule="auto"/>
    </w:pPr>
    <w:rPr>
      <w:lang w:val="hr-HR"/>
    </w:rPr>
  </w:style>
  <w:style w:type="paragraph" w:customStyle="1" w:styleId="Default">
    <w:name w:val="Default"/>
    <w:rsid w:val="00A715F7"/>
    <w:pPr>
      <w:autoSpaceDE w:val="0"/>
      <w:autoSpaceDN w:val="0"/>
      <w:adjustRightInd w:val="0"/>
      <w:spacing w:after="0" w:line="240" w:lineRule="auto"/>
    </w:pPr>
    <w:rPr>
      <w:rFonts w:ascii="Times New Roman" w:hAnsi="Times New Roman" w:cs="Times New Roman"/>
      <w:color w:val="000000"/>
      <w:sz w:val="24"/>
      <w:szCs w:val="24"/>
      <w:lang w:val="hr-HR"/>
      <w14:ligatures w14:val="standardContextual"/>
    </w:rPr>
  </w:style>
  <w:style w:type="character" w:customStyle="1" w:styleId="Naslov7Char">
    <w:name w:val="Naslov 7 Char"/>
    <w:basedOn w:val="Zadanifontodlomka"/>
    <w:link w:val="Naslov7"/>
    <w:uiPriority w:val="9"/>
    <w:rsid w:val="004953BC"/>
    <w:rPr>
      <w:rFonts w:eastAsiaTheme="majorEastAsia" w:cstheme="majorBidi"/>
      <w:color w:val="595959" w:themeColor="text1" w:themeTint="A6"/>
      <w:lang w:val="hr-HR"/>
    </w:rPr>
  </w:style>
  <w:style w:type="character" w:customStyle="1" w:styleId="Naslov8Char">
    <w:name w:val="Naslov 8 Char"/>
    <w:basedOn w:val="Zadanifontodlomka"/>
    <w:link w:val="Naslov8"/>
    <w:uiPriority w:val="9"/>
    <w:semiHidden/>
    <w:rsid w:val="004953BC"/>
    <w:rPr>
      <w:rFonts w:eastAsiaTheme="majorEastAsia" w:cstheme="majorBidi"/>
      <w:i/>
      <w:iCs/>
      <w:color w:val="272727" w:themeColor="text1" w:themeTint="D8"/>
      <w:lang w:val="hr-HR"/>
    </w:rPr>
  </w:style>
  <w:style w:type="character" w:customStyle="1" w:styleId="Naslov9Char">
    <w:name w:val="Naslov 9 Char"/>
    <w:basedOn w:val="Zadanifontodlomka"/>
    <w:link w:val="Naslov9"/>
    <w:uiPriority w:val="9"/>
    <w:semiHidden/>
    <w:rsid w:val="004953BC"/>
    <w:rPr>
      <w:rFonts w:eastAsiaTheme="majorEastAsia" w:cstheme="majorBidi"/>
      <w:color w:val="272727" w:themeColor="text1" w:themeTint="D8"/>
      <w:lang w:val="hr-HR"/>
    </w:rPr>
  </w:style>
  <w:style w:type="paragraph" w:styleId="Naslov">
    <w:name w:val="Title"/>
    <w:basedOn w:val="Normal"/>
    <w:next w:val="Normal"/>
    <w:uiPriority w:val="10"/>
    <w:qFormat/>
    <w:rsid w:val="004953B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Char1">
    <w:name w:val="Naslov Char1"/>
    <w:basedOn w:val="Zadanifontodlomka"/>
    <w:uiPriority w:val="10"/>
    <w:rsid w:val="004953BC"/>
    <w:rPr>
      <w:rFonts w:asciiTheme="majorHAnsi" w:eastAsiaTheme="majorEastAsia" w:hAnsiTheme="majorHAnsi" w:cstheme="majorBidi"/>
      <w:spacing w:val="-10"/>
      <w:kern w:val="28"/>
      <w:sz w:val="56"/>
      <w:szCs w:val="56"/>
    </w:rPr>
  </w:style>
  <w:style w:type="paragraph" w:styleId="Podnaslov">
    <w:name w:val="Subtitle"/>
    <w:basedOn w:val="Normal"/>
    <w:next w:val="Normal"/>
    <w:uiPriority w:val="11"/>
    <w:qFormat/>
    <w:rsid w:val="004953BC"/>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PodnaslovChar1">
    <w:name w:val="Podnaslov Char1"/>
    <w:basedOn w:val="Zadanifontodlomka"/>
    <w:uiPriority w:val="11"/>
    <w:rsid w:val="004953BC"/>
    <w:rPr>
      <w:rFonts w:eastAsiaTheme="minorEastAsia"/>
      <w:color w:val="5A5A5A" w:themeColor="text1" w:themeTint="A5"/>
      <w:spacing w:val="15"/>
    </w:rPr>
  </w:style>
  <w:style w:type="paragraph" w:styleId="Citat">
    <w:name w:val="Quote"/>
    <w:basedOn w:val="Normal"/>
    <w:next w:val="Normal"/>
    <w:link w:val="CitatChar"/>
    <w:uiPriority w:val="29"/>
    <w:qFormat/>
    <w:rsid w:val="004953BC"/>
    <w:pPr>
      <w:spacing w:before="160"/>
      <w:jc w:val="center"/>
    </w:pPr>
    <w:rPr>
      <w:rFonts w:asciiTheme="minorHAnsi" w:hAnsiTheme="minorHAnsi"/>
      <w:i/>
      <w:iCs/>
      <w:color w:val="404040" w:themeColor="text1" w:themeTint="BF"/>
      <w:sz w:val="22"/>
    </w:rPr>
  </w:style>
  <w:style w:type="character" w:customStyle="1" w:styleId="CitatChar">
    <w:name w:val="Citat Char"/>
    <w:basedOn w:val="Zadanifontodlomka"/>
    <w:link w:val="Citat"/>
    <w:uiPriority w:val="29"/>
    <w:rsid w:val="004953BC"/>
    <w:rPr>
      <w:i/>
      <w:iCs/>
      <w:color w:val="404040" w:themeColor="text1" w:themeTint="BF"/>
      <w:lang w:val="hr-HR"/>
    </w:rPr>
  </w:style>
  <w:style w:type="character" w:styleId="Jakoisticanje">
    <w:name w:val="Intense Emphasis"/>
    <w:basedOn w:val="Zadanifontodlomka"/>
    <w:uiPriority w:val="21"/>
    <w:qFormat/>
    <w:rsid w:val="004953BC"/>
    <w:rPr>
      <w:i/>
      <w:iCs/>
      <w:color w:val="2F5496" w:themeColor="accent1" w:themeShade="BF"/>
    </w:rPr>
  </w:style>
  <w:style w:type="paragraph" w:styleId="Naglaencitat">
    <w:name w:val="Intense Quote"/>
    <w:basedOn w:val="Normal"/>
    <w:next w:val="Normal"/>
    <w:link w:val="NaglaencitatChar"/>
    <w:uiPriority w:val="30"/>
    <w:qFormat/>
    <w:rsid w:val="004953BC"/>
    <w:pPr>
      <w:pBdr>
        <w:top w:val="single" w:sz="4" w:space="10" w:color="2F5496" w:themeColor="accent1" w:themeShade="BF"/>
        <w:bottom w:val="single" w:sz="4" w:space="10" w:color="2F5496" w:themeColor="accent1" w:themeShade="BF"/>
      </w:pBdr>
      <w:spacing w:before="360" w:after="360"/>
      <w:ind w:left="864" w:right="864"/>
      <w:jc w:val="center"/>
    </w:pPr>
    <w:rPr>
      <w:rFonts w:asciiTheme="minorHAnsi" w:hAnsiTheme="minorHAnsi"/>
      <w:i/>
      <w:iCs/>
      <w:color w:val="2F5496" w:themeColor="accent1" w:themeShade="BF"/>
      <w:sz w:val="22"/>
    </w:rPr>
  </w:style>
  <w:style w:type="character" w:customStyle="1" w:styleId="NaglaencitatChar">
    <w:name w:val="Naglašen citat Char"/>
    <w:basedOn w:val="Zadanifontodlomka"/>
    <w:link w:val="Naglaencitat"/>
    <w:uiPriority w:val="30"/>
    <w:rsid w:val="004953BC"/>
    <w:rPr>
      <w:i/>
      <w:iCs/>
      <w:color w:val="2F5496" w:themeColor="accent1" w:themeShade="BF"/>
      <w:lang w:val="hr-HR"/>
    </w:rPr>
  </w:style>
  <w:style w:type="character" w:styleId="Istaknutareferenca">
    <w:name w:val="Intense Reference"/>
    <w:basedOn w:val="Zadanifontodlomka"/>
    <w:uiPriority w:val="32"/>
    <w:qFormat/>
    <w:rsid w:val="004953BC"/>
    <w:rPr>
      <w:b/>
      <w:bCs/>
      <w:smallCaps/>
      <w:color w:val="2F5496" w:themeColor="accent1" w:themeShade="BF"/>
      <w:spacing w:val="5"/>
    </w:rPr>
  </w:style>
  <w:style w:type="paragraph" w:customStyle="1" w:styleId="TableParagraph">
    <w:name w:val="Table Paragraph"/>
    <w:basedOn w:val="Normal"/>
    <w:uiPriority w:val="1"/>
    <w:qFormat/>
    <w:rsid w:val="0033128D"/>
    <w:pPr>
      <w:widowControl w:val="0"/>
      <w:autoSpaceDE w:val="0"/>
      <w:autoSpaceDN w:val="0"/>
      <w:spacing w:after="0" w:line="224" w:lineRule="exact"/>
    </w:pPr>
    <w:rPr>
      <w:rFonts w:ascii="Calibri" w:eastAsia="Calibri" w:hAnsi="Calibri" w:cs="Calibri"/>
      <w:sz w:val="22"/>
    </w:rPr>
  </w:style>
  <w:style w:type="character" w:styleId="SlijeenaHiperveza">
    <w:name w:val="FollowedHyperlink"/>
    <w:basedOn w:val="Zadanifontodlomka"/>
    <w:uiPriority w:val="99"/>
    <w:semiHidden/>
    <w:unhideWhenUsed/>
    <w:rsid w:val="00845AC3"/>
    <w:rPr>
      <w:color w:val="954F72" w:themeColor="followedHyperlink"/>
      <w:u w:val="single"/>
    </w:rPr>
  </w:style>
  <w:style w:type="paragraph" w:customStyle="1" w:styleId="paragraph">
    <w:name w:val="paragraph"/>
    <w:basedOn w:val="Normal"/>
    <w:rsid w:val="00C121BE"/>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eop">
    <w:name w:val="eop"/>
    <w:basedOn w:val="Zadanifontodlomka"/>
    <w:rsid w:val="00C121BE"/>
  </w:style>
  <w:style w:type="paragraph" w:customStyle="1" w:styleId="Izvortablicaslika">
    <w:name w:val="Izvor tablica/slika"/>
    <w:basedOn w:val="Normal"/>
    <w:link w:val="IzvortablicaslikaChar"/>
    <w:qFormat/>
    <w:rsid w:val="00C7249A"/>
    <w:pPr>
      <w:spacing w:before="120" w:line="240" w:lineRule="auto"/>
    </w:pPr>
    <w:rPr>
      <w:szCs w:val="18"/>
    </w:rPr>
  </w:style>
  <w:style w:type="character" w:customStyle="1" w:styleId="IzvortablicaslikaChar">
    <w:name w:val="Izvor tablica/slika Char"/>
    <w:basedOn w:val="Zadanifontodlomka"/>
    <w:link w:val="Izvortablicaslika"/>
    <w:rsid w:val="00C7249A"/>
    <w:rPr>
      <w:rFonts w:ascii="Outfit" w:hAnsi="Outfit"/>
      <w:sz w:val="18"/>
      <w:szCs w:val="18"/>
      <w:lang w:val="hr-HR"/>
    </w:rPr>
  </w:style>
  <w:style w:type="paragraph" w:customStyle="1" w:styleId="Fusnota">
    <w:name w:val="Fusnota"/>
    <w:basedOn w:val="Tekstfusnote"/>
    <w:link w:val="FusnotaChar"/>
    <w:qFormat/>
    <w:rsid w:val="00995FC4"/>
    <w:rPr>
      <w:sz w:val="16"/>
      <w:szCs w:val="16"/>
    </w:rPr>
  </w:style>
  <w:style w:type="character" w:customStyle="1" w:styleId="FusnotaChar">
    <w:name w:val="Fusnota Char"/>
    <w:basedOn w:val="TekstfusnoteChar"/>
    <w:link w:val="Fusnota"/>
    <w:rsid w:val="00995FC4"/>
    <w:rPr>
      <w:rFonts w:ascii="Outfit" w:hAnsi="Outfit"/>
      <w:sz w:val="16"/>
      <w:szCs w:val="16"/>
      <w:lang w:val="hr-HR"/>
    </w:rPr>
  </w:style>
  <w:style w:type="paragraph" w:styleId="Tablicaslika">
    <w:name w:val="table of figures"/>
    <w:basedOn w:val="Normal"/>
    <w:next w:val="Normal"/>
    <w:uiPriority w:val="99"/>
    <w:unhideWhenUsed/>
    <w:rsid w:val="00BC2B0B"/>
    <w:pPr>
      <w:spacing w:after="0"/>
    </w:pPr>
  </w:style>
  <w:style w:type="character" w:styleId="Spominjanje">
    <w:name w:val="Mention"/>
    <w:basedOn w:val="Zadanifontodlomka"/>
    <w:uiPriority w:val="99"/>
    <w:unhideWhenUsed/>
    <w:rsid w:val="00792029"/>
    <w:rPr>
      <w:color w:val="2B579A"/>
      <w:shd w:val="clear" w:color="auto" w:fill="E1DFDD"/>
    </w:rPr>
  </w:style>
  <w:style w:type="character" w:styleId="Nerijeenospominjanje">
    <w:name w:val="Unresolved Mention"/>
    <w:basedOn w:val="Zadanifontodlomka"/>
    <w:uiPriority w:val="99"/>
    <w:semiHidden/>
    <w:unhideWhenUsed/>
    <w:rsid w:val="007A69BC"/>
    <w:rPr>
      <w:color w:val="605E5C"/>
      <w:shd w:val="clear" w:color="auto" w:fill="E1DFDD"/>
    </w:rPr>
  </w:style>
  <w:style w:type="table" w:styleId="Tamnatablicareetke5-isticanje1">
    <w:name w:val="Grid Table 5 Dark Accent 1"/>
    <w:basedOn w:val="Obinatablica"/>
    <w:uiPriority w:val="50"/>
    <w:rsid w:val="00217FF2"/>
    <w:pPr>
      <w:spacing w:after="0" w:line="240" w:lineRule="auto"/>
    </w:pPr>
    <w:rPr>
      <w:kern w:val="2"/>
      <w:lang w:val="en-GB"/>
      <w14:ligatures w14:val="standardContextual"/>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Srednjipopis1-Isticanje6">
    <w:name w:val="Medium List 1 Accent 6"/>
    <w:basedOn w:val="Obinatablica"/>
    <w:uiPriority w:val="65"/>
    <w:rsid w:val="00217FF2"/>
    <w:pPr>
      <w:spacing w:after="0" w:line="240" w:lineRule="auto"/>
    </w:pPr>
    <w:rPr>
      <w:rFonts w:ascii="Calibri" w:eastAsia="Times New Roman" w:hAnsi="Calibri" w:cs="Times New Roman"/>
      <w:color w:val="000000" w:themeColor="text1"/>
      <w:sz w:val="20"/>
      <w:szCs w:val="20"/>
      <w:lang w:val="hr-HR" w:eastAsia="hr-HR"/>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Tamnatablicareetke5-isticanje5">
    <w:name w:val="Grid Table 5 Dark Accent 5"/>
    <w:basedOn w:val="Obinatablica"/>
    <w:uiPriority w:val="50"/>
    <w:rsid w:val="00217FF2"/>
    <w:pPr>
      <w:spacing w:after="0" w:line="240" w:lineRule="auto"/>
    </w:pPr>
    <w:rPr>
      <w:kern w:val="2"/>
      <w:lang w:val="en-GB"/>
      <w14:ligatures w14:val="standardContextual"/>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Tablicapopisa4-isticanje1">
    <w:name w:val="List Table 4 Accent 1"/>
    <w:basedOn w:val="Obinatablica"/>
    <w:uiPriority w:val="49"/>
    <w:rsid w:val="00217FF2"/>
    <w:pPr>
      <w:spacing w:after="0" w:line="240" w:lineRule="auto"/>
    </w:pPr>
    <w:rPr>
      <w:kern w:val="2"/>
      <w:lang w:val="en-GB"/>
      <w14:ligatures w14:val="standardContextual"/>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tcBorders>
        <w:shd w:val="clear" w:color="auto" w:fill="4472C4" w:themeFill="accent1"/>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icareetke4-isticanje1">
    <w:name w:val="Grid Table 4 Accent 1"/>
    <w:basedOn w:val="Obinatablica"/>
    <w:uiPriority w:val="49"/>
    <w:rsid w:val="00217FF2"/>
    <w:pPr>
      <w:spacing w:after="0" w:line="240" w:lineRule="auto"/>
    </w:pPr>
    <w:rPr>
      <w:kern w:val="2"/>
      <w:lang w:val="en-GB"/>
      <w14:ligatures w14:val="standardContextual"/>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062830">
      <w:bodyDiv w:val="1"/>
      <w:marLeft w:val="0"/>
      <w:marRight w:val="0"/>
      <w:marTop w:val="0"/>
      <w:marBottom w:val="0"/>
      <w:divBdr>
        <w:top w:val="none" w:sz="0" w:space="0" w:color="auto"/>
        <w:left w:val="none" w:sz="0" w:space="0" w:color="auto"/>
        <w:bottom w:val="none" w:sz="0" w:space="0" w:color="auto"/>
        <w:right w:val="none" w:sz="0" w:space="0" w:color="auto"/>
      </w:divBdr>
    </w:div>
    <w:div w:id="63845048">
      <w:bodyDiv w:val="1"/>
      <w:marLeft w:val="0"/>
      <w:marRight w:val="0"/>
      <w:marTop w:val="0"/>
      <w:marBottom w:val="0"/>
      <w:divBdr>
        <w:top w:val="none" w:sz="0" w:space="0" w:color="auto"/>
        <w:left w:val="none" w:sz="0" w:space="0" w:color="auto"/>
        <w:bottom w:val="none" w:sz="0" w:space="0" w:color="auto"/>
        <w:right w:val="none" w:sz="0" w:space="0" w:color="auto"/>
      </w:divBdr>
    </w:div>
    <w:div w:id="64619042">
      <w:bodyDiv w:val="1"/>
      <w:marLeft w:val="0"/>
      <w:marRight w:val="0"/>
      <w:marTop w:val="0"/>
      <w:marBottom w:val="0"/>
      <w:divBdr>
        <w:top w:val="none" w:sz="0" w:space="0" w:color="auto"/>
        <w:left w:val="none" w:sz="0" w:space="0" w:color="auto"/>
        <w:bottom w:val="none" w:sz="0" w:space="0" w:color="auto"/>
        <w:right w:val="none" w:sz="0" w:space="0" w:color="auto"/>
      </w:divBdr>
    </w:div>
    <w:div w:id="83579567">
      <w:bodyDiv w:val="1"/>
      <w:marLeft w:val="0"/>
      <w:marRight w:val="0"/>
      <w:marTop w:val="0"/>
      <w:marBottom w:val="0"/>
      <w:divBdr>
        <w:top w:val="none" w:sz="0" w:space="0" w:color="auto"/>
        <w:left w:val="none" w:sz="0" w:space="0" w:color="auto"/>
        <w:bottom w:val="none" w:sz="0" w:space="0" w:color="auto"/>
        <w:right w:val="none" w:sz="0" w:space="0" w:color="auto"/>
      </w:divBdr>
    </w:div>
    <w:div w:id="92478716">
      <w:bodyDiv w:val="1"/>
      <w:marLeft w:val="0"/>
      <w:marRight w:val="0"/>
      <w:marTop w:val="0"/>
      <w:marBottom w:val="0"/>
      <w:divBdr>
        <w:top w:val="none" w:sz="0" w:space="0" w:color="auto"/>
        <w:left w:val="none" w:sz="0" w:space="0" w:color="auto"/>
        <w:bottom w:val="none" w:sz="0" w:space="0" w:color="auto"/>
        <w:right w:val="none" w:sz="0" w:space="0" w:color="auto"/>
      </w:divBdr>
    </w:div>
    <w:div w:id="99303915">
      <w:bodyDiv w:val="1"/>
      <w:marLeft w:val="0"/>
      <w:marRight w:val="0"/>
      <w:marTop w:val="0"/>
      <w:marBottom w:val="0"/>
      <w:divBdr>
        <w:top w:val="none" w:sz="0" w:space="0" w:color="auto"/>
        <w:left w:val="none" w:sz="0" w:space="0" w:color="auto"/>
        <w:bottom w:val="none" w:sz="0" w:space="0" w:color="auto"/>
        <w:right w:val="none" w:sz="0" w:space="0" w:color="auto"/>
      </w:divBdr>
    </w:div>
    <w:div w:id="106856180">
      <w:bodyDiv w:val="1"/>
      <w:marLeft w:val="0"/>
      <w:marRight w:val="0"/>
      <w:marTop w:val="0"/>
      <w:marBottom w:val="0"/>
      <w:divBdr>
        <w:top w:val="none" w:sz="0" w:space="0" w:color="auto"/>
        <w:left w:val="none" w:sz="0" w:space="0" w:color="auto"/>
        <w:bottom w:val="none" w:sz="0" w:space="0" w:color="auto"/>
        <w:right w:val="none" w:sz="0" w:space="0" w:color="auto"/>
      </w:divBdr>
    </w:div>
    <w:div w:id="119811335">
      <w:bodyDiv w:val="1"/>
      <w:marLeft w:val="0"/>
      <w:marRight w:val="0"/>
      <w:marTop w:val="0"/>
      <w:marBottom w:val="0"/>
      <w:divBdr>
        <w:top w:val="none" w:sz="0" w:space="0" w:color="auto"/>
        <w:left w:val="none" w:sz="0" w:space="0" w:color="auto"/>
        <w:bottom w:val="none" w:sz="0" w:space="0" w:color="auto"/>
        <w:right w:val="none" w:sz="0" w:space="0" w:color="auto"/>
      </w:divBdr>
    </w:div>
    <w:div w:id="119886756">
      <w:bodyDiv w:val="1"/>
      <w:marLeft w:val="0"/>
      <w:marRight w:val="0"/>
      <w:marTop w:val="0"/>
      <w:marBottom w:val="0"/>
      <w:divBdr>
        <w:top w:val="none" w:sz="0" w:space="0" w:color="auto"/>
        <w:left w:val="none" w:sz="0" w:space="0" w:color="auto"/>
        <w:bottom w:val="none" w:sz="0" w:space="0" w:color="auto"/>
        <w:right w:val="none" w:sz="0" w:space="0" w:color="auto"/>
      </w:divBdr>
    </w:div>
    <w:div w:id="121307170">
      <w:bodyDiv w:val="1"/>
      <w:marLeft w:val="0"/>
      <w:marRight w:val="0"/>
      <w:marTop w:val="0"/>
      <w:marBottom w:val="0"/>
      <w:divBdr>
        <w:top w:val="none" w:sz="0" w:space="0" w:color="auto"/>
        <w:left w:val="none" w:sz="0" w:space="0" w:color="auto"/>
        <w:bottom w:val="none" w:sz="0" w:space="0" w:color="auto"/>
        <w:right w:val="none" w:sz="0" w:space="0" w:color="auto"/>
      </w:divBdr>
    </w:div>
    <w:div w:id="144900241">
      <w:bodyDiv w:val="1"/>
      <w:marLeft w:val="0"/>
      <w:marRight w:val="0"/>
      <w:marTop w:val="0"/>
      <w:marBottom w:val="0"/>
      <w:divBdr>
        <w:top w:val="none" w:sz="0" w:space="0" w:color="auto"/>
        <w:left w:val="none" w:sz="0" w:space="0" w:color="auto"/>
        <w:bottom w:val="none" w:sz="0" w:space="0" w:color="auto"/>
        <w:right w:val="none" w:sz="0" w:space="0" w:color="auto"/>
      </w:divBdr>
    </w:div>
    <w:div w:id="152723410">
      <w:bodyDiv w:val="1"/>
      <w:marLeft w:val="0"/>
      <w:marRight w:val="0"/>
      <w:marTop w:val="0"/>
      <w:marBottom w:val="0"/>
      <w:divBdr>
        <w:top w:val="none" w:sz="0" w:space="0" w:color="auto"/>
        <w:left w:val="none" w:sz="0" w:space="0" w:color="auto"/>
        <w:bottom w:val="none" w:sz="0" w:space="0" w:color="auto"/>
        <w:right w:val="none" w:sz="0" w:space="0" w:color="auto"/>
      </w:divBdr>
    </w:div>
    <w:div w:id="152990316">
      <w:bodyDiv w:val="1"/>
      <w:marLeft w:val="0"/>
      <w:marRight w:val="0"/>
      <w:marTop w:val="0"/>
      <w:marBottom w:val="0"/>
      <w:divBdr>
        <w:top w:val="none" w:sz="0" w:space="0" w:color="auto"/>
        <w:left w:val="none" w:sz="0" w:space="0" w:color="auto"/>
        <w:bottom w:val="none" w:sz="0" w:space="0" w:color="auto"/>
        <w:right w:val="none" w:sz="0" w:space="0" w:color="auto"/>
      </w:divBdr>
    </w:div>
    <w:div w:id="156073292">
      <w:bodyDiv w:val="1"/>
      <w:marLeft w:val="0"/>
      <w:marRight w:val="0"/>
      <w:marTop w:val="0"/>
      <w:marBottom w:val="0"/>
      <w:divBdr>
        <w:top w:val="none" w:sz="0" w:space="0" w:color="auto"/>
        <w:left w:val="none" w:sz="0" w:space="0" w:color="auto"/>
        <w:bottom w:val="none" w:sz="0" w:space="0" w:color="auto"/>
        <w:right w:val="none" w:sz="0" w:space="0" w:color="auto"/>
      </w:divBdr>
    </w:div>
    <w:div w:id="162091382">
      <w:bodyDiv w:val="1"/>
      <w:marLeft w:val="0"/>
      <w:marRight w:val="0"/>
      <w:marTop w:val="0"/>
      <w:marBottom w:val="0"/>
      <w:divBdr>
        <w:top w:val="none" w:sz="0" w:space="0" w:color="auto"/>
        <w:left w:val="none" w:sz="0" w:space="0" w:color="auto"/>
        <w:bottom w:val="none" w:sz="0" w:space="0" w:color="auto"/>
        <w:right w:val="none" w:sz="0" w:space="0" w:color="auto"/>
      </w:divBdr>
    </w:div>
    <w:div w:id="182282821">
      <w:bodyDiv w:val="1"/>
      <w:marLeft w:val="0"/>
      <w:marRight w:val="0"/>
      <w:marTop w:val="0"/>
      <w:marBottom w:val="0"/>
      <w:divBdr>
        <w:top w:val="none" w:sz="0" w:space="0" w:color="auto"/>
        <w:left w:val="none" w:sz="0" w:space="0" w:color="auto"/>
        <w:bottom w:val="none" w:sz="0" w:space="0" w:color="auto"/>
        <w:right w:val="none" w:sz="0" w:space="0" w:color="auto"/>
      </w:divBdr>
    </w:div>
    <w:div w:id="192690653">
      <w:bodyDiv w:val="1"/>
      <w:marLeft w:val="0"/>
      <w:marRight w:val="0"/>
      <w:marTop w:val="0"/>
      <w:marBottom w:val="0"/>
      <w:divBdr>
        <w:top w:val="none" w:sz="0" w:space="0" w:color="auto"/>
        <w:left w:val="none" w:sz="0" w:space="0" w:color="auto"/>
        <w:bottom w:val="none" w:sz="0" w:space="0" w:color="auto"/>
        <w:right w:val="none" w:sz="0" w:space="0" w:color="auto"/>
      </w:divBdr>
    </w:div>
    <w:div w:id="214396485">
      <w:bodyDiv w:val="1"/>
      <w:marLeft w:val="0"/>
      <w:marRight w:val="0"/>
      <w:marTop w:val="0"/>
      <w:marBottom w:val="0"/>
      <w:divBdr>
        <w:top w:val="none" w:sz="0" w:space="0" w:color="auto"/>
        <w:left w:val="none" w:sz="0" w:space="0" w:color="auto"/>
        <w:bottom w:val="none" w:sz="0" w:space="0" w:color="auto"/>
        <w:right w:val="none" w:sz="0" w:space="0" w:color="auto"/>
      </w:divBdr>
    </w:div>
    <w:div w:id="220993072">
      <w:bodyDiv w:val="1"/>
      <w:marLeft w:val="0"/>
      <w:marRight w:val="0"/>
      <w:marTop w:val="0"/>
      <w:marBottom w:val="0"/>
      <w:divBdr>
        <w:top w:val="none" w:sz="0" w:space="0" w:color="auto"/>
        <w:left w:val="none" w:sz="0" w:space="0" w:color="auto"/>
        <w:bottom w:val="none" w:sz="0" w:space="0" w:color="auto"/>
        <w:right w:val="none" w:sz="0" w:space="0" w:color="auto"/>
      </w:divBdr>
    </w:div>
    <w:div w:id="221992234">
      <w:bodyDiv w:val="1"/>
      <w:marLeft w:val="0"/>
      <w:marRight w:val="0"/>
      <w:marTop w:val="0"/>
      <w:marBottom w:val="0"/>
      <w:divBdr>
        <w:top w:val="none" w:sz="0" w:space="0" w:color="auto"/>
        <w:left w:val="none" w:sz="0" w:space="0" w:color="auto"/>
        <w:bottom w:val="none" w:sz="0" w:space="0" w:color="auto"/>
        <w:right w:val="none" w:sz="0" w:space="0" w:color="auto"/>
      </w:divBdr>
    </w:div>
    <w:div w:id="224145847">
      <w:bodyDiv w:val="1"/>
      <w:marLeft w:val="0"/>
      <w:marRight w:val="0"/>
      <w:marTop w:val="0"/>
      <w:marBottom w:val="0"/>
      <w:divBdr>
        <w:top w:val="none" w:sz="0" w:space="0" w:color="auto"/>
        <w:left w:val="none" w:sz="0" w:space="0" w:color="auto"/>
        <w:bottom w:val="none" w:sz="0" w:space="0" w:color="auto"/>
        <w:right w:val="none" w:sz="0" w:space="0" w:color="auto"/>
      </w:divBdr>
    </w:div>
    <w:div w:id="234433502">
      <w:bodyDiv w:val="1"/>
      <w:marLeft w:val="0"/>
      <w:marRight w:val="0"/>
      <w:marTop w:val="0"/>
      <w:marBottom w:val="0"/>
      <w:divBdr>
        <w:top w:val="none" w:sz="0" w:space="0" w:color="auto"/>
        <w:left w:val="none" w:sz="0" w:space="0" w:color="auto"/>
        <w:bottom w:val="none" w:sz="0" w:space="0" w:color="auto"/>
        <w:right w:val="none" w:sz="0" w:space="0" w:color="auto"/>
      </w:divBdr>
    </w:div>
    <w:div w:id="245042464">
      <w:bodyDiv w:val="1"/>
      <w:marLeft w:val="0"/>
      <w:marRight w:val="0"/>
      <w:marTop w:val="0"/>
      <w:marBottom w:val="0"/>
      <w:divBdr>
        <w:top w:val="none" w:sz="0" w:space="0" w:color="auto"/>
        <w:left w:val="none" w:sz="0" w:space="0" w:color="auto"/>
        <w:bottom w:val="none" w:sz="0" w:space="0" w:color="auto"/>
        <w:right w:val="none" w:sz="0" w:space="0" w:color="auto"/>
      </w:divBdr>
    </w:div>
    <w:div w:id="245846464">
      <w:bodyDiv w:val="1"/>
      <w:marLeft w:val="0"/>
      <w:marRight w:val="0"/>
      <w:marTop w:val="0"/>
      <w:marBottom w:val="0"/>
      <w:divBdr>
        <w:top w:val="none" w:sz="0" w:space="0" w:color="auto"/>
        <w:left w:val="none" w:sz="0" w:space="0" w:color="auto"/>
        <w:bottom w:val="none" w:sz="0" w:space="0" w:color="auto"/>
        <w:right w:val="none" w:sz="0" w:space="0" w:color="auto"/>
      </w:divBdr>
    </w:div>
    <w:div w:id="270548502">
      <w:bodyDiv w:val="1"/>
      <w:marLeft w:val="0"/>
      <w:marRight w:val="0"/>
      <w:marTop w:val="0"/>
      <w:marBottom w:val="0"/>
      <w:divBdr>
        <w:top w:val="none" w:sz="0" w:space="0" w:color="auto"/>
        <w:left w:val="none" w:sz="0" w:space="0" w:color="auto"/>
        <w:bottom w:val="none" w:sz="0" w:space="0" w:color="auto"/>
        <w:right w:val="none" w:sz="0" w:space="0" w:color="auto"/>
      </w:divBdr>
    </w:div>
    <w:div w:id="290405223">
      <w:bodyDiv w:val="1"/>
      <w:marLeft w:val="0"/>
      <w:marRight w:val="0"/>
      <w:marTop w:val="0"/>
      <w:marBottom w:val="0"/>
      <w:divBdr>
        <w:top w:val="none" w:sz="0" w:space="0" w:color="auto"/>
        <w:left w:val="none" w:sz="0" w:space="0" w:color="auto"/>
        <w:bottom w:val="none" w:sz="0" w:space="0" w:color="auto"/>
        <w:right w:val="none" w:sz="0" w:space="0" w:color="auto"/>
      </w:divBdr>
    </w:div>
    <w:div w:id="294264778">
      <w:bodyDiv w:val="1"/>
      <w:marLeft w:val="0"/>
      <w:marRight w:val="0"/>
      <w:marTop w:val="0"/>
      <w:marBottom w:val="0"/>
      <w:divBdr>
        <w:top w:val="none" w:sz="0" w:space="0" w:color="auto"/>
        <w:left w:val="none" w:sz="0" w:space="0" w:color="auto"/>
        <w:bottom w:val="none" w:sz="0" w:space="0" w:color="auto"/>
        <w:right w:val="none" w:sz="0" w:space="0" w:color="auto"/>
      </w:divBdr>
    </w:div>
    <w:div w:id="300698733">
      <w:bodyDiv w:val="1"/>
      <w:marLeft w:val="0"/>
      <w:marRight w:val="0"/>
      <w:marTop w:val="0"/>
      <w:marBottom w:val="0"/>
      <w:divBdr>
        <w:top w:val="none" w:sz="0" w:space="0" w:color="auto"/>
        <w:left w:val="none" w:sz="0" w:space="0" w:color="auto"/>
        <w:bottom w:val="none" w:sz="0" w:space="0" w:color="auto"/>
        <w:right w:val="none" w:sz="0" w:space="0" w:color="auto"/>
      </w:divBdr>
    </w:div>
    <w:div w:id="306326675">
      <w:bodyDiv w:val="1"/>
      <w:marLeft w:val="0"/>
      <w:marRight w:val="0"/>
      <w:marTop w:val="0"/>
      <w:marBottom w:val="0"/>
      <w:divBdr>
        <w:top w:val="none" w:sz="0" w:space="0" w:color="auto"/>
        <w:left w:val="none" w:sz="0" w:space="0" w:color="auto"/>
        <w:bottom w:val="none" w:sz="0" w:space="0" w:color="auto"/>
        <w:right w:val="none" w:sz="0" w:space="0" w:color="auto"/>
      </w:divBdr>
    </w:div>
    <w:div w:id="350765356">
      <w:bodyDiv w:val="1"/>
      <w:marLeft w:val="0"/>
      <w:marRight w:val="0"/>
      <w:marTop w:val="0"/>
      <w:marBottom w:val="0"/>
      <w:divBdr>
        <w:top w:val="none" w:sz="0" w:space="0" w:color="auto"/>
        <w:left w:val="none" w:sz="0" w:space="0" w:color="auto"/>
        <w:bottom w:val="none" w:sz="0" w:space="0" w:color="auto"/>
        <w:right w:val="none" w:sz="0" w:space="0" w:color="auto"/>
      </w:divBdr>
    </w:div>
    <w:div w:id="378670119">
      <w:bodyDiv w:val="1"/>
      <w:marLeft w:val="0"/>
      <w:marRight w:val="0"/>
      <w:marTop w:val="0"/>
      <w:marBottom w:val="0"/>
      <w:divBdr>
        <w:top w:val="none" w:sz="0" w:space="0" w:color="auto"/>
        <w:left w:val="none" w:sz="0" w:space="0" w:color="auto"/>
        <w:bottom w:val="none" w:sz="0" w:space="0" w:color="auto"/>
        <w:right w:val="none" w:sz="0" w:space="0" w:color="auto"/>
      </w:divBdr>
    </w:div>
    <w:div w:id="397244870">
      <w:bodyDiv w:val="1"/>
      <w:marLeft w:val="0"/>
      <w:marRight w:val="0"/>
      <w:marTop w:val="0"/>
      <w:marBottom w:val="0"/>
      <w:divBdr>
        <w:top w:val="none" w:sz="0" w:space="0" w:color="auto"/>
        <w:left w:val="none" w:sz="0" w:space="0" w:color="auto"/>
        <w:bottom w:val="none" w:sz="0" w:space="0" w:color="auto"/>
        <w:right w:val="none" w:sz="0" w:space="0" w:color="auto"/>
      </w:divBdr>
    </w:div>
    <w:div w:id="409667373">
      <w:bodyDiv w:val="1"/>
      <w:marLeft w:val="0"/>
      <w:marRight w:val="0"/>
      <w:marTop w:val="0"/>
      <w:marBottom w:val="0"/>
      <w:divBdr>
        <w:top w:val="none" w:sz="0" w:space="0" w:color="auto"/>
        <w:left w:val="none" w:sz="0" w:space="0" w:color="auto"/>
        <w:bottom w:val="none" w:sz="0" w:space="0" w:color="auto"/>
        <w:right w:val="none" w:sz="0" w:space="0" w:color="auto"/>
      </w:divBdr>
    </w:div>
    <w:div w:id="419564275">
      <w:bodyDiv w:val="1"/>
      <w:marLeft w:val="0"/>
      <w:marRight w:val="0"/>
      <w:marTop w:val="0"/>
      <w:marBottom w:val="0"/>
      <w:divBdr>
        <w:top w:val="none" w:sz="0" w:space="0" w:color="auto"/>
        <w:left w:val="none" w:sz="0" w:space="0" w:color="auto"/>
        <w:bottom w:val="none" w:sz="0" w:space="0" w:color="auto"/>
        <w:right w:val="none" w:sz="0" w:space="0" w:color="auto"/>
      </w:divBdr>
    </w:div>
    <w:div w:id="447939999">
      <w:bodyDiv w:val="1"/>
      <w:marLeft w:val="0"/>
      <w:marRight w:val="0"/>
      <w:marTop w:val="0"/>
      <w:marBottom w:val="0"/>
      <w:divBdr>
        <w:top w:val="none" w:sz="0" w:space="0" w:color="auto"/>
        <w:left w:val="none" w:sz="0" w:space="0" w:color="auto"/>
        <w:bottom w:val="none" w:sz="0" w:space="0" w:color="auto"/>
        <w:right w:val="none" w:sz="0" w:space="0" w:color="auto"/>
      </w:divBdr>
    </w:div>
    <w:div w:id="454643082">
      <w:bodyDiv w:val="1"/>
      <w:marLeft w:val="0"/>
      <w:marRight w:val="0"/>
      <w:marTop w:val="0"/>
      <w:marBottom w:val="0"/>
      <w:divBdr>
        <w:top w:val="none" w:sz="0" w:space="0" w:color="auto"/>
        <w:left w:val="none" w:sz="0" w:space="0" w:color="auto"/>
        <w:bottom w:val="none" w:sz="0" w:space="0" w:color="auto"/>
        <w:right w:val="none" w:sz="0" w:space="0" w:color="auto"/>
      </w:divBdr>
    </w:div>
    <w:div w:id="468398141">
      <w:bodyDiv w:val="1"/>
      <w:marLeft w:val="0"/>
      <w:marRight w:val="0"/>
      <w:marTop w:val="0"/>
      <w:marBottom w:val="0"/>
      <w:divBdr>
        <w:top w:val="none" w:sz="0" w:space="0" w:color="auto"/>
        <w:left w:val="none" w:sz="0" w:space="0" w:color="auto"/>
        <w:bottom w:val="none" w:sz="0" w:space="0" w:color="auto"/>
        <w:right w:val="none" w:sz="0" w:space="0" w:color="auto"/>
      </w:divBdr>
    </w:div>
    <w:div w:id="474181163">
      <w:bodyDiv w:val="1"/>
      <w:marLeft w:val="0"/>
      <w:marRight w:val="0"/>
      <w:marTop w:val="0"/>
      <w:marBottom w:val="0"/>
      <w:divBdr>
        <w:top w:val="none" w:sz="0" w:space="0" w:color="auto"/>
        <w:left w:val="none" w:sz="0" w:space="0" w:color="auto"/>
        <w:bottom w:val="none" w:sz="0" w:space="0" w:color="auto"/>
        <w:right w:val="none" w:sz="0" w:space="0" w:color="auto"/>
      </w:divBdr>
    </w:div>
    <w:div w:id="481972405">
      <w:bodyDiv w:val="1"/>
      <w:marLeft w:val="0"/>
      <w:marRight w:val="0"/>
      <w:marTop w:val="0"/>
      <w:marBottom w:val="0"/>
      <w:divBdr>
        <w:top w:val="none" w:sz="0" w:space="0" w:color="auto"/>
        <w:left w:val="none" w:sz="0" w:space="0" w:color="auto"/>
        <w:bottom w:val="none" w:sz="0" w:space="0" w:color="auto"/>
        <w:right w:val="none" w:sz="0" w:space="0" w:color="auto"/>
      </w:divBdr>
    </w:div>
    <w:div w:id="487209703">
      <w:bodyDiv w:val="1"/>
      <w:marLeft w:val="0"/>
      <w:marRight w:val="0"/>
      <w:marTop w:val="0"/>
      <w:marBottom w:val="0"/>
      <w:divBdr>
        <w:top w:val="none" w:sz="0" w:space="0" w:color="auto"/>
        <w:left w:val="none" w:sz="0" w:space="0" w:color="auto"/>
        <w:bottom w:val="none" w:sz="0" w:space="0" w:color="auto"/>
        <w:right w:val="none" w:sz="0" w:space="0" w:color="auto"/>
      </w:divBdr>
    </w:div>
    <w:div w:id="489561608">
      <w:bodyDiv w:val="1"/>
      <w:marLeft w:val="0"/>
      <w:marRight w:val="0"/>
      <w:marTop w:val="0"/>
      <w:marBottom w:val="0"/>
      <w:divBdr>
        <w:top w:val="none" w:sz="0" w:space="0" w:color="auto"/>
        <w:left w:val="none" w:sz="0" w:space="0" w:color="auto"/>
        <w:bottom w:val="none" w:sz="0" w:space="0" w:color="auto"/>
        <w:right w:val="none" w:sz="0" w:space="0" w:color="auto"/>
      </w:divBdr>
    </w:div>
    <w:div w:id="499076359">
      <w:bodyDiv w:val="1"/>
      <w:marLeft w:val="0"/>
      <w:marRight w:val="0"/>
      <w:marTop w:val="0"/>
      <w:marBottom w:val="0"/>
      <w:divBdr>
        <w:top w:val="none" w:sz="0" w:space="0" w:color="auto"/>
        <w:left w:val="none" w:sz="0" w:space="0" w:color="auto"/>
        <w:bottom w:val="none" w:sz="0" w:space="0" w:color="auto"/>
        <w:right w:val="none" w:sz="0" w:space="0" w:color="auto"/>
      </w:divBdr>
    </w:div>
    <w:div w:id="532963498">
      <w:bodyDiv w:val="1"/>
      <w:marLeft w:val="0"/>
      <w:marRight w:val="0"/>
      <w:marTop w:val="0"/>
      <w:marBottom w:val="0"/>
      <w:divBdr>
        <w:top w:val="none" w:sz="0" w:space="0" w:color="auto"/>
        <w:left w:val="none" w:sz="0" w:space="0" w:color="auto"/>
        <w:bottom w:val="none" w:sz="0" w:space="0" w:color="auto"/>
        <w:right w:val="none" w:sz="0" w:space="0" w:color="auto"/>
      </w:divBdr>
    </w:div>
    <w:div w:id="547645171">
      <w:bodyDiv w:val="1"/>
      <w:marLeft w:val="0"/>
      <w:marRight w:val="0"/>
      <w:marTop w:val="0"/>
      <w:marBottom w:val="0"/>
      <w:divBdr>
        <w:top w:val="none" w:sz="0" w:space="0" w:color="auto"/>
        <w:left w:val="none" w:sz="0" w:space="0" w:color="auto"/>
        <w:bottom w:val="none" w:sz="0" w:space="0" w:color="auto"/>
        <w:right w:val="none" w:sz="0" w:space="0" w:color="auto"/>
      </w:divBdr>
    </w:div>
    <w:div w:id="552156084">
      <w:bodyDiv w:val="1"/>
      <w:marLeft w:val="0"/>
      <w:marRight w:val="0"/>
      <w:marTop w:val="0"/>
      <w:marBottom w:val="0"/>
      <w:divBdr>
        <w:top w:val="none" w:sz="0" w:space="0" w:color="auto"/>
        <w:left w:val="none" w:sz="0" w:space="0" w:color="auto"/>
        <w:bottom w:val="none" w:sz="0" w:space="0" w:color="auto"/>
        <w:right w:val="none" w:sz="0" w:space="0" w:color="auto"/>
      </w:divBdr>
    </w:div>
    <w:div w:id="552616267">
      <w:bodyDiv w:val="1"/>
      <w:marLeft w:val="0"/>
      <w:marRight w:val="0"/>
      <w:marTop w:val="0"/>
      <w:marBottom w:val="0"/>
      <w:divBdr>
        <w:top w:val="none" w:sz="0" w:space="0" w:color="auto"/>
        <w:left w:val="none" w:sz="0" w:space="0" w:color="auto"/>
        <w:bottom w:val="none" w:sz="0" w:space="0" w:color="auto"/>
        <w:right w:val="none" w:sz="0" w:space="0" w:color="auto"/>
      </w:divBdr>
    </w:div>
    <w:div w:id="561477932">
      <w:bodyDiv w:val="1"/>
      <w:marLeft w:val="0"/>
      <w:marRight w:val="0"/>
      <w:marTop w:val="0"/>
      <w:marBottom w:val="0"/>
      <w:divBdr>
        <w:top w:val="none" w:sz="0" w:space="0" w:color="auto"/>
        <w:left w:val="none" w:sz="0" w:space="0" w:color="auto"/>
        <w:bottom w:val="none" w:sz="0" w:space="0" w:color="auto"/>
        <w:right w:val="none" w:sz="0" w:space="0" w:color="auto"/>
      </w:divBdr>
    </w:div>
    <w:div w:id="580140995">
      <w:bodyDiv w:val="1"/>
      <w:marLeft w:val="0"/>
      <w:marRight w:val="0"/>
      <w:marTop w:val="0"/>
      <w:marBottom w:val="0"/>
      <w:divBdr>
        <w:top w:val="none" w:sz="0" w:space="0" w:color="auto"/>
        <w:left w:val="none" w:sz="0" w:space="0" w:color="auto"/>
        <w:bottom w:val="none" w:sz="0" w:space="0" w:color="auto"/>
        <w:right w:val="none" w:sz="0" w:space="0" w:color="auto"/>
      </w:divBdr>
    </w:div>
    <w:div w:id="604533639">
      <w:bodyDiv w:val="1"/>
      <w:marLeft w:val="0"/>
      <w:marRight w:val="0"/>
      <w:marTop w:val="0"/>
      <w:marBottom w:val="0"/>
      <w:divBdr>
        <w:top w:val="none" w:sz="0" w:space="0" w:color="auto"/>
        <w:left w:val="none" w:sz="0" w:space="0" w:color="auto"/>
        <w:bottom w:val="none" w:sz="0" w:space="0" w:color="auto"/>
        <w:right w:val="none" w:sz="0" w:space="0" w:color="auto"/>
      </w:divBdr>
    </w:div>
    <w:div w:id="609240483">
      <w:bodyDiv w:val="1"/>
      <w:marLeft w:val="0"/>
      <w:marRight w:val="0"/>
      <w:marTop w:val="0"/>
      <w:marBottom w:val="0"/>
      <w:divBdr>
        <w:top w:val="none" w:sz="0" w:space="0" w:color="auto"/>
        <w:left w:val="none" w:sz="0" w:space="0" w:color="auto"/>
        <w:bottom w:val="none" w:sz="0" w:space="0" w:color="auto"/>
        <w:right w:val="none" w:sz="0" w:space="0" w:color="auto"/>
      </w:divBdr>
    </w:div>
    <w:div w:id="643897152">
      <w:bodyDiv w:val="1"/>
      <w:marLeft w:val="0"/>
      <w:marRight w:val="0"/>
      <w:marTop w:val="0"/>
      <w:marBottom w:val="0"/>
      <w:divBdr>
        <w:top w:val="none" w:sz="0" w:space="0" w:color="auto"/>
        <w:left w:val="none" w:sz="0" w:space="0" w:color="auto"/>
        <w:bottom w:val="none" w:sz="0" w:space="0" w:color="auto"/>
        <w:right w:val="none" w:sz="0" w:space="0" w:color="auto"/>
      </w:divBdr>
    </w:div>
    <w:div w:id="664944361">
      <w:bodyDiv w:val="1"/>
      <w:marLeft w:val="0"/>
      <w:marRight w:val="0"/>
      <w:marTop w:val="0"/>
      <w:marBottom w:val="0"/>
      <w:divBdr>
        <w:top w:val="none" w:sz="0" w:space="0" w:color="auto"/>
        <w:left w:val="none" w:sz="0" w:space="0" w:color="auto"/>
        <w:bottom w:val="none" w:sz="0" w:space="0" w:color="auto"/>
        <w:right w:val="none" w:sz="0" w:space="0" w:color="auto"/>
      </w:divBdr>
    </w:div>
    <w:div w:id="680426953">
      <w:bodyDiv w:val="1"/>
      <w:marLeft w:val="0"/>
      <w:marRight w:val="0"/>
      <w:marTop w:val="0"/>
      <w:marBottom w:val="0"/>
      <w:divBdr>
        <w:top w:val="none" w:sz="0" w:space="0" w:color="auto"/>
        <w:left w:val="none" w:sz="0" w:space="0" w:color="auto"/>
        <w:bottom w:val="none" w:sz="0" w:space="0" w:color="auto"/>
        <w:right w:val="none" w:sz="0" w:space="0" w:color="auto"/>
      </w:divBdr>
    </w:div>
    <w:div w:id="683943610">
      <w:bodyDiv w:val="1"/>
      <w:marLeft w:val="0"/>
      <w:marRight w:val="0"/>
      <w:marTop w:val="0"/>
      <w:marBottom w:val="0"/>
      <w:divBdr>
        <w:top w:val="none" w:sz="0" w:space="0" w:color="auto"/>
        <w:left w:val="none" w:sz="0" w:space="0" w:color="auto"/>
        <w:bottom w:val="none" w:sz="0" w:space="0" w:color="auto"/>
        <w:right w:val="none" w:sz="0" w:space="0" w:color="auto"/>
      </w:divBdr>
    </w:div>
    <w:div w:id="686911993">
      <w:bodyDiv w:val="1"/>
      <w:marLeft w:val="0"/>
      <w:marRight w:val="0"/>
      <w:marTop w:val="0"/>
      <w:marBottom w:val="0"/>
      <w:divBdr>
        <w:top w:val="none" w:sz="0" w:space="0" w:color="auto"/>
        <w:left w:val="none" w:sz="0" w:space="0" w:color="auto"/>
        <w:bottom w:val="none" w:sz="0" w:space="0" w:color="auto"/>
        <w:right w:val="none" w:sz="0" w:space="0" w:color="auto"/>
      </w:divBdr>
    </w:div>
    <w:div w:id="690572402">
      <w:bodyDiv w:val="1"/>
      <w:marLeft w:val="0"/>
      <w:marRight w:val="0"/>
      <w:marTop w:val="0"/>
      <w:marBottom w:val="0"/>
      <w:divBdr>
        <w:top w:val="none" w:sz="0" w:space="0" w:color="auto"/>
        <w:left w:val="none" w:sz="0" w:space="0" w:color="auto"/>
        <w:bottom w:val="none" w:sz="0" w:space="0" w:color="auto"/>
        <w:right w:val="none" w:sz="0" w:space="0" w:color="auto"/>
      </w:divBdr>
    </w:div>
    <w:div w:id="691225055">
      <w:bodyDiv w:val="1"/>
      <w:marLeft w:val="0"/>
      <w:marRight w:val="0"/>
      <w:marTop w:val="0"/>
      <w:marBottom w:val="0"/>
      <w:divBdr>
        <w:top w:val="none" w:sz="0" w:space="0" w:color="auto"/>
        <w:left w:val="none" w:sz="0" w:space="0" w:color="auto"/>
        <w:bottom w:val="none" w:sz="0" w:space="0" w:color="auto"/>
        <w:right w:val="none" w:sz="0" w:space="0" w:color="auto"/>
      </w:divBdr>
    </w:div>
    <w:div w:id="698361978">
      <w:bodyDiv w:val="1"/>
      <w:marLeft w:val="0"/>
      <w:marRight w:val="0"/>
      <w:marTop w:val="0"/>
      <w:marBottom w:val="0"/>
      <w:divBdr>
        <w:top w:val="none" w:sz="0" w:space="0" w:color="auto"/>
        <w:left w:val="none" w:sz="0" w:space="0" w:color="auto"/>
        <w:bottom w:val="none" w:sz="0" w:space="0" w:color="auto"/>
        <w:right w:val="none" w:sz="0" w:space="0" w:color="auto"/>
      </w:divBdr>
      <w:divsChild>
        <w:div w:id="633484363">
          <w:marLeft w:val="547"/>
          <w:marRight w:val="0"/>
          <w:marTop w:val="0"/>
          <w:marBottom w:val="0"/>
          <w:divBdr>
            <w:top w:val="none" w:sz="0" w:space="0" w:color="auto"/>
            <w:left w:val="none" w:sz="0" w:space="0" w:color="auto"/>
            <w:bottom w:val="none" w:sz="0" w:space="0" w:color="auto"/>
            <w:right w:val="none" w:sz="0" w:space="0" w:color="auto"/>
          </w:divBdr>
        </w:div>
      </w:divsChild>
    </w:div>
    <w:div w:id="722869069">
      <w:bodyDiv w:val="1"/>
      <w:marLeft w:val="0"/>
      <w:marRight w:val="0"/>
      <w:marTop w:val="0"/>
      <w:marBottom w:val="0"/>
      <w:divBdr>
        <w:top w:val="none" w:sz="0" w:space="0" w:color="auto"/>
        <w:left w:val="none" w:sz="0" w:space="0" w:color="auto"/>
        <w:bottom w:val="none" w:sz="0" w:space="0" w:color="auto"/>
        <w:right w:val="none" w:sz="0" w:space="0" w:color="auto"/>
      </w:divBdr>
    </w:div>
    <w:div w:id="724107757">
      <w:bodyDiv w:val="1"/>
      <w:marLeft w:val="0"/>
      <w:marRight w:val="0"/>
      <w:marTop w:val="0"/>
      <w:marBottom w:val="0"/>
      <w:divBdr>
        <w:top w:val="none" w:sz="0" w:space="0" w:color="auto"/>
        <w:left w:val="none" w:sz="0" w:space="0" w:color="auto"/>
        <w:bottom w:val="none" w:sz="0" w:space="0" w:color="auto"/>
        <w:right w:val="none" w:sz="0" w:space="0" w:color="auto"/>
      </w:divBdr>
    </w:div>
    <w:div w:id="732969253">
      <w:bodyDiv w:val="1"/>
      <w:marLeft w:val="0"/>
      <w:marRight w:val="0"/>
      <w:marTop w:val="0"/>
      <w:marBottom w:val="0"/>
      <w:divBdr>
        <w:top w:val="none" w:sz="0" w:space="0" w:color="auto"/>
        <w:left w:val="none" w:sz="0" w:space="0" w:color="auto"/>
        <w:bottom w:val="none" w:sz="0" w:space="0" w:color="auto"/>
        <w:right w:val="none" w:sz="0" w:space="0" w:color="auto"/>
      </w:divBdr>
    </w:div>
    <w:div w:id="736169247">
      <w:bodyDiv w:val="1"/>
      <w:marLeft w:val="0"/>
      <w:marRight w:val="0"/>
      <w:marTop w:val="0"/>
      <w:marBottom w:val="0"/>
      <w:divBdr>
        <w:top w:val="none" w:sz="0" w:space="0" w:color="auto"/>
        <w:left w:val="none" w:sz="0" w:space="0" w:color="auto"/>
        <w:bottom w:val="none" w:sz="0" w:space="0" w:color="auto"/>
        <w:right w:val="none" w:sz="0" w:space="0" w:color="auto"/>
      </w:divBdr>
    </w:div>
    <w:div w:id="741416558">
      <w:bodyDiv w:val="1"/>
      <w:marLeft w:val="0"/>
      <w:marRight w:val="0"/>
      <w:marTop w:val="0"/>
      <w:marBottom w:val="0"/>
      <w:divBdr>
        <w:top w:val="none" w:sz="0" w:space="0" w:color="auto"/>
        <w:left w:val="none" w:sz="0" w:space="0" w:color="auto"/>
        <w:bottom w:val="none" w:sz="0" w:space="0" w:color="auto"/>
        <w:right w:val="none" w:sz="0" w:space="0" w:color="auto"/>
      </w:divBdr>
    </w:div>
    <w:div w:id="769009762">
      <w:bodyDiv w:val="1"/>
      <w:marLeft w:val="0"/>
      <w:marRight w:val="0"/>
      <w:marTop w:val="0"/>
      <w:marBottom w:val="0"/>
      <w:divBdr>
        <w:top w:val="none" w:sz="0" w:space="0" w:color="auto"/>
        <w:left w:val="none" w:sz="0" w:space="0" w:color="auto"/>
        <w:bottom w:val="none" w:sz="0" w:space="0" w:color="auto"/>
        <w:right w:val="none" w:sz="0" w:space="0" w:color="auto"/>
      </w:divBdr>
    </w:div>
    <w:div w:id="794523933">
      <w:bodyDiv w:val="1"/>
      <w:marLeft w:val="0"/>
      <w:marRight w:val="0"/>
      <w:marTop w:val="0"/>
      <w:marBottom w:val="0"/>
      <w:divBdr>
        <w:top w:val="none" w:sz="0" w:space="0" w:color="auto"/>
        <w:left w:val="none" w:sz="0" w:space="0" w:color="auto"/>
        <w:bottom w:val="none" w:sz="0" w:space="0" w:color="auto"/>
        <w:right w:val="none" w:sz="0" w:space="0" w:color="auto"/>
      </w:divBdr>
    </w:div>
    <w:div w:id="803305614">
      <w:bodyDiv w:val="1"/>
      <w:marLeft w:val="0"/>
      <w:marRight w:val="0"/>
      <w:marTop w:val="0"/>
      <w:marBottom w:val="0"/>
      <w:divBdr>
        <w:top w:val="none" w:sz="0" w:space="0" w:color="auto"/>
        <w:left w:val="none" w:sz="0" w:space="0" w:color="auto"/>
        <w:bottom w:val="none" w:sz="0" w:space="0" w:color="auto"/>
        <w:right w:val="none" w:sz="0" w:space="0" w:color="auto"/>
      </w:divBdr>
    </w:div>
    <w:div w:id="821893349">
      <w:bodyDiv w:val="1"/>
      <w:marLeft w:val="0"/>
      <w:marRight w:val="0"/>
      <w:marTop w:val="0"/>
      <w:marBottom w:val="0"/>
      <w:divBdr>
        <w:top w:val="none" w:sz="0" w:space="0" w:color="auto"/>
        <w:left w:val="none" w:sz="0" w:space="0" w:color="auto"/>
        <w:bottom w:val="none" w:sz="0" w:space="0" w:color="auto"/>
        <w:right w:val="none" w:sz="0" w:space="0" w:color="auto"/>
      </w:divBdr>
    </w:div>
    <w:div w:id="858667272">
      <w:bodyDiv w:val="1"/>
      <w:marLeft w:val="0"/>
      <w:marRight w:val="0"/>
      <w:marTop w:val="0"/>
      <w:marBottom w:val="0"/>
      <w:divBdr>
        <w:top w:val="none" w:sz="0" w:space="0" w:color="auto"/>
        <w:left w:val="none" w:sz="0" w:space="0" w:color="auto"/>
        <w:bottom w:val="none" w:sz="0" w:space="0" w:color="auto"/>
        <w:right w:val="none" w:sz="0" w:space="0" w:color="auto"/>
      </w:divBdr>
      <w:divsChild>
        <w:div w:id="787353682">
          <w:marLeft w:val="547"/>
          <w:marRight w:val="0"/>
          <w:marTop w:val="0"/>
          <w:marBottom w:val="0"/>
          <w:divBdr>
            <w:top w:val="none" w:sz="0" w:space="0" w:color="auto"/>
            <w:left w:val="none" w:sz="0" w:space="0" w:color="auto"/>
            <w:bottom w:val="none" w:sz="0" w:space="0" w:color="auto"/>
            <w:right w:val="none" w:sz="0" w:space="0" w:color="auto"/>
          </w:divBdr>
        </w:div>
      </w:divsChild>
    </w:div>
    <w:div w:id="911042400">
      <w:bodyDiv w:val="1"/>
      <w:marLeft w:val="0"/>
      <w:marRight w:val="0"/>
      <w:marTop w:val="0"/>
      <w:marBottom w:val="0"/>
      <w:divBdr>
        <w:top w:val="none" w:sz="0" w:space="0" w:color="auto"/>
        <w:left w:val="none" w:sz="0" w:space="0" w:color="auto"/>
        <w:bottom w:val="none" w:sz="0" w:space="0" w:color="auto"/>
        <w:right w:val="none" w:sz="0" w:space="0" w:color="auto"/>
      </w:divBdr>
    </w:div>
    <w:div w:id="938484258">
      <w:bodyDiv w:val="1"/>
      <w:marLeft w:val="0"/>
      <w:marRight w:val="0"/>
      <w:marTop w:val="0"/>
      <w:marBottom w:val="0"/>
      <w:divBdr>
        <w:top w:val="none" w:sz="0" w:space="0" w:color="auto"/>
        <w:left w:val="none" w:sz="0" w:space="0" w:color="auto"/>
        <w:bottom w:val="none" w:sz="0" w:space="0" w:color="auto"/>
        <w:right w:val="none" w:sz="0" w:space="0" w:color="auto"/>
      </w:divBdr>
    </w:div>
    <w:div w:id="959646130">
      <w:bodyDiv w:val="1"/>
      <w:marLeft w:val="0"/>
      <w:marRight w:val="0"/>
      <w:marTop w:val="0"/>
      <w:marBottom w:val="0"/>
      <w:divBdr>
        <w:top w:val="none" w:sz="0" w:space="0" w:color="auto"/>
        <w:left w:val="none" w:sz="0" w:space="0" w:color="auto"/>
        <w:bottom w:val="none" w:sz="0" w:space="0" w:color="auto"/>
        <w:right w:val="none" w:sz="0" w:space="0" w:color="auto"/>
      </w:divBdr>
    </w:div>
    <w:div w:id="1048576707">
      <w:bodyDiv w:val="1"/>
      <w:marLeft w:val="0"/>
      <w:marRight w:val="0"/>
      <w:marTop w:val="0"/>
      <w:marBottom w:val="0"/>
      <w:divBdr>
        <w:top w:val="none" w:sz="0" w:space="0" w:color="auto"/>
        <w:left w:val="none" w:sz="0" w:space="0" w:color="auto"/>
        <w:bottom w:val="none" w:sz="0" w:space="0" w:color="auto"/>
        <w:right w:val="none" w:sz="0" w:space="0" w:color="auto"/>
      </w:divBdr>
    </w:div>
    <w:div w:id="1092970455">
      <w:bodyDiv w:val="1"/>
      <w:marLeft w:val="0"/>
      <w:marRight w:val="0"/>
      <w:marTop w:val="0"/>
      <w:marBottom w:val="0"/>
      <w:divBdr>
        <w:top w:val="none" w:sz="0" w:space="0" w:color="auto"/>
        <w:left w:val="none" w:sz="0" w:space="0" w:color="auto"/>
        <w:bottom w:val="none" w:sz="0" w:space="0" w:color="auto"/>
        <w:right w:val="none" w:sz="0" w:space="0" w:color="auto"/>
      </w:divBdr>
    </w:div>
    <w:div w:id="1115490375">
      <w:bodyDiv w:val="1"/>
      <w:marLeft w:val="0"/>
      <w:marRight w:val="0"/>
      <w:marTop w:val="0"/>
      <w:marBottom w:val="0"/>
      <w:divBdr>
        <w:top w:val="none" w:sz="0" w:space="0" w:color="auto"/>
        <w:left w:val="none" w:sz="0" w:space="0" w:color="auto"/>
        <w:bottom w:val="none" w:sz="0" w:space="0" w:color="auto"/>
        <w:right w:val="none" w:sz="0" w:space="0" w:color="auto"/>
      </w:divBdr>
    </w:div>
    <w:div w:id="1142455376">
      <w:bodyDiv w:val="1"/>
      <w:marLeft w:val="0"/>
      <w:marRight w:val="0"/>
      <w:marTop w:val="0"/>
      <w:marBottom w:val="0"/>
      <w:divBdr>
        <w:top w:val="none" w:sz="0" w:space="0" w:color="auto"/>
        <w:left w:val="none" w:sz="0" w:space="0" w:color="auto"/>
        <w:bottom w:val="none" w:sz="0" w:space="0" w:color="auto"/>
        <w:right w:val="none" w:sz="0" w:space="0" w:color="auto"/>
      </w:divBdr>
    </w:div>
    <w:div w:id="1147819653">
      <w:bodyDiv w:val="1"/>
      <w:marLeft w:val="0"/>
      <w:marRight w:val="0"/>
      <w:marTop w:val="0"/>
      <w:marBottom w:val="0"/>
      <w:divBdr>
        <w:top w:val="none" w:sz="0" w:space="0" w:color="auto"/>
        <w:left w:val="none" w:sz="0" w:space="0" w:color="auto"/>
        <w:bottom w:val="none" w:sz="0" w:space="0" w:color="auto"/>
        <w:right w:val="none" w:sz="0" w:space="0" w:color="auto"/>
      </w:divBdr>
    </w:div>
    <w:div w:id="1204096695">
      <w:bodyDiv w:val="1"/>
      <w:marLeft w:val="0"/>
      <w:marRight w:val="0"/>
      <w:marTop w:val="0"/>
      <w:marBottom w:val="0"/>
      <w:divBdr>
        <w:top w:val="none" w:sz="0" w:space="0" w:color="auto"/>
        <w:left w:val="none" w:sz="0" w:space="0" w:color="auto"/>
        <w:bottom w:val="none" w:sz="0" w:space="0" w:color="auto"/>
        <w:right w:val="none" w:sz="0" w:space="0" w:color="auto"/>
      </w:divBdr>
    </w:div>
    <w:div w:id="1210071830">
      <w:bodyDiv w:val="1"/>
      <w:marLeft w:val="0"/>
      <w:marRight w:val="0"/>
      <w:marTop w:val="0"/>
      <w:marBottom w:val="0"/>
      <w:divBdr>
        <w:top w:val="none" w:sz="0" w:space="0" w:color="auto"/>
        <w:left w:val="none" w:sz="0" w:space="0" w:color="auto"/>
        <w:bottom w:val="none" w:sz="0" w:space="0" w:color="auto"/>
        <w:right w:val="none" w:sz="0" w:space="0" w:color="auto"/>
      </w:divBdr>
    </w:div>
    <w:div w:id="1230847327">
      <w:bodyDiv w:val="1"/>
      <w:marLeft w:val="0"/>
      <w:marRight w:val="0"/>
      <w:marTop w:val="0"/>
      <w:marBottom w:val="0"/>
      <w:divBdr>
        <w:top w:val="none" w:sz="0" w:space="0" w:color="auto"/>
        <w:left w:val="none" w:sz="0" w:space="0" w:color="auto"/>
        <w:bottom w:val="none" w:sz="0" w:space="0" w:color="auto"/>
        <w:right w:val="none" w:sz="0" w:space="0" w:color="auto"/>
      </w:divBdr>
    </w:div>
    <w:div w:id="1267229811">
      <w:bodyDiv w:val="1"/>
      <w:marLeft w:val="0"/>
      <w:marRight w:val="0"/>
      <w:marTop w:val="0"/>
      <w:marBottom w:val="0"/>
      <w:divBdr>
        <w:top w:val="none" w:sz="0" w:space="0" w:color="auto"/>
        <w:left w:val="none" w:sz="0" w:space="0" w:color="auto"/>
        <w:bottom w:val="none" w:sz="0" w:space="0" w:color="auto"/>
        <w:right w:val="none" w:sz="0" w:space="0" w:color="auto"/>
      </w:divBdr>
    </w:div>
    <w:div w:id="1270434092">
      <w:bodyDiv w:val="1"/>
      <w:marLeft w:val="0"/>
      <w:marRight w:val="0"/>
      <w:marTop w:val="0"/>
      <w:marBottom w:val="0"/>
      <w:divBdr>
        <w:top w:val="none" w:sz="0" w:space="0" w:color="auto"/>
        <w:left w:val="none" w:sz="0" w:space="0" w:color="auto"/>
        <w:bottom w:val="none" w:sz="0" w:space="0" w:color="auto"/>
        <w:right w:val="none" w:sz="0" w:space="0" w:color="auto"/>
      </w:divBdr>
    </w:div>
    <w:div w:id="1283220554">
      <w:bodyDiv w:val="1"/>
      <w:marLeft w:val="0"/>
      <w:marRight w:val="0"/>
      <w:marTop w:val="0"/>
      <w:marBottom w:val="0"/>
      <w:divBdr>
        <w:top w:val="none" w:sz="0" w:space="0" w:color="auto"/>
        <w:left w:val="none" w:sz="0" w:space="0" w:color="auto"/>
        <w:bottom w:val="none" w:sz="0" w:space="0" w:color="auto"/>
        <w:right w:val="none" w:sz="0" w:space="0" w:color="auto"/>
      </w:divBdr>
    </w:div>
    <w:div w:id="1285698354">
      <w:bodyDiv w:val="1"/>
      <w:marLeft w:val="0"/>
      <w:marRight w:val="0"/>
      <w:marTop w:val="0"/>
      <w:marBottom w:val="0"/>
      <w:divBdr>
        <w:top w:val="none" w:sz="0" w:space="0" w:color="auto"/>
        <w:left w:val="none" w:sz="0" w:space="0" w:color="auto"/>
        <w:bottom w:val="none" w:sz="0" w:space="0" w:color="auto"/>
        <w:right w:val="none" w:sz="0" w:space="0" w:color="auto"/>
      </w:divBdr>
    </w:div>
    <w:div w:id="1303388047">
      <w:bodyDiv w:val="1"/>
      <w:marLeft w:val="0"/>
      <w:marRight w:val="0"/>
      <w:marTop w:val="0"/>
      <w:marBottom w:val="0"/>
      <w:divBdr>
        <w:top w:val="none" w:sz="0" w:space="0" w:color="auto"/>
        <w:left w:val="none" w:sz="0" w:space="0" w:color="auto"/>
        <w:bottom w:val="none" w:sz="0" w:space="0" w:color="auto"/>
        <w:right w:val="none" w:sz="0" w:space="0" w:color="auto"/>
      </w:divBdr>
    </w:div>
    <w:div w:id="1346781513">
      <w:bodyDiv w:val="1"/>
      <w:marLeft w:val="0"/>
      <w:marRight w:val="0"/>
      <w:marTop w:val="0"/>
      <w:marBottom w:val="0"/>
      <w:divBdr>
        <w:top w:val="none" w:sz="0" w:space="0" w:color="auto"/>
        <w:left w:val="none" w:sz="0" w:space="0" w:color="auto"/>
        <w:bottom w:val="none" w:sz="0" w:space="0" w:color="auto"/>
        <w:right w:val="none" w:sz="0" w:space="0" w:color="auto"/>
      </w:divBdr>
    </w:div>
    <w:div w:id="1365984457">
      <w:bodyDiv w:val="1"/>
      <w:marLeft w:val="0"/>
      <w:marRight w:val="0"/>
      <w:marTop w:val="0"/>
      <w:marBottom w:val="0"/>
      <w:divBdr>
        <w:top w:val="none" w:sz="0" w:space="0" w:color="auto"/>
        <w:left w:val="none" w:sz="0" w:space="0" w:color="auto"/>
        <w:bottom w:val="none" w:sz="0" w:space="0" w:color="auto"/>
        <w:right w:val="none" w:sz="0" w:space="0" w:color="auto"/>
      </w:divBdr>
    </w:div>
    <w:div w:id="1381133640">
      <w:bodyDiv w:val="1"/>
      <w:marLeft w:val="0"/>
      <w:marRight w:val="0"/>
      <w:marTop w:val="0"/>
      <w:marBottom w:val="0"/>
      <w:divBdr>
        <w:top w:val="none" w:sz="0" w:space="0" w:color="auto"/>
        <w:left w:val="none" w:sz="0" w:space="0" w:color="auto"/>
        <w:bottom w:val="none" w:sz="0" w:space="0" w:color="auto"/>
        <w:right w:val="none" w:sz="0" w:space="0" w:color="auto"/>
      </w:divBdr>
    </w:div>
    <w:div w:id="1389917291">
      <w:bodyDiv w:val="1"/>
      <w:marLeft w:val="0"/>
      <w:marRight w:val="0"/>
      <w:marTop w:val="0"/>
      <w:marBottom w:val="0"/>
      <w:divBdr>
        <w:top w:val="none" w:sz="0" w:space="0" w:color="auto"/>
        <w:left w:val="none" w:sz="0" w:space="0" w:color="auto"/>
        <w:bottom w:val="none" w:sz="0" w:space="0" w:color="auto"/>
        <w:right w:val="none" w:sz="0" w:space="0" w:color="auto"/>
      </w:divBdr>
    </w:div>
    <w:div w:id="1401053832">
      <w:bodyDiv w:val="1"/>
      <w:marLeft w:val="0"/>
      <w:marRight w:val="0"/>
      <w:marTop w:val="0"/>
      <w:marBottom w:val="0"/>
      <w:divBdr>
        <w:top w:val="none" w:sz="0" w:space="0" w:color="auto"/>
        <w:left w:val="none" w:sz="0" w:space="0" w:color="auto"/>
        <w:bottom w:val="none" w:sz="0" w:space="0" w:color="auto"/>
        <w:right w:val="none" w:sz="0" w:space="0" w:color="auto"/>
      </w:divBdr>
    </w:div>
    <w:div w:id="1414350594">
      <w:bodyDiv w:val="1"/>
      <w:marLeft w:val="0"/>
      <w:marRight w:val="0"/>
      <w:marTop w:val="0"/>
      <w:marBottom w:val="0"/>
      <w:divBdr>
        <w:top w:val="none" w:sz="0" w:space="0" w:color="auto"/>
        <w:left w:val="none" w:sz="0" w:space="0" w:color="auto"/>
        <w:bottom w:val="none" w:sz="0" w:space="0" w:color="auto"/>
        <w:right w:val="none" w:sz="0" w:space="0" w:color="auto"/>
      </w:divBdr>
      <w:divsChild>
        <w:div w:id="1060323021">
          <w:marLeft w:val="547"/>
          <w:marRight w:val="0"/>
          <w:marTop w:val="0"/>
          <w:marBottom w:val="0"/>
          <w:divBdr>
            <w:top w:val="none" w:sz="0" w:space="0" w:color="auto"/>
            <w:left w:val="none" w:sz="0" w:space="0" w:color="auto"/>
            <w:bottom w:val="none" w:sz="0" w:space="0" w:color="auto"/>
            <w:right w:val="none" w:sz="0" w:space="0" w:color="auto"/>
          </w:divBdr>
        </w:div>
      </w:divsChild>
    </w:div>
    <w:div w:id="1429544368">
      <w:bodyDiv w:val="1"/>
      <w:marLeft w:val="0"/>
      <w:marRight w:val="0"/>
      <w:marTop w:val="0"/>
      <w:marBottom w:val="0"/>
      <w:divBdr>
        <w:top w:val="none" w:sz="0" w:space="0" w:color="auto"/>
        <w:left w:val="none" w:sz="0" w:space="0" w:color="auto"/>
        <w:bottom w:val="none" w:sz="0" w:space="0" w:color="auto"/>
        <w:right w:val="none" w:sz="0" w:space="0" w:color="auto"/>
      </w:divBdr>
    </w:div>
    <w:div w:id="1431853767">
      <w:bodyDiv w:val="1"/>
      <w:marLeft w:val="0"/>
      <w:marRight w:val="0"/>
      <w:marTop w:val="0"/>
      <w:marBottom w:val="0"/>
      <w:divBdr>
        <w:top w:val="none" w:sz="0" w:space="0" w:color="auto"/>
        <w:left w:val="none" w:sz="0" w:space="0" w:color="auto"/>
        <w:bottom w:val="none" w:sz="0" w:space="0" w:color="auto"/>
        <w:right w:val="none" w:sz="0" w:space="0" w:color="auto"/>
      </w:divBdr>
    </w:div>
    <w:div w:id="1443190659">
      <w:bodyDiv w:val="1"/>
      <w:marLeft w:val="0"/>
      <w:marRight w:val="0"/>
      <w:marTop w:val="0"/>
      <w:marBottom w:val="0"/>
      <w:divBdr>
        <w:top w:val="none" w:sz="0" w:space="0" w:color="auto"/>
        <w:left w:val="none" w:sz="0" w:space="0" w:color="auto"/>
        <w:bottom w:val="none" w:sz="0" w:space="0" w:color="auto"/>
        <w:right w:val="none" w:sz="0" w:space="0" w:color="auto"/>
      </w:divBdr>
    </w:div>
    <w:div w:id="1443770326">
      <w:bodyDiv w:val="1"/>
      <w:marLeft w:val="0"/>
      <w:marRight w:val="0"/>
      <w:marTop w:val="0"/>
      <w:marBottom w:val="0"/>
      <w:divBdr>
        <w:top w:val="none" w:sz="0" w:space="0" w:color="auto"/>
        <w:left w:val="none" w:sz="0" w:space="0" w:color="auto"/>
        <w:bottom w:val="none" w:sz="0" w:space="0" w:color="auto"/>
        <w:right w:val="none" w:sz="0" w:space="0" w:color="auto"/>
      </w:divBdr>
    </w:div>
    <w:div w:id="1468088269">
      <w:bodyDiv w:val="1"/>
      <w:marLeft w:val="0"/>
      <w:marRight w:val="0"/>
      <w:marTop w:val="0"/>
      <w:marBottom w:val="0"/>
      <w:divBdr>
        <w:top w:val="none" w:sz="0" w:space="0" w:color="auto"/>
        <w:left w:val="none" w:sz="0" w:space="0" w:color="auto"/>
        <w:bottom w:val="none" w:sz="0" w:space="0" w:color="auto"/>
        <w:right w:val="none" w:sz="0" w:space="0" w:color="auto"/>
      </w:divBdr>
    </w:div>
    <w:div w:id="1491409216">
      <w:bodyDiv w:val="1"/>
      <w:marLeft w:val="0"/>
      <w:marRight w:val="0"/>
      <w:marTop w:val="0"/>
      <w:marBottom w:val="0"/>
      <w:divBdr>
        <w:top w:val="none" w:sz="0" w:space="0" w:color="auto"/>
        <w:left w:val="none" w:sz="0" w:space="0" w:color="auto"/>
        <w:bottom w:val="none" w:sz="0" w:space="0" w:color="auto"/>
        <w:right w:val="none" w:sz="0" w:space="0" w:color="auto"/>
      </w:divBdr>
    </w:div>
    <w:div w:id="1493528394">
      <w:bodyDiv w:val="1"/>
      <w:marLeft w:val="0"/>
      <w:marRight w:val="0"/>
      <w:marTop w:val="0"/>
      <w:marBottom w:val="0"/>
      <w:divBdr>
        <w:top w:val="none" w:sz="0" w:space="0" w:color="auto"/>
        <w:left w:val="none" w:sz="0" w:space="0" w:color="auto"/>
        <w:bottom w:val="none" w:sz="0" w:space="0" w:color="auto"/>
        <w:right w:val="none" w:sz="0" w:space="0" w:color="auto"/>
      </w:divBdr>
    </w:div>
    <w:div w:id="1513375256">
      <w:bodyDiv w:val="1"/>
      <w:marLeft w:val="0"/>
      <w:marRight w:val="0"/>
      <w:marTop w:val="0"/>
      <w:marBottom w:val="0"/>
      <w:divBdr>
        <w:top w:val="none" w:sz="0" w:space="0" w:color="auto"/>
        <w:left w:val="none" w:sz="0" w:space="0" w:color="auto"/>
        <w:bottom w:val="none" w:sz="0" w:space="0" w:color="auto"/>
        <w:right w:val="none" w:sz="0" w:space="0" w:color="auto"/>
      </w:divBdr>
    </w:div>
    <w:div w:id="1517773195">
      <w:bodyDiv w:val="1"/>
      <w:marLeft w:val="0"/>
      <w:marRight w:val="0"/>
      <w:marTop w:val="0"/>
      <w:marBottom w:val="0"/>
      <w:divBdr>
        <w:top w:val="none" w:sz="0" w:space="0" w:color="auto"/>
        <w:left w:val="none" w:sz="0" w:space="0" w:color="auto"/>
        <w:bottom w:val="none" w:sz="0" w:space="0" w:color="auto"/>
        <w:right w:val="none" w:sz="0" w:space="0" w:color="auto"/>
      </w:divBdr>
    </w:div>
    <w:div w:id="1528520256">
      <w:bodyDiv w:val="1"/>
      <w:marLeft w:val="0"/>
      <w:marRight w:val="0"/>
      <w:marTop w:val="0"/>
      <w:marBottom w:val="0"/>
      <w:divBdr>
        <w:top w:val="none" w:sz="0" w:space="0" w:color="auto"/>
        <w:left w:val="none" w:sz="0" w:space="0" w:color="auto"/>
        <w:bottom w:val="none" w:sz="0" w:space="0" w:color="auto"/>
        <w:right w:val="none" w:sz="0" w:space="0" w:color="auto"/>
      </w:divBdr>
    </w:div>
    <w:div w:id="1534807299">
      <w:bodyDiv w:val="1"/>
      <w:marLeft w:val="0"/>
      <w:marRight w:val="0"/>
      <w:marTop w:val="0"/>
      <w:marBottom w:val="0"/>
      <w:divBdr>
        <w:top w:val="none" w:sz="0" w:space="0" w:color="auto"/>
        <w:left w:val="none" w:sz="0" w:space="0" w:color="auto"/>
        <w:bottom w:val="none" w:sz="0" w:space="0" w:color="auto"/>
        <w:right w:val="none" w:sz="0" w:space="0" w:color="auto"/>
      </w:divBdr>
    </w:div>
    <w:div w:id="1542131851">
      <w:bodyDiv w:val="1"/>
      <w:marLeft w:val="0"/>
      <w:marRight w:val="0"/>
      <w:marTop w:val="0"/>
      <w:marBottom w:val="0"/>
      <w:divBdr>
        <w:top w:val="none" w:sz="0" w:space="0" w:color="auto"/>
        <w:left w:val="none" w:sz="0" w:space="0" w:color="auto"/>
        <w:bottom w:val="none" w:sz="0" w:space="0" w:color="auto"/>
        <w:right w:val="none" w:sz="0" w:space="0" w:color="auto"/>
      </w:divBdr>
    </w:div>
    <w:div w:id="1585607195">
      <w:bodyDiv w:val="1"/>
      <w:marLeft w:val="0"/>
      <w:marRight w:val="0"/>
      <w:marTop w:val="0"/>
      <w:marBottom w:val="0"/>
      <w:divBdr>
        <w:top w:val="none" w:sz="0" w:space="0" w:color="auto"/>
        <w:left w:val="none" w:sz="0" w:space="0" w:color="auto"/>
        <w:bottom w:val="none" w:sz="0" w:space="0" w:color="auto"/>
        <w:right w:val="none" w:sz="0" w:space="0" w:color="auto"/>
      </w:divBdr>
    </w:div>
    <w:div w:id="1615013483">
      <w:bodyDiv w:val="1"/>
      <w:marLeft w:val="0"/>
      <w:marRight w:val="0"/>
      <w:marTop w:val="0"/>
      <w:marBottom w:val="0"/>
      <w:divBdr>
        <w:top w:val="none" w:sz="0" w:space="0" w:color="auto"/>
        <w:left w:val="none" w:sz="0" w:space="0" w:color="auto"/>
        <w:bottom w:val="none" w:sz="0" w:space="0" w:color="auto"/>
        <w:right w:val="none" w:sz="0" w:space="0" w:color="auto"/>
      </w:divBdr>
    </w:div>
    <w:div w:id="1622953492">
      <w:bodyDiv w:val="1"/>
      <w:marLeft w:val="0"/>
      <w:marRight w:val="0"/>
      <w:marTop w:val="0"/>
      <w:marBottom w:val="0"/>
      <w:divBdr>
        <w:top w:val="none" w:sz="0" w:space="0" w:color="auto"/>
        <w:left w:val="none" w:sz="0" w:space="0" w:color="auto"/>
        <w:bottom w:val="none" w:sz="0" w:space="0" w:color="auto"/>
        <w:right w:val="none" w:sz="0" w:space="0" w:color="auto"/>
      </w:divBdr>
    </w:div>
    <w:div w:id="1633099291">
      <w:bodyDiv w:val="1"/>
      <w:marLeft w:val="0"/>
      <w:marRight w:val="0"/>
      <w:marTop w:val="0"/>
      <w:marBottom w:val="0"/>
      <w:divBdr>
        <w:top w:val="none" w:sz="0" w:space="0" w:color="auto"/>
        <w:left w:val="none" w:sz="0" w:space="0" w:color="auto"/>
        <w:bottom w:val="none" w:sz="0" w:space="0" w:color="auto"/>
        <w:right w:val="none" w:sz="0" w:space="0" w:color="auto"/>
      </w:divBdr>
    </w:div>
    <w:div w:id="1639189930">
      <w:bodyDiv w:val="1"/>
      <w:marLeft w:val="0"/>
      <w:marRight w:val="0"/>
      <w:marTop w:val="0"/>
      <w:marBottom w:val="0"/>
      <w:divBdr>
        <w:top w:val="none" w:sz="0" w:space="0" w:color="auto"/>
        <w:left w:val="none" w:sz="0" w:space="0" w:color="auto"/>
        <w:bottom w:val="none" w:sz="0" w:space="0" w:color="auto"/>
        <w:right w:val="none" w:sz="0" w:space="0" w:color="auto"/>
      </w:divBdr>
    </w:div>
    <w:div w:id="1643609546">
      <w:bodyDiv w:val="1"/>
      <w:marLeft w:val="0"/>
      <w:marRight w:val="0"/>
      <w:marTop w:val="0"/>
      <w:marBottom w:val="0"/>
      <w:divBdr>
        <w:top w:val="none" w:sz="0" w:space="0" w:color="auto"/>
        <w:left w:val="none" w:sz="0" w:space="0" w:color="auto"/>
        <w:bottom w:val="none" w:sz="0" w:space="0" w:color="auto"/>
        <w:right w:val="none" w:sz="0" w:space="0" w:color="auto"/>
      </w:divBdr>
    </w:div>
    <w:div w:id="1662269250">
      <w:bodyDiv w:val="1"/>
      <w:marLeft w:val="0"/>
      <w:marRight w:val="0"/>
      <w:marTop w:val="0"/>
      <w:marBottom w:val="0"/>
      <w:divBdr>
        <w:top w:val="none" w:sz="0" w:space="0" w:color="auto"/>
        <w:left w:val="none" w:sz="0" w:space="0" w:color="auto"/>
        <w:bottom w:val="none" w:sz="0" w:space="0" w:color="auto"/>
        <w:right w:val="none" w:sz="0" w:space="0" w:color="auto"/>
      </w:divBdr>
    </w:div>
    <w:div w:id="1702780412">
      <w:bodyDiv w:val="1"/>
      <w:marLeft w:val="0"/>
      <w:marRight w:val="0"/>
      <w:marTop w:val="0"/>
      <w:marBottom w:val="0"/>
      <w:divBdr>
        <w:top w:val="none" w:sz="0" w:space="0" w:color="auto"/>
        <w:left w:val="none" w:sz="0" w:space="0" w:color="auto"/>
        <w:bottom w:val="none" w:sz="0" w:space="0" w:color="auto"/>
        <w:right w:val="none" w:sz="0" w:space="0" w:color="auto"/>
      </w:divBdr>
    </w:div>
    <w:div w:id="1718313299">
      <w:bodyDiv w:val="1"/>
      <w:marLeft w:val="0"/>
      <w:marRight w:val="0"/>
      <w:marTop w:val="0"/>
      <w:marBottom w:val="0"/>
      <w:divBdr>
        <w:top w:val="none" w:sz="0" w:space="0" w:color="auto"/>
        <w:left w:val="none" w:sz="0" w:space="0" w:color="auto"/>
        <w:bottom w:val="none" w:sz="0" w:space="0" w:color="auto"/>
        <w:right w:val="none" w:sz="0" w:space="0" w:color="auto"/>
      </w:divBdr>
    </w:div>
    <w:div w:id="1724671278">
      <w:bodyDiv w:val="1"/>
      <w:marLeft w:val="0"/>
      <w:marRight w:val="0"/>
      <w:marTop w:val="0"/>
      <w:marBottom w:val="0"/>
      <w:divBdr>
        <w:top w:val="none" w:sz="0" w:space="0" w:color="auto"/>
        <w:left w:val="none" w:sz="0" w:space="0" w:color="auto"/>
        <w:bottom w:val="none" w:sz="0" w:space="0" w:color="auto"/>
        <w:right w:val="none" w:sz="0" w:space="0" w:color="auto"/>
      </w:divBdr>
    </w:div>
    <w:div w:id="1729498585">
      <w:bodyDiv w:val="1"/>
      <w:marLeft w:val="0"/>
      <w:marRight w:val="0"/>
      <w:marTop w:val="0"/>
      <w:marBottom w:val="0"/>
      <w:divBdr>
        <w:top w:val="none" w:sz="0" w:space="0" w:color="auto"/>
        <w:left w:val="none" w:sz="0" w:space="0" w:color="auto"/>
        <w:bottom w:val="none" w:sz="0" w:space="0" w:color="auto"/>
        <w:right w:val="none" w:sz="0" w:space="0" w:color="auto"/>
      </w:divBdr>
    </w:div>
    <w:div w:id="1730230841">
      <w:bodyDiv w:val="1"/>
      <w:marLeft w:val="0"/>
      <w:marRight w:val="0"/>
      <w:marTop w:val="0"/>
      <w:marBottom w:val="0"/>
      <w:divBdr>
        <w:top w:val="none" w:sz="0" w:space="0" w:color="auto"/>
        <w:left w:val="none" w:sz="0" w:space="0" w:color="auto"/>
        <w:bottom w:val="none" w:sz="0" w:space="0" w:color="auto"/>
        <w:right w:val="none" w:sz="0" w:space="0" w:color="auto"/>
      </w:divBdr>
    </w:div>
    <w:div w:id="1767995245">
      <w:bodyDiv w:val="1"/>
      <w:marLeft w:val="0"/>
      <w:marRight w:val="0"/>
      <w:marTop w:val="0"/>
      <w:marBottom w:val="0"/>
      <w:divBdr>
        <w:top w:val="none" w:sz="0" w:space="0" w:color="auto"/>
        <w:left w:val="none" w:sz="0" w:space="0" w:color="auto"/>
        <w:bottom w:val="none" w:sz="0" w:space="0" w:color="auto"/>
        <w:right w:val="none" w:sz="0" w:space="0" w:color="auto"/>
      </w:divBdr>
    </w:div>
    <w:div w:id="1773091621">
      <w:bodyDiv w:val="1"/>
      <w:marLeft w:val="0"/>
      <w:marRight w:val="0"/>
      <w:marTop w:val="0"/>
      <w:marBottom w:val="0"/>
      <w:divBdr>
        <w:top w:val="none" w:sz="0" w:space="0" w:color="auto"/>
        <w:left w:val="none" w:sz="0" w:space="0" w:color="auto"/>
        <w:bottom w:val="none" w:sz="0" w:space="0" w:color="auto"/>
        <w:right w:val="none" w:sz="0" w:space="0" w:color="auto"/>
      </w:divBdr>
    </w:div>
    <w:div w:id="1796944571">
      <w:bodyDiv w:val="1"/>
      <w:marLeft w:val="0"/>
      <w:marRight w:val="0"/>
      <w:marTop w:val="0"/>
      <w:marBottom w:val="0"/>
      <w:divBdr>
        <w:top w:val="none" w:sz="0" w:space="0" w:color="auto"/>
        <w:left w:val="none" w:sz="0" w:space="0" w:color="auto"/>
        <w:bottom w:val="none" w:sz="0" w:space="0" w:color="auto"/>
        <w:right w:val="none" w:sz="0" w:space="0" w:color="auto"/>
      </w:divBdr>
    </w:div>
    <w:div w:id="1803421374">
      <w:bodyDiv w:val="1"/>
      <w:marLeft w:val="0"/>
      <w:marRight w:val="0"/>
      <w:marTop w:val="0"/>
      <w:marBottom w:val="0"/>
      <w:divBdr>
        <w:top w:val="none" w:sz="0" w:space="0" w:color="auto"/>
        <w:left w:val="none" w:sz="0" w:space="0" w:color="auto"/>
        <w:bottom w:val="none" w:sz="0" w:space="0" w:color="auto"/>
        <w:right w:val="none" w:sz="0" w:space="0" w:color="auto"/>
      </w:divBdr>
    </w:div>
    <w:div w:id="1804039627">
      <w:bodyDiv w:val="1"/>
      <w:marLeft w:val="0"/>
      <w:marRight w:val="0"/>
      <w:marTop w:val="0"/>
      <w:marBottom w:val="0"/>
      <w:divBdr>
        <w:top w:val="none" w:sz="0" w:space="0" w:color="auto"/>
        <w:left w:val="none" w:sz="0" w:space="0" w:color="auto"/>
        <w:bottom w:val="none" w:sz="0" w:space="0" w:color="auto"/>
        <w:right w:val="none" w:sz="0" w:space="0" w:color="auto"/>
      </w:divBdr>
    </w:div>
    <w:div w:id="1823278527">
      <w:bodyDiv w:val="1"/>
      <w:marLeft w:val="0"/>
      <w:marRight w:val="0"/>
      <w:marTop w:val="0"/>
      <w:marBottom w:val="0"/>
      <w:divBdr>
        <w:top w:val="none" w:sz="0" w:space="0" w:color="auto"/>
        <w:left w:val="none" w:sz="0" w:space="0" w:color="auto"/>
        <w:bottom w:val="none" w:sz="0" w:space="0" w:color="auto"/>
        <w:right w:val="none" w:sz="0" w:space="0" w:color="auto"/>
      </w:divBdr>
    </w:div>
    <w:div w:id="1827238656">
      <w:bodyDiv w:val="1"/>
      <w:marLeft w:val="0"/>
      <w:marRight w:val="0"/>
      <w:marTop w:val="0"/>
      <w:marBottom w:val="0"/>
      <w:divBdr>
        <w:top w:val="none" w:sz="0" w:space="0" w:color="auto"/>
        <w:left w:val="none" w:sz="0" w:space="0" w:color="auto"/>
        <w:bottom w:val="none" w:sz="0" w:space="0" w:color="auto"/>
        <w:right w:val="none" w:sz="0" w:space="0" w:color="auto"/>
      </w:divBdr>
    </w:div>
    <w:div w:id="1846282382">
      <w:bodyDiv w:val="1"/>
      <w:marLeft w:val="0"/>
      <w:marRight w:val="0"/>
      <w:marTop w:val="0"/>
      <w:marBottom w:val="0"/>
      <w:divBdr>
        <w:top w:val="none" w:sz="0" w:space="0" w:color="auto"/>
        <w:left w:val="none" w:sz="0" w:space="0" w:color="auto"/>
        <w:bottom w:val="none" w:sz="0" w:space="0" w:color="auto"/>
        <w:right w:val="none" w:sz="0" w:space="0" w:color="auto"/>
      </w:divBdr>
    </w:div>
    <w:div w:id="1852640923">
      <w:bodyDiv w:val="1"/>
      <w:marLeft w:val="0"/>
      <w:marRight w:val="0"/>
      <w:marTop w:val="0"/>
      <w:marBottom w:val="0"/>
      <w:divBdr>
        <w:top w:val="none" w:sz="0" w:space="0" w:color="auto"/>
        <w:left w:val="none" w:sz="0" w:space="0" w:color="auto"/>
        <w:bottom w:val="none" w:sz="0" w:space="0" w:color="auto"/>
        <w:right w:val="none" w:sz="0" w:space="0" w:color="auto"/>
      </w:divBdr>
    </w:div>
    <w:div w:id="1853451491">
      <w:bodyDiv w:val="1"/>
      <w:marLeft w:val="0"/>
      <w:marRight w:val="0"/>
      <w:marTop w:val="0"/>
      <w:marBottom w:val="0"/>
      <w:divBdr>
        <w:top w:val="none" w:sz="0" w:space="0" w:color="auto"/>
        <w:left w:val="none" w:sz="0" w:space="0" w:color="auto"/>
        <w:bottom w:val="none" w:sz="0" w:space="0" w:color="auto"/>
        <w:right w:val="none" w:sz="0" w:space="0" w:color="auto"/>
      </w:divBdr>
    </w:div>
    <w:div w:id="1876313334">
      <w:bodyDiv w:val="1"/>
      <w:marLeft w:val="0"/>
      <w:marRight w:val="0"/>
      <w:marTop w:val="0"/>
      <w:marBottom w:val="0"/>
      <w:divBdr>
        <w:top w:val="none" w:sz="0" w:space="0" w:color="auto"/>
        <w:left w:val="none" w:sz="0" w:space="0" w:color="auto"/>
        <w:bottom w:val="none" w:sz="0" w:space="0" w:color="auto"/>
        <w:right w:val="none" w:sz="0" w:space="0" w:color="auto"/>
      </w:divBdr>
    </w:div>
    <w:div w:id="1881042123">
      <w:bodyDiv w:val="1"/>
      <w:marLeft w:val="0"/>
      <w:marRight w:val="0"/>
      <w:marTop w:val="0"/>
      <w:marBottom w:val="0"/>
      <w:divBdr>
        <w:top w:val="none" w:sz="0" w:space="0" w:color="auto"/>
        <w:left w:val="none" w:sz="0" w:space="0" w:color="auto"/>
        <w:bottom w:val="none" w:sz="0" w:space="0" w:color="auto"/>
        <w:right w:val="none" w:sz="0" w:space="0" w:color="auto"/>
      </w:divBdr>
    </w:div>
    <w:div w:id="1886403465">
      <w:bodyDiv w:val="1"/>
      <w:marLeft w:val="0"/>
      <w:marRight w:val="0"/>
      <w:marTop w:val="0"/>
      <w:marBottom w:val="0"/>
      <w:divBdr>
        <w:top w:val="none" w:sz="0" w:space="0" w:color="auto"/>
        <w:left w:val="none" w:sz="0" w:space="0" w:color="auto"/>
        <w:bottom w:val="none" w:sz="0" w:space="0" w:color="auto"/>
        <w:right w:val="none" w:sz="0" w:space="0" w:color="auto"/>
      </w:divBdr>
    </w:div>
    <w:div w:id="1886528361">
      <w:bodyDiv w:val="1"/>
      <w:marLeft w:val="0"/>
      <w:marRight w:val="0"/>
      <w:marTop w:val="0"/>
      <w:marBottom w:val="0"/>
      <w:divBdr>
        <w:top w:val="none" w:sz="0" w:space="0" w:color="auto"/>
        <w:left w:val="none" w:sz="0" w:space="0" w:color="auto"/>
        <w:bottom w:val="none" w:sz="0" w:space="0" w:color="auto"/>
        <w:right w:val="none" w:sz="0" w:space="0" w:color="auto"/>
      </w:divBdr>
    </w:div>
    <w:div w:id="1896962402">
      <w:bodyDiv w:val="1"/>
      <w:marLeft w:val="0"/>
      <w:marRight w:val="0"/>
      <w:marTop w:val="0"/>
      <w:marBottom w:val="0"/>
      <w:divBdr>
        <w:top w:val="none" w:sz="0" w:space="0" w:color="auto"/>
        <w:left w:val="none" w:sz="0" w:space="0" w:color="auto"/>
        <w:bottom w:val="none" w:sz="0" w:space="0" w:color="auto"/>
        <w:right w:val="none" w:sz="0" w:space="0" w:color="auto"/>
      </w:divBdr>
    </w:div>
    <w:div w:id="1949969481">
      <w:bodyDiv w:val="1"/>
      <w:marLeft w:val="0"/>
      <w:marRight w:val="0"/>
      <w:marTop w:val="0"/>
      <w:marBottom w:val="0"/>
      <w:divBdr>
        <w:top w:val="none" w:sz="0" w:space="0" w:color="auto"/>
        <w:left w:val="none" w:sz="0" w:space="0" w:color="auto"/>
        <w:bottom w:val="none" w:sz="0" w:space="0" w:color="auto"/>
        <w:right w:val="none" w:sz="0" w:space="0" w:color="auto"/>
      </w:divBdr>
    </w:div>
    <w:div w:id="1951206931">
      <w:bodyDiv w:val="1"/>
      <w:marLeft w:val="0"/>
      <w:marRight w:val="0"/>
      <w:marTop w:val="0"/>
      <w:marBottom w:val="0"/>
      <w:divBdr>
        <w:top w:val="none" w:sz="0" w:space="0" w:color="auto"/>
        <w:left w:val="none" w:sz="0" w:space="0" w:color="auto"/>
        <w:bottom w:val="none" w:sz="0" w:space="0" w:color="auto"/>
        <w:right w:val="none" w:sz="0" w:space="0" w:color="auto"/>
      </w:divBdr>
    </w:div>
    <w:div w:id="1960799716">
      <w:bodyDiv w:val="1"/>
      <w:marLeft w:val="0"/>
      <w:marRight w:val="0"/>
      <w:marTop w:val="0"/>
      <w:marBottom w:val="0"/>
      <w:divBdr>
        <w:top w:val="none" w:sz="0" w:space="0" w:color="auto"/>
        <w:left w:val="none" w:sz="0" w:space="0" w:color="auto"/>
        <w:bottom w:val="none" w:sz="0" w:space="0" w:color="auto"/>
        <w:right w:val="none" w:sz="0" w:space="0" w:color="auto"/>
      </w:divBdr>
    </w:div>
    <w:div w:id="1967391207">
      <w:bodyDiv w:val="1"/>
      <w:marLeft w:val="0"/>
      <w:marRight w:val="0"/>
      <w:marTop w:val="0"/>
      <w:marBottom w:val="0"/>
      <w:divBdr>
        <w:top w:val="none" w:sz="0" w:space="0" w:color="auto"/>
        <w:left w:val="none" w:sz="0" w:space="0" w:color="auto"/>
        <w:bottom w:val="none" w:sz="0" w:space="0" w:color="auto"/>
        <w:right w:val="none" w:sz="0" w:space="0" w:color="auto"/>
      </w:divBdr>
    </w:div>
    <w:div w:id="1977173194">
      <w:bodyDiv w:val="1"/>
      <w:marLeft w:val="0"/>
      <w:marRight w:val="0"/>
      <w:marTop w:val="0"/>
      <w:marBottom w:val="0"/>
      <w:divBdr>
        <w:top w:val="none" w:sz="0" w:space="0" w:color="auto"/>
        <w:left w:val="none" w:sz="0" w:space="0" w:color="auto"/>
        <w:bottom w:val="none" w:sz="0" w:space="0" w:color="auto"/>
        <w:right w:val="none" w:sz="0" w:space="0" w:color="auto"/>
      </w:divBdr>
    </w:div>
    <w:div w:id="1979914989">
      <w:bodyDiv w:val="1"/>
      <w:marLeft w:val="0"/>
      <w:marRight w:val="0"/>
      <w:marTop w:val="0"/>
      <w:marBottom w:val="0"/>
      <w:divBdr>
        <w:top w:val="none" w:sz="0" w:space="0" w:color="auto"/>
        <w:left w:val="none" w:sz="0" w:space="0" w:color="auto"/>
        <w:bottom w:val="none" w:sz="0" w:space="0" w:color="auto"/>
        <w:right w:val="none" w:sz="0" w:space="0" w:color="auto"/>
      </w:divBdr>
    </w:div>
    <w:div w:id="1998150248">
      <w:bodyDiv w:val="1"/>
      <w:marLeft w:val="0"/>
      <w:marRight w:val="0"/>
      <w:marTop w:val="0"/>
      <w:marBottom w:val="0"/>
      <w:divBdr>
        <w:top w:val="none" w:sz="0" w:space="0" w:color="auto"/>
        <w:left w:val="none" w:sz="0" w:space="0" w:color="auto"/>
        <w:bottom w:val="none" w:sz="0" w:space="0" w:color="auto"/>
        <w:right w:val="none" w:sz="0" w:space="0" w:color="auto"/>
      </w:divBdr>
    </w:div>
    <w:div w:id="2007900317">
      <w:bodyDiv w:val="1"/>
      <w:marLeft w:val="0"/>
      <w:marRight w:val="0"/>
      <w:marTop w:val="0"/>
      <w:marBottom w:val="0"/>
      <w:divBdr>
        <w:top w:val="none" w:sz="0" w:space="0" w:color="auto"/>
        <w:left w:val="none" w:sz="0" w:space="0" w:color="auto"/>
        <w:bottom w:val="none" w:sz="0" w:space="0" w:color="auto"/>
        <w:right w:val="none" w:sz="0" w:space="0" w:color="auto"/>
      </w:divBdr>
    </w:div>
    <w:div w:id="2023120008">
      <w:bodyDiv w:val="1"/>
      <w:marLeft w:val="0"/>
      <w:marRight w:val="0"/>
      <w:marTop w:val="0"/>
      <w:marBottom w:val="0"/>
      <w:divBdr>
        <w:top w:val="none" w:sz="0" w:space="0" w:color="auto"/>
        <w:left w:val="none" w:sz="0" w:space="0" w:color="auto"/>
        <w:bottom w:val="none" w:sz="0" w:space="0" w:color="auto"/>
        <w:right w:val="none" w:sz="0" w:space="0" w:color="auto"/>
      </w:divBdr>
    </w:div>
    <w:div w:id="2031638868">
      <w:bodyDiv w:val="1"/>
      <w:marLeft w:val="0"/>
      <w:marRight w:val="0"/>
      <w:marTop w:val="0"/>
      <w:marBottom w:val="0"/>
      <w:divBdr>
        <w:top w:val="none" w:sz="0" w:space="0" w:color="auto"/>
        <w:left w:val="none" w:sz="0" w:space="0" w:color="auto"/>
        <w:bottom w:val="none" w:sz="0" w:space="0" w:color="auto"/>
        <w:right w:val="none" w:sz="0" w:space="0" w:color="auto"/>
      </w:divBdr>
    </w:div>
    <w:div w:id="2048026730">
      <w:bodyDiv w:val="1"/>
      <w:marLeft w:val="0"/>
      <w:marRight w:val="0"/>
      <w:marTop w:val="0"/>
      <w:marBottom w:val="0"/>
      <w:divBdr>
        <w:top w:val="none" w:sz="0" w:space="0" w:color="auto"/>
        <w:left w:val="none" w:sz="0" w:space="0" w:color="auto"/>
        <w:bottom w:val="none" w:sz="0" w:space="0" w:color="auto"/>
        <w:right w:val="none" w:sz="0" w:space="0" w:color="auto"/>
      </w:divBdr>
    </w:div>
    <w:div w:id="2052924392">
      <w:bodyDiv w:val="1"/>
      <w:marLeft w:val="0"/>
      <w:marRight w:val="0"/>
      <w:marTop w:val="0"/>
      <w:marBottom w:val="0"/>
      <w:divBdr>
        <w:top w:val="none" w:sz="0" w:space="0" w:color="auto"/>
        <w:left w:val="none" w:sz="0" w:space="0" w:color="auto"/>
        <w:bottom w:val="none" w:sz="0" w:space="0" w:color="auto"/>
        <w:right w:val="none" w:sz="0" w:space="0" w:color="auto"/>
      </w:divBdr>
    </w:div>
    <w:div w:id="2057583201">
      <w:bodyDiv w:val="1"/>
      <w:marLeft w:val="0"/>
      <w:marRight w:val="0"/>
      <w:marTop w:val="0"/>
      <w:marBottom w:val="0"/>
      <w:divBdr>
        <w:top w:val="none" w:sz="0" w:space="0" w:color="auto"/>
        <w:left w:val="none" w:sz="0" w:space="0" w:color="auto"/>
        <w:bottom w:val="none" w:sz="0" w:space="0" w:color="auto"/>
        <w:right w:val="none" w:sz="0" w:space="0" w:color="auto"/>
      </w:divBdr>
    </w:div>
    <w:div w:id="2063946101">
      <w:bodyDiv w:val="1"/>
      <w:marLeft w:val="0"/>
      <w:marRight w:val="0"/>
      <w:marTop w:val="0"/>
      <w:marBottom w:val="0"/>
      <w:divBdr>
        <w:top w:val="none" w:sz="0" w:space="0" w:color="auto"/>
        <w:left w:val="none" w:sz="0" w:space="0" w:color="auto"/>
        <w:bottom w:val="none" w:sz="0" w:space="0" w:color="auto"/>
        <w:right w:val="none" w:sz="0" w:space="0" w:color="auto"/>
      </w:divBdr>
    </w:div>
    <w:div w:id="2072654094">
      <w:bodyDiv w:val="1"/>
      <w:marLeft w:val="0"/>
      <w:marRight w:val="0"/>
      <w:marTop w:val="0"/>
      <w:marBottom w:val="0"/>
      <w:divBdr>
        <w:top w:val="none" w:sz="0" w:space="0" w:color="auto"/>
        <w:left w:val="none" w:sz="0" w:space="0" w:color="auto"/>
        <w:bottom w:val="none" w:sz="0" w:space="0" w:color="auto"/>
        <w:right w:val="none" w:sz="0" w:space="0" w:color="auto"/>
      </w:divBdr>
    </w:div>
    <w:div w:id="2090105819">
      <w:bodyDiv w:val="1"/>
      <w:marLeft w:val="0"/>
      <w:marRight w:val="0"/>
      <w:marTop w:val="0"/>
      <w:marBottom w:val="0"/>
      <w:divBdr>
        <w:top w:val="none" w:sz="0" w:space="0" w:color="auto"/>
        <w:left w:val="none" w:sz="0" w:space="0" w:color="auto"/>
        <w:bottom w:val="none" w:sz="0" w:space="0" w:color="auto"/>
        <w:right w:val="none" w:sz="0" w:space="0" w:color="auto"/>
      </w:divBdr>
    </w:div>
    <w:div w:id="2102218056">
      <w:bodyDiv w:val="1"/>
      <w:marLeft w:val="0"/>
      <w:marRight w:val="0"/>
      <w:marTop w:val="0"/>
      <w:marBottom w:val="0"/>
      <w:divBdr>
        <w:top w:val="none" w:sz="0" w:space="0" w:color="auto"/>
        <w:left w:val="none" w:sz="0" w:space="0" w:color="auto"/>
        <w:bottom w:val="none" w:sz="0" w:space="0" w:color="auto"/>
        <w:right w:val="none" w:sz="0" w:space="0" w:color="auto"/>
      </w:divBdr>
    </w:div>
    <w:div w:id="2114861298">
      <w:bodyDiv w:val="1"/>
      <w:marLeft w:val="0"/>
      <w:marRight w:val="0"/>
      <w:marTop w:val="0"/>
      <w:marBottom w:val="0"/>
      <w:divBdr>
        <w:top w:val="none" w:sz="0" w:space="0" w:color="auto"/>
        <w:left w:val="none" w:sz="0" w:space="0" w:color="auto"/>
        <w:bottom w:val="none" w:sz="0" w:space="0" w:color="auto"/>
        <w:right w:val="none" w:sz="0" w:space="0" w:color="auto"/>
      </w:divBdr>
    </w:div>
    <w:div w:id="2117556380">
      <w:bodyDiv w:val="1"/>
      <w:marLeft w:val="0"/>
      <w:marRight w:val="0"/>
      <w:marTop w:val="0"/>
      <w:marBottom w:val="0"/>
      <w:divBdr>
        <w:top w:val="none" w:sz="0" w:space="0" w:color="auto"/>
        <w:left w:val="none" w:sz="0" w:space="0" w:color="auto"/>
        <w:bottom w:val="none" w:sz="0" w:space="0" w:color="auto"/>
        <w:right w:val="none" w:sz="0" w:space="0" w:color="auto"/>
      </w:divBdr>
    </w:div>
    <w:div w:id="2125152582">
      <w:bodyDiv w:val="1"/>
      <w:marLeft w:val="0"/>
      <w:marRight w:val="0"/>
      <w:marTop w:val="0"/>
      <w:marBottom w:val="0"/>
      <w:divBdr>
        <w:top w:val="none" w:sz="0" w:space="0" w:color="auto"/>
        <w:left w:val="none" w:sz="0" w:space="0" w:color="auto"/>
        <w:bottom w:val="none" w:sz="0" w:space="0" w:color="auto"/>
        <w:right w:val="none" w:sz="0" w:space="0" w:color="auto"/>
      </w:divBdr>
    </w:div>
    <w:div w:id="2128113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Data" Target="diagrams/data1.xml"/><Relationship Id="rId18" Type="http://schemas.openxmlformats.org/officeDocument/2006/relationships/image" Target="media/image3.pn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diagramLayout" Target="diagrams/layout2.xml"/><Relationship Id="rId7" Type="http://schemas.openxmlformats.org/officeDocument/2006/relationships/settings" Target="settings.xml"/><Relationship Id="rId12" Type="http://schemas.openxmlformats.org/officeDocument/2006/relationships/image" Target="media/image2.png"/><Relationship Id="rId17" Type="http://schemas.microsoft.com/office/2007/relationships/diagramDrawing" Target="diagrams/drawing1.xm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diagramData" Target="diagrams/data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gif"/><Relationship Id="rId24" Type="http://schemas.microsoft.com/office/2007/relationships/diagramDrawing" Target="diagrams/drawing2.xml"/><Relationship Id="rId5" Type="http://schemas.openxmlformats.org/officeDocument/2006/relationships/numbering" Target="numbering.xml"/><Relationship Id="rId15" Type="http://schemas.openxmlformats.org/officeDocument/2006/relationships/diagramQuickStyle" Target="diagrams/quickStyle1.xml"/><Relationship Id="rId23" Type="http://schemas.openxmlformats.org/officeDocument/2006/relationships/diagramColors" Target="diagrams/colors2.xm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chart" Target="charts/chart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Layout" Target="diagrams/layout1.xml"/><Relationship Id="rId22" Type="http://schemas.openxmlformats.org/officeDocument/2006/relationships/diagramQuickStyle" Target="diagrams/quickStyle2.xml"/><Relationship Id="rId27" Type="http://schemas.openxmlformats.org/officeDocument/2006/relationships/footer" Target="footer2.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rastimozajedno.hr/rastimo-zajedno/lokacije/" TargetMode="External"/><Relationship Id="rId1" Type="http://schemas.openxmlformats.org/officeDocument/2006/relationships/hyperlink" Target="https://esf.hr/esfplus/wp-content/uploads/2024/07/Odluka-o-financiranju-1.pdf"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r-HR"/>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Sheet1!$B$1</c:f>
              <c:strCache>
                <c:ptCount val="1"/>
                <c:pt idx="0">
                  <c:v>2001.</c:v>
                </c:pt>
              </c:strCache>
            </c:strRef>
          </c:tx>
          <c:spPr>
            <a:gradFill rotWithShape="1">
              <a:gsLst>
                <a:gs pos="0">
                  <a:schemeClr val="accent1">
                    <a:shade val="65000"/>
                    <a:satMod val="103000"/>
                    <a:lumMod val="102000"/>
                    <a:tint val="94000"/>
                  </a:schemeClr>
                </a:gs>
                <a:gs pos="50000">
                  <a:schemeClr val="accent1">
                    <a:shade val="65000"/>
                    <a:satMod val="110000"/>
                    <a:lumMod val="100000"/>
                    <a:shade val="100000"/>
                  </a:schemeClr>
                </a:gs>
                <a:gs pos="100000">
                  <a:schemeClr val="accent1">
                    <a:shade val="65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0-19</c:v>
                </c:pt>
                <c:pt idx="1">
                  <c:v>20-64</c:v>
                </c:pt>
                <c:pt idx="2">
                  <c:v>65 i više</c:v>
                </c:pt>
              </c:strCache>
            </c:strRef>
          </c:cat>
          <c:val>
            <c:numRef>
              <c:f>Sheet1!$B$2:$B$5</c:f>
              <c:numCache>
                <c:formatCode>General</c:formatCode>
                <c:ptCount val="4"/>
                <c:pt idx="0">
                  <c:v>23.7</c:v>
                </c:pt>
                <c:pt idx="1">
                  <c:v>59.5</c:v>
                </c:pt>
                <c:pt idx="2">
                  <c:v>16.8</c:v>
                </c:pt>
              </c:numCache>
            </c:numRef>
          </c:val>
          <c:extLst>
            <c:ext xmlns:c16="http://schemas.microsoft.com/office/drawing/2014/chart" uri="{C3380CC4-5D6E-409C-BE32-E72D297353CC}">
              <c16:uniqueId val="{00000000-0FEB-4415-AECD-3EA2F2BDEBB6}"/>
            </c:ext>
          </c:extLst>
        </c:ser>
        <c:ser>
          <c:idx val="1"/>
          <c:order val="1"/>
          <c:tx>
            <c:strRef>
              <c:f>Sheet1!$C$1</c:f>
              <c:strCache>
                <c:ptCount val="1"/>
                <c:pt idx="0">
                  <c:v>2011.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0-19</c:v>
                </c:pt>
                <c:pt idx="1">
                  <c:v>20-64</c:v>
                </c:pt>
                <c:pt idx="2">
                  <c:v>65 i više</c:v>
                </c:pt>
              </c:strCache>
            </c:strRef>
          </c:cat>
          <c:val>
            <c:numRef>
              <c:f>Sheet1!$C$2:$C$5</c:f>
              <c:numCache>
                <c:formatCode>General</c:formatCode>
                <c:ptCount val="4"/>
                <c:pt idx="0">
                  <c:v>21.6</c:v>
                </c:pt>
                <c:pt idx="1">
                  <c:v>60.7</c:v>
                </c:pt>
                <c:pt idx="2">
                  <c:v>17.7</c:v>
                </c:pt>
              </c:numCache>
            </c:numRef>
          </c:val>
          <c:extLst>
            <c:ext xmlns:c16="http://schemas.microsoft.com/office/drawing/2014/chart" uri="{C3380CC4-5D6E-409C-BE32-E72D297353CC}">
              <c16:uniqueId val="{00000001-0FEB-4415-AECD-3EA2F2BDEBB6}"/>
            </c:ext>
          </c:extLst>
        </c:ser>
        <c:ser>
          <c:idx val="2"/>
          <c:order val="2"/>
          <c:tx>
            <c:strRef>
              <c:f>Sheet1!$D$1</c:f>
              <c:strCache>
                <c:ptCount val="1"/>
                <c:pt idx="0">
                  <c:v>2021.</c:v>
                </c:pt>
              </c:strCache>
            </c:strRef>
          </c:tx>
          <c:spPr>
            <a:gradFill rotWithShape="1">
              <a:gsLst>
                <a:gs pos="0">
                  <a:schemeClr val="accent1">
                    <a:tint val="65000"/>
                    <a:satMod val="103000"/>
                    <a:lumMod val="102000"/>
                    <a:tint val="94000"/>
                  </a:schemeClr>
                </a:gs>
                <a:gs pos="50000">
                  <a:schemeClr val="accent1">
                    <a:tint val="65000"/>
                    <a:satMod val="110000"/>
                    <a:lumMod val="100000"/>
                    <a:shade val="100000"/>
                  </a:schemeClr>
                </a:gs>
                <a:gs pos="100000">
                  <a:schemeClr val="accent1">
                    <a:tint val="65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0-19</c:v>
                </c:pt>
                <c:pt idx="1">
                  <c:v>20-64</c:v>
                </c:pt>
                <c:pt idx="2">
                  <c:v>65 i više</c:v>
                </c:pt>
              </c:strCache>
            </c:strRef>
          </c:cat>
          <c:val>
            <c:numRef>
              <c:f>Sheet1!$D$2:$D$5</c:f>
              <c:numCache>
                <c:formatCode>General</c:formatCode>
                <c:ptCount val="4"/>
                <c:pt idx="0">
                  <c:v>19.600000000000001</c:v>
                </c:pt>
                <c:pt idx="1">
                  <c:v>58.4</c:v>
                </c:pt>
                <c:pt idx="2">
                  <c:v>22</c:v>
                </c:pt>
              </c:numCache>
            </c:numRef>
          </c:val>
          <c:extLst>
            <c:ext xmlns:c16="http://schemas.microsoft.com/office/drawing/2014/chart" uri="{C3380CC4-5D6E-409C-BE32-E72D297353CC}">
              <c16:uniqueId val="{00000002-0FEB-4415-AECD-3EA2F2BDEBB6}"/>
            </c:ext>
          </c:extLst>
        </c:ser>
        <c:dLbls>
          <c:dLblPos val="inEnd"/>
          <c:showLegendKey val="0"/>
          <c:showVal val="1"/>
          <c:showCatName val="0"/>
          <c:showSerName val="0"/>
          <c:showPercent val="0"/>
          <c:showBubbleSize val="0"/>
        </c:dLbls>
        <c:gapWidth val="115"/>
        <c:overlap val="-20"/>
        <c:axId val="565872296"/>
        <c:axId val="565873376"/>
      </c:barChart>
      <c:catAx>
        <c:axId val="565872296"/>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5873376"/>
        <c:crosses val="autoZero"/>
        <c:auto val="1"/>
        <c:lblAlgn val="ctr"/>
        <c:lblOffset val="100"/>
        <c:noMultiLvlLbl val="0"/>
      </c:catAx>
      <c:valAx>
        <c:axId val="56587337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5872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EFFB24C-5D48-4255-BECA-B2AFBF0B6FFB}" type="doc">
      <dgm:prSet loTypeId="urn:microsoft.com/office/officeart/2005/8/layout/chevron2" loCatId="list" qsTypeId="urn:microsoft.com/office/officeart/2005/8/quickstyle/simple1" qsCatId="simple" csTypeId="urn:microsoft.com/office/officeart/2005/8/colors/colorful1" csCatId="colorful" phldr="1"/>
      <dgm:spPr/>
      <dgm:t>
        <a:bodyPr/>
        <a:lstStyle/>
        <a:p>
          <a:endParaRPr lang="hr-HR"/>
        </a:p>
      </dgm:t>
    </dgm:pt>
    <dgm:pt modelId="{BF955BCA-30E1-4C2A-A90D-1E32B8CD2997}">
      <dgm:prSet phldrT="[Text]" custT="1"/>
      <dgm:spPr/>
      <dgm:t>
        <a:bodyPr/>
        <a:lstStyle/>
        <a:p>
          <a:r>
            <a:rPr lang="hr-HR" sz="700"/>
            <a:t>Nacionalni sektorski dokumenti </a:t>
          </a:r>
        </a:p>
      </dgm:t>
    </dgm:pt>
    <dgm:pt modelId="{7A5AFAC8-02A1-478D-9A1A-6D7359420793}" type="parTrans" cxnId="{F83376A2-23C2-4CA0-8DBF-2D2627784BBD}">
      <dgm:prSet/>
      <dgm:spPr/>
      <dgm:t>
        <a:bodyPr/>
        <a:lstStyle/>
        <a:p>
          <a:endParaRPr lang="hr-HR"/>
        </a:p>
      </dgm:t>
    </dgm:pt>
    <dgm:pt modelId="{5DD50D87-FD2B-4813-9D44-F3D47DB20617}" type="sibTrans" cxnId="{F83376A2-23C2-4CA0-8DBF-2D2627784BBD}">
      <dgm:prSet/>
      <dgm:spPr/>
      <dgm:t>
        <a:bodyPr/>
        <a:lstStyle/>
        <a:p>
          <a:endParaRPr lang="hr-HR"/>
        </a:p>
      </dgm:t>
    </dgm:pt>
    <dgm:pt modelId="{E141F8FD-1079-4B68-8DBE-15B577D01F61}">
      <dgm:prSet phldrT="[Text]" custT="1"/>
      <dgm:spPr/>
      <dgm:t>
        <a:bodyPr/>
        <a:lstStyle/>
        <a:p>
          <a:r>
            <a:rPr lang="hr-HR" sz="700">
              <a:latin typeface="Verdana" panose="020B0604030504040204" pitchFamily="34" charset="0"/>
              <a:ea typeface="Verdana" panose="020B0604030504040204" pitchFamily="34" charset="0"/>
            </a:rPr>
            <a:t>Nacionalni plan izjednačavanja mogućnosti za osobe s invaliditetom od 2021. do 2027. </a:t>
          </a:r>
        </a:p>
      </dgm:t>
    </dgm:pt>
    <dgm:pt modelId="{AED94693-042E-454F-9A0F-B2D6B8ED07A6}" type="parTrans" cxnId="{67A44F06-46E3-44E6-893E-CD91B1191AC5}">
      <dgm:prSet/>
      <dgm:spPr/>
      <dgm:t>
        <a:bodyPr/>
        <a:lstStyle/>
        <a:p>
          <a:endParaRPr lang="hr-HR"/>
        </a:p>
      </dgm:t>
    </dgm:pt>
    <dgm:pt modelId="{93512009-87C3-453A-AF80-8F29D0B59012}" type="sibTrans" cxnId="{67A44F06-46E3-44E6-893E-CD91B1191AC5}">
      <dgm:prSet/>
      <dgm:spPr/>
      <dgm:t>
        <a:bodyPr/>
        <a:lstStyle/>
        <a:p>
          <a:endParaRPr lang="hr-HR"/>
        </a:p>
      </dgm:t>
    </dgm:pt>
    <dgm:pt modelId="{359A9E52-9A85-46D3-83FF-2DD87F6CF5F9}">
      <dgm:prSet phldrT="[Text]" custT="1"/>
      <dgm:spPr/>
      <dgm:t>
        <a:bodyPr/>
        <a:lstStyle/>
        <a:p>
          <a:r>
            <a:rPr lang="hr-HR" sz="700">
              <a:latin typeface="Verdana" panose="020B0604030504040204" pitchFamily="34" charset="0"/>
              <a:ea typeface="Verdana" panose="020B0604030504040204" pitchFamily="34" charset="0"/>
            </a:rPr>
            <a:t>Nacionalni plan borbe protiv siromaštva i socijalne isključenosti u razdoblju od 2021. do 2027.</a:t>
          </a:r>
        </a:p>
      </dgm:t>
    </dgm:pt>
    <dgm:pt modelId="{BA71900C-FC7A-4174-8C8D-09E59346A5F4}" type="parTrans" cxnId="{3FC89B2D-5755-43F6-B18A-CCD9C123934C}">
      <dgm:prSet/>
      <dgm:spPr/>
      <dgm:t>
        <a:bodyPr/>
        <a:lstStyle/>
        <a:p>
          <a:endParaRPr lang="hr-HR"/>
        </a:p>
      </dgm:t>
    </dgm:pt>
    <dgm:pt modelId="{506EDF70-333D-4578-BF06-681750727E07}" type="sibTrans" cxnId="{3FC89B2D-5755-43F6-B18A-CCD9C123934C}">
      <dgm:prSet/>
      <dgm:spPr/>
      <dgm:t>
        <a:bodyPr/>
        <a:lstStyle/>
        <a:p>
          <a:endParaRPr lang="hr-HR"/>
        </a:p>
      </dgm:t>
    </dgm:pt>
    <dgm:pt modelId="{B9126987-7D17-4E02-B800-3309C10DB197}">
      <dgm:prSet phldrT="[Text]" custT="1"/>
      <dgm:spPr/>
      <dgm:t>
        <a:bodyPr/>
        <a:lstStyle/>
        <a:p>
          <a:r>
            <a:rPr lang="hr-HR" sz="700"/>
            <a:t>Nacionalni opći dokumenti </a:t>
          </a:r>
        </a:p>
      </dgm:t>
    </dgm:pt>
    <dgm:pt modelId="{3CA9B711-0E84-4880-B0FF-4E139ADD0FC3}" type="parTrans" cxnId="{AD617716-5ED9-4673-9A3F-0D39AACE54D6}">
      <dgm:prSet/>
      <dgm:spPr/>
      <dgm:t>
        <a:bodyPr/>
        <a:lstStyle/>
        <a:p>
          <a:endParaRPr lang="hr-HR"/>
        </a:p>
      </dgm:t>
    </dgm:pt>
    <dgm:pt modelId="{588E66E9-9C04-45A2-ACBE-9AC91CA4A7B6}" type="sibTrans" cxnId="{AD617716-5ED9-4673-9A3F-0D39AACE54D6}">
      <dgm:prSet/>
      <dgm:spPr/>
      <dgm:t>
        <a:bodyPr/>
        <a:lstStyle/>
        <a:p>
          <a:endParaRPr lang="hr-HR"/>
        </a:p>
      </dgm:t>
    </dgm:pt>
    <dgm:pt modelId="{A7CB61F9-893F-436D-9205-7EFAA7E09E32}">
      <dgm:prSet phldrT="[Text]" custT="1"/>
      <dgm:spPr/>
      <dgm:t>
        <a:bodyPr/>
        <a:lstStyle/>
        <a:p>
          <a:r>
            <a:rPr lang="hr-HR" sz="700" b="0">
              <a:latin typeface="Verdana" panose="020B0604030504040204" pitchFamily="34" charset="0"/>
              <a:ea typeface="Verdana" panose="020B0604030504040204" pitchFamily="34" charset="0"/>
            </a:rPr>
            <a:t>Nacionalna razvojna strategija Republike Hrvatske do 2030. godine </a:t>
          </a:r>
        </a:p>
      </dgm:t>
    </dgm:pt>
    <dgm:pt modelId="{C95884B4-4846-4CDB-AE7A-1724F9148313}" type="parTrans" cxnId="{C2D0694B-AB7C-4196-9DF0-E1B5B64626F5}">
      <dgm:prSet/>
      <dgm:spPr/>
      <dgm:t>
        <a:bodyPr/>
        <a:lstStyle/>
        <a:p>
          <a:endParaRPr lang="hr-HR"/>
        </a:p>
      </dgm:t>
    </dgm:pt>
    <dgm:pt modelId="{FCE81EB3-FF1E-4066-8000-00A9D81B1FDD}" type="sibTrans" cxnId="{C2D0694B-AB7C-4196-9DF0-E1B5B64626F5}">
      <dgm:prSet/>
      <dgm:spPr/>
      <dgm:t>
        <a:bodyPr/>
        <a:lstStyle/>
        <a:p>
          <a:endParaRPr lang="hr-HR"/>
        </a:p>
      </dgm:t>
    </dgm:pt>
    <dgm:pt modelId="{23BAC42F-B85F-4BCC-B711-F7618210BDAB}">
      <dgm:prSet phldrT="[Text]" custT="1"/>
      <dgm:spPr/>
      <dgm:t>
        <a:bodyPr/>
        <a:lstStyle/>
        <a:p>
          <a:r>
            <a:rPr lang="hr-HR" sz="700" b="0">
              <a:latin typeface="Verdana" panose="020B0604030504040204" pitchFamily="34" charset="0"/>
              <a:ea typeface="Verdana" panose="020B0604030504040204" pitchFamily="34" charset="0"/>
            </a:rPr>
            <a:t>Nacionalni plan razvoja socijalnih usluga za razdoblje od 2021. do 2027. </a:t>
          </a:r>
        </a:p>
      </dgm:t>
    </dgm:pt>
    <dgm:pt modelId="{57E2B2C5-0B41-4828-A29E-6C6F43CA692C}" type="parTrans" cxnId="{90F14770-0C90-4296-AACE-1FE9A269352B}">
      <dgm:prSet/>
      <dgm:spPr/>
      <dgm:t>
        <a:bodyPr/>
        <a:lstStyle/>
        <a:p>
          <a:endParaRPr lang="hr-HR"/>
        </a:p>
      </dgm:t>
    </dgm:pt>
    <dgm:pt modelId="{C0EC32E1-0CE0-47B0-88D4-6BDACE8A5CEE}" type="sibTrans" cxnId="{90F14770-0C90-4296-AACE-1FE9A269352B}">
      <dgm:prSet/>
      <dgm:spPr/>
      <dgm:t>
        <a:bodyPr/>
        <a:lstStyle/>
        <a:p>
          <a:endParaRPr lang="hr-HR"/>
        </a:p>
      </dgm:t>
    </dgm:pt>
    <dgm:pt modelId="{A4E517CD-3B37-4DCB-9D39-F14A79AC6DBA}">
      <dgm:prSet phldrT="[Text]" custT="1"/>
      <dgm:spPr/>
      <dgm:t>
        <a:bodyPr/>
        <a:lstStyle/>
        <a:p>
          <a:r>
            <a:rPr lang="hr-HR" sz="700"/>
            <a:t>Regionalni dokumenti </a:t>
          </a:r>
        </a:p>
      </dgm:t>
    </dgm:pt>
    <dgm:pt modelId="{4E3C9744-C2F2-4A02-8F3E-55FB84DC2FA1}" type="parTrans" cxnId="{1FF9A53B-7C87-49ED-8757-0737CF323F59}">
      <dgm:prSet/>
      <dgm:spPr/>
      <dgm:t>
        <a:bodyPr/>
        <a:lstStyle/>
        <a:p>
          <a:endParaRPr lang="hr-HR"/>
        </a:p>
      </dgm:t>
    </dgm:pt>
    <dgm:pt modelId="{5D96E31B-4833-4916-B3A2-45EF0BE4A4C3}" type="sibTrans" cxnId="{1FF9A53B-7C87-49ED-8757-0737CF323F59}">
      <dgm:prSet/>
      <dgm:spPr/>
      <dgm:t>
        <a:bodyPr/>
        <a:lstStyle/>
        <a:p>
          <a:endParaRPr lang="hr-HR"/>
        </a:p>
      </dgm:t>
    </dgm:pt>
    <dgm:pt modelId="{1704BCFA-7293-42E7-A93B-C3E918393013}">
      <dgm:prSet phldrT="[Text]" custT="1"/>
      <dgm:spPr/>
      <dgm:t>
        <a:bodyPr/>
        <a:lstStyle/>
        <a:p>
          <a:r>
            <a:rPr lang="en-US" sz="700">
              <a:latin typeface="Verdana" panose="020B0604030504040204" pitchFamily="34" charset="0"/>
              <a:ea typeface="Verdana" panose="020B0604030504040204" pitchFamily="34" charset="0"/>
            </a:rPr>
            <a:t>Plan razvoja </a:t>
          </a:r>
          <a:r>
            <a:rPr lang="hr-HR" sz="700">
              <a:latin typeface="Verdana" panose="020B0604030504040204" pitchFamily="34" charset="0"/>
              <a:ea typeface="Verdana" panose="020B0604030504040204" pitchFamily="34" charset="0"/>
            </a:rPr>
            <a:t>Koprivničko-križevačke</a:t>
          </a:r>
          <a:r>
            <a:rPr lang="en-US" sz="700">
              <a:latin typeface="Verdana" panose="020B0604030504040204" pitchFamily="34" charset="0"/>
              <a:ea typeface="Verdana" panose="020B0604030504040204" pitchFamily="34" charset="0"/>
            </a:rPr>
            <a:t> županije za razdoblje 2021. - 2027. godine</a:t>
          </a:r>
          <a:endParaRPr lang="hr-HR" sz="700">
            <a:latin typeface="Verdana" panose="020B0604030504040204" pitchFamily="34" charset="0"/>
            <a:ea typeface="Verdana" panose="020B0604030504040204" pitchFamily="34" charset="0"/>
          </a:endParaRPr>
        </a:p>
      </dgm:t>
    </dgm:pt>
    <dgm:pt modelId="{59DD9E22-0EF5-4BAE-8155-F46B35F17475}" type="parTrans" cxnId="{C77E0CB6-522D-4AC9-B056-25D214B95E75}">
      <dgm:prSet/>
      <dgm:spPr/>
      <dgm:t>
        <a:bodyPr/>
        <a:lstStyle/>
        <a:p>
          <a:endParaRPr lang="hr-HR"/>
        </a:p>
      </dgm:t>
    </dgm:pt>
    <dgm:pt modelId="{806A34DB-0468-4A29-B61A-F98476567329}" type="sibTrans" cxnId="{C77E0CB6-522D-4AC9-B056-25D214B95E75}">
      <dgm:prSet/>
      <dgm:spPr/>
      <dgm:t>
        <a:bodyPr/>
        <a:lstStyle/>
        <a:p>
          <a:endParaRPr lang="hr-HR"/>
        </a:p>
      </dgm:t>
    </dgm:pt>
    <dgm:pt modelId="{357EBF3C-B3FC-4CBE-B145-F59238A88682}">
      <dgm:prSet custT="1"/>
      <dgm:spPr/>
      <dgm:t>
        <a:bodyPr/>
        <a:lstStyle/>
        <a:p>
          <a:r>
            <a:rPr lang="hr-HR" sz="700"/>
            <a:t>Europski dokumenti </a:t>
          </a:r>
        </a:p>
      </dgm:t>
    </dgm:pt>
    <dgm:pt modelId="{AC4EE8B0-0690-4727-9628-649E457EB833}" type="parTrans" cxnId="{B997A777-9BF7-46DD-B4B1-084040A18163}">
      <dgm:prSet/>
      <dgm:spPr/>
      <dgm:t>
        <a:bodyPr/>
        <a:lstStyle/>
        <a:p>
          <a:endParaRPr lang="hr-HR"/>
        </a:p>
      </dgm:t>
    </dgm:pt>
    <dgm:pt modelId="{5354A463-ED1D-4A37-B513-567159B7F99B}" type="sibTrans" cxnId="{B997A777-9BF7-46DD-B4B1-084040A18163}">
      <dgm:prSet/>
      <dgm:spPr/>
      <dgm:t>
        <a:bodyPr/>
        <a:lstStyle/>
        <a:p>
          <a:endParaRPr lang="hr-HR"/>
        </a:p>
      </dgm:t>
    </dgm:pt>
    <dgm:pt modelId="{F1C33C3B-0590-49DC-BF15-BDE8730EE843}">
      <dgm:prSet custT="1"/>
      <dgm:spPr/>
      <dgm:t>
        <a:bodyPr/>
        <a:lstStyle/>
        <a:p>
          <a:r>
            <a:rPr lang="hr-HR" sz="700" b="0">
              <a:latin typeface="Verdana" panose="020B0604030504040204" pitchFamily="34" charset="0"/>
              <a:ea typeface="Verdana" panose="020B0604030504040204" pitchFamily="34" charset="0"/>
            </a:rPr>
            <a:t>Europski stup socijalnih prava</a:t>
          </a:r>
        </a:p>
      </dgm:t>
    </dgm:pt>
    <dgm:pt modelId="{51EC685A-BBA0-4523-863B-5977732E2F31}" type="parTrans" cxnId="{4FC224FB-2380-44D4-8A68-6579EAF763CE}">
      <dgm:prSet/>
      <dgm:spPr/>
      <dgm:t>
        <a:bodyPr/>
        <a:lstStyle/>
        <a:p>
          <a:endParaRPr lang="hr-HR"/>
        </a:p>
      </dgm:t>
    </dgm:pt>
    <dgm:pt modelId="{3C6EA9EA-D46A-4DD3-8F19-0758060B8803}" type="sibTrans" cxnId="{4FC224FB-2380-44D4-8A68-6579EAF763CE}">
      <dgm:prSet/>
      <dgm:spPr/>
      <dgm:t>
        <a:bodyPr/>
        <a:lstStyle/>
        <a:p>
          <a:endParaRPr lang="hr-HR"/>
        </a:p>
      </dgm:t>
    </dgm:pt>
    <dgm:pt modelId="{D54345A7-E1F1-4F7C-A249-063F94A5AD05}">
      <dgm:prSet phldrT="[Text]" custT="1"/>
      <dgm:spPr/>
      <dgm:t>
        <a:bodyPr/>
        <a:lstStyle/>
        <a:p>
          <a:r>
            <a:rPr lang="hr-HR" sz="700" b="0">
              <a:latin typeface="Verdana" panose="020B0604030504040204" pitchFamily="34" charset="0"/>
              <a:ea typeface="Verdana" panose="020B0604030504040204" pitchFamily="34" charset="0"/>
            </a:rPr>
            <a:t>Operativni plan deinstitucionalizacije, prevencije institucionalizacije i transformacije pružatelja socijalnih usluga u Republici Hrvatskoj od 2022. do 2027. </a:t>
          </a:r>
        </a:p>
      </dgm:t>
    </dgm:pt>
    <dgm:pt modelId="{1C707C76-F343-4AF2-952F-C43006152DF7}" type="parTrans" cxnId="{EDDD52F0-60A9-4F20-B3DB-7E136D9B0ED2}">
      <dgm:prSet/>
      <dgm:spPr/>
      <dgm:t>
        <a:bodyPr/>
        <a:lstStyle/>
        <a:p>
          <a:endParaRPr lang="hr-HR"/>
        </a:p>
      </dgm:t>
    </dgm:pt>
    <dgm:pt modelId="{EB1EE9FF-B46B-4D8E-B80F-47CB8636203F}" type="sibTrans" cxnId="{EDDD52F0-60A9-4F20-B3DB-7E136D9B0ED2}">
      <dgm:prSet/>
      <dgm:spPr/>
      <dgm:t>
        <a:bodyPr/>
        <a:lstStyle/>
        <a:p>
          <a:endParaRPr lang="hr-HR"/>
        </a:p>
      </dgm:t>
    </dgm:pt>
    <dgm:pt modelId="{4B5C45BB-3C5A-4356-B249-7FE4CA036BF8}">
      <dgm:prSet phldrT="[Text]" custT="1"/>
      <dgm:spPr/>
      <dgm:t>
        <a:bodyPr/>
        <a:lstStyle/>
        <a:p>
          <a:r>
            <a:rPr lang="hr-HR" sz="700">
              <a:latin typeface="Verdana" panose="020B0604030504040204" pitchFamily="34" charset="0"/>
              <a:ea typeface="Verdana" panose="020B0604030504040204" pitchFamily="34" charset="0"/>
            </a:rPr>
            <a:t>Nacionalni plan za suzbijanje seksualnog nasilja i seksualnog uznemiravanja za razdoblje do 2027. godine </a:t>
          </a:r>
        </a:p>
      </dgm:t>
    </dgm:pt>
    <dgm:pt modelId="{99B3DB4E-A9F1-4256-A8B5-F923E7F434E4}" type="parTrans" cxnId="{F61565C8-C17E-4D7F-BC46-3698511B63A3}">
      <dgm:prSet/>
      <dgm:spPr/>
      <dgm:t>
        <a:bodyPr/>
        <a:lstStyle/>
        <a:p>
          <a:endParaRPr lang="hr-HR"/>
        </a:p>
      </dgm:t>
    </dgm:pt>
    <dgm:pt modelId="{00387460-8CB1-4C44-8620-5B2F38D96BC6}" type="sibTrans" cxnId="{F61565C8-C17E-4D7F-BC46-3698511B63A3}">
      <dgm:prSet/>
      <dgm:spPr/>
      <dgm:t>
        <a:bodyPr/>
        <a:lstStyle/>
        <a:p>
          <a:endParaRPr lang="hr-HR"/>
        </a:p>
      </dgm:t>
    </dgm:pt>
    <dgm:pt modelId="{E3B33311-9BB6-4CC5-9309-C8B21B8F034F}">
      <dgm:prSet phldrT="[Text]" custT="1"/>
      <dgm:spPr/>
      <dgm:t>
        <a:bodyPr/>
        <a:lstStyle/>
        <a:p>
          <a:r>
            <a:rPr lang="hr-HR" sz="700">
              <a:latin typeface="Verdana" panose="020B0604030504040204" pitchFamily="34" charset="0"/>
              <a:ea typeface="Verdana" panose="020B0604030504040204" pitchFamily="34" charset="0"/>
            </a:rPr>
            <a:t>Nacionalni plan za prava djece u Republici Hrvatskoj od 2022. do 2026. </a:t>
          </a:r>
        </a:p>
      </dgm:t>
    </dgm:pt>
    <dgm:pt modelId="{8413F579-9A6C-4D90-8BB3-34EE0270B4AA}" type="parTrans" cxnId="{9CC17CB7-D745-4BAC-A697-952F6957EEC5}">
      <dgm:prSet/>
      <dgm:spPr/>
      <dgm:t>
        <a:bodyPr/>
        <a:lstStyle/>
        <a:p>
          <a:endParaRPr lang="hr-HR"/>
        </a:p>
      </dgm:t>
    </dgm:pt>
    <dgm:pt modelId="{74EDC9B8-C958-45AE-9412-2FA4EEC4E045}" type="sibTrans" cxnId="{9CC17CB7-D745-4BAC-A697-952F6957EEC5}">
      <dgm:prSet/>
      <dgm:spPr/>
      <dgm:t>
        <a:bodyPr/>
        <a:lstStyle/>
        <a:p>
          <a:endParaRPr lang="hr-HR"/>
        </a:p>
      </dgm:t>
    </dgm:pt>
    <dgm:pt modelId="{D9DF9617-1047-46C3-B008-33F5B5748610}">
      <dgm:prSet phldrT="[Text]" custT="1"/>
      <dgm:spPr/>
      <dgm:t>
        <a:bodyPr/>
        <a:lstStyle/>
        <a:p>
          <a:r>
            <a:rPr lang="hr-HR" sz="700">
              <a:latin typeface="Verdana" panose="020B0604030504040204" pitchFamily="34" charset="0"/>
              <a:ea typeface="Verdana" panose="020B0604030504040204" pitchFamily="34" charset="0"/>
            </a:rPr>
            <a:t>Strateški okvir razvoja mentalnog zdravlja do 2030. godine i Akcijski plan za implementaciju sustava zaštite mentalnog zdravlja u zajednici do 2027. </a:t>
          </a:r>
        </a:p>
      </dgm:t>
    </dgm:pt>
    <dgm:pt modelId="{6148AF56-08FB-46F4-A4C3-B04194977BCC}" type="parTrans" cxnId="{EA12CEA9-FEA7-4E28-ADF7-5814CCE8D469}">
      <dgm:prSet/>
      <dgm:spPr/>
      <dgm:t>
        <a:bodyPr/>
        <a:lstStyle/>
        <a:p>
          <a:endParaRPr lang="hr-HR"/>
        </a:p>
      </dgm:t>
    </dgm:pt>
    <dgm:pt modelId="{552A0871-8278-486D-ABD8-951BDC9F9EDF}" type="sibTrans" cxnId="{EA12CEA9-FEA7-4E28-ADF7-5814CCE8D469}">
      <dgm:prSet/>
      <dgm:spPr/>
      <dgm:t>
        <a:bodyPr/>
        <a:lstStyle/>
        <a:p>
          <a:endParaRPr lang="hr-HR"/>
        </a:p>
      </dgm:t>
    </dgm:pt>
    <dgm:pt modelId="{6415E0B1-8F3B-4D8B-BD33-2E664ADAB4AC}">
      <dgm:prSet phldrT="[Text]" custT="1"/>
      <dgm:spPr/>
      <dgm:t>
        <a:bodyPr/>
        <a:lstStyle/>
        <a:p>
          <a:r>
            <a:rPr lang="hr-HR" sz="700" b="0">
              <a:latin typeface="Verdana" panose="020B0604030504040204" pitchFamily="34" charset="0"/>
              <a:ea typeface="Verdana" panose="020B0604030504040204" pitchFamily="34" charset="0"/>
            </a:rPr>
            <a:t>Nacionalni plan razvoja zdravstva za razdoblje od 2021. do 2027. godine</a:t>
          </a:r>
        </a:p>
      </dgm:t>
    </dgm:pt>
    <dgm:pt modelId="{18BF825D-37DA-4F6D-B9FA-DB9317C116C0}" type="parTrans" cxnId="{EFD9191E-44FA-4654-96BA-D3680F03E4BB}">
      <dgm:prSet/>
      <dgm:spPr/>
      <dgm:t>
        <a:bodyPr/>
        <a:lstStyle/>
        <a:p>
          <a:endParaRPr lang="hr-HR"/>
        </a:p>
      </dgm:t>
    </dgm:pt>
    <dgm:pt modelId="{86506EF4-432F-4646-85A6-7B9F20EE1C3A}" type="sibTrans" cxnId="{EFD9191E-44FA-4654-96BA-D3680F03E4BB}">
      <dgm:prSet/>
      <dgm:spPr/>
      <dgm:t>
        <a:bodyPr/>
        <a:lstStyle/>
        <a:p>
          <a:endParaRPr lang="hr-HR"/>
        </a:p>
      </dgm:t>
    </dgm:pt>
    <dgm:pt modelId="{64914C4E-F5F0-40B1-8BDB-1EDC94BEF67F}">
      <dgm:prSet phldrT="[Text]" custT="1"/>
      <dgm:spPr/>
      <dgm:t>
        <a:bodyPr/>
        <a:lstStyle/>
        <a:p>
          <a:r>
            <a:rPr lang="hr-HR" sz="700" b="0">
              <a:latin typeface="Verdana" panose="020B0604030504040204" pitchFamily="34" charset="0"/>
              <a:ea typeface="Verdana" panose="020B0604030504040204" pitchFamily="34" charset="0"/>
            </a:rPr>
            <a:t>Operativni plan razvoja integrirane dugotrajne skrbi za razdoblje 2025. - 2030. </a:t>
          </a:r>
        </a:p>
      </dgm:t>
    </dgm:pt>
    <dgm:pt modelId="{F29B1B8F-EB4F-40F9-A2DB-B51B262F8983}" type="parTrans" cxnId="{C4C0B0EE-A8DD-4746-B580-D4F479D8B690}">
      <dgm:prSet/>
      <dgm:spPr/>
      <dgm:t>
        <a:bodyPr/>
        <a:lstStyle/>
        <a:p>
          <a:endParaRPr lang="hr-HR"/>
        </a:p>
      </dgm:t>
    </dgm:pt>
    <dgm:pt modelId="{F4ACBA65-B2A4-40AF-9182-12575CB1FB57}" type="sibTrans" cxnId="{C4C0B0EE-A8DD-4746-B580-D4F479D8B690}">
      <dgm:prSet/>
      <dgm:spPr/>
      <dgm:t>
        <a:bodyPr/>
        <a:lstStyle/>
        <a:p>
          <a:endParaRPr lang="hr-HR"/>
        </a:p>
      </dgm:t>
    </dgm:pt>
    <dgm:pt modelId="{BFB627F1-30DF-48BA-97B9-67E0678C13A4}">
      <dgm:prSet custT="1"/>
      <dgm:spPr/>
      <dgm:t>
        <a:bodyPr/>
        <a:lstStyle/>
        <a:p>
          <a:r>
            <a:rPr lang="en-US" sz="700" b="0">
              <a:latin typeface="Verdana" panose="020B0604030504040204" pitchFamily="34" charset="0"/>
              <a:ea typeface="Verdana" panose="020B0604030504040204" pitchFamily="34" charset="0"/>
            </a:rPr>
            <a:t>Europska strategija za skrb</a:t>
          </a:r>
          <a:endParaRPr lang="hr-HR" sz="700" b="0">
            <a:latin typeface="Verdana" panose="020B0604030504040204" pitchFamily="34" charset="0"/>
            <a:ea typeface="Verdana" panose="020B0604030504040204" pitchFamily="34" charset="0"/>
          </a:endParaRPr>
        </a:p>
      </dgm:t>
    </dgm:pt>
    <dgm:pt modelId="{9A326483-A2BF-4228-A6AC-5AAF6A6BB96E}" type="parTrans" cxnId="{DD6DD95D-5E5D-411D-8030-6259012E87C5}">
      <dgm:prSet/>
      <dgm:spPr/>
      <dgm:t>
        <a:bodyPr/>
        <a:lstStyle/>
        <a:p>
          <a:endParaRPr lang="en-US"/>
        </a:p>
      </dgm:t>
    </dgm:pt>
    <dgm:pt modelId="{E28CB161-BFC1-4A21-A2A4-9528D4B44AED}" type="sibTrans" cxnId="{DD6DD95D-5E5D-411D-8030-6259012E87C5}">
      <dgm:prSet/>
      <dgm:spPr/>
      <dgm:t>
        <a:bodyPr/>
        <a:lstStyle/>
        <a:p>
          <a:endParaRPr lang="en-US"/>
        </a:p>
      </dgm:t>
    </dgm:pt>
    <dgm:pt modelId="{BA383E89-B833-4345-9C8D-972E18778D2D}">
      <dgm:prSet phldrT="[Text]" custT="1"/>
      <dgm:spPr/>
      <dgm:t>
        <a:bodyPr/>
        <a:lstStyle/>
        <a:p>
          <a:r>
            <a:rPr lang="en-US" sz="700" b="0">
              <a:latin typeface="Verdana" panose="020B0604030504040204" pitchFamily="34" charset="0"/>
              <a:ea typeface="Verdana" panose="020B0604030504040204" pitchFamily="34" charset="0"/>
            </a:rPr>
            <a:t>Nacionalni plan stambene politike Republike Hrvatske do 2030</a:t>
          </a:r>
          <a:endParaRPr lang="hr-HR" sz="700" b="0">
            <a:latin typeface="Verdana" panose="020B0604030504040204" pitchFamily="34" charset="0"/>
            <a:ea typeface="Verdana" panose="020B0604030504040204" pitchFamily="34" charset="0"/>
          </a:endParaRPr>
        </a:p>
      </dgm:t>
    </dgm:pt>
    <dgm:pt modelId="{6634847B-ED0E-40FD-8067-7B12F226BCC7}" type="parTrans" cxnId="{BF73B6F2-A578-4AEA-B957-CA1EB2C13CEC}">
      <dgm:prSet/>
      <dgm:spPr/>
      <dgm:t>
        <a:bodyPr/>
        <a:lstStyle/>
        <a:p>
          <a:endParaRPr lang="en-US"/>
        </a:p>
      </dgm:t>
    </dgm:pt>
    <dgm:pt modelId="{86F2B031-6EC6-4BF3-BA87-3EEAA040AE81}" type="sibTrans" cxnId="{BF73B6F2-A578-4AEA-B957-CA1EB2C13CEC}">
      <dgm:prSet/>
      <dgm:spPr/>
      <dgm:t>
        <a:bodyPr/>
        <a:lstStyle/>
        <a:p>
          <a:endParaRPr lang="en-US"/>
        </a:p>
      </dgm:t>
    </dgm:pt>
    <dgm:pt modelId="{DF6839C8-7ACF-4F6D-B302-3BF95FDE4EE1}">
      <dgm:prSet phldrT="[Text]" custT="1"/>
      <dgm:spPr/>
      <dgm:t>
        <a:bodyPr/>
        <a:lstStyle/>
        <a:p>
          <a:r>
            <a:rPr lang="en-US" sz="700">
              <a:latin typeface="Verdana" panose="020B0604030504040204" pitchFamily="34" charset="0"/>
              <a:ea typeface="Verdana" panose="020B0604030504040204" pitchFamily="34" charset="0"/>
            </a:rPr>
            <a:t>Nacionalni plan za rad, zaštitu na radu i zapošljavanje za razdoblje od 2021. do 2027</a:t>
          </a:r>
          <a:endParaRPr lang="hr-HR" sz="700">
            <a:latin typeface="Verdana" panose="020B0604030504040204" pitchFamily="34" charset="0"/>
            <a:ea typeface="Verdana" panose="020B0604030504040204" pitchFamily="34" charset="0"/>
          </a:endParaRPr>
        </a:p>
      </dgm:t>
    </dgm:pt>
    <dgm:pt modelId="{C2744121-CB91-4335-A917-98CC74145000}" type="parTrans" cxnId="{39091B36-90D4-4A93-B2F0-C5DB69C15924}">
      <dgm:prSet/>
      <dgm:spPr/>
      <dgm:t>
        <a:bodyPr/>
        <a:lstStyle/>
        <a:p>
          <a:endParaRPr lang="en-US"/>
        </a:p>
      </dgm:t>
    </dgm:pt>
    <dgm:pt modelId="{C990D709-55E0-47AB-A2F4-077188DF72D0}" type="sibTrans" cxnId="{39091B36-90D4-4A93-B2F0-C5DB69C15924}">
      <dgm:prSet/>
      <dgm:spPr/>
      <dgm:t>
        <a:bodyPr/>
        <a:lstStyle/>
        <a:p>
          <a:endParaRPr lang="en-US"/>
        </a:p>
      </dgm:t>
    </dgm:pt>
    <dgm:pt modelId="{951A06D1-5E1E-44AD-8FDA-EAF679025307}">
      <dgm:prSet phldrT="[Text]" custT="1"/>
      <dgm:spPr/>
      <dgm:t>
        <a:bodyPr/>
        <a:lstStyle/>
        <a:p>
          <a:r>
            <a:rPr lang="hr-HR" sz="700">
              <a:latin typeface="Verdana" panose="020B0604030504040204" pitchFamily="34" charset="0"/>
              <a:ea typeface="Verdana" panose="020B0604030504040204" pitchFamily="34" charset="0"/>
            </a:rPr>
            <a:t>Akcijski plan za socijalno uključivanje Roma u Koprivničko-križevačkoj županiji za razdoblje od 2022. do 2027. godine</a:t>
          </a:r>
        </a:p>
      </dgm:t>
    </dgm:pt>
    <dgm:pt modelId="{CB47285C-D060-457C-86FA-9FCE0A7CDC2F}" type="parTrans" cxnId="{5C13A7C3-8DF8-4964-80FB-584A09065150}">
      <dgm:prSet/>
      <dgm:spPr/>
      <dgm:t>
        <a:bodyPr/>
        <a:lstStyle/>
        <a:p>
          <a:endParaRPr lang="hr-HR"/>
        </a:p>
      </dgm:t>
    </dgm:pt>
    <dgm:pt modelId="{85C53DF2-DA0C-4862-A54C-874EDC2F21FE}" type="sibTrans" cxnId="{5C13A7C3-8DF8-4964-80FB-584A09065150}">
      <dgm:prSet/>
      <dgm:spPr/>
      <dgm:t>
        <a:bodyPr/>
        <a:lstStyle/>
        <a:p>
          <a:endParaRPr lang="hr-HR"/>
        </a:p>
      </dgm:t>
    </dgm:pt>
    <dgm:pt modelId="{26BC8275-80B7-4706-87D6-511D666A5004}">
      <dgm:prSet phldrT="[Text]" custT="1"/>
      <dgm:spPr/>
      <dgm:t>
        <a:bodyPr/>
        <a:lstStyle/>
        <a:p>
          <a:endParaRPr lang="hr-HR" sz="700">
            <a:latin typeface="Verdana" panose="020B0604030504040204" pitchFamily="34" charset="0"/>
            <a:ea typeface="Verdana" panose="020B0604030504040204" pitchFamily="34" charset="0"/>
          </a:endParaRPr>
        </a:p>
      </dgm:t>
    </dgm:pt>
    <dgm:pt modelId="{FD553718-EC6D-4718-A3AF-BB0340F02964}" type="parTrans" cxnId="{CFEDF59E-FC8E-49DE-BF8C-F841CF705C64}">
      <dgm:prSet/>
      <dgm:spPr/>
      <dgm:t>
        <a:bodyPr/>
        <a:lstStyle/>
        <a:p>
          <a:endParaRPr lang="hr-HR"/>
        </a:p>
      </dgm:t>
    </dgm:pt>
    <dgm:pt modelId="{63326DEA-C36A-46CC-9336-6F74925C147B}" type="sibTrans" cxnId="{CFEDF59E-FC8E-49DE-BF8C-F841CF705C64}">
      <dgm:prSet/>
      <dgm:spPr/>
      <dgm:t>
        <a:bodyPr/>
        <a:lstStyle/>
        <a:p>
          <a:endParaRPr lang="hr-HR"/>
        </a:p>
      </dgm:t>
    </dgm:pt>
    <dgm:pt modelId="{23C8BB11-669A-4ADF-B784-0498D1CC7B54}">
      <dgm:prSet phldrT="[Text]" custT="1"/>
      <dgm:spPr/>
      <dgm:t>
        <a:bodyPr/>
        <a:lstStyle/>
        <a:p>
          <a:r>
            <a:rPr lang="hr-HR" sz="700">
              <a:latin typeface="Verdana" panose="020B0604030504040204" pitchFamily="34" charset="0"/>
              <a:ea typeface="Verdana" panose="020B0604030504040204" pitchFamily="34" charset="0"/>
            </a:rPr>
            <a:t>Strategija projekta "Koprivničko-križevačka županija - prijatelj djece" za razdoblje od 2024. do 2026. godine</a:t>
          </a:r>
        </a:p>
      </dgm:t>
    </dgm:pt>
    <dgm:pt modelId="{3BB95C1C-8C80-4D41-9060-948D32C40DA7}" type="parTrans" cxnId="{81B6B176-9600-483C-BAC4-B147B90998DB}">
      <dgm:prSet/>
      <dgm:spPr/>
      <dgm:t>
        <a:bodyPr/>
        <a:lstStyle/>
        <a:p>
          <a:endParaRPr lang="hr-HR"/>
        </a:p>
      </dgm:t>
    </dgm:pt>
    <dgm:pt modelId="{51C137DF-3217-4952-8F11-D5A392968A47}" type="sibTrans" cxnId="{81B6B176-9600-483C-BAC4-B147B90998DB}">
      <dgm:prSet/>
      <dgm:spPr/>
      <dgm:t>
        <a:bodyPr/>
        <a:lstStyle/>
        <a:p>
          <a:endParaRPr lang="hr-HR"/>
        </a:p>
      </dgm:t>
    </dgm:pt>
    <dgm:pt modelId="{077F3E34-4F4D-43CD-A55D-2472C7CECCFB}" type="pres">
      <dgm:prSet presAssocID="{3EFFB24C-5D48-4255-BECA-B2AFBF0B6FFB}" presName="linearFlow" presStyleCnt="0">
        <dgm:presLayoutVars>
          <dgm:dir/>
          <dgm:animLvl val="lvl"/>
          <dgm:resizeHandles val="exact"/>
        </dgm:presLayoutVars>
      </dgm:prSet>
      <dgm:spPr/>
    </dgm:pt>
    <dgm:pt modelId="{3BD6CF07-2DEE-4F77-A1BF-E03849E88F72}" type="pres">
      <dgm:prSet presAssocID="{357EBF3C-B3FC-4CBE-B145-F59238A88682}" presName="composite" presStyleCnt="0"/>
      <dgm:spPr/>
    </dgm:pt>
    <dgm:pt modelId="{615D9BCF-29DC-4F2C-AD35-D69DE057D686}" type="pres">
      <dgm:prSet presAssocID="{357EBF3C-B3FC-4CBE-B145-F59238A88682}" presName="parentText" presStyleLbl="alignNode1" presStyleIdx="0" presStyleCnt="4">
        <dgm:presLayoutVars>
          <dgm:chMax val="1"/>
          <dgm:bulletEnabled val="1"/>
        </dgm:presLayoutVars>
      </dgm:prSet>
      <dgm:spPr/>
    </dgm:pt>
    <dgm:pt modelId="{663C3AD1-8ED6-4456-B4F7-23C851622BCF}" type="pres">
      <dgm:prSet presAssocID="{357EBF3C-B3FC-4CBE-B145-F59238A88682}" presName="descendantText" presStyleLbl="alignAcc1" presStyleIdx="0" presStyleCnt="4">
        <dgm:presLayoutVars>
          <dgm:bulletEnabled val="1"/>
        </dgm:presLayoutVars>
      </dgm:prSet>
      <dgm:spPr/>
    </dgm:pt>
    <dgm:pt modelId="{267FC44B-0B02-4E43-BA19-75058AFA4396}" type="pres">
      <dgm:prSet presAssocID="{5354A463-ED1D-4A37-B513-567159B7F99B}" presName="sp" presStyleCnt="0"/>
      <dgm:spPr/>
    </dgm:pt>
    <dgm:pt modelId="{9FF53506-219D-48DB-880A-7CE7B098DE18}" type="pres">
      <dgm:prSet presAssocID="{B9126987-7D17-4E02-B800-3309C10DB197}" presName="composite" presStyleCnt="0"/>
      <dgm:spPr/>
    </dgm:pt>
    <dgm:pt modelId="{69B2EF72-1366-4439-BB85-1C66BD9C2E18}" type="pres">
      <dgm:prSet presAssocID="{B9126987-7D17-4E02-B800-3309C10DB197}" presName="parentText" presStyleLbl="alignNode1" presStyleIdx="1" presStyleCnt="4">
        <dgm:presLayoutVars>
          <dgm:chMax val="1"/>
          <dgm:bulletEnabled val="1"/>
        </dgm:presLayoutVars>
      </dgm:prSet>
      <dgm:spPr/>
    </dgm:pt>
    <dgm:pt modelId="{BED18328-B422-4E28-9A22-7243C299B0AD}" type="pres">
      <dgm:prSet presAssocID="{B9126987-7D17-4E02-B800-3309C10DB197}" presName="descendantText" presStyleLbl="alignAcc1" presStyleIdx="1" presStyleCnt="4" custScaleY="115413" custLinFactNeighborX="8" custLinFactNeighborY="554">
        <dgm:presLayoutVars>
          <dgm:bulletEnabled val="1"/>
        </dgm:presLayoutVars>
      </dgm:prSet>
      <dgm:spPr/>
    </dgm:pt>
    <dgm:pt modelId="{96163314-361F-4FC7-B650-51D3B18582AC}" type="pres">
      <dgm:prSet presAssocID="{588E66E9-9C04-45A2-ACBE-9AC91CA4A7B6}" presName="sp" presStyleCnt="0"/>
      <dgm:spPr/>
    </dgm:pt>
    <dgm:pt modelId="{0F6A302F-9D83-4519-9024-FEDD0BE30189}" type="pres">
      <dgm:prSet presAssocID="{BF955BCA-30E1-4C2A-A90D-1E32B8CD2997}" presName="composite" presStyleCnt="0"/>
      <dgm:spPr/>
    </dgm:pt>
    <dgm:pt modelId="{9D644505-E57A-483B-B05B-CAFB732D6F3D}" type="pres">
      <dgm:prSet presAssocID="{BF955BCA-30E1-4C2A-A90D-1E32B8CD2997}" presName="parentText" presStyleLbl="alignNode1" presStyleIdx="2" presStyleCnt="4">
        <dgm:presLayoutVars>
          <dgm:chMax val="1"/>
          <dgm:bulletEnabled val="1"/>
        </dgm:presLayoutVars>
      </dgm:prSet>
      <dgm:spPr/>
    </dgm:pt>
    <dgm:pt modelId="{C3904559-3421-438C-892A-9F59EAE953D0}" type="pres">
      <dgm:prSet presAssocID="{BF955BCA-30E1-4C2A-A90D-1E32B8CD2997}" presName="descendantText" presStyleLbl="alignAcc1" presStyleIdx="2" presStyleCnt="4" custScaleY="134761" custLinFactNeighborX="8" custLinFactNeighborY="12274">
        <dgm:presLayoutVars>
          <dgm:bulletEnabled val="1"/>
        </dgm:presLayoutVars>
      </dgm:prSet>
      <dgm:spPr/>
    </dgm:pt>
    <dgm:pt modelId="{7DBD3AA7-101F-440D-BE12-4412313C63F4}" type="pres">
      <dgm:prSet presAssocID="{5DD50D87-FD2B-4813-9D44-F3D47DB20617}" presName="sp" presStyleCnt="0"/>
      <dgm:spPr/>
    </dgm:pt>
    <dgm:pt modelId="{C6124985-BC7F-4898-A9AB-0DF57FE5F42F}" type="pres">
      <dgm:prSet presAssocID="{A4E517CD-3B37-4DCB-9D39-F14A79AC6DBA}" presName="composite" presStyleCnt="0"/>
      <dgm:spPr/>
    </dgm:pt>
    <dgm:pt modelId="{D65366FB-7787-44BA-9079-D87E91856D89}" type="pres">
      <dgm:prSet presAssocID="{A4E517CD-3B37-4DCB-9D39-F14A79AC6DBA}" presName="parentText" presStyleLbl="alignNode1" presStyleIdx="3" presStyleCnt="4">
        <dgm:presLayoutVars>
          <dgm:chMax val="1"/>
          <dgm:bulletEnabled val="1"/>
        </dgm:presLayoutVars>
      </dgm:prSet>
      <dgm:spPr/>
    </dgm:pt>
    <dgm:pt modelId="{1A72B18A-E0D4-464E-816A-8962B42F64F9}" type="pres">
      <dgm:prSet presAssocID="{A4E517CD-3B37-4DCB-9D39-F14A79AC6DBA}" presName="descendantText" presStyleLbl="alignAcc1" presStyleIdx="3" presStyleCnt="4" custLinFactNeighborX="260" custLinFactNeighborY="11275">
        <dgm:presLayoutVars>
          <dgm:bulletEnabled val="1"/>
        </dgm:presLayoutVars>
      </dgm:prSet>
      <dgm:spPr/>
    </dgm:pt>
  </dgm:ptLst>
  <dgm:cxnLst>
    <dgm:cxn modelId="{67A44F06-46E3-44E6-893E-CD91B1191AC5}" srcId="{BF955BCA-30E1-4C2A-A90D-1E32B8CD2997}" destId="{E141F8FD-1079-4B68-8DBE-15B577D01F61}" srcOrd="0" destOrd="0" parTransId="{AED94693-042E-454F-9A0F-B2D6B8ED07A6}" sibTransId="{93512009-87C3-453A-AF80-8F29D0B59012}"/>
    <dgm:cxn modelId="{B1808D07-6E26-405D-AD11-D479DD5AB0C3}" type="presOf" srcId="{A7CB61F9-893F-436D-9205-7EFAA7E09E32}" destId="{BED18328-B422-4E28-9A22-7243C299B0AD}" srcOrd="0" destOrd="0" presId="urn:microsoft.com/office/officeart/2005/8/layout/chevron2"/>
    <dgm:cxn modelId="{27E91B08-5507-4461-A45C-827A49ADAD52}" type="presOf" srcId="{F1C33C3B-0590-49DC-BF15-BDE8730EE843}" destId="{663C3AD1-8ED6-4456-B4F7-23C851622BCF}" srcOrd="0" destOrd="0" presId="urn:microsoft.com/office/officeart/2005/8/layout/chevron2"/>
    <dgm:cxn modelId="{FAFCF40B-EC70-4CD9-8B4C-1BC1A6355F7E}" type="presOf" srcId="{E3B33311-9BB6-4CC5-9309-C8B21B8F034F}" destId="{C3904559-3421-438C-892A-9F59EAE953D0}" srcOrd="0" destOrd="4" presId="urn:microsoft.com/office/officeart/2005/8/layout/chevron2"/>
    <dgm:cxn modelId="{F95ADE12-9B14-4095-AB7D-EB3ABA83F180}" type="presOf" srcId="{BA383E89-B833-4345-9C8D-972E18778D2D}" destId="{BED18328-B422-4E28-9A22-7243C299B0AD}" srcOrd="0" destOrd="5" presId="urn:microsoft.com/office/officeart/2005/8/layout/chevron2"/>
    <dgm:cxn modelId="{AD617716-5ED9-4673-9A3F-0D39AACE54D6}" srcId="{3EFFB24C-5D48-4255-BECA-B2AFBF0B6FFB}" destId="{B9126987-7D17-4E02-B800-3309C10DB197}" srcOrd="1" destOrd="0" parTransId="{3CA9B711-0E84-4880-B0FF-4E139ADD0FC3}" sibTransId="{588E66E9-9C04-45A2-ACBE-9AC91CA4A7B6}"/>
    <dgm:cxn modelId="{EFD9191E-44FA-4654-96BA-D3680F03E4BB}" srcId="{B9126987-7D17-4E02-B800-3309C10DB197}" destId="{6415E0B1-8F3B-4D8B-BD33-2E664ADAB4AC}" srcOrd="4" destOrd="0" parTransId="{18BF825D-37DA-4F6D-B9FA-DB9317C116C0}" sibTransId="{86506EF4-432F-4646-85A6-7B9F20EE1C3A}"/>
    <dgm:cxn modelId="{3FC89B2D-5755-43F6-B18A-CCD9C123934C}" srcId="{BF955BCA-30E1-4C2A-A90D-1E32B8CD2997}" destId="{359A9E52-9A85-46D3-83FF-2DD87F6CF5F9}" srcOrd="1" destOrd="0" parTransId="{BA71900C-FC7A-4174-8C8D-09E59346A5F4}" sibTransId="{506EDF70-333D-4578-BF06-681750727E07}"/>
    <dgm:cxn modelId="{39091B36-90D4-4A93-B2F0-C5DB69C15924}" srcId="{BF955BCA-30E1-4C2A-A90D-1E32B8CD2997}" destId="{DF6839C8-7ACF-4F6D-B302-3BF95FDE4EE1}" srcOrd="2" destOrd="0" parTransId="{C2744121-CB91-4335-A917-98CC74145000}" sibTransId="{C990D709-55E0-47AB-A2F4-077188DF72D0}"/>
    <dgm:cxn modelId="{1FF9A53B-7C87-49ED-8757-0737CF323F59}" srcId="{3EFFB24C-5D48-4255-BECA-B2AFBF0B6FFB}" destId="{A4E517CD-3B37-4DCB-9D39-F14A79AC6DBA}" srcOrd="3" destOrd="0" parTransId="{4E3C9744-C2F2-4A02-8F3E-55FB84DC2FA1}" sibTransId="{5D96E31B-4833-4916-B3A2-45EF0BE4A4C3}"/>
    <dgm:cxn modelId="{CB77413D-5DE4-4F94-97B7-24CC301B4647}" type="presOf" srcId="{D9DF9617-1047-46C3-B008-33F5B5748610}" destId="{C3904559-3421-438C-892A-9F59EAE953D0}" srcOrd="0" destOrd="5" presId="urn:microsoft.com/office/officeart/2005/8/layout/chevron2"/>
    <dgm:cxn modelId="{DD6DD95D-5E5D-411D-8030-6259012E87C5}" srcId="{357EBF3C-B3FC-4CBE-B145-F59238A88682}" destId="{BFB627F1-30DF-48BA-97B9-67E0678C13A4}" srcOrd="1" destOrd="0" parTransId="{9A326483-A2BF-4228-A6AC-5AAF6A6BB96E}" sibTransId="{E28CB161-BFC1-4A21-A2A4-9528D4B44AED}"/>
    <dgm:cxn modelId="{D860FE60-3FF1-4368-B8FB-B00B8FD66AAB}" type="presOf" srcId="{23BAC42F-B85F-4BCC-B711-F7618210BDAB}" destId="{BED18328-B422-4E28-9A22-7243C299B0AD}" srcOrd="0" destOrd="1" presId="urn:microsoft.com/office/officeart/2005/8/layout/chevron2"/>
    <dgm:cxn modelId="{C14D4244-68E6-474F-909F-C98508978B6D}" type="presOf" srcId="{E141F8FD-1079-4B68-8DBE-15B577D01F61}" destId="{C3904559-3421-438C-892A-9F59EAE953D0}" srcOrd="0" destOrd="0" presId="urn:microsoft.com/office/officeart/2005/8/layout/chevron2"/>
    <dgm:cxn modelId="{AACE7C64-9686-480A-AFC0-607F2738F44E}" type="presOf" srcId="{BFB627F1-30DF-48BA-97B9-67E0678C13A4}" destId="{663C3AD1-8ED6-4456-B4F7-23C851622BCF}" srcOrd="0" destOrd="1" presId="urn:microsoft.com/office/officeart/2005/8/layout/chevron2"/>
    <dgm:cxn modelId="{1F373748-E3C6-44F5-A07C-D81F0419805F}" type="presOf" srcId="{64914C4E-F5F0-40B1-8BDB-1EDC94BEF67F}" destId="{BED18328-B422-4E28-9A22-7243C299B0AD}" srcOrd="0" destOrd="3" presId="urn:microsoft.com/office/officeart/2005/8/layout/chevron2"/>
    <dgm:cxn modelId="{592F7568-0A3C-446E-881E-5BEC1197AE9F}" type="presOf" srcId="{1704BCFA-7293-42E7-A93B-C3E918393013}" destId="{1A72B18A-E0D4-464E-816A-8962B42F64F9}" srcOrd="0" destOrd="0" presId="urn:microsoft.com/office/officeart/2005/8/layout/chevron2"/>
    <dgm:cxn modelId="{C2D0694B-AB7C-4196-9DF0-E1B5B64626F5}" srcId="{B9126987-7D17-4E02-B800-3309C10DB197}" destId="{A7CB61F9-893F-436D-9205-7EFAA7E09E32}" srcOrd="0" destOrd="0" parTransId="{C95884B4-4846-4CDB-AE7A-1724F9148313}" sibTransId="{FCE81EB3-FF1E-4066-8000-00A9D81B1FDD}"/>
    <dgm:cxn modelId="{CEAAB64D-C3BE-43E0-81CB-5990BFD0F70C}" type="presOf" srcId="{D54345A7-E1F1-4F7C-A249-063F94A5AD05}" destId="{BED18328-B422-4E28-9A22-7243C299B0AD}" srcOrd="0" destOrd="2" presId="urn:microsoft.com/office/officeart/2005/8/layout/chevron2"/>
    <dgm:cxn modelId="{17D81350-7294-4B35-80D5-C6B0EE6B6D99}" type="presOf" srcId="{357EBF3C-B3FC-4CBE-B145-F59238A88682}" destId="{615D9BCF-29DC-4F2C-AD35-D69DE057D686}" srcOrd="0" destOrd="0" presId="urn:microsoft.com/office/officeart/2005/8/layout/chevron2"/>
    <dgm:cxn modelId="{90F14770-0C90-4296-AACE-1FE9A269352B}" srcId="{B9126987-7D17-4E02-B800-3309C10DB197}" destId="{23BAC42F-B85F-4BCC-B711-F7618210BDAB}" srcOrd="1" destOrd="0" parTransId="{57E2B2C5-0B41-4828-A29E-6C6F43CA692C}" sibTransId="{C0EC32E1-0CE0-47B0-88D4-6BDACE8A5CEE}"/>
    <dgm:cxn modelId="{37783853-A138-48BA-B88D-DB1368824822}" type="presOf" srcId="{26BC8275-80B7-4706-87D6-511D666A5004}" destId="{1A72B18A-E0D4-464E-816A-8962B42F64F9}" srcOrd="0" destOrd="3" presId="urn:microsoft.com/office/officeart/2005/8/layout/chevron2"/>
    <dgm:cxn modelId="{9A1FEF54-671D-4512-A67F-B96118E57193}" type="presOf" srcId="{DF6839C8-7ACF-4F6D-B302-3BF95FDE4EE1}" destId="{C3904559-3421-438C-892A-9F59EAE953D0}" srcOrd="0" destOrd="2" presId="urn:microsoft.com/office/officeart/2005/8/layout/chevron2"/>
    <dgm:cxn modelId="{81B6B176-9600-483C-BAC4-B147B90998DB}" srcId="{A4E517CD-3B37-4DCB-9D39-F14A79AC6DBA}" destId="{23C8BB11-669A-4ADF-B784-0498D1CC7B54}" srcOrd="2" destOrd="0" parTransId="{3BB95C1C-8C80-4D41-9060-948D32C40DA7}" sibTransId="{51C137DF-3217-4952-8F11-D5A392968A47}"/>
    <dgm:cxn modelId="{B997A777-9BF7-46DD-B4B1-084040A18163}" srcId="{3EFFB24C-5D48-4255-BECA-B2AFBF0B6FFB}" destId="{357EBF3C-B3FC-4CBE-B145-F59238A88682}" srcOrd="0" destOrd="0" parTransId="{AC4EE8B0-0690-4727-9628-649E457EB833}" sibTransId="{5354A463-ED1D-4A37-B513-567159B7F99B}"/>
    <dgm:cxn modelId="{7599B486-D2AA-4101-82A4-2FCC8AC28E32}" type="presOf" srcId="{B9126987-7D17-4E02-B800-3309C10DB197}" destId="{69B2EF72-1366-4439-BB85-1C66BD9C2E18}" srcOrd="0" destOrd="0" presId="urn:microsoft.com/office/officeart/2005/8/layout/chevron2"/>
    <dgm:cxn modelId="{D6B2E48D-C6E4-43CD-8B19-7DFEE0D8C219}" type="presOf" srcId="{23C8BB11-669A-4ADF-B784-0498D1CC7B54}" destId="{1A72B18A-E0D4-464E-816A-8962B42F64F9}" srcOrd="0" destOrd="2" presId="urn:microsoft.com/office/officeart/2005/8/layout/chevron2"/>
    <dgm:cxn modelId="{CFEDF59E-FC8E-49DE-BF8C-F841CF705C64}" srcId="{A4E517CD-3B37-4DCB-9D39-F14A79AC6DBA}" destId="{26BC8275-80B7-4706-87D6-511D666A5004}" srcOrd="3" destOrd="0" parTransId="{FD553718-EC6D-4718-A3AF-BB0340F02964}" sibTransId="{63326DEA-C36A-46CC-9336-6F74925C147B}"/>
    <dgm:cxn modelId="{F83376A2-23C2-4CA0-8DBF-2D2627784BBD}" srcId="{3EFFB24C-5D48-4255-BECA-B2AFBF0B6FFB}" destId="{BF955BCA-30E1-4C2A-A90D-1E32B8CD2997}" srcOrd="2" destOrd="0" parTransId="{7A5AFAC8-02A1-478D-9A1A-6D7359420793}" sibTransId="{5DD50D87-FD2B-4813-9D44-F3D47DB20617}"/>
    <dgm:cxn modelId="{EA12CEA9-FEA7-4E28-ADF7-5814CCE8D469}" srcId="{BF955BCA-30E1-4C2A-A90D-1E32B8CD2997}" destId="{D9DF9617-1047-46C3-B008-33F5B5748610}" srcOrd="5" destOrd="0" parTransId="{6148AF56-08FB-46F4-A4C3-B04194977BCC}" sibTransId="{552A0871-8278-486D-ABD8-951BDC9F9EDF}"/>
    <dgm:cxn modelId="{B58C7DB1-502E-4317-9E86-BB29D9965533}" type="presOf" srcId="{6415E0B1-8F3B-4D8B-BD33-2E664ADAB4AC}" destId="{BED18328-B422-4E28-9A22-7243C299B0AD}" srcOrd="0" destOrd="4" presId="urn:microsoft.com/office/officeart/2005/8/layout/chevron2"/>
    <dgm:cxn modelId="{C77E0CB6-522D-4AC9-B056-25D214B95E75}" srcId="{A4E517CD-3B37-4DCB-9D39-F14A79AC6DBA}" destId="{1704BCFA-7293-42E7-A93B-C3E918393013}" srcOrd="0" destOrd="0" parTransId="{59DD9E22-0EF5-4BAE-8155-F46B35F17475}" sibTransId="{806A34DB-0468-4A29-B61A-F98476567329}"/>
    <dgm:cxn modelId="{9CC17CB7-D745-4BAC-A697-952F6957EEC5}" srcId="{BF955BCA-30E1-4C2A-A90D-1E32B8CD2997}" destId="{E3B33311-9BB6-4CC5-9309-C8B21B8F034F}" srcOrd="4" destOrd="0" parTransId="{8413F579-9A6C-4D90-8BB3-34EE0270B4AA}" sibTransId="{74EDC9B8-C958-45AE-9412-2FA4EEC4E045}"/>
    <dgm:cxn modelId="{7769C6C1-EE2F-4902-B525-95C84343E4CD}" type="presOf" srcId="{A4E517CD-3B37-4DCB-9D39-F14A79AC6DBA}" destId="{D65366FB-7787-44BA-9079-D87E91856D89}" srcOrd="0" destOrd="0" presId="urn:microsoft.com/office/officeart/2005/8/layout/chevron2"/>
    <dgm:cxn modelId="{5C13A7C3-8DF8-4964-80FB-584A09065150}" srcId="{A4E517CD-3B37-4DCB-9D39-F14A79AC6DBA}" destId="{951A06D1-5E1E-44AD-8FDA-EAF679025307}" srcOrd="1" destOrd="0" parTransId="{CB47285C-D060-457C-86FA-9FCE0A7CDC2F}" sibTransId="{85C53DF2-DA0C-4862-A54C-874EDC2F21FE}"/>
    <dgm:cxn modelId="{F61565C8-C17E-4D7F-BC46-3698511B63A3}" srcId="{BF955BCA-30E1-4C2A-A90D-1E32B8CD2997}" destId="{4B5C45BB-3C5A-4356-B249-7FE4CA036BF8}" srcOrd="3" destOrd="0" parTransId="{99B3DB4E-A9F1-4256-A8B5-F923E7F434E4}" sibTransId="{00387460-8CB1-4C44-8620-5B2F38D96BC6}"/>
    <dgm:cxn modelId="{4A50ADD1-2932-42B7-A25A-CFFA9D1CA1B4}" type="presOf" srcId="{4B5C45BB-3C5A-4356-B249-7FE4CA036BF8}" destId="{C3904559-3421-438C-892A-9F59EAE953D0}" srcOrd="0" destOrd="3" presId="urn:microsoft.com/office/officeart/2005/8/layout/chevron2"/>
    <dgm:cxn modelId="{386151E0-6FD3-4372-8FF6-11FF37D8327C}" type="presOf" srcId="{3EFFB24C-5D48-4255-BECA-B2AFBF0B6FFB}" destId="{077F3E34-4F4D-43CD-A55D-2472C7CECCFB}" srcOrd="0" destOrd="0" presId="urn:microsoft.com/office/officeart/2005/8/layout/chevron2"/>
    <dgm:cxn modelId="{58A74CE6-B507-4A76-99F6-A03AA0D82165}" type="presOf" srcId="{359A9E52-9A85-46D3-83FF-2DD87F6CF5F9}" destId="{C3904559-3421-438C-892A-9F59EAE953D0}" srcOrd="0" destOrd="1" presId="urn:microsoft.com/office/officeart/2005/8/layout/chevron2"/>
    <dgm:cxn modelId="{C4C0B0EE-A8DD-4746-B580-D4F479D8B690}" srcId="{B9126987-7D17-4E02-B800-3309C10DB197}" destId="{64914C4E-F5F0-40B1-8BDB-1EDC94BEF67F}" srcOrd="3" destOrd="0" parTransId="{F29B1B8F-EB4F-40F9-A2DB-B51B262F8983}" sibTransId="{F4ACBA65-B2A4-40AF-9182-12575CB1FB57}"/>
    <dgm:cxn modelId="{EDDD52F0-60A9-4F20-B3DB-7E136D9B0ED2}" srcId="{B9126987-7D17-4E02-B800-3309C10DB197}" destId="{D54345A7-E1F1-4F7C-A249-063F94A5AD05}" srcOrd="2" destOrd="0" parTransId="{1C707C76-F343-4AF2-952F-C43006152DF7}" sibTransId="{EB1EE9FF-B46B-4D8E-B80F-47CB8636203F}"/>
    <dgm:cxn modelId="{BF73B6F2-A578-4AEA-B957-CA1EB2C13CEC}" srcId="{B9126987-7D17-4E02-B800-3309C10DB197}" destId="{BA383E89-B833-4345-9C8D-972E18778D2D}" srcOrd="5" destOrd="0" parTransId="{6634847B-ED0E-40FD-8067-7B12F226BCC7}" sibTransId="{86F2B031-6EC6-4BF3-BA87-3EEAA040AE81}"/>
    <dgm:cxn modelId="{7B74EFF4-C375-485B-80BD-E39A6BF5926C}" type="presOf" srcId="{BF955BCA-30E1-4C2A-A90D-1E32B8CD2997}" destId="{9D644505-E57A-483B-B05B-CAFB732D6F3D}" srcOrd="0" destOrd="0" presId="urn:microsoft.com/office/officeart/2005/8/layout/chevron2"/>
    <dgm:cxn modelId="{4FC224FB-2380-44D4-8A68-6579EAF763CE}" srcId="{357EBF3C-B3FC-4CBE-B145-F59238A88682}" destId="{F1C33C3B-0590-49DC-BF15-BDE8730EE843}" srcOrd="0" destOrd="0" parTransId="{51EC685A-BBA0-4523-863B-5977732E2F31}" sibTransId="{3C6EA9EA-D46A-4DD3-8F19-0758060B8803}"/>
    <dgm:cxn modelId="{3D70A7FF-B371-46A9-BAE1-04C3E9AF14CC}" type="presOf" srcId="{951A06D1-5E1E-44AD-8FDA-EAF679025307}" destId="{1A72B18A-E0D4-464E-816A-8962B42F64F9}" srcOrd="0" destOrd="1" presId="urn:microsoft.com/office/officeart/2005/8/layout/chevron2"/>
    <dgm:cxn modelId="{CCB51D96-22E7-411E-95E8-67C4CC135EB1}" type="presParOf" srcId="{077F3E34-4F4D-43CD-A55D-2472C7CECCFB}" destId="{3BD6CF07-2DEE-4F77-A1BF-E03849E88F72}" srcOrd="0" destOrd="0" presId="urn:microsoft.com/office/officeart/2005/8/layout/chevron2"/>
    <dgm:cxn modelId="{1EAF4114-581E-46AE-8C3C-C394AF282C8D}" type="presParOf" srcId="{3BD6CF07-2DEE-4F77-A1BF-E03849E88F72}" destId="{615D9BCF-29DC-4F2C-AD35-D69DE057D686}" srcOrd="0" destOrd="0" presId="urn:microsoft.com/office/officeart/2005/8/layout/chevron2"/>
    <dgm:cxn modelId="{F5485D5E-D069-41A8-BC8E-99C3D1F10C4A}" type="presParOf" srcId="{3BD6CF07-2DEE-4F77-A1BF-E03849E88F72}" destId="{663C3AD1-8ED6-4456-B4F7-23C851622BCF}" srcOrd="1" destOrd="0" presId="urn:microsoft.com/office/officeart/2005/8/layout/chevron2"/>
    <dgm:cxn modelId="{E1DB4184-FF05-47F3-BE23-E02DF5411E6C}" type="presParOf" srcId="{077F3E34-4F4D-43CD-A55D-2472C7CECCFB}" destId="{267FC44B-0B02-4E43-BA19-75058AFA4396}" srcOrd="1" destOrd="0" presId="urn:microsoft.com/office/officeart/2005/8/layout/chevron2"/>
    <dgm:cxn modelId="{283D82A1-7235-42C6-B392-8AD798ED86DD}" type="presParOf" srcId="{077F3E34-4F4D-43CD-A55D-2472C7CECCFB}" destId="{9FF53506-219D-48DB-880A-7CE7B098DE18}" srcOrd="2" destOrd="0" presId="urn:microsoft.com/office/officeart/2005/8/layout/chevron2"/>
    <dgm:cxn modelId="{408F8934-53BB-4440-9355-B29087E10587}" type="presParOf" srcId="{9FF53506-219D-48DB-880A-7CE7B098DE18}" destId="{69B2EF72-1366-4439-BB85-1C66BD9C2E18}" srcOrd="0" destOrd="0" presId="urn:microsoft.com/office/officeart/2005/8/layout/chevron2"/>
    <dgm:cxn modelId="{09BE8C89-0855-4FEE-B6C1-7612DCC63825}" type="presParOf" srcId="{9FF53506-219D-48DB-880A-7CE7B098DE18}" destId="{BED18328-B422-4E28-9A22-7243C299B0AD}" srcOrd="1" destOrd="0" presId="urn:microsoft.com/office/officeart/2005/8/layout/chevron2"/>
    <dgm:cxn modelId="{CBC3052B-C964-4F1C-B47F-AB09B75A7291}" type="presParOf" srcId="{077F3E34-4F4D-43CD-A55D-2472C7CECCFB}" destId="{96163314-361F-4FC7-B650-51D3B18582AC}" srcOrd="3" destOrd="0" presId="urn:microsoft.com/office/officeart/2005/8/layout/chevron2"/>
    <dgm:cxn modelId="{FCB1DB3A-5BEC-404C-A5F9-FEB1F85D8AE9}" type="presParOf" srcId="{077F3E34-4F4D-43CD-A55D-2472C7CECCFB}" destId="{0F6A302F-9D83-4519-9024-FEDD0BE30189}" srcOrd="4" destOrd="0" presId="urn:microsoft.com/office/officeart/2005/8/layout/chevron2"/>
    <dgm:cxn modelId="{418F5208-99CF-4654-9B85-155F7BA2A2A3}" type="presParOf" srcId="{0F6A302F-9D83-4519-9024-FEDD0BE30189}" destId="{9D644505-E57A-483B-B05B-CAFB732D6F3D}" srcOrd="0" destOrd="0" presId="urn:microsoft.com/office/officeart/2005/8/layout/chevron2"/>
    <dgm:cxn modelId="{EF1134B8-5C58-44EC-8601-E89DB472627F}" type="presParOf" srcId="{0F6A302F-9D83-4519-9024-FEDD0BE30189}" destId="{C3904559-3421-438C-892A-9F59EAE953D0}" srcOrd="1" destOrd="0" presId="urn:microsoft.com/office/officeart/2005/8/layout/chevron2"/>
    <dgm:cxn modelId="{0B033EFE-530F-449A-9E16-3E1FD8AE7839}" type="presParOf" srcId="{077F3E34-4F4D-43CD-A55D-2472C7CECCFB}" destId="{7DBD3AA7-101F-440D-BE12-4412313C63F4}" srcOrd="5" destOrd="0" presId="urn:microsoft.com/office/officeart/2005/8/layout/chevron2"/>
    <dgm:cxn modelId="{EEE1A49A-B55C-4D34-8F8B-2D98BADDD185}" type="presParOf" srcId="{077F3E34-4F4D-43CD-A55D-2472C7CECCFB}" destId="{C6124985-BC7F-4898-A9AB-0DF57FE5F42F}" srcOrd="6" destOrd="0" presId="urn:microsoft.com/office/officeart/2005/8/layout/chevron2"/>
    <dgm:cxn modelId="{CA5EB59E-3E28-4CA7-8166-5AB2FC627D58}" type="presParOf" srcId="{C6124985-BC7F-4898-A9AB-0DF57FE5F42F}" destId="{D65366FB-7787-44BA-9079-D87E91856D89}" srcOrd="0" destOrd="0" presId="urn:microsoft.com/office/officeart/2005/8/layout/chevron2"/>
    <dgm:cxn modelId="{7CA8C86F-49A2-474E-BCB2-C4B1FCFD709A}" type="presParOf" srcId="{C6124985-BC7F-4898-A9AB-0DF57FE5F42F}" destId="{1A72B18A-E0D4-464E-816A-8962B42F64F9}" srcOrd="1" destOrd="0" presId="urn:microsoft.com/office/officeart/2005/8/layout/chevron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9C44D7B-EEA3-47A2-BFFD-E80EA3202911}"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hr-HR"/>
        </a:p>
      </dgm:t>
    </dgm:pt>
    <dgm:pt modelId="{27679C52-75D5-4A33-A667-26CC692AFBD2}">
      <dgm:prSet phldrT="[Text]" custT="1"/>
      <dgm:spPr/>
      <dgm:t>
        <a:bodyPr/>
        <a:lstStyle/>
        <a:p>
          <a:r>
            <a:rPr lang="hr-HR" sz="1200" b="1">
              <a:latin typeface="Verdana" panose="020B0604030504040204" pitchFamily="34" charset="0"/>
              <a:ea typeface="Verdana" panose="020B0604030504040204" pitchFamily="34" charset="0"/>
            </a:rPr>
            <a:t>Izvori kvantitativnih nalaza</a:t>
          </a:r>
        </a:p>
      </dgm:t>
    </dgm:pt>
    <dgm:pt modelId="{26770C62-F676-496E-99C6-9EE07CA9F772}" type="parTrans" cxnId="{7D462748-6EFE-4E67-ABBE-2B26E78A9755}">
      <dgm:prSet/>
      <dgm:spPr/>
      <dgm:t>
        <a:bodyPr/>
        <a:lstStyle/>
        <a:p>
          <a:endParaRPr lang="hr-HR"/>
        </a:p>
      </dgm:t>
    </dgm:pt>
    <dgm:pt modelId="{FD8BAA2B-B30C-4A77-B1B6-408BD86C514F}" type="sibTrans" cxnId="{7D462748-6EFE-4E67-ABBE-2B26E78A9755}">
      <dgm:prSet/>
      <dgm:spPr/>
      <dgm:t>
        <a:bodyPr/>
        <a:lstStyle/>
        <a:p>
          <a:endParaRPr lang="hr-HR"/>
        </a:p>
      </dgm:t>
    </dgm:pt>
    <dgm:pt modelId="{0B79EBB9-0B5F-4C7B-A9E3-3571E23A7AC3}">
      <dgm:prSet phldrT="[Text]" custT="1"/>
      <dgm:spPr/>
      <dgm:t>
        <a:bodyPr/>
        <a:lstStyle/>
        <a:p>
          <a:r>
            <a:rPr lang="hr-HR" sz="900">
              <a:latin typeface="Verdana" panose="020B0604030504040204" pitchFamily="34" charset="0"/>
              <a:ea typeface="Verdana" panose="020B0604030504040204" pitchFamily="34" charset="0"/>
            </a:rPr>
            <a:t>Obrazac 3 - anketno istraživanje među pružateljima socijalnih usluga i drugih usluga na području KKŽ</a:t>
          </a:r>
        </a:p>
      </dgm:t>
    </dgm:pt>
    <dgm:pt modelId="{ECE0E176-DAFC-44C9-947B-D71F58F743A0}" type="parTrans" cxnId="{96EB9E9D-0E42-4580-B9ED-10BBAA5BF672}">
      <dgm:prSet/>
      <dgm:spPr/>
      <dgm:t>
        <a:bodyPr/>
        <a:lstStyle/>
        <a:p>
          <a:endParaRPr lang="hr-HR"/>
        </a:p>
      </dgm:t>
    </dgm:pt>
    <dgm:pt modelId="{30B35656-8618-492E-B397-BFF336948186}" type="sibTrans" cxnId="{96EB9E9D-0E42-4580-B9ED-10BBAA5BF672}">
      <dgm:prSet/>
      <dgm:spPr/>
      <dgm:t>
        <a:bodyPr/>
        <a:lstStyle/>
        <a:p>
          <a:endParaRPr lang="hr-HR"/>
        </a:p>
      </dgm:t>
    </dgm:pt>
    <dgm:pt modelId="{696F9F8C-281E-4C57-8235-7FAC87CDCAD4}">
      <dgm:prSet phldrT="[Text]" custT="1"/>
      <dgm:spPr/>
      <dgm:t>
        <a:bodyPr/>
        <a:lstStyle/>
        <a:p>
          <a:r>
            <a:rPr lang="hr-HR" sz="900">
              <a:latin typeface="Verdana" panose="020B0604030504040204" pitchFamily="34" charset="0"/>
              <a:ea typeface="Verdana" panose="020B0604030504040204" pitchFamily="34" charset="0"/>
            </a:rPr>
            <a:t>Obrazac 4 - statistički podaci HZSR u KKŽ o broju korisnika usluga</a:t>
          </a:r>
        </a:p>
      </dgm:t>
    </dgm:pt>
    <dgm:pt modelId="{442FD920-FBC4-4103-BBBE-8629EC6F9AF3}" type="parTrans" cxnId="{43CA0CAD-F8F2-419C-ADA3-FE4D8041884F}">
      <dgm:prSet/>
      <dgm:spPr/>
      <dgm:t>
        <a:bodyPr/>
        <a:lstStyle/>
        <a:p>
          <a:endParaRPr lang="hr-HR"/>
        </a:p>
      </dgm:t>
    </dgm:pt>
    <dgm:pt modelId="{74EEC2C6-C6AD-47D6-83A6-3F8FAC2C5418}" type="sibTrans" cxnId="{43CA0CAD-F8F2-419C-ADA3-FE4D8041884F}">
      <dgm:prSet/>
      <dgm:spPr/>
      <dgm:t>
        <a:bodyPr/>
        <a:lstStyle/>
        <a:p>
          <a:endParaRPr lang="hr-HR"/>
        </a:p>
      </dgm:t>
    </dgm:pt>
    <dgm:pt modelId="{C7EEDB09-E4AE-4A27-9BAF-23CC70821A27}">
      <dgm:prSet phldrT="[Text]" custT="1"/>
      <dgm:spPr/>
      <dgm:t>
        <a:bodyPr/>
        <a:lstStyle/>
        <a:p>
          <a:r>
            <a:rPr lang="hr-HR" sz="1200" b="1">
              <a:latin typeface="Verdana" panose="020B0604030504040204" pitchFamily="34" charset="0"/>
              <a:ea typeface="Verdana" panose="020B0604030504040204" pitchFamily="34" charset="0"/>
            </a:rPr>
            <a:t>Izvori kvalitativnih nalaza</a:t>
          </a:r>
        </a:p>
      </dgm:t>
    </dgm:pt>
    <dgm:pt modelId="{4A884D35-ACF5-4049-9384-CA133647326E}" type="parTrans" cxnId="{25472C73-7C10-4AAB-861C-2AF5E8F5A200}">
      <dgm:prSet/>
      <dgm:spPr/>
      <dgm:t>
        <a:bodyPr/>
        <a:lstStyle/>
        <a:p>
          <a:endParaRPr lang="hr-HR"/>
        </a:p>
      </dgm:t>
    </dgm:pt>
    <dgm:pt modelId="{2BD05929-E422-441A-9D84-66EBF4FB3770}" type="sibTrans" cxnId="{25472C73-7C10-4AAB-861C-2AF5E8F5A200}">
      <dgm:prSet/>
      <dgm:spPr/>
      <dgm:t>
        <a:bodyPr/>
        <a:lstStyle/>
        <a:p>
          <a:endParaRPr lang="hr-HR"/>
        </a:p>
      </dgm:t>
    </dgm:pt>
    <dgm:pt modelId="{9465B4BD-AB1A-4DFB-87B0-D9F91BB65240}">
      <dgm:prSet phldrT="[Text]" custT="1"/>
      <dgm:spPr/>
      <dgm:t>
        <a:bodyPr/>
        <a:lstStyle/>
        <a:p>
          <a:r>
            <a:rPr lang="hr-HR" sz="900">
              <a:latin typeface="Verdana" panose="020B0604030504040204" pitchFamily="34" charset="0"/>
              <a:ea typeface="Verdana" panose="020B0604030504040204" pitchFamily="34" charset="0"/>
            </a:rPr>
            <a:t>Obrazac 6 - anketni upitnik prema JLS na području KKŽ</a:t>
          </a:r>
        </a:p>
      </dgm:t>
    </dgm:pt>
    <dgm:pt modelId="{84067578-D6D0-469E-8018-94E6C88F484E}" type="parTrans" cxnId="{5C753E66-45D9-47CC-BAB0-25FDC313A64D}">
      <dgm:prSet/>
      <dgm:spPr/>
      <dgm:t>
        <a:bodyPr/>
        <a:lstStyle/>
        <a:p>
          <a:endParaRPr lang="hr-HR"/>
        </a:p>
      </dgm:t>
    </dgm:pt>
    <dgm:pt modelId="{F1414EB7-712D-4F26-841C-5BEFCE5950D7}" type="sibTrans" cxnId="{5C753E66-45D9-47CC-BAB0-25FDC313A64D}">
      <dgm:prSet/>
      <dgm:spPr/>
      <dgm:t>
        <a:bodyPr/>
        <a:lstStyle/>
        <a:p>
          <a:endParaRPr lang="hr-HR"/>
        </a:p>
      </dgm:t>
    </dgm:pt>
    <dgm:pt modelId="{50845DFA-21FF-477B-8920-CB60A85CD41C}">
      <dgm:prSet phldrT="[Text]" custT="1"/>
      <dgm:spPr/>
      <dgm:t>
        <a:bodyPr/>
        <a:lstStyle/>
        <a:p>
          <a:r>
            <a:rPr lang="hr-HR" sz="900">
              <a:latin typeface="Verdana" panose="020B0604030504040204" pitchFamily="34" charset="0"/>
              <a:ea typeface="Verdana" panose="020B0604030504040204" pitchFamily="34" charset="0"/>
            </a:rPr>
            <a:t>Obrazac 7 - nalazi iz intervjua provedni s predstavnicima HZSR u KKŽ te Obiteljskim centrom Područna služba Koprivničko-križevačka</a:t>
          </a:r>
        </a:p>
      </dgm:t>
    </dgm:pt>
    <dgm:pt modelId="{4C5D270F-D96B-4612-9FFC-E652D4DDBD35}" type="parTrans" cxnId="{5968BA9F-88C6-4621-AD3D-A129F6928B28}">
      <dgm:prSet/>
      <dgm:spPr/>
      <dgm:t>
        <a:bodyPr/>
        <a:lstStyle/>
        <a:p>
          <a:endParaRPr lang="hr-HR"/>
        </a:p>
      </dgm:t>
    </dgm:pt>
    <dgm:pt modelId="{B74E8508-65D9-4358-ACA1-6E2751CF21E8}" type="sibTrans" cxnId="{5968BA9F-88C6-4621-AD3D-A129F6928B28}">
      <dgm:prSet/>
      <dgm:spPr/>
      <dgm:t>
        <a:bodyPr/>
        <a:lstStyle/>
        <a:p>
          <a:endParaRPr lang="hr-HR"/>
        </a:p>
      </dgm:t>
    </dgm:pt>
    <dgm:pt modelId="{3A80EEFF-9277-43EE-AA5A-C2A0D394CD99}">
      <dgm:prSet phldrT="[Text]" custT="1"/>
      <dgm:spPr/>
      <dgm:t>
        <a:bodyPr/>
        <a:lstStyle/>
        <a:p>
          <a:r>
            <a:rPr lang="hr-HR" sz="900">
              <a:latin typeface="Verdana" panose="020B0604030504040204" pitchFamily="34" charset="0"/>
              <a:ea typeface="Verdana" panose="020B0604030504040204" pitchFamily="34" charset="0"/>
            </a:rPr>
            <a:t>Obrazac 1 i 2 - analiza statističkih podataka DZS, HZSR, Zavoda za javno zdravstvo te MUP-a te izračun populacija u pojedinim socijalnim rizicima</a:t>
          </a:r>
        </a:p>
      </dgm:t>
    </dgm:pt>
    <dgm:pt modelId="{35AF0A8E-02A5-4453-88CC-43B40B2DDF3C}" type="parTrans" cxnId="{B161928A-9301-4F84-9055-43F9161AF019}">
      <dgm:prSet/>
      <dgm:spPr/>
      <dgm:t>
        <a:bodyPr/>
        <a:lstStyle/>
        <a:p>
          <a:endParaRPr lang="hr-HR"/>
        </a:p>
      </dgm:t>
    </dgm:pt>
    <dgm:pt modelId="{C4B56E68-0C84-42B5-BA66-54185E714730}" type="sibTrans" cxnId="{B161928A-9301-4F84-9055-43F9161AF019}">
      <dgm:prSet/>
      <dgm:spPr/>
      <dgm:t>
        <a:bodyPr/>
        <a:lstStyle/>
        <a:p>
          <a:endParaRPr lang="hr-HR"/>
        </a:p>
      </dgm:t>
    </dgm:pt>
    <dgm:pt modelId="{CE929313-7BDF-48E3-8991-5B223BE64352}">
      <dgm:prSet phldrT="[Text]" custT="1"/>
      <dgm:spPr/>
      <dgm:t>
        <a:bodyPr/>
        <a:lstStyle/>
        <a:p>
          <a:r>
            <a:rPr lang="hr-HR" sz="900">
              <a:latin typeface="Verdana" panose="020B0604030504040204" pitchFamily="34" charset="0"/>
              <a:ea typeface="Verdana" panose="020B0604030504040204" pitchFamily="34" charset="0"/>
            </a:rPr>
            <a:t>Obrazac 5 - izračun procjene potreba za pojedinim uslugama te obuhvata tih potreba uslugama (temeljem podataka iz Obrasca 3 i 4)</a:t>
          </a:r>
        </a:p>
      </dgm:t>
    </dgm:pt>
    <dgm:pt modelId="{6CAFC1C4-E00F-4270-B7B0-B6163C66A4EC}" type="parTrans" cxnId="{7761D894-6D8F-4B8F-857F-DFD45C3E3984}">
      <dgm:prSet/>
      <dgm:spPr/>
      <dgm:t>
        <a:bodyPr/>
        <a:lstStyle/>
        <a:p>
          <a:endParaRPr lang="hr-HR"/>
        </a:p>
      </dgm:t>
    </dgm:pt>
    <dgm:pt modelId="{D3112E8C-AD84-4B1C-AA59-A5785219DC00}" type="sibTrans" cxnId="{7761D894-6D8F-4B8F-857F-DFD45C3E3984}">
      <dgm:prSet/>
      <dgm:spPr/>
      <dgm:t>
        <a:bodyPr/>
        <a:lstStyle/>
        <a:p>
          <a:endParaRPr lang="hr-HR"/>
        </a:p>
      </dgm:t>
    </dgm:pt>
    <dgm:pt modelId="{5D53E8B2-A257-4C99-949A-E0BA142F1B12}">
      <dgm:prSet phldrT="[Text]" custT="1"/>
      <dgm:spPr/>
      <dgm:t>
        <a:bodyPr/>
        <a:lstStyle/>
        <a:p>
          <a:r>
            <a:rPr lang="hr-HR" sz="900">
              <a:latin typeface="Verdana" panose="020B0604030504040204" pitchFamily="34" charset="0"/>
              <a:ea typeface="Verdana" panose="020B0604030504040204" pitchFamily="34" charset="0"/>
            </a:rPr>
            <a:t>Obrazac 6 - anketni upitnik prema JLS na području KKŽ</a:t>
          </a:r>
        </a:p>
      </dgm:t>
    </dgm:pt>
    <dgm:pt modelId="{85444ABD-A684-459C-88C8-2C5D100AAD3E}" type="parTrans" cxnId="{79A53752-E955-4D99-AE9E-7E479F628E90}">
      <dgm:prSet/>
      <dgm:spPr/>
      <dgm:t>
        <a:bodyPr/>
        <a:lstStyle/>
        <a:p>
          <a:endParaRPr lang="hr-HR"/>
        </a:p>
      </dgm:t>
    </dgm:pt>
    <dgm:pt modelId="{3B107056-8ADC-43E0-B6AA-4EB766CD6570}" type="sibTrans" cxnId="{79A53752-E955-4D99-AE9E-7E479F628E90}">
      <dgm:prSet/>
      <dgm:spPr/>
      <dgm:t>
        <a:bodyPr/>
        <a:lstStyle/>
        <a:p>
          <a:endParaRPr lang="hr-HR"/>
        </a:p>
      </dgm:t>
    </dgm:pt>
    <dgm:pt modelId="{3D676041-3F74-4323-B9EE-302A070689E7}">
      <dgm:prSet phldrT="[Text]" custT="1"/>
      <dgm:spPr/>
      <dgm:t>
        <a:bodyPr/>
        <a:lstStyle/>
        <a:p>
          <a:r>
            <a:rPr lang="hr-HR" sz="900">
              <a:latin typeface="Verdana" panose="020B0604030504040204" pitchFamily="34" charset="0"/>
              <a:ea typeface="Verdana" panose="020B0604030504040204" pitchFamily="34" charset="0"/>
            </a:rPr>
            <a:t>Obrazac 8 - intervjui s predstavnicima korisničkih skupina</a:t>
          </a:r>
        </a:p>
      </dgm:t>
    </dgm:pt>
    <dgm:pt modelId="{A701FF00-9D39-4984-AC39-E26427CDF56D}" type="parTrans" cxnId="{21ED20F8-A72A-4503-9925-4057DC07A266}">
      <dgm:prSet/>
      <dgm:spPr/>
      <dgm:t>
        <a:bodyPr/>
        <a:lstStyle/>
        <a:p>
          <a:endParaRPr lang="hr-HR"/>
        </a:p>
      </dgm:t>
    </dgm:pt>
    <dgm:pt modelId="{E7EE6AEE-ABB4-43AB-9A7E-E1F617DCCA65}" type="sibTrans" cxnId="{21ED20F8-A72A-4503-9925-4057DC07A266}">
      <dgm:prSet/>
      <dgm:spPr/>
      <dgm:t>
        <a:bodyPr/>
        <a:lstStyle/>
        <a:p>
          <a:endParaRPr lang="hr-HR"/>
        </a:p>
      </dgm:t>
    </dgm:pt>
    <dgm:pt modelId="{08E4E158-3D17-4873-A3C3-49F2A096954C}">
      <dgm:prSet phldrT="[Text]" custT="1"/>
      <dgm:spPr/>
      <dgm:t>
        <a:bodyPr/>
        <a:lstStyle/>
        <a:p>
          <a:r>
            <a:rPr lang="hr-HR" sz="900">
              <a:latin typeface="Verdana" panose="020B0604030504040204" pitchFamily="34" charset="0"/>
              <a:ea typeface="Verdana" panose="020B0604030504040204" pitchFamily="34" charset="0"/>
            </a:rPr>
            <a:t>Sastanci Savjeta za socijalnu skrbi KKŽ - validacija nalaza iz svih navedenih izvora te zajedničko donoženje zaključaka</a:t>
          </a:r>
        </a:p>
      </dgm:t>
    </dgm:pt>
    <dgm:pt modelId="{5EDD8C05-1CEC-4809-83E0-A63C5E18EA5E}" type="parTrans" cxnId="{A392A6E0-5377-4131-9D85-78FBC4EC1D7E}">
      <dgm:prSet/>
      <dgm:spPr/>
      <dgm:t>
        <a:bodyPr/>
        <a:lstStyle/>
        <a:p>
          <a:endParaRPr lang="hr-HR"/>
        </a:p>
      </dgm:t>
    </dgm:pt>
    <dgm:pt modelId="{E347A041-0BE4-415A-A96B-CC2AC1266FD0}" type="sibTrans" cxnId="{A392A6E0-5377-4131-9D85-78FBC4EC1D7E}">
      <dgm:prSet/>
      <dgm:spPr/>
      <dgm:t>
        <a:bodyPr/>
        <a:lstStyle/>
        <a:p>
          <a:endParaRPr lang="hr-HR"/>
        </a:p>
      </dgm:t>
    </dgm:pt>
    <dgm:pt modelId="{665B0B70-22A9-4510-AAAC-371616B970E8}">
      <dgm:prSet phldrT="[Text]" custT="1"/>
      <dgm:spPr/>
      <dgm:t>
        <a:bodyPr/>
        <a:lstStyle/>
        <a:p>
          <a:r>
            <a:rPr lang="hr-HR" sz="900">
              <a:latin typeface="Verdana" panose="020B0604030504040204" pitchFamily="34" charset="0"/>
              <a:ea typeface="Verdana" panose="020B0604030504040204" pitchFamily="34" charset="0"/>
            </a:rPr>
            <a:t>Obrazac 3 - anketno istraživanje među pružateljima socijalnih usluga i drugih usluga na području KKŽ</a:t>
          </a:r>
        </a:p>
      </dgm:t>
    </dgm:pt>
    <dgm:pt modelId="{81A22E91-DE31-468D-A4C2-0F02CBAC198C}" type="parTrans" cxnId="{BCC6C876-352C-4633-A3B0-7E34AD12C45C}">
      <dgm:prSet/>
      <dgm:spPr/>
      <dgm:t>
        <a:bodyPr/>
        <a:lstStyle/>
        <a:p>
          <a:endParaRPr lang="hr-HR"/>
        </a:p>
      </dgm:t>
    </dgm:pt>
    <dgm:pt modelId="{34C4F6A7-6E99-4E6B-AB39-4B47AD0A2948}" type="sibTrans" cxnId="{BCC6C876-352C-4633-A3B0-7E34AD12C45C}">
      <dgm:prSet/>
      <dgm:spPr/>
      <dgm:t>
        <a:bodyPr/>
        <a:lstStyle/>
        <a:p>
          <a:endParaRPr lang="hr-HR"/>
        </a:p>
      </dgm:t>
    </dgm:pt>
    <dgm:pt modelId="{4383740F-BCFF-48F9-8E23-C075A5B81507}" type="pres">
      <dgm:prSet presAssocID="{89C44D7B-EEA3-47A2-BFFD-E80EA3202911}" presName="Name0" presStyleCnt="0">
        <dgm:presLayoutVars>
          <dgm:dir/>
          <dgm:animLvl val="lvl"/>
          <dgm:resizeHandles val="exact"/>
        </dgm:presLayoutVars>
      </dgm:prSet>
      <dgm:spPr/>
    </dgm:pt>
    <dgm:pt modelId="{23A8897D-855D-44CC-9D0A-724297E9D29D}" type="pres">
      <dgm:prSet presAssocID="{27679C52-75D5-4A33-A667-26CC692AFBD2}" presName="composite" presStyleCnt="0"/>
      <dgm:spPr/>
    </dgm:pt>
    <dgm:pt modelId="{73A14B2A-9D15-4D31-821F-9C22FC2F9C4B}" type="pres">
      <dgm:prSet presAssocID="{27679C52-75D5-4A33-A667-26CC692AFBD2}" presName="parTx" presStyleLbl="alignNode1" presStyleIdx="0" presStyleCnt="2" custScaleY="70073" custLinFactNeighborX="-1" custLinFactNeighborY="1335">
        <dgm:presLayoutVars>
          <dgm:chMax val="0"/>
          <dgm:chPref val="0"/>
          <dgm:bulletEnabled val="1"/>
        </dgm:presLayoutVars>
      </dgm:prSet>
      <dgm:spPr/>
    </dgm:pt>
    <dgm:pt modelId="{2AED9F27-8A8A-417E-BE65-F38D34C1DA71}" type="pres">
      <dgm:prSet presAssocID="{27679C52-75D5-4A33-A667-26CC692AFBD2}" presName="desTx" presStyleLbl="alignAccFollowNode1" presStyleIdx="0" presStyleCnt="2">
        <dgm:presLayoutVars>
          <dgm:bulletEnabled val="1"/>
        </dgm:presLayoutVars>
      </dgm:prSet>
      <dgm:spPr/>
    </dgm:pt>
    <dgm:pt modelId="{B0DE1726-0EC0-4085-9609-293D84C619E1}" type="pres">
      <dgm:prSet presAssocID="{FD8BAA2B-B30C-4A77-B1B6-408BD86C514F}" presName="space" presStyleCnt="0"/>
      <dgm:spPr/>
    </dgm:pt>
    <dgm:pt modelId="{563846ED-5DC6-4E44-8D78-44A8DAF1A10B}" type="pres">
      <dgm:prSet presAssocID="{C7EEDB09-E4AE-4A27-9BAF-23CC70821A27}" presName="composite" presStyleCnt="0"/>
      <dgm:spPr/>
    </dgm:pt>
    <dgm:pt modelId="{7A505AA9-8EC9-4DFD-ABAF-D64FF79E7E7A}" type="pres">
      <dgm:prSet presAssocID="{C7EEDB09-E4AE-4A27-9BAF-23CC70821A27}" presName="parTx" presStyleLbl="alignNode1" presStyleIdx="1" presStyleCnt="2" custScaleY="70073">
        <dgm:presLayoutVars>
          <dgm:chMax val="0"/>
          <dgm:chPref val="0"/>
          <dgm:bulletEnabled val="1"/>
        </dgm:presLayoutVars>
      </dgm:prSet>
      <dgm:spPr/>
    </dgm:pt>
    <dgm:pt modelId="{AF69D76E-8903-47AF-AFCF-7C1A987D6CAF}" type="pres">
      <dgm:prSet presAssocID="{C7EEDB09-E4AE-4A27-9BAF-23CC70821A27}" presName="desTx" presStyleLbl="alignAccFollowNode1" presStyleIdx="1" presStyleCnt="2">
        <dgm:presLayoutVars>
          <dgm:bulletEnabled val="1"/>
        </dgm:presLayoutVars>
      </dgm:prSet>
      <dgm:spPr/>
    </dgm:pt>
  </dgm:ptLst>
  <dgm:cxnLst>
    <dgm:cxn modelId="{4FB71D02-3159-446A-8A8E-19916AF6EA90}" type="presOf" srcId="{89C44D7B-EEA3-47A2-BFFD-E80EA3202911}" destId="{4383740F-BCFF-48F9-8E23-C075A5B81507}" srcOrd="0" destOrd="0" presId="urn:microsoft.com/office/officeart/2005/8/layout/hList1"/>
    <dgm:cxn modelId="{6D14DF28-8B65-4DE1-88FE-9F1BCBD97A5D}" type="presOf" srcId="{C7EEDB09-E4AE-4A27-9BAF-23CC70821A27}" destId="{7A505AA9-8EC9-4DFD-ABAF-D64FF79E7E7A}" srcOrd="0" destOrd="0" presId="urn:microsoft.com/office/officeart/2005/8/layout/hList1"/>
    <dgm:cxn modelId="{3CDE4144-1D17-4978-9B95-44C71F5369D0}" type="presOf" srcId="{665B0B70-22A9-4510-AAAC-371616B970E8}" destId="{AF69D76E-8903-47AF-AFCF-7C1A987D6CAF}" srcOrd="0" destOrd="0" presId="urn:microsoft.com/office/officeart/2005/8/layout/hList1"/>
    <dgm:cxn modelId="{83B24944-8A07-4E9D-AB27-5E92AE9DC8A5}" type="presOf" srcId="{3D676041-3F74-4323-B9EE-302A070689E7}" destId="{AF69D76E-8903-47AF-AFCF-7C1A987D6CAF}" srcOrd="0" destOrd="3" presId="urn:microsoft.com/office/officeart/2005/8/layout/hList1"/>
    <dgm:cxn modelId="{5C753E66-45D9-47CC-BAB0-25FDC313A64D}" srcId="{C7EEDB09-E4AE-4A27-9BAF-23CC70821A27}" destId="{9465B4BD-AB1A-4DFB-87B0-D9F91BB65240}" srcOrd="1" destOrd="0" parTransId="{84067578-D6D0-469E-8018-94E6C88F484E}" sibTransId="{F1414EB7-712D-4F26-841C-5BEFCE5950D7}"/>
    <dgm:cxn modelId="{79C59E66-D78F-4E06-AB61-91456BA1AB5D}" type="presOf" srcId="{5D53E8B2-A257-4C99-949A-E0BA142F1B12}" destId="{2AED9F27-8A8A-417E-BE65-F38D34C1DA71}" srcOrd="0" destOrd="4" presId="urn:microsoft.com/office/officeart/2005/8/layout/hList1"/>
    <dgm:cxn modelId="{7D462748-6EFE-4E67-ABBE-2B26E78A9755}" srcId="{89C44D7B-EEA3-47A2-BFFD-E80EA3202911}" destId="{27679C52-75D5-4A33-A667-26CC692AFBD2}" srcOrd="0" destOrd="0" parTransId="{26770C62-F676-496E-99C6-9EE07CA9F772}" sibTransId="{FD8BAA2B-B30C-4A77-B1B6-408BD86C514F}"/>
    <dgm:cxn modelId="{79A53752-E955-4D99-AE9E-7E479F628E90}" srcId="{27679C52-75D5-4A33-A667-26CC692AFBD2}" destId="{5D53E8B2-A257-4C99-949A-E0BA142F1B12}" srcOrd="4" destOrd="0" parTransId="{85444ABD-A684-459C-88C8-2C5D100AAD3E}" sibTransId="{3B107056-8ADC-43E0-B6AA-4EB766CD6570}"/>
    <dgm:cxn modelId="{25472C73-7C10-4AAB-861C-2AF5E8F5A200}" srcId="{89C44D7B-EEA3-47A2-BFFD-E80EA3202911}" destId="{C7EEDB09-E4AE-4A27-9BAF-23CC70821A27}" srcOrd="1" destOrd="0" parTransId="{4A884D35-ACF5-4049-9384-CA133647326E}" sibTransId="{2BD05929-E422-441A-9D84-66EBF4FB3770}"/>
    <dgm:cxn modelId="{BCC6C876-352C-4633-A3B0-7E34AD12C45C}" srcId="{C7EEDB09-E4AE-4A27-9BAF-23CC70821A27}" destId="{665B0B70-22A9-4510-AAAC-371616B970E8}" srcOrd="0" destOrd="0" parTransId="{81A22E91-DE31-468D-A4C2-0F02CBAC198C}" sibTransId="{34C4F6A7-6E99-4E6B-AB39-4B47AD0A2948}"/>
    <dgm:cxn modelId="{7EA33E79-6E97-46C1-965E-E8FD9DF3B66F}" type="presOf" srcId="{696F9F8C-281E-4C57-8235-7FAC87CDCAD4}" destId="{2AED9F27-8A8A-417E-BE65-F38D34C1DA71}" srcOrd="0" destOrd="2" presId="urn:microsoft.com/office/officeart/2005/8/layout/hList1"/>
    <dgm:cxn modelId="{8F92907A-1C42-41D1-9C23-1AEB10DC1BF3}" type="presOf" srcId="{0B79EBB9-0B5F-4C7B-A9E3-3571E23A7AC3}" destId="{2AED9F27-8A8A-417E-BE65-F38D34C1DA71}" srcOrd="0" destOrd="1" presId="urn:microsoft.com/office/officeart/2005/8/layout/hList1"/>
    <dgm:cxn modelId="{B161928A-9301-4F84-9055-43F9161AF019}" srcId="{27679C52-75D5-4A33-A667-26CC692AFBD2}" destId="{3A80EEFF-9277-43EE-AA5A-C2A0D394CD99}" srcOrd="0" destOrd="0" parTransId="{35AF0A8E-02A5-4453-88CC-43B40B2DDF3C}" sibTransId="{C4B56E68-0C84-42B5-BA66-54185E714730}"/>
    <dgm:cxn modelId="{7761D894-6D8F-4B8F-857F-DFD45C3E3984}" srcId="{27679C52-75D5-4A33-A667-26CC692AFBD2}" destId="{CE929313-7BDF-48E3-8991-5B223BE64352}" srcOrd="3" destOrd="0" parTransId="{6CAFC1C4-E00F-4270-B7B0-B6163C66A4EC}" sibTransId="{D3112E8C-AD84-4B1C-AA59-A5785219DC00}"/>
    <dgm:cxn modelId="{96EB9E9D-0E42-4580-B9ED-10BBAA5BF672}" srcId="{27679C52-75D5-4A33-A667-26CC692AFBD2}" destId="{0B79EBB9-0B5F-4C7B-A9E3-3571E23A7AC3}" srcOrd="1" destOrd="0" parTransId="{ECE0E176-DAFC-44C9-947B-D71F58F743A0}" sibTransId="{30B35656-8618-492E-B397-BFF336948186}"/>
    <dgm:cxn modelId="{5968BA9F-88C6-4621-AD3D-A129F6928B28}" srcId="{C7EEDB09-E4AE-4A27-9BAF-23CC70821A27}" destId="{50845DFA-21FF-477B-8920-CB60A85CD41C}" srcOrd="2" destOrd="0" parTransId="{4C5D270F-D96B-4612-9FFC-E652D4DDBD35}" sibTransId="{B74E8508-65D9-4358-ACA1-6E2751CF21E8}"/>
    <dgm:cxn modelId="{F08484A0-CBDB-4EE7-AB6D-DA4CAABB6004}" type="presOf" srcId="{CE929313-7BDF-48E3-8991-5B223BE64352}" destId="{2AED9F27-8A8A-417E-BE65-F38D34C1DA71}" srcOrd="0" destOrd="3" presId="urn:microsoft.com/office/officeart/2005/8/layout/hList1"/>
    <dgm:cxn modelId="{43CA0CAD-F8F2-419C-ADA3-FE4D8041884F}" srcId="{27679C52-75D5-4A33-A667-26CC692AFBD2}" destId="{696F9F8C-281E-4C57-8235-7FAC87CDCAD4}" srcOrd="2" destOrd="0" parTransId="{442FD920-FBC4-4103-BBBE-8629EC6F9AF3}" sibTransId="{74EEC2C6-C6AD-47D6-83A6-3F8FAC2C5418}"/>
    <dgm:cxn modelId="{DFD5DCBC-F17F-43DA-81AC-12A9EDC52FE8}" type="presOf" srcId="{9465B4BD-AB1A-4DFB-87B0-D9F91BB65240}" destId="{AF69D76E-8903-47AF-AFCF-7C1A987D6CAF}" srcOrd="0" destOrd="1" presId="urn:microsoft.com/office/officeart/2005/8/layout/hList1"/>
    <dgm:cxn modelId="{12F957C3-B0B0-414A-9D99-BC695A13DC0F}" type="presOf" srcId="{27679C52-75D5-4A33-A667-26CC692AFBD2}" destId="{73A14B2A-9D15-4D31-821F-9C22FC2F9C4B}" srcOrd="0" destOrd="0" presId="urn:microsoft.com/office/officeart/2005/8/layout/hList1"/>
    <dgm:cxn modelId="{677976CD-A4FF-41BB-9C5C-E53E1BED1D9C}" type="presOf" srcId="{3A80EEFF-9277-43EE-AA5A-C2A0D394CD99}" destId="{2AED9F27-8A8A-417E-BE65-F38D34C1DA71}" srcOrd="0" destOrd="0" presId="urn:microsoft.com/office/officeart/2005/8/layout/hList1"/>
    <dgm:cxn modelId="{A392A6E0-5377-4131-9D85-78FBC4EC1D7E}" srcId="{C7EEDB09-E4AE-4A27-9BAF-23CC70821A27}" destId="{08E4E158-3D17-4873-A3C3-49F2A096954C}" srcOrd="4" destOrd="0" parTransId="{5EDD8C05-1CEC-4809-83E0-A63C5E18EA5E}" sibTransId="{E347A041-0BE4-415A-A96B-CC2AC1266FD0}"/>
    <dgm:cxn modelId="{B4B157E1-78F7-4E4A-93AB-B106B8661084}" type="presOf" srcId="{50845DFA-21FF-477B-8920-CB60A85CD41C}" destId="{AF69D76E-8903-47AF-AFCF-7C1A987D6CAF}" srcOrd="0" destOrd="2" presId="urn:microsoft.com/office/officeart/2005/8/layout/hList1"/>
    <dgm:cxn modelId="{C113D7E4-7245-485F-A76A-AD6CBF3BD26E}" type="presOf" srcId="{08E4E158-3D17-4873-A3C3-49F2A096954C}" destId="{AF69D76E-8903-47AF-AFCF-7C1A987D6CAF}" srcOrd="0" destOrd="4" presId="urn:microsoft.com/office/officeart/2005/8/layout/hList1"/>
    <dgm:cxn modelId="{21ED20F8-A72A-4503-9925-4057DC07A266}" srcId="{C7EEDB09-E4AE-4A27-9BAF-23CC70821A27}" destId="{3D676041-3F74-4323-B9EE-302A070689E7}" srcOrd="3" destOrd="0" parTransId="{A701FF00-9D39-4984-AC39-E26427CDF56D}" sibTransId="{E7EE6AEE-ABB4-43AB-9A7E-E1F617DCCA65}"/>
    <dgm:cxn modelId="{1AEFBD03-05C6-4CB6-A088-25D81394D601}" type="presParOf" srcId="{4383740F-BCFF-48F9-8E23-C075A5B81507}" destId="{23A8897D-855D-44CC-9D0A-724297E9D29D}" srcOrd="0" destOrd="0" presId="urn:microsoft.com/office/officeart/2005/8/layout/hList1"/>
    <dgm:cxn modelId="{37F9AC4B-78B3-4C56-B44A-B724A1E48B6D}" type="presParOf" srcId="{23A8897D-855D-44CC-9D0A-724297E9D29D}" destId="{73A14B2A-9D15-4D31-821F-9C22FC2F9C4B}" srcOrd="0" destOrd="0" presId="urn:microsoft.com/office/officeart/2005/8/layout/hList1"/>
    <dgm:cxn modelId="{FC9182F0-6BE2-4E6C-8DF2-DBCE9B8B18F5}" type="presParOf" srcId="{23A8897D-855D-44CC-9D0A-724297E9D29D}" destId="{2AED9F27-8A8A-417E-BE65-F38D34C1DA71}" srcOrd="1" destOrd="0" presId="urn:microsoft.com/office/officeart/2005/8/layout/hList1"/>
    <dgm:cxn modelId="{E5898C29-C100-406E-98D6-C2DAFAF29EF3}" type="presParOf" srcId="{4383740F-BCFF-48F9-8E23-C075A5B81507}" destId="{B0DE1726-0EC0-4085-9609-293D84C619E1}" srcOrd="1" destOrd="0" presId="urn:microsoft.com/office/officeart/2005/8/layout/hList1"/>
    <dgm:cxn modelId="{FB140874-86F5-4CC8-BD93-AA7AC8259944}" type="presParOf" srcId="{4383740F-BCFF-48F9-8E23-C075A5B81507}" destId="{563846ED-5DC6-4E44-8D78-44A8DAF1A10B}" srcOrd="2" destOrd="0" presId="urn:microsoft.com/office/officeart/2005/8/layout/hList1"/>
    <dgm:cxn modelId="{FDC8648E-6BDC-4DB5-8D58-377EA0E65DE6}" type="presParOf" srcId="{563846ED-5DC6-4E44-8D78-44A8DAF1A10B}" destId="{7A505AA9-8EC9-4DFD-ABAF-D64FF79E7E7A}" srcOrd="0" destOrd="0" presId="urn:microsoft.com/office/officeart/2005/8/layout/hList1"/>
    <dgm:cxn modelId="{98288875-0555-49D8-94A7-A23AD6B17AFB}" type="presParOf" srcId="{563846ED-5DC6-4E44-8D78-44A8DAF1A10B}" destId="{AF69D76E-8903-47AF-AFCF-7C1A987D6CAF}" srcOrd="1" destOrd="0" presId="urn:microsoft.com/office/officeart/2005/8/layout/hLis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15D9BCF-29DC-4F2C-AD35-D69DE057D686}">
      <dsp:nvSpPr>
        <dsp:cNvPr id="0" name=""/>
        <dsp:cNvSpPr/>
      </dsp:nvSpPr>
      <dsp:spPr>
        <a:xfrm rot="5400000">
          <a:off x="-182731" y="202627"/>
          <a:ext cx="1218212" cy="852749"/>
        </a:xfrm>
        <a:prstGeom prst="chevron">
          <a:avLst/>
        </a:prstGeom>
        <a:solidFill>
          <a:schemeClr val="accent2">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hr-HR" sz="700" kern="1200"/>
            <a:t>Europski dokumenti </a:t>
          </a:r>
        </a:p>
      </dsp:txBody>
      <dsp:txXfrm rot="-5400000">
        <a:off x="1" y="446271"/>
        <a:ext cx="852749" cy="365463"/>
      </dsp:txXfrm>
    </dsp:sp>
    <dsp:sp modelId="{663C3AD1-8ED6-4456-B4F7-23C851622BCF}">
      <dsp:nvSpPr>
        <dsp:cNvPr id="0" name=""/>
        <dsp:cNvSpPr/>
      </dsp:nvSpPr>
      <dsp:spPr>
        <a:xfrm rot="5400000">
          <a:off x="2799055" y="-1926410"/>
          <a:ext cx="791838" cy="4684450"/>
        </a:xfrm>
        <a:prstGeom prst="round2Same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4445" rIns="4445" bIns="4445" numCol="1" spcCol="1270" anchor="ctr" anchorCtr="0">
          <a:noAutofit/>
        </a:bodyPr>
        <a:lstStyle/>
        <a:p>
          <a:pPr marL="57150" lvl="1" indent="-57150" algn="l" defTabSz="311150">
            <a:lnSpc>
              <a:spcPct val="90000"/>
            </a:lnSpc>
            <a:spcBef>
              <a:spcPct val="0"/>
            </a:spcBef>
            <a:spcAft>
              <a:spcPct val="15000"/>
            </a:spcAft>
            <a:buChar char="•"/>
          </a:pPr>
          <a:r>
            <a:rPr lang="hr-HR" sz="700" b="0" kern="1200">
              <a:latin typeface="Verdana" panose="020B0604030504040204" pitchFamily="34" charset="0"/>
              <a:ea typeface="Verdana" panose="020B0604030504040204" pitchFamily="34" charset="0"/>
            </a:rPr>
            <a:t>Europski stup socijalnih prava</a:t>
          </a:r>
        </a:p>
        <a:p>
          <a:pPr marL="57150" lvl="1" indent="-57150" algn="l" defTabSz="311150">
            <a:lnSpc>
              <a:spcPct val="90000"/>
            </a:lnSpc>
            <a:spcBef>
              <a:spcPct val="0"/>
            </a:spcBef>
            <a:spcAft>
              <a:spcPct val="15000"/>
            </a:spcAft>
            <a:buChar char="•"/>
          </a:pPr>
          <a:r>
            <a:rPr lang="en-US" sz="700" b="0" kern="1200">
              <a:latin typeface="Verdana" panose="020B0604030504040204" pitchFamily="34" charset="0"/>
              <a:ea typeface="Verdana" panose="020B0604030504040204" pitchFamily="34" charset="0"/>
            </a:rPr>
            <a:t>Europska strategija za skrb</a:t>
          </a:r>
          <a:endParaRPr lang="hr-HR" sz="700" b="0" kern="1200">
            <a:latin typeface="Verdana" panose="020B0604030504040204" pitchFamily="34" charset="0"/>
            <a:ea typeface="Verdana" panose="020B0604030504040204" pitchFamily="34" charset="0"/>
          </a:endParaRPr>
        </a:p>
      </dsp:txBody>
      <dsp:txXfrm rot="-5400000">
        <a:off x="852749" y="58550"/>
        <a:ext cx="4645796" cy="714530"/>
      </dsp:txXfrm>
    </dsp:sp>
    <dsp:sp modelId="{69B2EF72-1366-4439-BB85-1C66BD9C2E18}">
      <dsp:nvSpPr>
        <dsp:cNvPr id="0" name=""/>
        <dsp:cNvSpPr/>
      </dsp:nvSpPr>
      <dsp:spPr>
        <a:xfrm rot="5400000">
          <a:off x="-182731" y="1342848"/>
          <a:ext cx="1218212" cy="852749"/>
        </a:xfrm>
        <a:prstGeom prst="chevron">
          <a:avLst/>
        </a:prstGeom>
        <a:solidFill>
          <a:schemeClr val="accent3">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hr-HR" sz="700" kern="1200"/>
            <a:t>Nacionalni opći dokumenti </a:t>
          </a:r>
        </a:p>
      </dsp:txBody>
      <dsp:txXfrm rot="-5400000">
        <a:off x="1" y="1586492"/>
        <a:ext cx="852749" cy="365463"/>
      </dsp:txXfrm>
    </dsp:sp>
    <dsp:sp modelId="{BED18328-B422-4E28-9A22-7243C299B0AD}">
      <dsp:nvSpPr>
        <dsp:cNvPr id="0" name=""/>
        <dsp:cNvSpPr/>
      </dsp:nvSpPr>
      <dsp:spPr>
        <a:xfrm rot="5400000">
          <a:off x="2738032" y="-781802"/>
          <a:ext cx="913884" cy="4684450"/>
        </a:xfrm>
        <a:prstGeom prst="round2SameRect">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4445" rIns="4445" bIns="4445" numCol="1" spcCol="1270" anchor="ctr" anchorCtr="0">
          <a:noAutofit/>
        </a:bodyPr>
        <a:lstStyle/>
        <a:p>
          <a:pPr marL="57150" lvl="1" indent="-57150" algn="l" defTabSz="311150">
            <a:lnSpc>
              <a:spcPct val="90000"/>
            </a:lnSpc>
            <a:spcBef>
              <a:spcPct val="0"/>
            </a:spcBef>
            <a:spcAft>
              <a:spcPct val="15000"/>
            </a:spcAft>
            <a:buChar char="•"/>
          </a:pPr>
          <a:r>
            <a:rPr lang="hr-HR" sz="700" b="0" kern="1200">
              <a:latin typeface="Verdana" panose="020B0604030504040204" pitchFamily="34" charset="0"/>
              <a:ea typeface="Verdana" panose="020B0604030504040204" pitchFamily="34" charset="0"/>
            </a:rPr>
            <a:t>Nacionalna razvojna strategija Republike Hrvatske do 2030. godine </a:t>
          </a:r>
        </a:p>
        <a:p>
          <a:pPr marL="57150" lvl="1" indent="-57150" algn="l" defTabSz="311150">
            <a:lnSpc>
              <a:spcPct val="90000"/>
            </a:lnSpc>
            <a:spcBef>
              <a:spcPct val="0"/>
            </a:spcBef>
            <a:spcAft>
              <a:spcPct val="15000"/>
            </a:spcAft>
            <a:buChar char="•"/>
          </a:pPr>
          <a:r>
            <a:rPr lang="hr-HR" sz="700" b="0" kern="1200">
              <a:latin typeface="Verdana" panose="020B0604030504040204" pitchFamily="34" charset="0"/>
              <a:ea typeface="Verdana" panose="020B0604030504040204" pitchFamily="34" charset="0"/>
            </a:rPr>
            <a:t>Nacionalni plan razvoja socijalnih usluga za razdoblje od 2021. do 2027. </a:t>
          </a:r>
        </a:p>
        <a:p>
          <a:pPr marL="57150" lvl="1" indent="-57150" algn="l" defTabSz="311150">
            <a:lnSpc>
              <a:spcPct val="90000"/>
            </a:lnSpc>
            <a:spcBef>
              <a:spcPct val="0"/>
            </a:spcBef>
            <a:spcAft>
              <a:spcPct val="15000"/>
            </a:spcAft>
            <a:buChar char="•"/>
          </a:pPr>
          <a:r>
            <a:rPr lang="hr-HR" sz="700" b="0" kern="1200">
              <a:latin typeface="Verdana" panose="020B0604030504040204" pitchFamily="34" charset="0"/>
              <a:ea typeface="Verdana" panose="020B0604030504040204" pitchFamily="34" charset="0"/>
            </a:rPr>
            <a:t>Operativni plan deinstitucionalizacije, prevencije institucionalizacije i transformacije pružatelja socijalnih usluga u Republici Hrvatskoj od 2022. do 2027. </a:t>
          </a:r>
        </a:p>
        <a:p>
          <a:pPr marL="57150" lvl="1" indent="-57150" algn="l" defTabSz="311150">
            <a:lnSpc>
              <a:spcPct val="90000"/>
            </a:lnSpc>
            <a:spcBef>
              <a:spcPct val="0"/>
            </a:spcBef>
            <a:spcAft>
              <a:spcPct val="15000"/>
            </a:spcAft>
            <a:buChar char="•"/>
          </a:pPr>
          <a:r>
            <a:rPr lang="hr-HR" sz="700" b="0" kern="1200">
              <a:latin typeface="Verdana" panose="020B0604030504040204" pitchFamily="34" charset="0"/>
              <a:ea typeface="Verdana" panose="020B0604030504040204" pitchFamily="34" charset="0"/>
            </a:rPr>
            <a:t>Operativni plan razvoja integrirane dugotrajne skrbi za razdoblje 2025. - 2030. </a:t>
          </a:r>
        </a:p>
        <a:p>
          <a:pPr marL="57150" lvl="1" indent="-57150" algn="l" defTabSz="311150">
            <a:lnSpc>
              <a:spcPct val="90000"/>
            </a:lnSpc>
            <a:spcBef>
              <a:spcPct val="0"/>
            </a:spcBef>
            <a:spcAft>
              <a:spcPct val="15000"/>
            </a:spcAft>
            <a:buChar char="•"/>
          </a:pPr>
          <a:r>
            <a:rPr lang="hr-HR" sz="700" b="0" kern="1200">
              <a:latin typeface="Verdana" panose="020B0604030504040204" pitchFamily="34" charset="0"/>
              <a:ea typeface="Verdana" panose="020B0604030504040204" pitchFamily="34" charset="0"/>
            </a:rPr>
            <a:t>Nacionalni plan razvoja zdravstva za razdoblje od 2021. do 2027. godine</a:t>
          </a:r>
        </a:p>
        <a:p>
          <a:pPr marL="57150" lvl="1" indent="-57150" algn="l" defTabSz="311150">
            <a:lnSpc>
              <a:spcPct val="90000"/>
            </a:lnSpc>
            <a:spcBef>
              <a:spcPct val="0"/>
            </a:spcBef>
            <a:spcAft>
              <a:spcPct val="15000"/>
            </a:spcAft>
            <a:buChar char="•"/>
          </a:pPr>
          <a:r>
            <a:rPr lang="en-US" sz="700" b="0" kern="1200">
              <a:latin typeface="Verdana" panose="020B0604030504040204" pitchFamily="34" charset="0"/>
              <a:ea typeface="Verdana" panose="020B0604030504040204" pitchFamily="34" charset="0"/>
            </a:rPr>
            <a:t>Nacionalni plan stambene politike Republike Hrvatske do 2030</a:t>
          </a:r>
          <a:endParaRPr lang="hr-HR" sz="700" b="0" kern="1200">
            <a:latin typeface="Verdana" panose="020B0604030504040204" pitchFamily="34" charset="0"/>
            <a:ea typeface="Verdana" panose="020B0604030504040204" pitchFamily="34" charset="0"/>
          </a:endParaRPr>
        </a:p>
      </dsp:txBody>
      <dsp:txXfrm rot="-5400000">
        <a:off x="852749" y="1148093"/>
        <a:ext cx="4639838" cy="824660"/>
      </dsp:txXfrm>
    </dsp:sp>
    <dsp:sp modelId="{9D644505-E57A-483B-B05B-CAFB732D6F3D}">
      <dsp:nvSpPr>
        <dsp:cNvPr id="0" name=""/>
        <dsp:cNvSpPr/>
      </dsp:nvSpPr>
      <dsp:spPr>
        <a:xfrm rot="5400000">
          <a:off x="-182731" y="2559671"/>
          <a:ext cx="1218212" cy="852749"/>
        </a:xfrm>
        <a:prstGeom prst="chevron">
          <a:avLst/>
        </a:prstGeom>
        <a:solidFill>
          <a:schemeClr val="accent4">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hr-HR" sz="700" kern="1200"/>
            <a:t>Nacionalni sektorski dokumenti </a:t>
          </a:r>
        </a:p>
      </dsp:txBody>
      <dsp:txXfrm rot="-5400000">
        <a:off x="1" y="2803315"/>
        <a:ext cx="852749" cy="365463"/>
      </dsp:txXfrm>
    </dsp:sp>
    <dsp:sp modelId="{C3904559-3421-438C-892A-9F59EAE953D0}">
      <dsp:nvSpPr>
        <dsp:cNvPr id="0" name=""/>
        <dsp:cNvSpPr/>
      </dsp:nvSpPr>
      <dsp:spPr>
        <a:xfrm rot="5400000">
          <a:off x="2661429" y="527823"/>
          <a:ext cx="1067089" cy="4684450"/>
        </a:xfrm>
        <a:prstGeom prst="round2SameRect">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4445" rIns="4445" bIns="4445" numCol="1" spcCol="1270" anchor="ctr" anchorCtr="0">
          <a:noAutofit/>
        </a:bodyPr>
        <a:lstStyle/>
        <a:p>
          <a:pPr marL="57150" lvl="1" indent="-57150" algn="l" defTabSz="311150">
            <a:lnSpc>
              <a:spcPct val="90000"/>
            </a:lnSpc>
            <a:spcBef>
              <a:spcPct val="0"/>
            </a:spcBef>
            <a:spcAft>
              <a:spcPct val="15000"/>
            </a:spcAft>
            <a:buChar char="•"/>
          </a:pPr>
          <a:r>
            <a:rPr lang="hr-HR" sz="700" kern="1200">
              <a:latin typeface="Verdana" panose="020B0604030504040204" pitchFamily="34" charset="0"/>
              <a:ea typeface="Verdana" panose="020B0604030504040204" pitchFamily="34" charset="0"/>
            </a:rPr>
            <a:t>Nacionalni plan izjednačavanja mogućnosti za osobe s invaliditetom od 2021. do 2027. </a:t>
          </a:r>
        </a:p>
        <a:p>
          <a:pPr marL="57150" lvl="1" indent="-57150" algn="l" defTabSz="311150">
            <a:lnSpc>
              <a:spcPct val="90000"/>
            </a:lnSpc>
            <a:spcBef>
              <a:spcPct val="0"/>
            </a:spcBef>
            <a:spcAft>
              <a:spcPct val="15000"/>
            </a:spcAft>
            <a:buChar char="•"/>
          </a:pPr>
          <a:r>
            <a:rPr lang="hr-HR" sz="700" kern="1200">
              <a:latin typeface="Verdana" panose="020B0604030504040204" pitchFamily="34" charset="0"/>
              <a:ea typeface="Verdana" panose="020B0604030504040204" pitchFamily="34" charset="0"/>
            </a:rPr>
            <a:t>Nacionalni plan borbe protiv siromaštva i socijalne isključenosti u razdoblju od 2021. do 2027.</a:t>
          </a:r>
        </a:p>
        <a:p>
          <a:pPr marL="57150" lvl="1" indent="-57150" algn="l" defTabSz="311150">
            <a:lnSpc>
              <a:spcPct val="90000"/>
            </a:lnSpc>
            <a:spcBef>
              <a:spcPct val="0"/>
            </a:spcBef>
            <a:spcAft>
              <a:spcPct val="15000"/>
            </a:spcAft>
            <a:buChar char="•"/>
          </a:pPr>
          <a:r>
            <a:rPr lang="en-US" sz="700" kern="1200">
              <a:latin typeface="Verdana" panose="020B0604030504040204" pitchFamily="34" charset="0"/>
              <a:ea typeface="Verdana" panose="020B0604030504040204" pitchFamily="34" charset="0"/>
            </a:rPr>
            <a:t>Nacionalni plan za rad, zaštitu na radu i zapošljavanje za razdoblje od 2021. do 2027</a:t>
          </a:r>
          <a:endParaRPr lang="hr-HR" sz="700" kern="1200">
            <a:latin typeface="Verdana" panose="020B0604030504040204" pitchFamily="34" charset="0"/>
            <a:ea typeface="Verdana" panose="020B0604030504040204" pitchFamily="34" charset="0"/>
          </a:endParaRPr>
        </a:p>
        <a:p>
          <a:pPr marL="57150" lvl="1" indent="-57150" algn="l" defTabSz="311150">
            <a:lnSpc>
              <a:spcPct val="90000"/>
            </a:lnSpc>
            <a:spcBef>
              <a:spcPct val="0"/>
            </a:spcBef>
            <a:spcAft>
              <a:spcPct val="15000"/>
            </a:spcAft>
            <a:buChar char="•"/>
          </a:pPr>
          <a:r>
            <a:rPr lang="hr-HR" sz="700" kern="1200">
              <a:latin typeface="Verdana" panose="020B0604030504040204" pitchFamily="34" charset="0"/>
              <a:ea typeface="Verdana" panose="020B0604030504040204" pitchFamily="34" charset="0"/>
            </a:rPr>
            <a:t>Nacionalni plan za suzbijanje seksualnog nasilja i seksualnog uznemiravanja za razdoblje do 2027. godine </a:t>
          </a:r>
        </a:p>
        <a:p>
          <a:pPr marL="57150" lvl="1" indent="-57150" algn="l" defTabSz="311150">
            <a:lnSpc>
              <a:spcPct val="90000"/>
            </a:lnSpc>
            <a:spcBef>
              <a:spcPct val="0"/>
            </a:spcBef>
            <a:spcAft>
              <a:spcPct val="15000"/>
            </a:spcAft>
            <a:buChar char="•"/>
          </a:pPr>
          <a:r>
            <a:rPr lang="hr-HR" sz="700" kern="1200">
              <a:latin typeface="Verdana" panose="020B0604030504040204" pitchFamily="34" charset="0"/>
              <a:ea typeface="Verdana" panose="020B0604030504040204" pitchFamily="34" charset="0"/>
            </a:rPr>
            <a:t>Nacionalni plan za prava djece u Republici Hrvatskoj od 2022. do 2026. </a:t>
          </a:r>
        </a:p>
        <a:p>
          <a:pPr marL="57150" lvl="1" indent="-57150" algn="l" defTabSz="311150">
            <a:lnSpc>
              <a:spcPct val="90000"/>
            </a:lnSpc>
            <a:spcBef>
              <a:spcPct val="0"/>
            </a:spcBef>
            <a:spcAft>
              <a:spcPct val="15000"/>
            </a:spcAft>
            <a:buChar char="•"/>
          </a:pPr>
          <a:r>
            <a:rPr lang="hr-HR" sz="700" kern="1200">
              <a:latin typeface="Verdana" panose="020B0604030504040204" pitchFamily="34" charset="0"/>
              <a:ea typeface="Verdana" panose="020B0604030504040204" pitchFamily="34" charset="0"/>
            </a:rPr>
            <a:t>Strateški okvir razvoja mentalnog zdravlja do 2030. godine i Akcijski plan za implementaciju sustava zaštite mentalnog zdravlja u zajednici do 2027. </a:t>
          </a:r>
        </a:p>
      </dsp:txBody>
      <dsp:txXfrm rot="-5400000">
        <a:off x="852749" y="2388595"/>
        <a:ext cx="4632359" cy="962907"/>
      </dsp:txXfrm>
    </dsp:sp>
    <dsp:sp modelId="{D65366FB-7787-44BA-9079-D87E91856D89}">
      <dsp:nvSpPr>
        <dsp:cNvPr id="0" name=""/>
        <dsp:cNvSpPr/>
      </dsp:nvSpPr>
      <dsp:spPr>
        <a:xfrm rot="5400000">
          <a:off x="-182731" y="3638869"/>
          <a:ext cx="1218212" cy="852749"/>
        </a:xfrm>
        <a:prstGeom prst="chevron">
          <a:avLst/>
        </a:prstGeom>
        <a:solidFill>
          <a:schemeClr val="accent5">
            <a:hueOff val="0"/>
            <a:satOff val="0"/>
            <a:lumOff val="0"/>
            <a:alphaOff val="0"/>
          </a:schemeClr>
        </a:solidFill>
        <a:ln w="12700" cap="flat" cmpd="sng" algn="ctr">
          <a:solidFill>
            <a:schemeClr val="accent5">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hr-HR" sz="700" kern="1200"/>
            <a:t>Regionalni dokumenti </a:t>
          </a:r>
        </a:p>
      </dsp:txBody>
      <dsp:txXfrm rot="-5400000">
        <a:off x="1" y="3882513"/>
        <a:ext cx="852749" cy="365463"/>
      </dsp:txXfrm>
    </dsp:sp>
    <dsp:sp modelId="{1A72B18A-E0D4-464E-816A-8962B42F64F9}">
      <dsp:nvSpPr>
        <dsp:cNvPr id="0" name=""/>
        <dsp:cNvSpPr/>
      </dsp:nvSpPr>
      <dsp:spPr>
        <a:xfrm rot="5400000">
          <a:off x="2799055" y="1599110"/>
          <a:ext cx="791838" cy="4684450"/>
        </a:xfrm>
        <a:prstGeom prst="round2SameRect">
          <a:avLst/>
        </a:prstGeom>
        <a:solidFill>
          <a:schemeClr val="lt1">
            <a:alpha val="90000"/>
            <a:hueOff val="0"/>
            <a:satOff val="0"/>
            <a:lumOff val="0"/>
            <a:alphaOff val="0"/>
          </a:schemeClr>
        </a:solidFill>
        <a:ln w="12700" cap="flat" cmpd="sng" algn="ctr">
          <a:solidFill>
            <a:schemeClr val="accent5">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784" tIns="4445" rIns="4445" bIns="4445" numCol="1" spcCol="1270" anchor="ctr" anchorCtr="0">
          <a:noAutofit/>
        </a:bodyPr>
        <a:lstStyle/>
        <a:p>
          <a:pPr marL="57150" lvl="1" indent="-57150" algn="l" defTabSz="311150">
            <a:lnSpc>
              <a:spcPct val="90000"/>
            </a:lnSpc>
            <a:spcBef>
              <a:spcPct val="0"/>
            </a:spcBef>
            <a:spcAft>
              <a:spcPct val="15000"/>
            </a:spcAft>
            <a:buChar char="•"/>
          </a:pPr>
          <a:r>
            <a:rPr lang="en-US" sz="700" kern="1200">
              <a:latin typeface="Verdana" panose="020B0604030504040204" pitchFamily="34" charset="0"/>
              <a:ea typeface="Verdana" panose="020B0604030504040204" pitchFamily="34" charset="0"/>
            </a:rPr>
            <a:t>Plan razvoja </a:t>
          </a:r>
          <a:r>
            <a:rPr lang="hr-HR" sz="700" kern="1200">
              <a:latin typeface="Verdana" panose="020B0604030504040204" pitchFamily="34" charset="0"/>
              <a:ea typeface="Verdana" panose="020B0604030504040204" pitchFamily="34" charset="0"/>
            </a:rPr>
            <a:t>Koprivničko-križevačke</a:t>
          </a:r>
          <a:r>
            <a:rPr lang="en-US" sz="700" kern="1200">
              <a:latin typeface="Verdana" panose="020B0604030504040204" pitchFamily="34" charset="0"/>
              <a:ea typeface="Verdana" panose="020B0604030504040204" pitchFamily="34" charset="0"/>
            </a:rPr>
            <a:t> županije za razdoblje 2021. - 2027. godine</a:t>
          </a:r>
          <a:endParaRPr lang="hr-HR" sz="700" kern="1200">
            <a:latin typeface="Verdana" panose="020B0604030504040204" pitchFamily="34" charset="0"/>
            <a:ea typeface="Verdana" panose="020B0604030504040204" pitchFamily="34" charset="0"/>
          </a:endParaRPr>
        </a:p>
        <a:p>
          <a:pPr marL="57150" lvl="1" indent="-57150" algn="l" defTabSz="311150">
            <a:lnSpc>
              <a:spcPct val="90000"/>
            </a:lnSpc>
            <a:spcBef>
              <a:spcPct val="0"/>
            </a:spcBef>
            <a:spcAft>
              <a:spcPct val="15000"/>
            </a:spcAft>
            <a:buChar char="•"/>
          </a:pPr>
          <a:r>
            <a:rPr lang="hr-HR" sz="700" kern="1200">
              <a:latin typeface="Verdana" panose="020B0604030504040204" pitchFamily="34" charset="0"/>
              <a:ea typeface="Verdana" panose="020B0604030504040204" pitchFamily="34" charset="0"/>
            </a:rPr>
            <a:t>Akcijski plan za socijalno uključivanje Roma u Koprivničko-križevačkoj županiji za razdoblje od 2022. do 2027. godine</a:t>
          </a:r>
        </a:p>
        <a:p>
          <a:pPr marL="57150" lvl="1" indent="-57150" algn="l" defTabSz="311150">
            <a:lnSpc>
              <a:spcPct val="90000"/>
            </a:lnSpc>
            <a:spcBef>
              <a:spcPct val="0"/>
            </a:spcBef>
            <a:spcAft>
              <a:spcPct val="15000"/>
            </a:spcAft>
            <a:buChar char="•"/>
          </a:pPr>
          <a:r>
            <a:rPr lang="hr-HR" sz="700" kern="1200">
              <a:latin typeface="Verdana" panose="020B0604030504040204" pitchFamily="34" charset="0"/>
              <a:ea typeface="Verdana" panose="020B0604030504040204" pitchFamily="34" charset="0"/>
            </a:rPr>
            <a:t>Strategija projekta "Koprivničko-križevačka županija - prijatelj djece" za razdoblje od 2024. do 2026. godine</a:t>
          </a:r>
        </a:p>
        <a:p>
          <a:pPr marL="57150" lvl="1" indent="-57150" algn="l" defTabSz="311150">
            <a:lnSpc>
              <a:spcPct val="90000"/>
            </a:lnSpc>
            <a:spcBef>
              <a:spcPct val="0"/>
            </a:spcBef>
            <a:spcAft>
              <a:spcPct val="15000"/>
            </a:spcAft>
            <a:buChar char="•"/>
          </a:pPr>
          <a:endParaRPr lang="hr-HR" sz="700" kern="1200">
            <a:latin typeface="Verdana" panose="020B0604030504040204" pitchFamily="34" charset="0"/>
            <a:ea typeface="Verdana" panose="020B0604030504040204" pitchFamily="34" charset="0"/>
          </a:endParaRPr>
        </a:p>
      </dsp:txBody>
      <dsp:txXfrm rot="-5400000">
        <a:off x="852749" y="3584070"/>
        <a:ext cx="4645796" cy="71453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A14B2A-9D15-4D31-821F-9C22FC2F9C4B}">
      <dsp:nvSpPr>
        <dsp:cNvPr id="0" name=""/>
        <dsp:cNvSpPr/>
      </dsp:nvSpPr>
      <dsp:spPr>
        <a:xfrm>
          <a:off x="1" y="248730"/>
          <a:ext cx="2789818" cy="383961"/>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hr-HR" sz="1200" b="1" kern="1200">
              <a:latin typeface="Verdana" panose="020B0604030504040204" pitchFamily="34" charset="0"/>
              <a:ea typeface="Verdana" panose="020B0604030504040204" pitchFamily="34" charset="0"/>
            </a:rPr>
            <a:t>Izvori kvantitativnih nalaza</a:t>
          </a:r>
        </a:p>
      </dsp:txBody>
      <dsp:txXfrm>
        <a:off x="1" y="248730"/>
        <a:ext cx="2789818" cy="383961"/>
      </dsp:txXfrm>
    </dsp:sp>
    <dsp:sp modelId="{2AED9F27-8A8A-417E-BE65-F38D34C1DA71}">
      <dsp:nvSpPr>
        <dsp:cNvPr id="0" name=""/>
        <dsp:cNvSpPr/>
      </dsp:nvSpPr>
      <dsp:spPr>
        <a:xfrm>
          <a:off x="29" y="543385"/>
          <a:ext cx="2789818" cy="2415599"/>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8006" tIns="48006" rIns="64008" bIns="72009" numCol="1" spcCol="1270" anchor="t" anchorCtr="0">
          <a:noAutofit/>
        </a:bodyPr>
        <a:lstStyle/>
        <a:p>
          <a:pPr marL="57150" lvl="1" indent="-57150" algn="l" defTabSz="400050">
            <a:lnSpc>
              <a:spcPct val="90000"/>
            </a:lnSpc>
            <a:spcBef>
              <a:spcPct val="0"/>
            </a:spcBef>
            <a:spcAft>
              <a:spcPct val="15000"/>
            </a:spcAft>
            <a:buChar char="•"/>
          </a:pPr>
          <a:r>
            <a:rPr lang="hr-HR" sz="900" kern="1200">
              <a:latin typeface="Verdana" panose="020B0604030504040204" pitchFamily="34" charset="0"/>
              <a:ea typeface="Verdana" panose="020B0604030504040204" pitchFamily="34" charset="0"/>
            </a:rPr>
            <a:t>Obrazac 1 i 2 - analiza statističkih podataka DZS, HZSR, Zavoda za javno zdravstvo te MUP-a te izračun populacija u pojedinim socijalnim rizicima</a:t>
          </a:r>
        </a:p>
        <a:p>
          <a:pPr marL="57150" lvl="1" indent="-57150" algn="l" defTabSz="400050">
            <a:lnSpc>
              <a:spcPct val="90000"/>
            </a:lnSpc>
            <a:spcBef>
              <a:spcPct val="0"/>
            </a:spcBef>
            <a:spcAft>
              <a:spcPct val="15000"/>
            </a:spcAft>
            <a:buChar char="•"/>
          </a:pPr>
          <a:r>
            <a:rPr lang="hr-HR" sz="900" kern="1200">
              <a:latin typeface="Verdana" panose="020B0604030504040204" pitchFamily="34" charset="0"/>
              <a:ea typeface="Verdana" panose="020B0604030504040204" pitchFamily="34" charset="0"/>
            </a:rPr>
            <a:t>Obrazac 3 - anketno istraživanje među pružateljima socijalnih usluga i drugih usluga na području KKŽ</a:t>
          </a:r>
        </a:p>
        <a:p>
          <a:pPr marL="57150" lvl="1" indent="-57150" algn="l" defTabSz="400050">
            <a:lnSpc>
              <a:spcPct val="90000"/>
            </a:lnSpc>
            <a:spcBef>
              <a:spcPct val="0"/>
            </a:spcBef>
            <a:spcAft>
              <a:spcPct val="15000"/>
            </a:spcAft>
            <a:buChar char="•"/>
          </a:pPr>
          <a:r>
            <a:rPr lang="hr-HR" sz="900" kern="1200">
              <a:latin typeface="Verdana" panose="020B0604030504040204" pitchFamily="34" charset="0"/>
              <a:ea typeface="Verdana" panose="020B0604030504040204" pitchFamily="34" charset="0"/>
            </a:rPr>
            <a:t>Obrazac 4 - statistički podaci HZSR u KKŽ o broju korisnika usluga</a:t>
          </a:r>
        </a:p>
        <a:p>
          <a:pPr marL="57150" lvl="1" indent="-57150" algn="l" defTabSz="400050">
            <a:lnSpc>
              <a:spcPct val="90000"/>
            </a:lnSpc>
            <a:spcBef>
              <a:spcPct val="0"/>
            </a:spcBef>
            <a:spcAft>
              <a:spcPct val="15000"/>
            </a:spcAft>
            <a:buChar char="•"/>
          </a:pPr>
          <a:r>
            <a:rPr lang="hr-HR" sz="900" kern="1200">
              <a:latin typeface="Verdana" panose="020B0604030504040204" pitchFamily="34" charset="0"/>
              <a:ea typeface="Verdana" panose="020B0604030504040204" pitchFamily="34" charset="0"/>
            </a:rPr>
            <a:t>Obrazac 5 - izračun procjene potreba za pojedinim uslugama te obuhvata tih potreba uslugama (temeljem podataka iz Obrasca 3 i 4)</a:t>
          </a:r>
        </a:p>
        <a:p>
          <a:pPr marL="57150" lvl="1" indent="-57150" algn="l" defTabSz="400050">
            <a:lnSpc>
              <a:spcPct val="90000"/>
            </a:lnSpc>
            <a:spcBef>
              <a:spcPct val="0"/>
            </a:spcBef>
            <a:spcAft>
              <a:spcPct val="15000"/>
            </a:spcAft>
            <a:buChar char="•"/>
          </a:pPr>
          <a:r>
            <a:rPr lang="hr-HR" sz="900" kern="1200">
              <a:latin typeface="Verdana" panose="020B0604030504040204" pitchFamily="34" charset="0"/>
              <a:ea typeface="Verdana" panose="020B0604030504040204" pitchFamily="34" charset="0"/>
            </a:rPr>
            <a:t>Obrazac 6 - anketni upitnik prema JLS na području KKŽ</a:t>
          </a:r>
        </a:p>
      </dsp:txBody>
      <dsp:txXfrm>
        <a:off x="29" y="543385"/>
        <a:ext cx="2789818" cy="2415599"/>
      </dsp:txXfrm>
    </dsp:sp>
    <dsp:sp modelId="{7A505AA9-8EC9-4DFD-ABAF-D64FF79E7E7A}">
      <dsp:nvSpPr>
        <dsp:cNvPr id="0" name=""/>
        <dsp:cNvSpPr/>
      </dsp:nvSpPr>
      <dsp:spPr>
        <a:xfrm>
          <a:off x="3180422" y="241414"/>
          <a:ext cx="2789818" cy="383961"/>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hr-HR" sz="1200" b="1" kern="1200">
              <a:latin typeface="Verdana" panose="020B0604030504040204" pitchFamily="34" charset="0"/>
              <a:ea typeface="Verdana" panose="020B0604030504040204" pitchFamily="34" charset="0"/>
            </a:rPr>
            <a:t>Izvori kvalitativnih nalaza</a:t>
          </a:r>
        </a:p>
      </dsp:txBody>
      <dsp:txXfrm>
        <a:off x="3180422" y="241414"/>
        <a:ext cx="2789818" cy="383961"/>
      </dsp:txXfrm>
    </dsp:sp>
    <dsp:sp modelId="{AF69D76E-8903-47AF-AFCF-7C1A987D6CAF}">
      <dsp:nvSpPr>
        <dsp:cNvPr id="0" name=""/>
        <dsp:cNvSpPr/>
      </dsp:nvSpPr>
      <dsp:spPr>
        <a:xfrm>
          <a:off x="3180422" y="543385"/>
          <a:ext cx="2789818" cy="2415599"/>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8006" tIns="48006" rIns="64008" bIns="72009" numCol="1" spcCol="1270" anchor="t" anchorCtr="0">
          <a:noAutofit/>
        </a:bodyPr>
        <a:lstStyle/>
        <a:p>
          <a:pPr marL="57150" lvl="1" indent="-57150" algn="l" defTabSz="400050">
            <a:lnSpc>
              <a:spcPct val="90000"/>
            </a:lnSpc>
            <a:spcBef>
              <a:spcPct val="0"/>
            </a:spcBef>
            <a:spcAft>
              <a:spcPct val="15000"/>
            </a:spcAft>
            <a:buChar char="•"/>
          </a:pPr>
          <a:r>
            <a:rPr lang="hr-HR" sz="900" kern="1200">
              <a:latin typeface="Verdana" panose="020B0604030504040204" pitchFamily="34" charset="0"/>
              <a:ea typeface="Verdana" panose="020B0604030504040204" pitchFamily="34" charset="0"/>
            </a:rPr>
            <a:t>Obrazac 3 - anketno istraživanje među pružateljima socijalnih usluga i drugih usluga na području KKŽ</a:t>
          </a:r>
        </a:p>
        <a:p>
          <a:pPr marL="57150" lvl="1" indent="-57150" algn="l" defTabSz="400050">
            <a:lnSpc>
              <a:spcPct val="90000"/>
            </a:lnSpc>
            <a:spcBef>
              <a:spcPct val="0"/>
            </a:spcBef>
            <a:spcAft>
              <a:spcPct val="15000"/>
            </a:spcAft>
            <a:buChar char="•"/>
          </a:pPr>
          <a:r>
            <a:rPr lang="hr-HR" sz="900" kern="1200">
              <a:latin typeface="Verdana" panose="020B0604030504040204" pitchFamily="34" charset="0"/>
              <a:ea typeface="Verdana" panose="020B0604030504040204" pitchFamily="34" charset="0"/>
            </a:rPr>
            <a:t>Obrazac 6 - anketni upitnik prema JLS na području KKŽ</a:t>
          </a:r>
        </a:p>
        <a:p>
          <a:pPr marL="57150" lvl="1" indent="-57150" algn="l" defTabSz="400050">
            <a:lnSpc>
              <a:spcPct val="90000"/>
            </a:lnSpc>
            <a:spcBef>
              <a:spcPct val="0"/>
            </a:spcBef>
            <a:spcAft>
              <a:spcPct val="15000"/>
            </a:spcAft>
            <a:buChar char="•"/>
          </a:pPr>
          <a:r>
            <a:rPr lang="hr-HR" sz="900" kern="1200">
              <a:latin typeface="Verdana" panose="020B0604030504040204" pitchFamily="34" charset="0"/>
              <a:ea typeface="Verdana" panose="020B0604030504040204" pitchFamily="34" charset="0"/>
            </a:rPr>
            <a:t>Obrazac 7 - nalazi iz intervjua provedni s predstavnicima HZSR u KKŽ te Obiteljskim centrom Područna služba Koprivničko-križevačka</a:t>
          </a:r>
        </a:p>
        <a:p>
          <a:pPr marL="57150" lvl="1" indent="-57150" algn="l" defTabSz="400050">
            <a:lnSpc>
              <a:spcPct val="90000"/>
            </a:lnSpc>
            <a:spcBef>
              <a:spcPct val="0"/>
            </a:spcBef>
            <a:spcAft>
              <a:spcPct val="15000"/>
            </a:spcAft>
            <a:buChar char="•"/>
          </a:pPr>
          <a:r>
            <a:rPr lang="hr-HR" sz="900" kern="1200">
              <a:latin typeface="Verdana" panose="020B0604030504040204" pitchFamily="34" charset="0"/>
              <a:ea typeface="Verdana" panose="020B0604030504040204" pitchFamily="34" charset="0"/>
            </a:rPr>
            <a:t>Obrazac 8 - intervjui s predstavnicima korisničkih skupina</a:t>
          </a:r>
        </a:p>
        <a:p>
          <a:pPr marL="57150" lvl="1" indent="-57150" algn="l" defTabSz="400050">
            <a:lnSpc>
              <a:spcPct val="90000"/>
            </a:lnSpc>
            <a:spcBef>
              <a:spcPct val="0"/>
            </a:spcBef>
            <a:spcAft>
              <a:spcPct val="15000"/>
            </a:spcAft>
            <a:buChar char="•"/>
          </a:pPr>
          <a:r>
            <a:rPr lang="hr-HR" sz="900" kern="1200">
              <a:latin typeface="Verdana" panose="020B0604030504040204" pitchFamily="34" charset="0"/>
              <a:ea typeface="Verdana" panose="020B0604030504040204" pitchFamily="34" charset="0"/>
            </a:rPr>
            <a:t>Sastanci Savjeta za socijalnu skrbi KKŽ - validacija nalaza iz svih navedenih izvora te zajedničko donoženje zaključaka</a:t>
          </a:r>
        </a:p>
      </dsp:txBody>
      <dsp:txXfrm>
        <a:off x="3180422" y="543385"/>
        <a:ext cx="2789818" cy="2415599"/>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5C733EE6C53B88488F3E15030FDB9C96" ma:contentTypeVersion="19" ma:contentTypeDescription="Create a new document." ma:contentTypeScope="" ma:versionID="ba3c9258dcba276c481a8e159368f666">
  <xsd:schema xmlns:xsd="http://www.w3.org/2001/XMLSchema" xmlns:xs="http://www.w3.org/2001/XMLSchema" xmlns:p="http://schemas.microsoft.com/office/2006/metadata/properties" xmlns:ns2="1d6490d4-bc68-4550-8188-5cdd7c606b7e" xmlns:ns3="6a9a2092-cf07-463b-8e5a-32e257b0f12a" targetNamespace="http://schemas.microsoft.com/office/2006/metadata/properties" ma:root="true" ma:fieldsID="49b90f1c3e04abb37175efd4b946edcc" ns2:_="" ns3:_="">
    <xsd:import namespace="1d6490d4-bc68-4550-8188-5cdd7c606b7e"/>
    <xsd:import namespace="6a9a2092-cf07-463b-8e5a-32e257b0f12a"/>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element ref="ns2:Napomena"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6490d4-bc68-4550-8188-5cdd7c606b7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Napomena" ma:index="20" nillable="true" ma:displayName="Napomena" ma:format="Dropdown" ma:internalName="Napomena">
      <xsd:simpleType>
        <xsd:restriction base="dms:Text">
          <xsd:maxLength value="255"/>
        </xsd:restrictio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3e89e9ea-ec3f-4ca9-b5cb-70237ff38e9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9a2092-cf07-463b-8e5a-32e257b0f12a"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38a77037-4bb5-4cd4-9a5a-d13bc8063f6a}" ma:internalName="TaxCatchAll" ma:showField="CatchAllData" ma:web="6a9a2092-cf07-463b-8e5a-32e257b0f1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6a9a2092-cf07-463b-8e5a-32e257b0f12a" xsi:nil="true"/>
    <lcf76f155ced4ddcb4097134ff3c332f xmlns="1d6490d4-bc68-4550-8188-5cdd7c606b7e">
      <Terms xmlns="http://schemas.microsoft.com/office/infopath/2007/PartnerControls"/>
    </lcf76f155ced4ddcb4097134ff3c332f>
    <Napomena xmlns="1d6490d4-bc68-4550-8188-5cdd7c606b7e" xsi:nil="true"/>
    <SharedWithUsers xmlns="6a9a2092-cf07-463b-8e5a-32e257b0f12a">
      <UserInfo>
        <DisplayName>Ivana Malivuk</DisplayName>
        <AccountId>947</AccountId>
        <AccountType/>
      </UserInfo>
      <UserInfo>
        <DisplayName>Antonio Matkovic</DisplayName>
        <AccountId>10</AccountId>
        <AccountType/>
      </UserInfo>
      <UserInfo>
        <DisplayName>Dario Galešić</DisplayName>
        <AccountId>3933</AccountId>
        <AccountType/>
      </UserInfo>
      <UserInfo>
        <DisplayName>Antonio Matkovic IRTR</DisplayName>
        <AccountId>1080</AccountId>
        <AccountType/>
      </UserInfo>
    </SharedWithUsers>
  </documentManagement>
</p:properties>
</file>

<file path=customXml/itemProps1.xml><?xml version="1.0" encoding="utf-8"?>
<ds:datastoreItem xmlns:ds="http://schemas.openxmlformats.org/officeDocument/2006/customXml" ds:itemID="{A65748C5-073D-4DCF-AD38-C8CFFD5560D5}">
  <ds:schemaRefs>
    <ds:schemaRef ds:uri="http://schemas.microsoft.com/sharepoint/v3/contenttype/forms"/>
  </ds:schemaRefs>
</ds:datastoreItem>
</file>

<file path=customXml/itemProps2.xml><?xml version="1.0" encoding="utf-8"?>
<ds:datastoreItem xmlns:ds="http://schemas.openxmlformats.org/officeDocument/2006/customXml" ds:itemID="{ACB6A1AB-0073-4ED9-ADB7-F338271BAEC6}">
  <ds:schemaRefs>
    <ds:schemaRef ds:uri="http://schemas.openxmlformats.org/officeDocument/2006/bibliography"/>
  </ds:schemaRefs>
</ds:datastoreItem>
</file>

<file path=customXml/itemProps3.xml><?xml version="1.0" encoding="utf-8"?>
<ds:datastoreItem xmlns:ds="http://schemas.openxmlformats.org/officeDocument/2006/customXml" ds:itemID="{B7AF2C87-F9AF-431E-9F61-22D91620CD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6490d4-bc68-4550-8188-5cdd7c606b7e"/>
    <ds:schemaRef ds:uri="6a9a2092-cf07-463b-8e5a-32e257b0f1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6C8CEFE-5723-4990-8DEB-2C0722CE7FC0}">
  <ds:schemaRefs>
    <ds:schemaRef ds:uri="http://schemas.microsoft.com/office/2006/metadata/properties"/>
    <ds:schemaRef ds:uri="http://schemas.microsoft.com/office/infopath/2007/PartnerControls"/>
    <ds:schemaRef ds:uri="6a9a2092-cf07-463b-8e5a-32e257b0f12a"/>
    <ds:schemaRef ds:uri="1d6490d4-bc68-4550-8188-5cdd7c606b7e"/>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110</Pages>
  <Words>41814</Words>
  <Characters>238341</Characters>
  <Application>Microsoft Office Word</Application>
  <DocSecurity>0</DocSecurity>
  <Lines>1986</Lines>
  <Paragraphs>559</Paragraphs>
  <ScaleCrop>false</ScaleCrop>
  <Company/>
  <LinksUpToDate>false</LinksUpToDate>
  <CharactersWithSpaces>279596</CharactersWithSpaces>
  <SharedDoc>false</SharedDoc>
  <HLinks>
    <vt:vector size="186" baseType="variant">
      <vt:variant>
        <vt:i4>2031675</vt:i4>
      </vt:variant>
      <vt:variant>
        <vt:i4>173</vt:i4>
      </vt:variant>
      <vt:variant>
        <vt:i4>0</vt:i4>
      </vt:variant>
      <vt:variant>
        <vt:i4>5</vt:i4>
      </vt:variant>
      <vt:variant>
        <vt:lpwstr/>
      </vt:variant>
      <vt:variant>
        <vt:lpwstr>_Toc201788071</vt:lpwstr>
      </vt:variant>
      <vt:variant>
        <vt:i4>2031675</vt:i4>
      </vt:variant>
      <vt:variant>
        <vt:i4>167</vt:i4>
      </vt:variant>
      <vt:variant>
        <vt:i4>0</vt:i4>
      </vt:variant>
      <vt:variant>
        <vt:i4>5</vt:i4>
      </vt:variant>
      <vt:variant>
        <vt:lpwstr/>
      </vt:variant>
      <vt:variant>
        <vt:lpwstr>_Toc201788070</vt:lpwstr>
      </vt:variant>
      <vt:variant>
        <vt:i4>1966139</vt:i4>
      </vt:variant>
      <vt:variant>
        <vt:i4>161</vt:i4>
      </vt:variant>
      <vt:variant>
        <vt:i4>0</vt:i4>
      </vt:variant>
      <vt:variant>
        <vt:i4>5</vt:i4>
      </vt:variant>
      <vt:variant>
        <vt:lpwstr/>
      </vt:variant>
      <vt:variant>
        <vt:lpwstr>_Toc201788069</vt:lpwstr>
      </vt:variant>
      <vt:variant>
        <vt:i4>1966139</vt:i4>
      </vt:variant>
      <vt:variant>
        <vt:i4>152</vt:i4>
      </vt:variant>
      <vt:variant>
        <vt:i4>0</vt:i4>
      </vt:variant>
      <vt:variant>
        <vt:i4>5</vt:i4>
      </vt:variant>
      <vt:variant>
        <vt:lpwstr/>
      </vt:variant>
      <vt:variant>
        <vt:lpwstr>_Toc201788068</vt:lpwstr>
      </vt:variant>
      <vt:variant>
        <vt:i4>1966139</vt:i4>
      </vt:variant>
      <vt:variant>
        <vt:i4>146</vt:i4>
      </vt:variant>
      <vt:variant>
        <vt:i4>0</vt:i4>
      </vt:variant>
      <vt:variant>
        <vt:i4>5</vt:i4>
      </vt:variant>
      <vt:variant>
        <vt:lpwstr/>
      </vt:variant>
      <vt:variant>
        <vt:lpwstr>_Toc201788067</vt:lpwstr>
      </vt:variant>
      <vt:variant>
        <vt:i4>1966139</vt:i4>
      </vt:variant>
      <vt:variant>
        <vt:i4>140</vt:i4>
      </vt:variant>
      <vt:variant>
        <vt:i4>0</vt:i4>
      </vt:variant>
      <vt:variant>
        <vt:i4>5</vt:i4>
      </vt:variant>
      <vt:variant>
        <vt:lpwstr/>
      </vt:variant>
      <vt:variant>
        <vt:lpwstr>_Toc201788066</vt:lpwstr>
      </vt:variant>
      <vt:variant>
        <vt:i4>1966139</vt:i4>
      </vt:variant>
      <vt:variant>
        <vt:i4>134</vt:i4>
      </vt:variant>
      <vt:variant>
        <vt:i4>0</vt:i4>
      </vt:variant>
      <vt:variant>
        <vt:i4>5</vt:i4>
      </vt:variant>
      <vt:variant>
        <vt:lpwstr/>
      </vt:variant>
      <vt:variant>
        <vt:lpwstr>_Toc201788065</vt:lpwstr>
      </vt:variant>
      <vt:variant>
        <vt:i4>1966139</vt:i4>
      </vt:variant>
      <vt:variant>
        <vt:i4>128</vt:i4>
      </vt:variant>
      <vt:variant>
        <vt:i4>0</vt:i4>
      </vt:variant>
      <vt:variant>
        <vt:i4>5</vt:i4>
      </vt:variant>
      <vt:variant>
        <vt:lpwstr/>
      </vt:variant>
      <vt:variant>
        <vt:lpwstr>_Toc201788064</vt:lpwstr>
      </vt:variant>
      <vt:variant>
        <vt:i4>1966139</vt:i4>
      </vt:variant>
      <vt:variant>
        <vt:i4>122</vt:i4>
      </vt:variant>
      <vt:variant>
        <vt:i4>0</vt:i4>
      </vt:variant>
      <vt:variant>
        <vt:i4>5</vt:i4>
      </vt:variant>
      <vt:variant>
        <vt:lpwstr/>
      </vt:variant>
      <vt:variant>
        <vt:lpwstr>_Toc201788063</vt:lpwstr>
      </vt:variant>
      <vt:variant>
        <vt:i4>1966139</vt:i4>
      </vt:variant>
      <vt:variant>
        <vt:i4>116</vt:i4>
      </vt:variant>
      <vt:variant>
        <vt:i4>0</vt:i4>
      </vt:variant>
      <vt:variant>
        <vt:i4>5</vt:i4>
      </vt:variant>
      <vt:variant>
        <vt:lpwstr/>
      </vt:variant>
      <vt:variant>
        <vt:lpwstr>_Toc201788062</vt:lpwstr>
      </vt:variant>
      <vt:variant>
        <vt:i4>1966139</vt:i4>
      </vt:variant>
      <vt:variant>
        <vt:i4>110</vt:i4>
      </vt:variant>
      <vt:variant>
        <vt:i4>0</vt:i4>
      </vt:variant>
      <vt:variant>
        <vt:i4>5</vt:i4>
      </vt:variant>
      <vt:variant>
        <vt:lpwstr/>
      </vt:variant>
      <vt:variant>
        <vt:lpwstr>_Toc201788061</vt:lpwstr>
      </vt:variant>
      <vt:variant>
        <vt:i4>1966139</vt:i4>
      </vt:variant>
      <vt:variant>
        <vt:i4>104</vt:i4>
      </vt:variant>
      <vt:variant>
        <vt:i4>0</vt:i4>
      </vt:variant>
      <vt:variant>
        <vt:i4>5</vt:i4>
      </vt:variant>
      <vt:variant>
        <vt:lpwstr/>
      </vt:variant>
      <vt:variant>
        <vt:lpwstr>_Toc201788060</vt:lpwstr>
      </vt:variant>
      <vt:variant>
        <vt:i4>1900603</vt:i4>
      </vt:variant>
      <vt:variant>
        <vt:i4>98</vt:i4>
      </vt:variant>
      <vt:variant>
        <vt:i4>0</vt:i4>
      </vt:variant>
      <vt:variant>
        <vt:i4>5</vt:i4>
      </vt:variant>
      <vt:variant>
        <vt:lpwstr/>
      </vt:variant>
      <vt:variant>
        <vt:lpwstr>_Toc201788059</vt:lpwstr>
      </vt:variant>
      <vt:variant>
        <vt:i4>1900603</vt:i4>
      </vt:variant>
      <vt:variant>
        <vt:i4>92</vt:i4>
      </vt:variant>
      <vt:variant>
        <vt:i4>0</vt:i4>
      </vt:variant>
      <vt:variant>
        <vt:i4>5</vt:i4>
      </vt:variant>
      <vt:variant>
        <vt:lpwstr/>
      </vt:variant>
      <vt:variant>
        <vt:lpwstr>_Toc201788058</vt:lpwstr>
      </vt:variant>
      <vt:variant>
        <vt:i4>1900603</vt:i4>
      </vt:variant>
      <vt:variant>
        <vt:i4>86</vt:i4>
      </vt:variant>
      <vt:variant>
        <vt:i4>0</vt:i4>
      </vt:variant>
      <vt:variant>
        <vt:i4>5</vt:i4>
      </vt:variant>
      <vt:variant>
        <vt:lpwstr/>
      </vt:variant>
      <vt:variant>
        <vt:lpwstr>_Toc201788057</vt:lpwstr>
      </vt:variant>
      <vt:variant>
        <vt:i4>1900603</vt:i4>
      </vt:variant>
      <vt:variant>
        <vt:i4>80</vt:i4>
      </vt:variant>
      <vt:variant>
        <vt:i4>0</vt:i4>
      </vt:variant>
      <vt:variant>
        <vt:i4>5</vt:i4>
      </vt:variant>
      <vt:variant>
        <vt:lpwstr/>
      </vt:variant>
      <vt:variant>
        <vt:lpwstr>_Toc201788056</vt:lpwstr>
      </vt:variant>
      <vt:variant>
        <vt:i4>1900603</vt:i4>
      </vt:variant>
      <vt:variant>
        <vt:i4>74</vt:i4>
      </vt:variant>
      <vt:variant>
        <vt:i4>0</vt:i4>
      </vt:variant>
      <vt:variant>
        <vt:i4>5</vt:i4>
      </vt:variant>
      <vt:variant>
        <vt:lpwstr/>
      </vt:variant>
      <vt:variant>
        <vt:lpwstr>_Toc201788055</vt:lpwstr>
      </vt:variant>
      <vt:variant>
        <vt:i4>1900603</vt:i4>
      </vt:variant>
      <vt:variant>
        <vt:i4>68</vt:i4>
      </vt:variant>
      <vt:variant>
        <vt:i4>0</vt:i4>
      </vt:variant>
      <vt:variant>
        <vt:i4>5</vt:i4>
      </vt:variant>
      <vt:variant>
        <vt:lpwstr/>
      </vt:variant>
      <vt:variant>
        <vt:lpwstr>_Toc201788054</vt:lpwstr>
      </vt:variant>
      <vt:variant>
        <vt:i4>1900603</vt:i4>
      </vt:variant>
      <vt:variant>
        <vt:i4>62</vt:i4>
      </vt:variant>
      <vt:variant>
        <vt:i4>0</vt:i4>
      </vt:variant>
      <vt:variant>
        <vt:i4>5</vt:i4>
      </vt:variant>
      <vt:variant>
        <vt:lpwstr/>
      </vt:variant>
      <vt:variant>
        <vt:lpwstr>_Toc201788053</vt:lpwstr>
      </vt:variant>
      <vt:variant>
        <vt:i4>1900603</vt:i4>
      </vt:variant>
      <vt:variant>
        <vt:i4>56</vt:i4>
      </vt:variant>
      <vt:variant>
        <vt:i4>0</vt:i4>
      </vt:variant>
      <vt:variant>
        <vt:i4>5</vt:i4>
      </vt:variant>
      <vt:variant>
        <vt:lpwstr/>
      </vt:variant>
      <vt:variant>
        <vt:lpwstr>_Toc201788052</vt:lpwstr>
      </vt:variant>
      <vt:variant>
        <vt:i4>1900603</vt:i4>
      </vt:variant>
      <vt:variant>
        <vt:i4>50</vt:i4>
      </vt:variant>
      <vt:variant>
        <vt:i4>0</vt:i4>
      </vt:variant>
      <vt:variant>
        <vt:i4>5</vt:i4>
      </vt:variant>
      <vt:variant>
        <vt:lpwstr/>
      </vt:variant>
      <vt:variant>
        <vt:lpwstr>_Toc201788051</vt:lpwstr>
      </vt:variant>
      <vt:variant>
        <vt:i4>1900603</vt:i4>
      </vt:variant>
      <vt:variant>
        <vt:i4>44</vt:i4>
      </vt:variant>
      <vt:variant>
        <vt:i4>0</vt:i4>
      </vt:variant>
      <vt:variant>
        <vt:i4>5</vt:i4>
      </vt:variant>
      <vt:variant>
        <vt:lpwstr/>
      </vt:variant>
      <vt:variant>
        <vt:lpwstr>_Toc201788050</vt:lpwstr>
      </vt:variant>
      <vt:variant>
        <vt:i4>1835067</vt:i4>
      </vt:variant>
      <vt:variant>
        <vt:i4>38</vt:i4>
      </vt:variant>
      <vt:variant>
        <vt:i4>0</vt:i4>
      </vt:variant>
      <vt:variant>
        <vt:i4>5</vt:i4>
      </vt:variant>
      <vt:variant>
        <vt:lpwstr/>
      </vt:variant>
      <vt:variant>
        <vt:lpwstr>_Toc201788049</vt:lpwstr>
      </vt:variant>
      <vt:variant>
        <vt:i4>1835067</vt:i4>
      </vt:variant>
      <vt:variant>
        <vt:i4>32</vt:i4>
      </vt:variant>
      <vt:variant>
        <vt:i4>0</vt:i4>
      </vt:variant>
      <vt:variant>
        <vt:i4>5</vt:i4>
      </vt:variant>
      <vt:variant>
        <vt:lpwstr/>
      </vt:variant>
      <vt:variant>
        <vt:lpwstr>_Toc201788048</vt:lpwstr>
      </vt:variant>
      <vt:variant>
        <vt:i4>1835067</vt:i4>
      </vt:variant>
      <vt:variant>
        <vt:i4>26</vt:i4>
      </vt:variant>
      <vt:variant>
        <vt:i4>0</vt:i4>
      </vt:variant>
      <vt:variant>
        <vt:i4>5</vt:i4>
      </vt:variant>
      <vt:variant>
        <vt:lpwstr/>
      </vt:variant>
      <vt:variant>
        <vt:lpwstr>_Toc201788047</vt:lpwstr>
      </vt:variant>
      <vt:variant>
        <vt:i4>1835067</vt:i4>
      </vt:variant>
      <vt:variant>
        <vt:i4>20</vt:i4>
      </vt:variant>
      <vt:variant>
        <vt:i4>0</vt:i4>
      </vt:variant>
      <vt:variant>
        <vt:i4>5</vt:i4>
      </vt:variant>
      <vt:variant>
        <vt:lpwstr/>
      </vt:variant>
      <vt:variant>
        <vt:lpwstr>_Toc201788046</vt:lpwstr>
      </vt:variant>
      <vt:variant>
        <vt:i4>1835067</vt:i4>
      </vt:variant>
      <vt:variant>
        <vt:i4>14</vt:i4>
      </vt:variant>
      <vt:variant>
        <vt:i4>0</vt:i4>
      </vt:variant>
      <vt:variant>
        <vt:i4>5</vt:i4>
      </vt:variant>
      <vt:variant>
        <vt:lpwstr/>
      </vt:variant>
      <vt:variant>
        <vt:lpwstr>_Toc201788045</vt:lpwstr>
      </vt:variant>
      <vt:variant>
        <vt:i4>1835067</vt:i4>
      </vt:variant>
      <vt:variant>
        <vt:i4>8</vt:i4>
      </vt:variant>
      <vt:variant>
        <vt:i4>0</vt:i4>
      </vt:variant>
      <vt:variant>
        <vt:i4>5</vt:i4>
      </vt:variant>
      <vt:variant>
        <vt:lpwstr/>
      </vt:variant>
      <vt:variant>
        <vt:lpwstr>_Toc201788044</vt:lpwstr>
      </vt:variant>
      <vt:variant>
        <vt:i4>1835067</vt:i4>
      </vt:variant>
      <vt:variant>
        <vt:i4>2</vt:i4>
      </vt:variant>
      <vt:variant>
        <vt:i4>0</vt:i4>
      </vt:variant>
      <vt:variant>
        <vt:i4>5</vt:i4>
      </vt:variant>
      <vt:variant>
        <vt:lpwstr/>
      </vt:variant>
      <vt:variant>
        <vt:lpwstr>_Toc201788043</vt:lpwstr>
      </vt:variant>
      <vt:variant>
        <vt:i4>8257635</vt:i4>
      </vt:variant>
      <vt:variant>
        <vt:i4>3</vt:i4>
      </vt:variant>
      <vt:variant>
        <vt:i4>0</vt:i4>
      </vt:variant>
      <vt:variant>
        <vt:i4>5</vt:i4>
      </vt:variant>
      <vt:variant>
        <vt:lpwstr>https://www.rastimozajedno.hr/rastimo-zajedno/lokacije/</vt:lpwstr>
      </vt:variant>
      <vt:variant>
        <vt:lpwstr/>
      </vt:variant>
      <vt:variant>
        <vt:i4>1114121</vt:i4>
      </vt:variant>
      <vt:variant>
        <vt:i4>0</vt:i4>
      </vt:variant>
      <vt:variant>
        <vt:i4>0</vt:i4>
      </vt:variant>
      <vt:variant>
        <vt:i4>5</vt:i4>
      </vt:variant>
      <vt:variant>
        <vt:lpwstr>https://esf.hr/esfplus/wp-content/uploads/2024/07/Odluka-o-financiranju-1.pdf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Petelinsek</dc:creator>
  <cp:keywords/>
  <dc:description/>
  <cp:lastModifiedBy>Helena Matica</cp:lastModifiedBy>
  <cp:revision>11</cp:revision>
  <cp:lastPrinted>2024-05-22T12:52:00Z</cp:lastPrinted>
  <dcterms:created xsi:type="dcterms:W3CDTF">2025-07-02T12:01:00Z</dcterms:created>
  <dcterms:modified xsi:type="dcterms:W3CDTF">2025-07-02T12:37:00Z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0x0101005C733EE6C53B88488F3E15030FDB9C96</vt:lpwstr>
  </property>
  <property fmtid="{D5CDD505-2E9C-101B-9397-08002B2CF9AE}" pid="3" name="GrammarlyDocumentId">
    <vt:lpwstr>12e89f428c8541ee9788615ba777840aea3d87cdce676f96884b11d17966a4a0</vt:lpwstr>
  </property>
  <property fmtid="{D5CDD505-2E9C-101B-9397-08002B2CF9AE}" pid="4" name="MediaServiceImageTags">
    <vt:lpwstr/>
  </property>
</Properties>
</file>