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3344A134" w14:textId="429324F9" w:rsidR="00A16B62" w:rsidRDefault="002B2EFC" w:rsidP="00A16B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A16B62">
              <w:rPr>
                <w:rFonts w:ascii="Times New Roman" w:hAnsi="Times New Roman" w:cs="Times New Roman"/>
                <w:sz w:val="24"/>
                <w:szCs w:val="24"/>
              </w:rPr>
              <w:t>Akcijskog plana za 2026. godinu Socijalnog plana Koprivničko-križevačke županije za razdoblje 2025.-2027.</w:t>
            </w:r>
          </w:p>
          <w:p w14:paraId="0E72CF5A" w14:textId="6AE91451" w:rsidR="00AD560B" w:rsidRPr="00F5753B" w:rsidRDefault="00AD560B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A8CABDB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>obrazovanje, zdravstvo, socijalnu skrb i hrvatske branitelje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0BB9648A" w14:textId="77777777" w:rsidR="00CE2886" w:rsidRPr="002846A7" w:rsidRDefault="00CE2886" w:rsidP="00CE2886">
            <w:pPr>
              <w:spacing w:after="200" w:line="276" w:lineRule="auto"/>
              <w:jc w:val="both"/>
              <w:rPr>
                <w:rFonts w:ascii="TimesNewRomanPSMT" w:hAnsi="TimesNewRomanPSMT"/>
                <w:sz w:val="24"/>
                <w:szCs w:val="24"/>
              </w:rPr>
            </w:pPr>
            <w:r w:rsidRPr="002846A7">
              <w:rPr>
                <w:rFonts w:ascii="TimesNewRomanPSMT" w:hAnsi="TimesNewRomanPSMT"/>
                <w:sz w:val="24"/>
                <w:szCs w:val="24"/>
              </w:rPr>
              <w:t xml:space="preserve">Socijalni plan Koprivničko-križevačke županije 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za razdoblje od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2025.-2027. KLASA: 550-01/25-01/5, URBROJ: 2137-06/02-25-1 prihvaćen je na 2. sjednici Županijske skupštine Koprivničko-križevačke županije održanoj 1. rujna 2025. godine. Socijalni plan predstavlja strateški dokument koji je rezultat zajedničkog djelovanja širokog spektra dionika s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područja Županije, uključujući službe i ustanove čiji su osnivači Koprivničko-križevačka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županija ili Republika Hrvatska, područne urede Hrvatskog zavoda za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socijalni rad (HZSR), nadležni županijski Upravni odjel, stručnjake PORE - Regionalne razvojne agencije Koprivničko-križevačke županije, organizacije civilnog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društva, odgojno-obrazovne, zdravstvene i druge ustanove koje pružaju socijalne i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46A7">
              <w:rPr>
                <w:rFonts w:ascii="TimesNewRomanPSMT" w:hAnsi="TimesNewRomanPSMT"/>
                <w:sz w:val="24"/>
                <w:szCs w:val="24"/>
              </w:rPr>
              <w:t>komplementarne usluge na području Županije, kao i jedinice lokalne samouprave. Istim su definirani cijevi i prioriteti planiranja socijalnih usluga na području Koprivničko-križevačke županije.</w:t>
            </w:r>
          </w:p>
          <w:p w14:paraId="6252ADF7" w14:textId="477296D1" w:rsidR="00CE2886" w:rsidRDefault="00CE2886" w:rsidP="00CE2886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2886">
              <w:rPr>
                <w:rFonts w:ascii="Times New Roman" w:hAnsi="Times New Roman" w:cs="Times New Roman"/>
                <w:sz w:val="24"/>
                <w:szCs w:val="24"/>
              </w:rPr>
              <w:t>Nacrt Akcijskog plana za 2026. godinu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donosi se radi operativne provedbe i praćenja ciljeva definiranih u </w:t>
            </w:r>
            <w:hyperlink r:id="rId7" w:tgtFrame="_blank" w:history="1">
              <w:r w:rsidRPr="002846A7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Socijalnom planu Koprivničko-križevačke županije 2025. – 2027.</w:t>
              </w:r>
            </w:hyperlink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Prema Zakonu o socijalnoj skrbi (“Narodne novine broj 18/22., 46/22., 119/22., 71/23., 156/23., 61/25.) Koprivničko-križevačka županija obvezna je donositi godišnje provedbene dokumente radi</w:t>
            </w:r>
            <w:r w:rsidRPr="00CE2886">
              <w:rPr>
                <w:rFonts w:ascii="Times New Roman" w:hAnsi="Times New Roman" w:cs="Times New Roman"/>
                <w:sz w:val="24"/>
                <w:szCs w:val="24"/>
              </w:rPr>
              <w:t xml:space="preserve"> ravnomjernog regionalnog razvoja socijalnih usluga</w:t>
            </w: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 xml:space="preserve"> i osiguravanja podrške najranjivijim skupinama. </w:t>
            </w:r>
          </w:p>
          <w:p w14:paraId="671D283D" w14:textId="71A0F8B8" w:rsidR="003B0DC0" w:rsidRPr="00F67EAB" w:rsidRDefault="00CE2886" w:rsidP="00CE2886">
            <w:pPr>
              <w:spacing w:after="16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846A7">
              <w:rPr>
                <w:rFonts w:ascii="Times New Roman" w:hAnsi="Times New Roman" w:cs="Times New Roman"/>
                <w:sz w:val="24"/>
                <w:szCs w:val="24"/>
              </w:rPr>
              <w:t>Ovim se putem otvara postupak savjetovanja sa zainteresiranom javnošću kako bi građani, udruge i stručna javnost doprinijeli konačnom oblikovanju mjera iz Akcijskog plana za 2026. godinu.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6217AAD8" w:rsidR="00BA407D" w:rsidRDefault="00EF26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svibanj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2E1B65" w14:textId="77777777" w:rsidR="00CE2886" w:rsidRDefault="00CE28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01A67DA0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7CB5974E" w:rsidR="003C493F" w:rsidRPr="008214FB" w:rsidRDefault="00EF265C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214FB">
              <w:rPr>
                <w:rFonts w:ascii="Times New Roman" w:hAnsi="Times New Roman" w:cs="Times New Roman"/>
                <w:sz w:val="24"/>
                <w:szCs w:val="24"/>
              </w:rPr>
              <w:t>Akcijskog plana za 2026. godinu Socijalnog plana Koprivničko-križevačke županije za razdoblje 2025.-2027.</w:t>
            </w:r>
            <w:r w:rsidR="008214F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7EAB" w:rsidRPr="005E572C">
              <w:rPr>
                <w:rFonts w:ascii="Times New Roman" w:hAnsi="Times New Roman" w:cs="Times New Roman"/>
                <w:sz w:val="24"/>
                <w:szCs w:val="24"/>
              </w:rPr>
              <w:t xml:space="preserve">objavljen je na mrežnim stranicama Koprivničko-križevačke </w:t>
            </w:r>
            <w:r w:rsidR="00F67EAB" w:rsidRPr="005E572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županije 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(</w:t>
            </w:r>
            <w:hyperlink r:id="rId8" w:history="1">
              <w:r w:rsidR="002731BB" w:rsidRPr="005E572C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5E572C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70AEE839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15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svibnja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13</w:t>
            </w:r>
            <w:r w:rsidR="00F67E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18258088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nismo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zaprimili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 nikakvu primjedbu niti komentar.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1C2123AC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6CA071DD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28F57BF0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3ADEB98" w14:textId="77777777" w:rsidR="00115D9A" w:rsidRPr="00D72A08" w:rsidRDefault="00115D9A" w:rsidP="003D0D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716890CC" w14:textId="77777777" w:rsidR="00F5753B" w:rsidRDefault="00F5753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6D635A60" w14:textId="77777777" w:rsidR="00F67EAB" w:rsidRDefault="00F67EA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1E750F39" w14:textId="77777777" w:rsid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3221A956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15CE04E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9AF67D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3EEEFE0A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C7CF1D0" w:rsidR="00F91726" w:rsidRDefault="00EF265C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22D7E6B0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CE2886">
        <w:rPr>
          <w:rFonts w:ascii="Times New Roman" w:hAnsi="Times New Roman" w:cs="Times New Roman"/>
          <w:sz w:val="24"/>
          <w:szCs w:val="24"/>
        </w:rPr>
        <w:t>7</w:t>
      </w:r>
    </w:p>
    <w:p w14:paraId="5C2D49CB" w14:textId="1901455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F67EA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DBECF49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F265C">
        <w:rPr>
          <w:rFonts w:ascii="Times New Roman" w:hAnsi="Times New Roman" w:cs="Times New Roman"/>
          <w:sz w:val="24"/>
          <w:szCs w:val="24"/>
        </w:rPr>
        <w:t>15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</w:t>
      </w:r>
      <w:r w:rsidR="00EF265C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EF265C">
      <w:footerReference w:type="default" r:id="rId9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625BC" w14:textId="77777777" w:rsidR="008101BB" w:rsidRDefault="008101BB" w:rsidP="00A71CBC">
      <w:pPr>
        <w:spacing w:after="0" w:line="240" w:lineRule="auto"/>
      </w:pPr>
      <w:r>
        <w:separator/>
      </w:r>
    </w:p>
  </w:endnote>
  <w:endnote w:type="continuationSeparator" w:id="0">
    <w:p w14:paraId="78C9E4D8" w14:textId="77777777" w:rsidR="008101BB" w:rsidRDefault="008101BB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NewRomanPSMT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7B43B" w14:textId="77777777" w:rsidR="008101BB" w:rsidRDefault="008101BB" w:rsidP="00A71CBC">
      <w:pPr>
        <w:spacing w:after="0" w:line="240" w:lineRule="auto"/>
      </w:pPr>
      <w:r>
        <w:separator/>
      </w:r>
    </w:p>
  </w:footnote>
  <w:footnote w:type="continuationSeparator" w:id="0">
    <w:p w14:paraId="5E4D6234" w14:textId="77777777" w:rsidR="008101BB" w:rsidRDefault="008101BB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2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1"/>
  </w:num>
  <w:num w:numId="2" w16cid:durableId="442456137">
    <w:abstractNumId w:val="4"/>
  </w:num>
  <w:num w:numId="3" w16cid:durableId="756366037">
    <w:abstractNumId w:val="5"/>
  </w:num>
  <w:num w:numId="4" w16cid:durableId="11492913">
    <w:abstractNumId w:val="2"/>
  </w:num>
  <w:num w:numId="5" w16cid:durableId="1465930593">
    <w:abstractNumId w:val="3"/>
  </w:num>
  <w:num w:numId="6" w16cid:durableId="741558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26055"/>
    <w:rsid w:val="00032FCD"/>
    <w:rsid w:val="0004423D"/>
    <w:rsid w:val="000511DF"/>
    <w:rsid w:val="00052706"/>
    <w:rsid w:val="00053E93"/>
    <w:rsid w:val="00057EB8"/>
    <w:rsid w:val="00090B1B"/>
    <w:rsid w:val="000A0C68"/>
    <w:rsid w:val="000A7517"/>
    <w:rsid w:val="000B489B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2EA0"/>
    <w:rsid w:val="001262F4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4301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10DD"/>
    <w:rsid w:val="005D6161"/>
    <w:rsid w:val="005D7C58"/>
    <w:rsid w:val="005E572C"/>
    <w:rsid w:val="0061258B"/>
    <w:rsid w:val="006155E3"/>
    <w:rsid w:val="00616236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01BB"/>
    <w:rsid w:val="00811252"/>
    <w:rsid w:val="00814D01"/>
    <w:rsid w:val="008214FB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66C21"/>
    <w:rsid w:val="009A2C48"/>
    <w:rsid w:val="009C0908"/>
    <w:rsid w:val="009C6EB5"/>
    <w:rsid w:val="009F244D"/>
    <w:rsid w:val="00A16B62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1D7E"/>
    <w:rsid w:val="00AD3E88"/>
    <w:rsid w:val="00AD560B"/>
    <w:rsid w:val="00AE0D83"/>
    <w:rsid w:val="00AE1FA2"/>
    <w:rsid w:val="00B13AAC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27F4"/>
    <w:rsid w:val="00C2434F"/>
    <w:rsid w:val="00C36D12"/>
    <w:rsid w:val="00C4164F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CE2886"/>
    <w:rsid w:val="00D503DB"/>
    <w:rsid w:val="00D52F0F"/>
    <w:rsid w:val="00D564C3"/>
    <w:rsid w:val="00D72A08"/>
    <w:rsid w:val="00D815A8"/>
    <w:rsid w:val="00DA0AFA"/>
    <w:rsid w:val="00DD11DD"/>
    <w:rsid w:val="00E00063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265C"/>
    <w:rsid w:val="00EF3B5C"/>
    <w:rsid w:val="00F02F86"/>
    <w:rsid w:val="00F13868"/>
    <w:rsid w:val="00F14C81"/>
    <w:rsid w:val="00F153D1"/>
    <w:rsid w:val="00F16F72"/>
    <w:rsid w:val="00F212EE"/>
    <w:rsid w:val="00F33811"/>
    <w:rsid w:val="00F50602"/>
    <w:rsid w:val="00F5753B"/>
    <w:rsid w:val="00F67EA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hr/dokumenti-kckzz/4215-socijalni-plan-koprivnicko-krizevacke-zupanije-2025-2027/fil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1274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146</cp:revision>
  <cp:lastPrinted>2026-02-02T13:14:00Z</cp:lastPrinted>
  <dcterms:created xsi:type="dcterms:W3CDTF">2015-04-08T10:22:00Z</dcterms:created>
  <dcterms:modified xsi:type="dcterms:W3CDTF">2026-06-12T10:34:00Z</dcterms:modified>
</cp:coreProperties>
</file>