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063B6A91" w:rsidR="00AD560B" w:rsidRPr="00F5753B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Odluke o 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>izmjenama i dopunama Odluke o osnivanju Srednje škola Koprivnica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A8CABDB" w:rsidR="009007D6" w:rsidRPr="00BA407D" w:rsidRDefault="0030550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Upravni odjel za 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>obrazovanje, zdravstvo, socijalnu skrb i hrvatske branitelje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6269AAAC" w14:textId="51AC7D6C" w:rsidR="00F67EAB" w:rsidRPr="00A737EF" w:rsidRDefault="00F67EAB" w:rsidP="00F67EAB">
            <w:pPr>
              <w:spacing w:line="259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Cilj predmetne Odluk</w:t>
            </w:r>
            <w:r w:rsidR="005E57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je </w:t>
            </w: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proširenja djelatnosti Srednje škole Koprivnica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osnivanjem posebne ustrojbene jedinice učeničkog doma u kojoj će se obavljati odgojno-obrazovni rad, smještaj, prehrana te kulturne i druge aktivnosti učenika. </w:t>
            </w:r>
          </w:p>
          <w:p w14:paraId="167C9E7A" w14:textId="77777777" w:rsidR="00F67EAB" w:rsidRDefault="00F67EAB" w:rsidP="00F67EAB">
            <w:pPr>
              <w:spacing w:line="259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289146EA" w14:textId="103B7309" w:rsidR="00F67EAB" w:rsidRPr="005E572C" w:rsidRDefault="00F67EAB" w:rsidP="005E572C">
            <w:pPr>
              <w:spacing w:line="259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 području Koprivničko-križevačke županije u školskoj godini 2025./2026.</w:t>
            </w:r>
            <w:r w:rsidR="005E57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upisano</w:t>
            </w: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je 3.644 učenika u srednjim školama, od toga u gradu Koprivnici 1971 učenika</w:t>
            </w:r>
            <w:r w:rsidR="005E57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 to</w:t>
            </w: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 </w:t>
            </w:r>
            <w:r w:rsidR="005E57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 </w:t>
            </w: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ško</w:t>
            </w:r>
            <w:r w:rsidR="005E57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le koje nude </w:t>
            </w: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širok spektar područja unutar kojih učenici mogu odlučivati o svojim budućim zanimanjima</w:t>
            </w:r>
            <w:r w:rsidR="005E57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E57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</w:t>
            </w: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ostojanje organiziranog učeničkog smještaja zasigurno će doprinijeti tome da se grad Koprivnica i Koprivničko-križevačka županije još snažnije profiliraju kao obrazovno središte, a posebno uzimajući u obzir i</w:t>
            </w:r>
            <w:r w:rsidRPr="00A73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činjenicu da učenici po završetku srednjoškolskog obrazovanja mogu nastaviti visoko obrazovanje u gradu Koprivnici.</w:t>
            </w:r>
          </w:p>
          <w:p w14:paraId="685A4091" w14:textId="77777777" w:rsidR="00F67EAB" w:rsidRDefault="00F67EAB" w:rsidP="00F67EAB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1D283D" w14:textId="40651983" w:rsidR="003B0DC0" w:rsidRPr="00F67EAB" w:rsidRDefault="00F67EA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7E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Prav</w:t>
            </w:r>
            <w:r w:rsidR="005E572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na</w:t>
            </w:r>
            <w:r w:rsidRPr="00A737E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osnova za donošenje ove Odluke nalazi</w:t>
            </w:r>
            <w:r w:rsidR="005E572C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se</w:t>
            </w:r>
            <w:r w:rsidRPr="00A737E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u </w:t>
            </w: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članku 35. točki 5. Zakona o lokalnoj i područnoj (regionalnoj) samoupravi („Narodne novine“, broj </w:t>
            </w:r>
            <w:hyperlink r:id="rId7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33/01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8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60/01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- vjerodostojno tumačenje, </w:t>
            </w:r>
            <w:hyperlink r:id="rId9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129/05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0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109/07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1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125/08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2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36/09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3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150/11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4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144/12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5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19/13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- pročišćeni tekst, 137/15. – ispravak, 123/17., 98/19. i 144/22.), članku 90. stavku 1. i stavku 3. podstavku 2., članku 91. stavku 3. i članku 133. stavku 3. Zakona o odgoju i obrazovanju u osnovnoj i srednjoj školi („Narodne novine“, broj 87/08., 86/09., 92/10., 105/10., 90/11., 5/12., 16/12., 86/12., 126/12., 94/13., 152/14., 7/17., 68/18., 98/19., 64/20., 151/22. i 156/23.) i članku 37. Statuta Koprivničko-križevačke županije („Službeni glasnik Koprivničko-križevačke županije“ broj  7/13, 14/13, 9/15, 11/15-pročišćeni tekst, 2/18, 3/18-pročišćeni tekst, 4/20, 25/20, 3/21. 4/21.-pročišćeni tekst).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78E01C94" w:rsidR="00BA407D" w:rsidRDefault="00115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ožujak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 xml:space="preserve">Ako jest, kada je nacrt objavljen, na kojoj internetskoj stranici i koliko </w:t>
            </w: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58FC2F91" w:rsidR="003C493F" w:rsidRPr="005E572C" w:rsidRDefault="0038550E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115D9A" w:rsidRPr="005E572C">
              <w:rPr>
                <w:rFonts w:ascii="Times New Roman" w:hAnsi="Times New Roman" w:cs="Times New Roman"/>
                <w:sz w:val="24"/>
                <w:szCs w:val="24"/>
              </w:rPr>
              <w:t xml:space="preserve"> Odluke o </w:t>
            </w:r>
            <w:r w:rsidR="00F67EAB" w:rsidRPr="005E572C">
              <w:rPr>
                <w:rFonts w:ascii="Times New Roman" w:hAnsi="Times New Roman" w:cs="Times New Roman"/>
                <w:sz w:val="24"/>
                <w:szCs w:val="24"/>
              </w:rPr>
              <w:t xml:space="preserve">izmjenama i dopunama Odluke o osnivanju Srednje škole Koprivnica objavljen je na mrežnim stranicama Koprivničko-križevačke županije </w:t>
            </w:r>
            <w:r w:rsidR="002731BB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(</w:t>
            </w:r>
            <w:hyperlink r:id="rId16" w:history="1">
              <w:r w:rsidR="002731BB" w:rsidRPr="005E572C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5E572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2731BB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5E572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63C5F6FF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F67EA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26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5D9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ožujka</w:t>
            </w:r>
            <w:r w:rsid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115D9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F67EA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4.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5D9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travnja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18258088" w:rsidR="000F0AC7" w:rsidRPr="00BA407D" w:rsidRDefault="00292AF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E">
              <w:rPr>
                <w:rFonts w:ascii="Times New Roman" w:hAnsi="Times New Roman" w:cs="Times New Roman"/>
                <w:sz w:val="24"/>
                <w:szCs w:val="24"/>
              </w:rPr>
              <w:t>U provedenom postupku savjetovanja</w:t>
            </w:r>
            <w:r w:rsidR="00F5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 xml:space="preserve">nismo 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>zaprimili</w:t>
            </w:r>
            <w:r w:rsidR="00F67EAB">
              <w:rPr>
                <w:rFonts w:ascii="Times New Roman" w:hAnsi="Times New Roman" w:cs="Times New Roman"/>
                <w:sz w:val="24"/>
                <w:szCs w:val="24"/>
              </w:rPr>
              <w:t xml:space="preserve"> nikakvu primjedbu niti komentar.</w:t>
            </w:r>
            <w:r w:rsidR="00115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1C2123AC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6CA071DD" w14:textId="77777777" w:rsidR="00D72A08" w:rsidRDefault="00D72A08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28F57BF0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3ADEB98" w14:textId="77777777" w:rsidR="00115D9A" w:rsidRPr="00D72A08" w:rsidRDefault="00115D9A" w:rsidP="003D0D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16890CC" w14:textId="77777777" w:rsidR="00F5753B" w:rsidRDefault="00F5753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D635A60" w14:textId="77777777" w:rsidR="00F67EAB" w:rsidRDefault="00F67EAB" w:rsidP="00F67E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E750F39" w14:textId="77777777" w:rsid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221A956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E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15CE04E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AF67D" w14:textId="77777777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EEEFE0A" w:rsidR="00F67EAB" w:rsidRPr="00F67EAB" w:rsidRDefault="00F67EAB" w:rsidP="00F67EA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7E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708B081B" w:rsidR="00F91726" w:rsidRDefault="00F67EAB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2F0F">
              <w:rPr>
                <w:rFonts w:ascii="Times New Roman" w:hAnsi="Times New Roman" w:cs="Times New Roman"/>
                <w:sz w:val="24"/>
                <w:szCs w:val="24"/>
              </w:rPr>
              <w:t>travnja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43EF23A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F67EAB">
        <w:rPr>
          <w:rFonts w:ascii="Times New Roman" w:hAnsi="Times New Roman" w:cs="Times New Roman"/>
          <w:sz w:val="24"/>
          <w:szCs w:val="24"/>
        </w:rPr>
        <w:t>4</w:t>
      </w:r>
    </w:p>
    <w:p w14:paraId="5C2D49CB" w14:textId="1901455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F67EA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4E9D83C3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F67EAB">
        <w:rPr>
          <w:rFonts w:ascii="Times New Roman" w:hAnsi="Times New Roman" w:cs="Times New Roman"/>
          <w:sz w:val="24"/>
          <w:szCs w:val="24"/>
        </w:rPr>
        <w:t>27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travnja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38A5" w14:textId="77777777" w:rsidR="00090B1B" w:rsidRDefault="00090B1B" w:rsidP="00A71CBC">
      <w:pPr>
        <w:spacing w:after="0" w:line="240" w:lineRule="auto"/>
      </w:pPr>
      <w:r>
        <w:separator/>
      </w:r>
    </w:p>
  </w:endnote>
  <w:endnote w:type="continuationSeparator" w:id="0">
    <w:p w14:paraId="0ACF6B8C" w14:textId="77777777" w:rsidR="00090B1B" w:rsidRDefault="00090B1B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5BAF7" w14:textId="77777777" w:rsidR="00090B1B" w:rsidRDefault="00090B1B" w:rsidP="00A71CBC">
      <w:pPr>
        <w:spacing w:after="0" w:line="240" w:lineRule="auto"/>
      </w:pPr>
      <w:r>
        <w:separator/>
      </w:r>
    </w:p>
  </w:footnote>
  <w:footnote w:type="continuationSeparator" w:id="0">
    <w:p w14:paraId="6213863A" w14:textId="77777777" w:rsidR="00090B1B" w:rsidRDefault="00090B1B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1"/>
  </w:num>
  <w:num w:numId="2" w16cid:durableId="442456137">
    <w:abstractNumId w:val="4"/>
  </w:num>
  <w:num w:numId="3" w16cid:durableId="756366037">
    <w:abstractNumId w:val="5"/>
  </w:num>
  <w:num w:numId="4" w16cid:durableId="11492913">
    <w:abstractNumId w:val="2"/>
  </w:num>
  <w:num w:numId="5" w16cid:durableId="1465930593">
    <w:abstractNumId w:val="3"/>
  </w:num>
  <w:num w:numId="6" w16cid:durableId="74155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90B1B"/>
    <w:rsid w:val="000A0C68"/>
    <w:rsid w:val="000A7517"/>
    <w:rsid w:val="000B489B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53379"/>
    <w:rsid w:val="001620E2"/>
    <w:rsid w:val="00167CCA"/>
    <w:rsid w:val="001A2289"/>
    <w:rsid w:val="001A2316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301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5E572C"/>
    <w:rsid w:val="0061258B"/>
    <w:rsid w:val="006155E3"/>
    <w:rsid w:val="00616236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A2C48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503DB"/>
    <w:rsid w:val="00D52F0F"/>
    <w:rsid w:val="00D564C3"/>
    <w:rsid w:val="00D72A08"/>
    <w:rsid w:val="00D815A8"/>
    <w:rsid w:val="00DA0AFA"/>
    <w:rsid w:val="00DD11DD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13868"/>
    <w:rsid w:val="00F14C81"/>
    <w:rsid w:val="00F153D1"/>
    <w:rsid w:val="00F212EE"/>
    <w:rsid w:val="00F33811"/>
    <w:rsid w:val="00F50602"/>
    <w:rsid w:val="00F5753B"/>
    <w:rsid w:val="00F67EA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1" TargetMode="External"/><Relationship Id="rId13" Type="http://schemas.openxmlformats.org/officeDocument/2006/relationships/hyperlink" Target="http://www.zakon.hr/cms.htm?id=26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0" TargetMode="External"/><Relationship Id="rId12" Type="http://schemas.openxmlformats.org/officeDocument/2006/relationships/hyperlink" Target="http://www.zakon.hr/cms.htm?id=26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kckzz.h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26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285" TargetMode="External"/><Relationship Id="rId10" Type="http://schemas.openxmlformats.org/officeDocument/2006/relationships/hyperlink" Target="http://www.zakon.hr/cms.htm?id=26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2" TargetMode="External"/><Relationship Id="rId14" Type="http://schemas.openxmlformats.org/officeDocument/2006/relationships/hyperlink" Target="http://www.zakon.hr/cms.htm?id=268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141</cp:revision>
  <cp:lastPrinted>2026-02-02T13:14:00Z</cp:lastPrinted>
  <dcterms:created xsi:type="dcterms:W3CDTF">2015-04-08T10:22:00Z</dcterms:created>
  <dcterms:modified xsi:type="dcterms:W3CDTF">2026-04-26T15:26:00Z</dcterms:modified>
</cp:coreProperties>
</file>